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AB81" w14:textId="77777777" w:rsidR="00A15D7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МОЛДАВСКИЙ ГОСУДАРСТВЕННЫЙ УНИВЕРСИТЕТ</w:t>
      </w:r>
    </w:p>
    <w:p w14:paraId="46BA1881" w14:textId="77777777" w:rsidR="00A15D7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4ADFE2" w14:textId="77777777" w:rsidR="00A15D7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Факультет Математики и Информатики</w:t>
      </w:r>
    </w:p>
    <w:p w14:paraId="0F7BC4D6" w14:textId="77777777" w:rsidR="00A15D7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3AF03B" w14:textId="77777777" w:rsidR="00A15D7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Департамент Информатики</w:t>
      </w:r>
    </w:p>
    <w:p w14:paraId="621EBA88" w14:textId="77777777" w:rsidR="00A15D75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4FE6EEF6" w14:textId="77777777" w:rsidR="00A15D75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696A415C" w14:textId="77777777" w:rsidR="00A15D75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2C5A5923" w14:textId="77777777" w:rsidR="00A15D75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211A7114" w14:textId="77777777" w:rsidR="00A15D75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0E70CC2F" w14:textId="77777777" w:rsidR="00A15D75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1855D83B" w14:textId="3B574CEE" w:rsidR="00A15D7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  <w:lang w:val="ru-RU"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color w:val="000000"/>
          <w:sz w:val="52"/>
          <w:szCs w:val="52"/>
          <w:lang w:val="ru-RU" w:eastAsia="ru-RU"/>
        </w:rPr>
        <w:t>3</w:t>
      </w:r>
    </w:p>
    <w:p w14:paraId="305508E8" w14:textId="77777777" w:rsidR="00A15D75" w:rsidRPr="00EA7DE4" w:rsidRDefault="00A15D75" w:rsidP="00A15D75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60C2B95E" w14:textId="77777777" w:rsidR="00A15D75" w:rsidRPr="00A15D7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  <w:r w:rsidRPr="00A15D7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Основы работы с массивами, функциями и объектами в </w:t>
      </w:r>
      <w:r w:rsidRPr="00A15D7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JavaScript</w:t>
      </w:r>
    </w:p>
    <w:p w14:paraId="3A91F212" w14:textId="77777777" w:rsidR="00A15D75" w:rsidRPr="00EA7DE4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0C006260" w14:textId="77777777" w:rsidR="00A15D75" w:rsidRPr="00EA7DE4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05CABB72" w14:textId="77777777" w:rsidR="00A15D75" w:rsidRPr="00EA7DE4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4D85AB3A" w14:textId="77777777" w:rsidR="00A15D75" w:rsidRPr="00EA7DE4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1C06AD5C" w14:textId="77777777" w:rsidR="00A15D75" w:rsidRPr="00EA7DE4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47355B5E" w14:textId="77777777" w:rsidR="00A15D75" w:rsidRPr="00EA7DE4" w:rsidRDefault="00A15D75" w:rsidP="00A15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64FF00C9" w14:textId="77777777" w:rsidR="00A15D75" w:rsidRPr="00774CD5" w:rsidRDefault="00A15D75" w:rsidP="00A15D75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Проверил</w:t>
      </w:r>
      <w:r w:rsidRPr="00774CD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AU" w:eastAsia="ru-RU"/>
        </w:rPr>
        <w:t>asist</w:t>
      </w:r>
      <w:proofErr w:type="spellEnd"/>
      <w:r w:rsidRPr="00835DC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AU" w:eastAsia="ru-RU"/>
        </w:rPr>
        <w:t>univ</w:t>
      </w:r>
      <w:r w:rsidRPr="00835DC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.</w:t>
      </w:r>
      <w:r w:rsidRPr="00774CD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 Н.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Нартя</w:t>
      </w:r>
      <w:proofErr w:type="spellEnd"/>
    </w:p>
    <w:p w14:paraId="25CDFE7B" w14:textId="77777777" w:rsidR="00A15D75" w:rsidRPr="00774CD5" w:rsidRDefault="00A15D75" w:rsidP="00A15D75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Выполнила</w:t>
      </w:r>
      <w:r w:rsidRPr="00774CD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 Грушак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Сабрина </w:t>
      </w:r>
      <w:r w:rsidRPr="00774CD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  <w:t>IA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  <w:t>2503</w:t>
      </w:r>
    </w:p>
    <w:p w14:paraId="6AA877E4" w14:textId="77777777" w:rsidR="00A15D75" w:rsidRPr="00774CD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5C0C6368" w14:textId="77777777" w:rsidR="00A15D75" w:rsidRPr="00774CD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624E771A" w14:textId="77777777" w:rsidR="00A15D75" w:rsidRDefault="00A15D75" w:rsidP="00A15D75">
      <w:pP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</w:pPr>
    </w:p>
    <w:p w14:paraId="773C16FB" w14:textId="77777777" w:rsidR="00A15D75" w:rsidRDefault="00A15D75" w:rsidP="00A15D75">
      <w:pP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</w:pPr>
    </w:p>
    <w:p w14:paraId="574A82A9" w14:textId="77777777" w:rsidR="00A15D75" w:rsidRDefault="00A15D75" w:rsidP="00A15D75">
      <w:pP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</w:pPr>
    </w:p>
    <w:p w14:paraId="60836163" w14:textId="77777777" w:rsidR="00A15D75" w:rsidRPr="00EA7DE4" w:rsidRDefault="00A15D75" w:rsidP="00A15D75">
      <w:pP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</w:pPr>
    </w:p>
    <w:p w14:paraId="2B3C048F" w14:textId="77777777" w:rsidR="00A15D75" w:rsidRPr="00774CD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3887A383" w14:textId="77777777" w:rsidR="00A15D75" w:rsidRDefault="00A15D75" w:rsidP="00A15D75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Кишинев</w:t>
      </w:r>
      <w:r w:rsidRPr="00774CD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, 202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6</w:t>
      </w:r>
    </w:p>
    <w:p w14:paraId="04EF5C94" w14:textId="04F388C3" w:rsidR="00A15D75" w:rsidRDefault="00A15D75">
      <w:pPr>
        <w:spacing w:line="259" w:lineRule="auto"/>
      </w:pPr>
      <w:r>
        <w:br w:type="page"/>
      </w:r>
    </w:p>
    <w:p w14:paraId="44E424CE" w14:textId="77777777" w:rsidR="00A15D75" w:rsidRPr="00A15D75" w:rsidRDefault="00A15D75" w:rsidP="00A15D75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sz w:val="24"/>
          <w:szCs w:val="24"/>
          <w:lang w:val="ru-MD"/>
        </w:rPr>
        <w:lastRenderedPageBreak/>
        <w:t>Цель работы:</w:t>
      </w:r>
    </w:p>
    <w:p w14:paraId="0DD24196" w14:textId="38695FAC" w:rsidR="004A298E" w:rsidRDefault="00A15D75" w:rsidP="00A15D75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sz w:val="24"/>
          <w:szCs w:val="24"/>
        </w:rPr>
        <w:t>Изучить основы работы с массивами и функциями в JavaScript, применяя их для обработки и анализа транзакций.</w:t>
      </w:r>
    </w:p>
    <w:p w14:paraId="6584CEB4" w14:textId="77777777" w:rsidR="00A15D75" w:rsidRDefault="00A15D75" w:rsidP="00A15D75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4DAFDA95" w14:textId="6FAB103F" w:rsidR="00A15D75" w:rsidRDefault="00A15D75" w:rsidP="00A15D7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1. </w:t>
      </w:r>
      <w:r w:rsidRPr="00A15D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getUniqueTransactionTypes(transactions)</w:t>
      </w:r>
    </w:p>
    <w:p w14:paraId="315A4DD2" w14:textId="0830424F" w:rsidR="00A15D75" w:rsidRPr="00A15D75" w:rsidRDefault="00A15D75" w:rsidP="00A15D7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MD"/>
        </w:rPr>
        <w:drawing>
          <wp:inline distT="0" distB="0" distL="0" distR="0" wp14:anchorId="3E6C805B" wp14:editId="301CEA4F">
            <wp:extent cx="5760720" cy="713740"/>
            <wp:effectExtent l="0" t="0" r="0" b="0"/>
            <wp:docPr id="12568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8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D6BE" w14:textId="77777777" w:rsidR="00A15D75" w:rsidRDefault="00A15D75" w:rsidP="00A15D75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4D1EE40B" w14:textId="5143EF55" w:rsidR="00A15D75" w:rsidRPr="00A15D75" w:rsidRDefault="00A15D75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 xml:space="preserve">2. 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calculateTotalAmount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(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)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– Вычисляет сумму всех транзакций.</w:t>
      </w:r>
    </w:p>
    <w:p w14:paraId="504DC539" w14:textId="5EC8F3E6" w:rsidR="00A15D75" w:rsidRDefault="00A15D75" w:rsidP="00A15D75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sz w:val="24"/>
          <w:szCs w:val="24"/>
          <w:lang w:val="ru-MD"/>
        </w:rPr>
        <w:drawing>
          <wp:inline distT="0" distB="0" distL="0" distR="0" wp14:anchorId="78C546C8" wp14:editId="7926C10C">
            <wp:extent cx="5760720" cy="600075"/>
            <wp:effectExtent l="0" t="0" r="0" b="9525"/>
            <wp:docPr id="70349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6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F14A" w14:textId="77777777" w:rsidR="00A15D75" w:rsidRDefault="00A15D75" w:rsidP="00A15D75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39595A48" w14:textId="62397366" w:rsidR="00A15D75" w:rsidRPr="00A15D75" w:rsidRDefault="00A15D75" w:rsidP="00A15D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3.</w:t>
      </w:r>
      <w:r w:rsidRPr="00A15D75">
        <w:rPr>
          <w:rFonts w:ascii="JetBrains Mono" w:hAnsi="JetBrains Mono" w:cs="Courier New"/>
          <w:b/>
          <w:bCs/>
          <w:color w:val="24292E"/>
          <w:sz w:val="20"/>
          <w:szCs w:val="20"/>
          <w:shd w:val="clear" w:color="auto" w:fill="F6F8FA"/>
        </w:rPr>
        <w:t xml:space="preserve"> </w:t>
      </w:r>
      <w:proofErr w:type="gramStart"/>
      <w:r w:rsidRPr="00A15D75">
        <w:rPr>
          <w:rFonts w:ascii="Times New Roman" w:hAnsi="Times New Roman" w:cs="Times New Roman"/>
          <w:b/>
          <w:bCs/>
          <w:sz w:val="24"/>
          <w:szCs w:val="24"/>
        </w:rPr>
        <w:t>calculateTotalAmountByDate(</w:t>
      </w:r>
      <w:proofErr w:type="gramEnd"/>
      <w:r w:rsidRPr="00A15D75">
        <w:rPr>
          <w:rFonts w:ascii="Times New Roman" w:hAnsi="Times New Roman" w:cs="Times New Roman"/>
          <w:b/>
          <w:bCs/>
          <w:sz w:val="24"/>
          <w:szCs w:val="24"/>
        </w:rPr>
        <w:t>transactions, year, month, day) [extra]</w:t>
      </w:r>
    </w:p>
    <w:p w14:paraId="0682D7C7" w14:textId="4472A1EC" w:rsidR="00A15D75" w:rsidRDefault="00A15D75" w:rsidP="00A15D75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CBAB193" wp14:editId="385F00FC">
            <wp:extent cx="5760720" cy="1473200"/>
            <wp:effectExtent l="0" t="0" r="0" b="0"/>
            <wp:docPr id="1838687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87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7BC2" w14:textId="77777777" w:rsidR="00A15D75" w:rsidRDefault="00A15D75" w:rsidP="00A15D75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3C38445A" w14:textId="38E01C00" w:rsidR="00A15D75" w:rsidRDefault="00A15D75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4.</w:t>
      </w:r>
      <w:r w:rsidRPr="00A15D75">
        <w:rPr>
          <w:rFonts w:ascii="JetBrains Mono" w:eastAsia="Times New Roman" w:hAnsi="JetBrains Mono" w:cs="Courier New"/>
          <w:b/>
          <w:bCs/>
          <w:color w:val="24292E"/>
          <w:sz w:val="20"/>
          <w:szCs w:val="20"/>
          <w:shd w:val="clear" w:color="auto" w:fill="F6F8FA"/>
          <w:lang w:val="ru-MD"/>
        </w:rPr>
        <w:t xml:space="preserve"> </w:t>
      </w:r>
      <w:proofErr w:type="spellStart"/>
      <w:proofErr w:type="gramStart"/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getTransactionByType</w:t>
      </w:r>
      <w:proofErr w:type="spellEnd"/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(</w:t>
      </w:r>
      <w:proofErr w:type="gramEnd"/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 xml:space="preserve">, 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type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)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- Возвращает транзакции указанного типа (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debit 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или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 credit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).</w:t>
      </w:r>
    </w:p>
    <w:p w14:paraId="71E0C2DB" w14:textId="794D7584" w:rsidR="00A15D75" w:rsidRDefault="00A15D75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2BA22F02" wp14:editId="2B5E674D">
            <wp:extent cx="5760720" cy="429260"/>
            <wp:effectExtent l="0" t="0" r="0" b="8890"/>
            <wp:docPr id="873488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8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D6D4" w14:textId="77777777" w:rsidR="00A15D75" w:rsidRDefault="00A15D75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</w:p>
    <w:p w14:paraId="6DFF6E96" w14:textId="0285D311" w:rsidR="00A15D75" w:rsidRDefault="00A15D75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MD"/>
        </w:rPr>
        <w:t>5.</w:t>
      </w:r>
      <w:r w:rsidRPr="00A15D75">
        <w:rPr>
          <w:rFonts w:ascii="JetBrains Mono" w:eastAsia="Times New Roman" w:hAnsi="JetBrains Mono" w:cs="Courier New"/>
          <w:color w:val="24292E"/>
          <w:sz w:val="20"/>
          <w:szCs w:val="20"/>
          <w:shd w:val="clear" w:color="auto" w:fill="F6F8FA"/>
          <w:lang w:val="ru-MD"/>
        </w:rPr>
        <w:t xml:space="preserve"> </w:t>
      </w:r>
      <w:proofErr w:type="gramStart"/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getTransactionsInDateRange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(</w:t>
      </w:r>
      <w:proofErr w:type="gramEnd"/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 xml:space="preserve">, 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startDate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 xml:space="preserve">, 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endDate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)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– Возвращает массив транзакций, проведенных в указанном диапазоне дат от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 startDate 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до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 endDate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.</w:t>
      </w:r>
    </w:p>
    <w:p w14:paraId="3199EC50" w14:textId="51085628" w:rsidR="00A15D75" w:rsidRPr="00A15D75" w:rsidRDefault="00A15D75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47DE2C19" wp14:editId="55CE39D2">
            <wp:extent cx="5760720" cy="917575"/>
            <wp:effectExtent l="0" t="0" r="0" b="0"/>
            <wp:docPr id="129882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7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6106" w14:textId="7B42575E" w:rsidR="00A15D75" w:rsidRPr="00A15D75" w:rsidRDefault="00A15D75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</w:p>
    <w:p w14:paraId="40C55550" w14:textId="1E92F76F" w:rsidR="00A15D75" w:rsidRDefault="00A15D75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lastRenderedPageBreak/>
        <w:t>6.</w:t>
      </w:r>
      <w:r w:rsidRPr="00A15D75">
        <w:rPr>
          <w:rFonts w:ascii="JetBrains Mono" w:eastAsia="Times New Roman" w:hAnsi="JetBrains Mono" w:cs="Courier New"/>
          <w:b/>
          <w:bCs/>
          <w:color w:val="24292E"/>
          <w:sz w:val="20"/>
          <w:szCs w:val="20"/>
          <w:shd w:val="clear" w:color="auto" w:fill="F6F8FA"/>
          <w:lang w:val="ru-MD"/>
        </w:rPr>
        <w:t xml:space="preserve"> </w:t>
      </w:r>
      <w:proofErr w:type="gramStart"/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getTransactionsByMerchant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(</w:t>
      </w:r>
      <w:proofErr w:type="gramEnd"/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 xml:space="preserve">, 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merchantName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)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– Возвращает массив транзакций, совершенных с указанным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en-US"/>
        </w:rPr>
        <w:t> merchantName</w:t>
      </w:r>
      <w:r w:rsidRPr="00A15D75">
        <w:rPr>
          <w:rFonts w:ascii="Times New Roman" w:hAnsi="Times New Roman" w:cs="Times New Roman"/>
          <w:b/>
          <w:bCs/>
          <w:sz w:val="24"/>
          <w:szCs w:val="24"/>
          <w:lang w:val="ru-MD"/>
        </w:rPr>
        <w:t>.</w:t>
      </w:r>
    </w:p>
    <w:p w14:paraId="03092F39" w14:textId="09F4727B" w:rsidR="0033625C" w:rsidRDefault="0033625C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01D88A84" wp14:editId="4C490F74">
            <wp:extent cx="5760720" cy="777875"/>
            <wp:effectExtent l="0" t="0" r="0" b="3175"/>
            <wp:docPr id="654041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41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E539" w14:textId="77777777" w:rsidR="0033625C" w:rsidRDefault="0033625C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</w:p>
    <w:p w14:paraId="1AD91C1B" w14:textId="2F630728" w:rsidR="0033625C" w:rsidRP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7.</w:t>
      </w:r>
      <w:r w:rsidRPr="0033625C">
        <w:rPr>
          <w:rFonts w:ascii="JetBrains Mono" w:eastAsia="Times New Roman" w:hAnsi="JetBrains Mono" w:cs="Courier New"/>
          <w:color w:val="24292E"/>
          <w:sz w:val="20"/>
          <w:szCs w:val="20"/>
          <w:shd w:val="clear" w:color="auto" w:fill="F6F8FA"/>
          <w:lang w:val="en-US"/>
        </w:rPr>
        <w:t xml:space="preserve"> 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calculateAverageTransactionAmount(transactions) – Возвращает среднее значение транзакций.</w:t>
      </w:r>
    </w:p>
    <w:p w14:paraId="6E32F8E9" w14:textId="060F9792" w:rsidR="0033625C" w:rsidRDefault="0033625C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1F366A1F" wp14:editId="2F9B50F2">
            <wp:extent cx="5760720" cy="874395"/>
            <wp:effectExtent l="0" t="0" r="0" b="1905"/>
            <wp:docPr id="106635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1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6CC4" w14:textId="77777777" w:rsidR="0033625C" w:rsidRDefault="0033625C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</w:p>
    <w:p w14:paraId="6CAE862C" w14:textId="0F9101A5" w:rsidR="0033625C" w:rsidRP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MD"/>
        </w:rPr>
        <w:t>8.</w:t>
      </w:r>
      <w:r w:rsidRPr="0033625C">
        <w:rPr>
          <w:rFonts w:ascii="JetBrains Mono" w:eastAsia="Times New Roman" w:hAnsi="JetBrains Mono" w:cs="Courier New"/>
          <w:color w:val="24292E"/>
          <w:sz w:val="20"/>
          <w:szCs w:val="20"/>
          <w:shd w:val="clear" w:color="auto" w:fill="F6F8FA"/>
          <w:lang w:val="ru-MD"/>
        </w:rPr>
        <w:t xml:space="preserve"> </w:t>
      </w:r>
      <w:proofErr w:type="gramStart"/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getTransactionsByAmountRange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(</w:t>
      </w:r>
      <w:proofErr w:type="gramEnd"/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 xml:space="preserve">, 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minAmount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 xml:space="preserve">, 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maxAmount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)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– Возвращает массив транзакций с суммой в заданном диапазоне от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minAmount 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до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maxAmount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.</w:t>
      </w:r>
    </w:p>
    <w:p w14:paraId="51C02AAA" w14:textId="6BC459B0" w:rsidR="0033625C" w:rsidRDefault="0033625C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66B1996A" wp14:editId="16333B52">
            <wp:extent cx="5760720" cy="718185"/>
            <wp:effectExtent l="0" t="0" r="0" b="5715"/>
            <wp:docPr id="244480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80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D7D5" w14:textId="77777777" w:rsidR="0033625C" w:rsidRPr="0033625C" w:rsidRDefault="0033625C" w:rsidP="00A15D75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</w:p>
    <w:p w14:paraId="34244DAB" w14:textId="48022312" w:rsidR="0033625C" w:rsidRP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9.</w:t>
      </w:r>
      <w:r w:rsidRPr="0033625C">
        <w:rPr>
          <w:rFonts w:ascii="JetBrains Mono" w:eastAsia="Times New Roman" w:hAnsi="JetBrains Mono" w:cs="Courier New"/>
          <w:b/>
          <w:bCs/>
          <w:color w:val="24292E"/>
          <w:sz w:val="20"/>
          <w:szCs w:val="20"/>
          <w:shd w:val="clear" w:color="auto" w:fill="F6F8FA"/>
          <w:lang w:val="ru-MD"/>
        </w:rPr>
        <w:t xml:space="preserve"> 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calculateTotalDebitAmount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(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)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– Вычисляет общую сумму дебетовых транзакций.</w:t>
      </w:r>
    </w:p>
    <w:p w14:paraId="68A4B518" w14:textId="38DFA7E9" w:rsidR="00A15D75" w:rsidRDefault="0033625C" w:rsidP="00A15D75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sz w:val="24"/>
          <w:szCs w:val="24"/>
          <w:lang w:val="ru-MD"/>
        </w:rPr>
        <w:drawing>
          <wp:inline distT="0" distB="0" distL="0" distR="0" wp14:anchorId="77395EFF" wp14:editId="6AACC5AE">
            <wp:extent cx="5760720" cy="1132840"/>
            <wp:effectExtent l="0" t="0" r="0" b="0"/>
            <wp:docPr id="42377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0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58AE" w14:textId="77777777" w:rsidR="0033625C" w:rsidRDefault="0033625C" w:rsidP="00A15D75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1BFB52C6" w14:textId="39007D39" w:rsidR="0033625C" w:rsidRP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10.</w:t>
      </w:r>
      <w:r w:rsidRPr="0033625C">
        <w:rPr>
          <w:rFonts w:ascii="JetBrains Mono" w:eastAsia="Times New Roman" w:hAnsi="JetBrains Mono" w:cs="Courier New"/>
          <w:b/>
          <w:bCs/>
          <w:color w:val="24292E"/>
          <w:sz w:val="20"/>
          <w:szCs w:val="20"/>
          <w:shd w:val="clear" w:color="auto" w:fill="F6F8FA"/>
          <w:lang w:val="ru-MD"/>
        </w:rPr>
        <w:t xml:space="preserve"> 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findMostTransactionsMonth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(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)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– Возвращает месяц, в котором было больше всего транзакций.</w:t>
      </w:r>
    </w:p>
    <w:p w14:paraId="754ACF22" w14:textId="0D35A24D" w:rsidR="0033625C" w:rsidRDefault="0033625C" w:rsidP="00A15D75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sz w:val="24"/>
          <w:szCs w:val="24"/>
          <w:lang w:val="ru-MD"/>
        </w:rPr>
        <w:drawing>
          <wp:inline distT="0" distB="0" distL="0" distR="0" wp14:anchorId="5DA026CF" wp14:editId="38D7B24A">
            <wp:extent cx="5760720" cy="1144270"/>
            <wp:effectExtent l="0" t="0" r="0" b="0"/>
            <wp:docPr id="1252048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48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ECA9" w14:textId="4F4A4D35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lastRenderedPageBreak/>
        <w:t>11.</w:t>
      </w:r>
      <w:r w:rsidRPr="0033625C">
        <w:rPr>
          <w:rFonts w:ascii="JetBrains Mono" w:eastAsia="Times New Roman" w:hAnsi="JetBrains Mono" w:cs="Courier New"/>
          <w:b/>
          <w:bCs/>
          <w:color w:val="24292E"/>
          <w:sz w:val="20"/>
          <w:szCs w:val="20"/>
          <w:shd w:val="clear" w:color="auto" w:fill="F6F8FA"/>
          <w:lang w:val="ru-MD"/>
        </w:rPr>
        <w:t xml:space="preserve"> 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findMostDebitTransactionMonth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(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)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– Возвращает месяц, в котором было больше дебетовых транзакций.</w:t>
      </w:r>
    </w:p>
    <w:p w14:paraId="1C9A9B01" w14:textId="1DE3252D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2E15E021" wp14:editId="1D1CC426">
            <wp:extent cx="5760720" cy="743585"/>
            <wp:effectExtent l="0" t="0" r="0" b="0"/>
            <wp:docPr id="59720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2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2735" w14:textId="46F6E780" w:rsidR="0033625C" w:rsidRP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MD"/>
        </w:rPr>
        <w:t>12.</w:t>
      </w:r>
      <w:r w:rsidRPr="0033625C">
        <w:rPr>
          <w:rFonts w:ascii="JetBrains Mono" w:eastAsia="Times New Roman" w:hAnsi="JetBrains Mono" w:cs="Courier New"/>
          <w:color w:val="24292E"/>
          <w:sz w:val="20"/>
          <w:szCs w:val="20"/>
          <w:shd w:val="clear" w:color="auto" w:fill="F6F8FA"/>
          <w:lang w:val="en-US"/>
        </w:rPr>
        <w:t xml:space="preserve"> 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mostTransactionTypes(transactions)</w:t>
      </w:r>
    </w:p>
    <w:p w14:paraId="1BF7E649" w14:textId="77777777" w:rsidR="0033625C" w:rsidRPr="0033625C" w:rsidRDefault="0033625C" w:rsidP="0033625C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Возвращает каких транзакций больше всего.</w:t>
      </w:r>
    </w:p>
    <w:p w14:paraId="104A43AE" w14:textId="77777777" w:rsidR="0033625C" w:rsidRPr="0033625C" w:rsidRDefault="0033625C" w:rsidP="0033625C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Возвращает debit, если дебетовых.</w:t>
      </w:r>
    </w:p>
    <w:p w14:paraId="0C1336CB" w14:textId="77777777" w:rsidR="0033625C" w:rsidRPr="0033625C" w:rsidRDefault="0033625C" w:rsidP="0033625C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Возвращает credit, если кредитовых.</w:t>
      </w:r>
    </w:p>
    <w:p w14:paraId="5829AF49" w14:textId="77777777" w:rsidR="0033625C" w:rsidRPr="0033625C" w:rsidRDefault="0033625C" w:rsidP="0033625C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Возвращает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equal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, если количество равно.</w:t>
      </w:r>
    </w:p>
    <w:p w14:paraId="00214264" w14:textId="57C45A7B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22D004B7" wp14:editId="1748D657">
            <wp:extent cx="5760720" cy="1235075"/>
            <wp:effectExtent l="0" t="0" r="0" b="3175"/>
            <wp:docPr id="742376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76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F1F0" w14:textId="77777777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</w:p>
    <w:p w14:paraId="03C64ED9" w14:textId="003AF252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MD"/>
        </w:rPr>
        <w:t>13.</w:t>
      </w:r>
      <w:r w:rsidRPr="0033625C">
        <w:rPr>
          <w:rFonts w:ascii="JetBrains Mono" w:hAnsi="JetBrains Mono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gramStart"/>
      <w:r w:rsidRPr="0033625C">
        <w:rPr>
          <w:rFonts w:ascii="Times New Roman" w:hAnsi="Times New Roman" w:cs="Times New Roman"/>
          <w:b/>
          <w:bCs/>
          <w:sz w:val="24"/>
          <w:szCs w:val="24"/>
        </w:rPr>
        <w:t>getTransactionsBeforeDate(</w:t>
      </w:r>
      <w:proofErr w:type="gramEnd"/>
      <w:r w:rsidRPr="0033625C">
        <w:rPr>
          <w:rFonts w:ascii="Times New Roman" w:hAnsi="Times New Roman" w:cs="Times New Roman"/>
          <w:b/>
          <w:bCs/>
          <w:sz w:val="24"/>
          <w:szCs w:val="24"/>
        </w:rPr>
        <w:t>transactions, date) – Возвращает массив транзакций, совершенных до указанной даты</w:t>
      </w:r>
    </w:p>
    <w:p w14:paraId="3571D8D6" w14:textId="137AAE5B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647F930D" wp14:editId="7B8468B2">
            <wp:extent cx="5760720" cy="730885"/>
            <wp:effectExtent l="0" t="0" r="0" b="0"/>
            <wp:docPr id="37408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4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9FE7" w14:textId="77777777" w:rsidR="0033625C" w:rsidRP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</w:p>
    <w:p w14:paraId="5D9E1187" w14:textId="15860817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MD"/>
        </w:rPr>
        <w:t>14.</w:t>
      </w:r>
      <w:r w:rsidRPr="0033625C">
        <w:rPr>
          <w:rFonts w:ascii="JetBrains Mono" w:eastAsia="Times New Roman" w:hAnsi="JetBrains Mono" w:cs="Courier New"/>
          <w:color w:val="24292E"/>
          <w:sz w:val="20"/>
          <w:szCs w:val="20"/>
          <w:shd w:val="clear" w:color="auto" w:fill="F6F8FA"/>
          <w:lang w:val="ru-MD"/>
        </w:rPr>
        <w:t xml:space="preserve"> </w:t>
      </w:r>
      <w:proofErr w:type="gramStart"/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findTransactionById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(</w:t>
      </w:r>
      <w:proofErr w:type="gramEnd"/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 xml:space="preserve">, 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id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)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– Возвращает транзакцию по ее уникальному идентификатору (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id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).</w:t>
      </w:r>
    </w:p>
    <w:p w14:paraId="0EBF8307" w14:textId="1D100C70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0BB9E55B" wp14:editId="7E48554F">
            <wp:extent cx="5760720" cy="518160"/>
            <wp:effectExtent l="0" t="0" r="0" b="0"/>
            <wp:docPr id="184282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2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98D7" w14:textId="77777777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</w:p>
    <w:p w14:paraId="631A5924" w14:textId="65DD4186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MD"/>
        </w:rPr>
        <w:t>15.</w:t>
      </w:r>
      <w:r w:rsidRPr="0033625C">
        <w:rPr>
          <w:rFonts w:ascii="JetBrains Mono" w:eastAsia="Times New Roman" w:hAnsi="JetBrains Mono" w:cs="Courier New"/>
          <w:color w:val="24292E"/>
          <w:sz w:val="20"/>
          <w:szCs w:val="20"/>
          <w:shd w:val="clear" w:color="auto" w:fill="F6F8FA"/>
          <w:lang w:val="ru-MD"/>
        </w:rPr>
        <w:t xml:space="preserve"> 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mapTransactionDescriptions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(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)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>– Возвращает новый массив, содержащий только описания транзакций.</w:t>
      </w:r>
    </w:p>
    <w:p w14:paraId="0241F8CC" w14:textId="0F9E2B73" w:rsidR="0033625C" w:rsidRP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41F5888F" wp14:editId="74FA864A">
            <wp:extent cx="5760720" cy="599440"/>
            <wp:effectExtent l="0" t="0" r="0" b="0"/>
            <wp:docPr id="63967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71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67EC" w14:textId="04DAB38A" w:rsidR="0033625C" w:rsidRP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</w:p>
    <w:p w14:paraId="2BADE0B9" w14:textId="4E083A3B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MD"/>
        </w:rPr>
        <w:lastRenderedPageBreak/>
        <w:t>Вывод</w:t>
      </w:r>
    </w:p>
    <w:p w14:paraId="4AC7C099" w14:textId="6D9128A3" w:rsidR="0033625C" w:rsidRP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drawing>
          <wp:inline distT="0" distB="0" distL="0" distR="0" wp14:anchorId="74D0E1C8" wp14:editId="62086B25">
            <wp:extent cx="5760720" cy="3115310"/>
            <wp:effectExtent l="0" t="0" r="0" b="8890"/>
            <wp:docPr id="197917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74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C5AE" w14:textId="52365D6F" w:rsidR="0033625C" w:rsidRDefault="0033625C" w:rsidP="0033625C">
      <w:pPr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</w:p>
    <w:p w14:paraId="12E81766" w14:textId="77777777" w:rsidR="0033625C" w:rsidRPr="0033625C" w:rsidRDefault="0033625C" w:rsidP="0033625C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sz w:val="24"/>
          <w:szCs w:val="24"/>
          <w:lang w:val="ru-MD"/>
        </w:rPr>
        <w:t>В ходе выполнения работы был создан массив транзакций и реализован набор</w:t>
      </w:r>
      <w:r w:rsidRPr="0033625C">
        <w:rPr>
          <w:rFonts w:ascii="Times New Roman" w:hAnsi="Times New Roman" w:cs="Times New Roman"/>
          <w:b/>
          <w:bCs/>
          <w:sz w:val="24"/>
          <w:szCs w:val="24"/>
          <w:lang w:val="ru-MD"/>
        </w:rPr>
        <w:t xml:space="preserve"> </w:t>
      </w:r>
      <w:r w:rsidRPr="0033625C">
        <w:rPr>
          <w:rFonts w:ascii="Times New Roman" w:hAnsi="Times New Roman" w:cs="Times New Roman"/>
          <w:sz w:val="24"/>
          <w:szCs w:val="24"/>
          <w:lang w:val="ru-MD"/>
        </w:rPr>
        <w:t>функций для их анализа. Эти функции позволяют обрабатывать финансовые данные и получать из них полезную информацию.</w:t>
      </w:r>
    </w:p>
    <w:p w14:paraId="6CD6507C" w14:textId="77777777" w:rsidR="0033625C" w:rsidRPr="0033625C" w:rsidRDefault="0033625C" w:rsidP="003362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Были разработаны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методы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для:</w:t>
      </w:r>
    </w:p>
    <w:p w14:paraId="74DA9A3B" w14:textId="77777777" w:rsidR="0033625C" w:rsidRPr="0033625C" w:rsidRDefault="0033625C" w:rsidP="003362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определения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уникальных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типов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транзакций, </w:t>
      </w:r>
    </w:p>
    <w:p w14:paraId="015BCCF0" w14:textId="77777777" w:rsidR="0033625C" w:rsidRPr="0033625C" w:rsidRDefault="0033625C" w:rsidP="003362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sz w:val="24"/>
          <w:szCs w:val="24"/>
          <w:lang w:val="ru-MD"/>
        </w:rPr>
        <w:t xml:space="preserve">расчёта общей и средней суммы, </w:t>
      </w:r>
    </w:p>
    <w:p w14:paraId="39D1BE46" w14:textId="77777777" w:rsidR="0033625C" w:rsidRPr="0033625C" w:rsidRDefault="0033625C" w:rsidP="003362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sz w:val="24"/>
          <w:szCs w:val="24"/>
          <w:lang w:val="ru-MD"/>
        </w:rPr>
        <w:t xml:space="preserve">фильтрации транзакций по типу, дате, сумме и магазину, </w:t>
      </w:r>
    </w:p>
    <w:p w14:paraId="3E7D47EA" w14:textId="77777777" w:rsidR="0033625C" w:rsidRPr="0033625C" w:rsidRDefault="0033625C" w:rsidP="003362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поиска транзакций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идентификатору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673CC20F" w14:textId="77777777" w:rsidR="0033625C" w:rsidRPr="0033625C" w:rsidRDefault="0033625C" w:rsidP="003362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анализа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активности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месяцам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20EDA26D" w14:textId="77777777" w:rsidR="0033625C" w:rsidRPr="0033625C" w:rsidRDefault="0033625C" w:rsidP="003362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определения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преобладающего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типа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транзакций. </w:t>
      </w:r>
    </w:p>
    <w:p w14:paraId="577CF56E" w14:textId="77777777" w:rsidR="0033625C" w:rsidRPr="0033625C" w:rsidRDefault="0033625C" w:rsidP="0033625C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sz w:val="24"/>
          <w:szCs w:val="24"/>
          <w:lang w:val="ru-MD"/>
        </w:rPr>
        <w:t>Также были реализованы функции для работы с диапазонами дат и сумм, что позволяет гибко анализировать данные за определённые периоды.</w:t>
      </w:r>
    </w:p>
    <w:p w14:paraId="6FE061E3" w14:textId="77777777" w:rsidR="0033625C" w:rsidRPr="0033625C" w:rsidRDefault="0033625C" w:rsidP="003362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Все функции были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протестированы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E183502" w14:textId="77777777" w:rsidR="0033625C" w:rsidRPr="0033625C" w:rsidRDefault="0033625C" w:rsidP="0033625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на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основном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массиве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данных, </w:t>
      </w:r>
    </w:p>
    <w:p w14:paraId="51B644CC" w14:textId="77777777" w:rsidR="0033625C" w:rsidRPr="0033625C" w:rsidRDefault="0033625C" w:rsidP="0033625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на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пустом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25C">
        <w:rPr>
          <w:rFonts w:ascii="Times New Roman" w:hAnsi="Times New Roman" w:cs="Times New Roman"/>
          <w:sz w:val="24"/>
          <w:szCs w:val="24"/>
          <w:lang w:val="en-US"/>
        </w:rPr>
        <w:t>массиве</w:t>
      </w:r>
      <w:proofErr w:type="spellEnd"/>
      <w:r w:rsidRPr="0033625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87A335B" w14:textId="77777777" w:rsidR="0033625C" w:rsidRPr="0033625C" w:rsidRDefault="0033625C" w:rsidP="0033625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sz w:val="24"/>
          <w:szCs w:val="24"/>
          <w:lang w:val="ru-MD"/>
        </w:rPr>
        <w:t xml:space="preserve">на массиве с одной транзакцией. </w:t>
      </w:r>
    </w:p>
    <w:p w14:paraId="6310FD74" w14:textId="77777777" w:rsidR="0033625C" w:rsidRPr="0033625C" w:rsidRDefault="0033625C" w:rsidP="0033625C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sz w:val="24"/>
          <w:szCs w:val="24"/>
          <w:lang w:val="ru-MD"/>
        </w:rPr>
        <w:t>Результаты показали, что функции корректно обрабатывают различные случаи, включая граничные (например, отсутствие данных).</w:t>
      </w:r>
    </w:p>
    <w:p w14:paraId="1DD82B5A" w14:textId="77777777" w:rsidR="0033625C" w:rsidRPr="0033625C" w:rsidRDefault="0033625C" w:rsidP="0033625C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33625C">
        <w:rPr>
          <w:rFonts w:ascii="Times New Roman" w:hAnsi="Times New Roman" w:cs="Times New Roman"/>
          <w:sz w:val="24"/>
          <w:szCs w:val="24"/>
          <w:lang w:val="ru-MD"/>
        </w:rPr>
        <w:lastRenderedPageBreak/>
        <w:t>Таким образом, реализованный набор функций представляет собой удобный инструмент для анализа транзакций и может быть использован в реальных финансовых приложениях.</w:t>
      </w:r>
    </w:p>
    <w:p w14:paraId="34C05D64" w14:textId="77777777" w:rsidR="0033625C" w:rsidRPr="0033625C" w:rsidRDefault="0033625C" w:rsidP="0033625C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225808AF" w14:textId="045DB982" w:rsidR="0033625C" w:rsidRPr="0033625C" w:rsidRDefault="0033625C" w:rsidP="00A15D75">
      <w:pPr>
        <w:rPr>
          <w:rFonts w:ascii="Times New Roman" w:hAnsi="Times New Roman" w:cs="Times New Roman"/>
          <w:sz w:val="24"/>
          <w:szCs w:val="24"/>
          <w:lang w:val="ru-MD"/>
        </w:rPr>
      </w:pPr>
    </w:p>
    <w:sectPr w:rsidR="0033625C" w:rsidRPr="003362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7A80"/>
    <w:multiLevelType w:val="multilevel"/>
    <w:tmpl w:val="B408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A25B4"/>
    <w:multiLevelType w:val="multilevel"/>
    <w:tmpl w:val="3338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015DC"/>
    <w:multiLevelType w:val="multilevel"/>
    <w:tmpl w:val="9606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E79DF"/>
    <w:multiLevelType w:val="multilevel"/>
    <w:tmpl w:val="71EE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97047"/>
    <w:multiLevelType w:val="multilevel"/>
    <w:tmpl w:val="3A68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76DF9"/>
    <w:multiLevelType w:val="multilevel"/>
    <w:tmpl w:val="51F8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12863"/>
    <w:multiLevelType w:val="multilevel"/>
    <w:tmpl w:val="14F8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968DA"/>
    <w:multiLevelType w:val="multilevel"/>
    <w:tmpl w:val="8080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A53B9E"/>
    <w:multiLevelType w:val="multilevel"/>
    <w:tmpl w:val="B64C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1F002C"/>
    <w:multiLevelType w:val="multilevel"/>
    <w:tmpl w:val="9E4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633B15"/>
    <w:multiLevelType w:val="multilevel"/>
    <w:tmpl w:val="9C0C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F102F"/>
    <w:multiLevelType w:val="multilevel"/>
    <w:tmpl w:val="0F78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E4396"/>
    <w:multiLevelType w:val="multilevel"/>
    <w:tmpl w:val="0B3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D19EA"/>
    <w:multiLevelType w:val="multilevel"/>
    <w:tmpl w:val="9FE0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752103">
    <w:abstractNumId w:val="6"/>
  </w:num>
  <w:num w:numId="2" w16cid:durableId="89784657">
    <w:abstractNumId w:val="0"/>
  </w:num>
  <w:num w:numId="3" w16cid:durableId="751119641">
    <w:abstractNumId w:val="8"/>
  </w:num>
  <w:num w:numId="4" w16cid:durableId="1371413548">
    <w:abstractNumId w:val="3"/>
  </w:num>
  <w:num w:numId="5" w16cid:durableId="831335546">
    <w:abstractNumId w:val="9"/>
  </w:num>
  <w:num w:numId="6" w16cid:durableId="97873184">
    <w:abstractNumId w:val="13"/>
  </w:num>
  <w:num w:numId="7" w16cid:durableId="678040026">
    <w:abstractNumId w:val="2"/>
  </w:num>
  <w:num w:numId="8" w16cid:durableId="738670826">
    <w:abstractNumId w:val="4"/>
  </w:num>
  <w:num w:numId="9" w16cid:durableId="214319999">
    <w:abstractNumId w:val="5"/>
  </w:num>
  <w:num w:numId="10" w16cid:durableId="1673026898">
    <w:abstractNumId w:val="11"/>
  </w:num>
  <w:num w:numId="11" w16cid:durableId="1333753406">
    <w:abstractNumId w:val="10"/>
  </w:num>
  <w:num w:numId="12" w16cid:durableId="1885679558">
    <w:abstractNumId w:val="7"/>
  </w:num>
  <w:num w:numId="13" w16cid:durableId="1480540590">
    <w:abstractNumId w:val="1"/>
  </w:num>
  <w:num w:numId="14" w16cid:durableId="940337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75"/>
    <w:rsid w:val="0033625C"/>
    <w:rsid w:val="004A298E"/>
    <w:rsid w:val="00A117BA"/>
    <w:rsid w:val="00A15D75"/>
    <w:rsid w:val="00AA109C"/>
    <w:rsid w:val="00C5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54ECF"/>
  <w15:chartTrackingRefBased/>
  <w15:docId w15:val="{A7F45218-CF15-47DE-B609-B27CE5B3D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M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D75"/>
    <w:pPr>
      <w:spacing w:line="252" w:lineRule="auto"/>
    </w:pPr>
    <w:rPr>
      <w:kern w:val="0"/>
      <w:lang w:val="ro-RO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5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15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D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D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D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D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D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D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D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D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D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5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Сабрина Грушак</dc:creator>
  <cp:keywords/>
  <dc:description/>
  <cp:lastModifiedBy>Сабрина Грушак</cp:lastModifiedBy>
  <cp:revision>1</cp:revision>
  <dcterms:created xsi:type="dcterms:W3CDTF">2026-04-01T07:20:00Z</dcterms:created>
  <dcterms:modified xsi:type="dcterms:W3CDTF">2026-04-01T07:41:00Z</dcterms:modified>
</cp:coreProperties>
</file>