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A062892" w14:textId="77777777" w:rsidR="00F37C38" w:rsidRPr="006921ED" w:rsidRDefault="00506010" w:rsidP="00CC462E">
      <w:pPr>
        <w:pStyle w:val="Title"/>
        <w:spacing w:after="120"/>
        <w:ind w:right="174"/>
        <w:rPr>
          <w:rFonts w:ascii="Calibri" w:hAnsi="Calibri" w:cs="Tahoma"/>
          <w:sz w:val="20"/>
          <w:szCs w:val="20"/>
        </w:rPr>
      </w:pPr>
      <w:r>
        <w:rPr>
          <w:rFonts w:ascii="Calibri" w:hAnsi="Calibri" w:cs="Arial"/>
          <w:sz w:val="22"/>
          <w:szCs w:val="20"/>
        </w:rPr>
        <w:t xml:space="preserve">ĮRANGOS </w:t>
      </w:r>
      <w:r w:rsidR="009B5771">
        <w:rPr>
          <w:rFonts w:ascii="Calibri" w:hAnsi="Calibri" w:cs="Arial"/>
          <w:sz w:val="22"/>
          <w:szCs w:val="20"/>
        </w:rPr>
        <w:t>DIEGIMO</w:t>
      </w:r>
      <w:r w:rsidR="00F37C38" w:rsidRPr="00E522BC">
        <w:rPr>
          <w:rFonts w:ascii="Calibri" w:hAnsi="Calibri" w:cs="Arial"/>
          <w:sz w:val="22"/>
          <w:szCs w:val="20"/>
        </w:rPr>
        <w:t xml:space="preserve"> </w:t>
      </w:r>
      <w:r w:rsidR="00880F87">
        <w:rPr>
          <w:rFonts w:ascii="Calibri" w:hAnsi="Calibri" w:cs="Arial"/>
          <w:sz w:val="22"/>
          <w:szCs w:val="20"/>
        </w:rPr>
        <w:t xml:space="preserve">DARBŲ </w:t>
      </w:r>
      <w:r w:rsidR="00F37C38" w:rsidRPr="00E522BC">
        <w:rPr>
          <w:rFonts w:ascii="Calibri" w:hAnsi="Calibri" w:cs="Arial"/>
          <w:sz w:val="22"/>
          <w:szCs w:val="20"/>
        </w:rPr>
        <w:t xml:space="preserve">SUTARTIS </w:t>
      </w:r>
    </w:p>
    <w:p w14:paraId="094F5C82" w14:textId="77777777" w:rsidR="00F37C38" w:rsidRPr="00E522BC" w:rsidRDefault="00F37C38" w:rsidP="001845F6">
      <w:pPr>
        <w:pStyle w:val="Title"/>
        <w:spacing w:after="240"/>
        <w:ind w:right="174"/>
        <w:rPr>
          <w:rFonts w:ascii="Calibri" w:hAnsi="Calibri" w:cs="Arial"/>
          <w:sz w:val="20"/>
          <w:szCs w:val="20"/>
        </w:rPr>
      </w:pPr>
      <w:r w:rsidRPr="00E522BC">
        <w:rPr>
          <w:rFonts w:ascii="Calibri" w:hAnsi="Calibri" w:cs="Arial"/>
          <w:sz w:val="20"/>
          <w:szCs w:val="20"/>
        </w:rPr>
        <w:t>BENDROSIOS SĄLYGOS</w:t>
      </w:r>
    </w:p>
    <w:p w14:paraId="449C972E" w14:textId="77777777" w:rsidR="00F37C38" w:rsidRPr="006921ED" w:rsidRDefault="00F37C38" w:rsidP="00D665D1">
      <w:pPr>
        <w:pStyle w:val="BodyText"/>
        <w:numPr>
          <w:ilvl w:val="0"/>
          <w:numId w:val="2"/>
        </w:numPr>
        <w:tabs>
          <w:tab w:val="clear" w:pos="426"/>
          <w:tab w:val="left" w:pos="567"/>
          <w:tab w:val="left" w:pos="4820"/>
        </w:tabs>
        <w:suppressAutoHyphens/>
        <w:spacing w:after="160"/>
        <w:ind w:left="567" w:right="174" w:hanging="567"/>
        <w:jc w:val="left"/>
        <w:rPr>
          <w:rFonts w:ascii="Calibri" w:hAnsi="Calibri" w:cs="Arial"/>
          <w:b/>
          <w:bCs/>
          <w:sz w:val="20"/>
          <w:szCs w:val="20"/>
        </w:rPr>
      </w:pPr>
      <w:r w:rsidRPr="006921ED">
        <w:rPr>
          <w:rFonts w:ascii="Calibri" w:hAnsi="Calibri" w:cs="Arial"/>
          <w:b/>
          <w:bCs/>
          <w:sz w:val="20"/>
          <w:szCs w:val="20"/>
        </w:rPr>
        <w:t>SUTARTIES ŠALYS</w:t>
      </w:r>
    </w:p>
    <w:p w14:paraId="4660A324" w14:textId="77777777" w:rsidR="00F37C38" w:rsidRPr="006921ED" w:rsidRDefault="00F37C38" w:rsidP="00814AD7">
      <w:pPr>
        <w:tabs>
          <w:tab w:val="left" w:pos="567"/>
        </w:tabs>
        <w:suppressAutoHyphens/>
        <w:spacing w:after="160"/>
        <w:ind w:left="567" w:right="174"/>
        <w:jc w:val="both"/>
        <w:rPr>
          <w:rFonts w:ascii="Calibri" w:hAnsi="Calibri" w:cs="Tahoma"/>
          <w:spacing w:val="2"/>
          <w:sz w:val="20"/>
          <w:szCs w:val="20"/>
          <w:lang w:val="lt-LT"/>
        </w:rPr>
      </w:pPr>
      <w:r w:rsidRPr="006921ED">
        <w:rPr>
          <w:rFonts w:ascii="Calibri" w:hAnsi="Calibri" w:cs="Tahoma"/>
          <w:spacing w:val="2"/>
          <w:sz w:val="20"/>
          <w:szCs w:val="20"/>
          <w:lang w:val="lt-LT"/>
        </w:rPr>
        <w:t xml:space="preserve">Šią </w:t>
      </w:r>
      <w:r w:rsidR="009B5771" w:rsidRPr="006921ED">
        <w:rPr>
          <w:rFonts w:ascii="Calibri" w:hAnsi="Calibri" w:cs="Tahoma"/>
          <w:spacing w:val="2"/>
          <w:sz w:val="20"/>
          <w:szCs w:val="20"/>
          <w:lang w:val="lt-LT"/>
        </w:rPr>
        <w:t>įrangos diegimo</w:t>
      </w:r>
      <w:r w:rsidR="00506010" w:rsidRPr="006921ED">
        <w:rPr>
          <w:rFonts w:ascii="Calibri" w:hAnsi="Calibri" w:cs="Tahoma"/>
          <w:spacing w:val="2"/>
          <w:sz w:val="20"/>
          <w:szCs w:val="20"/>
          <w:lang w:val="lt-LT"/>
        </w:rPr>
        <w:t xml:space="preserve"> darbų</w:t>
      </w:r>
      <w:r w:rsidRPr="006921ED">
        <w:rPr>
          <w:rFonts w:ascii="Calibri" w:hAnsi="Calibri" w:cs="Tahoma"/>
          <w:spacing w:val="2"/>
          <w:sz w:val="20"/>
          <w:szCs w:val="20"/>
          <w:lang w:val="lt-LT"/>
        </w:rPr>
        <w:t xml:space="preserve"> sutartį (toliau </w:t>
      </w:r>
      <w:r w:rsidRPr="006921ED">
        <w:rPr>
          <w:rFonts w:ascii="Calibri" w:hAnsi="Calibri" w:cs="Tahoma"/>
          <w:spacing w:val="2"/>
          <w:sz w:val="20"/>
          <w:szCs w:val="20"/>
          <w:lang w:val="lt-LT"/>
        </w:rPr>
        <w:sym w:font="Symbol" w:char="F02D"/>
      </w:r>
      <w:r w:rsidRPr="006921ED">
        <w:rPr>
          <w:rFonts w:ascii="Calibri" w:hAnsi="Calibri" w:cs="Tahoma"/>
          <w:spacing w:val="2"/>
          <w:sz w:val="20"/>
          <w:szCs w:val="20"/>
          <w:lang w:val="lt-LT"/>
        </w:rPr>
        <w:t xml:space="preserve"> „</w:t>
      </w:r>
      <w:r w:rsidRPr="006921ED">
        <w:rPr>
          <w:rFonts w:ascii="Calibri" w:hAnsi="Calibri" w:cs="Tahoma"/>
          <w:b/>
          <w:spacing w:val="2"/>
          <w:sz w:val="20"/>
          <w:szCs w:val="20"/>
          <w:lang w:val="lt-LT"/>
        </w:rPr>
        <w:t>Sutartis</w:t>
      </w:r>
      <w:r w:rsidRPr="006921ED">
        <w:rPr>
          <w:rFonts w:ascii="Calibri" w:hAnsi="Calibri" w:cs="Tahoma"/>
          <w:spacing w:val="2"/>
          <w:sz w:val="20"/>
          <w:szCs w:val="20"/>
          <w:lang w:val="lt-LT"/>
        </w:rPr>
        <w:t>“) šios Sutarties specialiosiose sąlygose (toliau – „</w:t>
      </w:r>
      <w:r w:rsidRPr="006921ED">
        <w:rPr>
          <w:rFonts w:ascii="Calibri" w:hAnsi="Calibri" w:cs="Tahoma"/>
          <w:b/>
          <w:spacing w:val="2"/>
          <w:sz w:val="20"/>
          <w:szCs w:val="20"/>
          <w:lang w:val="lt-LT"/>
        </w:rPr>
        <w:t>Specialiosios sąlygos</w:t>
      </w:r>
      <w:r w:rsidRPr="006921ED">
        <w:rPr>
          <w:rFonts w:ascii="Calibri" w:hAnsi="Calibri" w:cs="Tahoma"/>
          <w:spacing w:val="2"/>
          <w:sz w:val="20"/>
          <w:szCs w:val="20"/>
          <w:lang w:val="lt-LT"/>
        </w:rPr>
        <w:t xml:space="preserve">“) nurodytą dieną sudarė Specialiosiose sąlygose nurodytas </w:t>
      </w:r>
      <w:r w:rsidR="00B1253F" w:rsidRPr="006921ED">
        <w:rPr>
          <w:rFonts w:ascii="Calibri" w:hAnsi="Calibri" w:cs="Tahoma"/>
          <w:spacing w:val="2"/>
          <w:sz w:val="20"/>
          <w:szCs w:val="20"/>
          <w:lang w:val="lt-LT"/>
        </w:rPr>
        <w:t>užsakovas</w:t>
      </w:r>
      <w:r w:rsidRPr="006921ED">
        <w:rPr>
          <w:rFonts w:ascii="Calibri" w:hAnsi="Calibri" w:cs="Tahoma"/>
          <w:spacing w:val="2"/>
          <w:sz w:val="20"/>
          <w:szCs w:val="20"/>
          <w:lang w:val="lt-LT"/>
        </w:rPr>
        <w:t xml:space="preserve"> (toliau – „</w:t>
      </w:r>
      <w:r w:rsidR="00B1253F" w:rsidRPr="006921ED">
        <w:rPr>
          <w:rFonts w:ascii="Calibri" w:hAnsi="Calibri" w:cs="Tahoma"/>
          <w:b/>
          <w:spacing w:val="2"/>
          <w:sz w:val="20"/>
          <w:szCs w:val="20"/>
          <w:lang w:val="lt-LT"/>
        </w:rPr>
        <w:t>Užsakovas</w:t>
      </w:r>
      <w:r w:rsidRPr="006921ED">
        <w:rPr>
          <w:rFonts w:ascii="Calibri" w:hAnsi="Calibri" w:cs="Tahoma"/>
          <w:spacing w:val="2"/>
          <w:sz w:val="20"/>
          <w:szCs w:val="20"/>
          <w:lang w:val="lt-LT"/>
        </w:rPr>
        <w:t xml:space="preserve">“) ir Specialiosiose sąlygose nurodytas </w:t>
      </w:r>
      <w:r w:rsidR="00B1253F" w:rsidRPr="006921ED">
        <w:rPr>
          <w:rFonts w:ascii="Calibri" w:hAnsi="Calibri" w:cs="Tahoma"/>
          <w:spacing w:val="2"/>
          <w:sz w:val="20"/>
          <w:szCs w:val="20"/>
          <w:lang w:val="lt-LT"/>
        </w:rPr>
        <w:t>vykdytojas</w:t>
      </w:r>
      <w:r w:rsidRPr="006921ED">
        <w:rPr>
          <w:rFonts w:ascii="Calibri" w:hAnsi="Calibri" w:cs="Tahoma"/>
          <w:spacing w:val="2"/>
          <w:sz w:val="20"/>
          <w:szCs w:val="20"/>
          <w:lang w:val="lt-LT"/>
        </w:rPr>
        <w:t xml:space="preserve"> (toliau – „</w:t>
      </w:r>
      <w:r w:rsidR="00B1253F" w:rsidRPr="006921ED">
        <w:rPr>
          <w:rFonts w:ascii="Calibri" w:hAnsi="Calibri" w:cs="Tahoma"/>
          <w:b/>
          <w:spacing w:val="2"/>
          <w:sz w:val="20"/>
          <w:szCs w:val="20"/>
          <w:lang w:val="lt-LT"/>
        </w:rPr>
        <w:t>Vykdytojas</w:t>
      </w:r>
      <w:r w:rsidRPr="006921ED">
        <w:rPr>
          <w:rFonts w:ascii="Calibri" w:hAnsi="Calibri" w:cs="Tahoma"/>
          <w:spacing w:val="2"/>
          <w:sz w:val="20"/>
          <w:szCs w:val="20"/>
          <w:lang w:val="lt-LT"/>
        </w:rPr>
        <w:t>“).</w:t>
      </w:r>
      <w:r w:rsidRPr="002A0A17">
        <w:rPr>
          <w:rFonts w:ascii="Calibri" w:hAnsi="Calibri" w:cs="Arial"/>
          <w:sz w:val="20"/>
          <w:szCs w:val="20"/>
          <w:lang w:val="lt-LT"/>
        </w:rPr>
        <w:t xml:space="preserve"> </w:t>
      </w:r>
    </w:p>
    <w:p w14:paraId="045F7758" w14:textId="77777777" w:rsidR="00F37C38" w:rsidRPr="006921ED" w:rsidRDefault="00F37C38" w:rsidP="00D665D1">
      <w:pPr>
        <w:pStyle w:val="BodyText"/>
        <w:numPr>
          <w:ilvl w:val="0"/>
          <w:numId w:val="2"/>
        </w:numPr>
        <w:tabs>
          <w:tab w:val="clear" w:pos="426"/>
          <w:tab w:val="left" w:pos="567"/>
          <w:tab w:val="left" w:pos="4820"/>
        </w:tabs>
        <w:suppressAutoHyphens/>
        <w:spacing w:after="160"/>
        <w:ind w:left="567" w:right="174" w:hanging="567"/>
        <w:jc w:val="left"/>
        <w:rPr>
          <w:rFonts w:ascii="Calibri" w:hAnsi="Calibri" w:cs="Tahoma"/>
          <w:spacing w:val="2"/>
          <w:sz w:val="20"/>
          <w:szCs w:val="20"/>
        </w:rPr>
      </w:pPr>
      <w:r w:rsidRPr="006921ED">
        <w:rPr>
          <w:rFonts w:ascii="Calibri" w:hAnsi="Calibri" w:cs="Tahoma"/>
          <w:b/>
          <w:spacing w:val="2"/>
          <w:sz w:val="20"/>
          <w:szCs w:val="20"/>
        </w:rPr>
        <w:t>SĄVOKOS</w:t>
      </w:r>
    </w:p>
    <w:p w14:paraId="5D722796" w14:textId="77777777" w:rsidR="00F37C38" w:rsidRPr="006921ED" w:rsidRDefault="00F37C38" w:rsidP="00040551">
      <w:pPr>
        <w:numPr>
          <w:ilvl w:val="1"/>
          <w:numId w:val="2"/>
        </w:numPr>
        <w:tabs>
          <w:tab w:val="left" w:pos="567"/>
        </w:tabs>
        <w:suppressAutoHyphens/>
        <w:spacing w:after="160"/>
        <w:ind w:left="567" w:right="174" w:hanging="567"/>
        <w:jc w:val="both"/>
        <w:rPr>
          <w:rFonts w:ascii="Calibri" w:hAnsi="Calibri" w:cs="Tahoma"/>
          <w:b/>
          <w:spacing w:val="2"/>
          <w:sz w:val="20"/>
          <w:szCs w:val="20"/>
          <w:lang w:val="lt-LT"/>
        </w:rPr>
      </w:pPr>
      <w:r w:rsidRPr="006921ED">
        <w:rPr>
          <w:rFonts w:ascii="Calibri" w:hAnsi="Calibri" w:cs="Tahoma"/>
          <w:spacing w:val="2"/>
          <w:sz w:val="20"/>
          <w:szCs w:val="20"/>
          <w:lang w:val="lt-LT"/>
        </w:rPr>
        <w:t>Šioje Sutartyje didžiosiomis raidėmis įvardijamos sąvokos ir apibrėžimai turi žemiau nurodytas reikšmes,</w:t>
      </w:r>
      <w:r w:rsidRPr="00E522BC">
        <w:rPr>
          <w:rFonts w:ascii="Arial" w:hAnsi="Arial" w:cs="Arial"/>
          <w:sz w:val="20"/>
          <w:szCs w:val="20"/>
          <w:lang w:val="lt-LT" w:eastAsia="ru-RU"/>
        </w:rPr>
        <w:t xml:space="preserve"> </w:t>
      </w:r>
      <w:r w:rsidRPr="006921ED">
        <w:rPr>
          <w:rFonts w:ascii="Calibri" w:hAnsi="Calibri" w:cs="Tahoma"/>
          <w:spacing w:val="2"/>
          <w:sz w:val="20"/>
          <w:szCs w:val="20"/>
          <w:lang w:val="lt-LT"/>
        </w:rPr>
        <w:t>išskyrus atvejus, kai kitokią reikšmę jiems suteikia kontekstas:</w:t>
      </w:r>
    </w:p>
    <w:p w14:paraId="7F657D4E" w14:textId="77777777" w:rsidR="0069075E" w:rsidRPr="006921ED" w:rsidRDefault="0069075E" w:rsidP="00040551">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sidRPr="006921ED">
        <w:rPr>
          <w:rFonts w:ascii="Calibri" w:hAnsi="Calibri" w:cs="Tahoma"/>
          <w:b/>
          <w:spacing w:val="2"/>
          <w:sz w:val="20"/>
          <w:szCs w:val="20"/>
        </w:rPr>
        <w:t xml:space="preserve">Bendrosios sąlygos </w:t>
      </w:r>
      <w:r w:rsidRPr="006921ED">
        <w:rPr>
          <w:rFonts w:ascii="Calibri" w:hAnsi="Calibri" w:cs="Tahoma"/>
          <w:spacing w:val="2"/>
          <w:sz w:val="20"/>
          <w:szCs w:val="20"/>
        </w:rPr>
        <w:t>–</w:t>
      </w:r>
      <w:r w:rsidRPr="006921ED">
        <w:rPr>
          <w:rFonts w:ascii="Calibri" w:hAnsi="Calibri" w:cs="Tahoma"/>
          <w:b/>
          <w:spacing w:val="2"/>
          <w:sz w:val="20"/>
          <w:szCs w:val="20"/>
        </w:rPr>
        <w:t xml:space="preserve"> </w:t>
      </w:r>
      <w:r w:rsidRPr="006921ED">
        <w:rPr>
          <w:rFonts w:ascii="Calibri" w:hAnsi="Calibri" w:cs="Tahoma"/>
          <w:spacing w:val="2"/>
          <w:sz w:val="20"/>
          <w:szCs w:val="20"/>
        </w:rPr>
        <w:t xml:space="preserve">šios Sutarties bendroji dalis, kurioje nurodomos bendrosios Sutarties sąlygos. Bendrosios sąlygos yra taikomos visoms </w:t>
      </w:r>
      <w:r w:rsidR="00B1253F" w:rsidRPr="006921ED">
        <w:rPr>
          <w:rFonts w:ascii="Calibri" w:hAnsi="Calibri" w:cs="Tahoma"/>
          <w:spacing w:val="2"/>
          <w:sz w:val="20"/>
          <w:szCs w:val="20"/>
        </w:rPr>
        <w:t>Užsakovo</w:t>
      </w:r>
      <w:r w:rsidRPr="006921ED">
        <w:rPr>
          <w:rFonts w:ascii="Calibri" w:hAnsi="Calibri" w:cs="Tahoma"/>
          <w:spacing w:val="2"/>
          <w:sz w:val="20"/>
          <w:szCs w:val="20"/>
        </w:rPr>
        <w:t xml:space="preserve"> sudaromoms sutartims</w:t>
      </w:r>
      <w:r w:rsidR="00D503D4" w:rsidRPr="006921ED">
        <w:rPr>
          <w:rFonts w:ascii="Calibri" w:hAnsi="Calibri" w:cs="Tahoma"/>
          <w:spacing w:val="2"/>
          <w:sz w:val="20"/>
          <w:szCs w:val="20"/>
        </w:rPr>
        <w:t xml:space="preserve"> dėl </w:t>
      </w:r>
      <w:r w:rsidR="009B5771" w:rsidRPr="006921ED">
        <w:rPr>
          <w:rFonts w:ascii="Calibri" w:hAnsi="Calibri" w:cs="Tahoma"/>
          <w:spacing w:val="2"/>
          <w:sz w:val="20"/>
          <w:szCs w:val="20"/>
        </w:rPr>
        <w:t>Darbų atlikimo</w:t>
      </w:r>
      <w:r w:rsidRPr="006921ED">
        <w:rPr>
          <w:rFonts w:ascii="Calibri" w:hAnsi="Calibri" w:cs="Tahoma"/>
          <w:spacing w:val="2"/>
          <w:sz w:val="20"/>
          <w:szCs w:val="20"/>
        </w:rPr>
        <w:t xml:space="preserve">, tačiau </w:t>
      </w:r>
      <w:r w:rsidR="00C9742A" w:rsidRPr="006921ED">
        <w:rPr>
          <w:rFonts w:ascii="Calibri" w:hAnsi="Calibri" w:cs="Tahoma"/>
          <w:spacing w:val="2"/>
          <w:sz w:val="20"/>
          <w:szCs w:val="20"/>
        </w:rPr>
        <w:t>Š</w:t>
      </w:r>
      <w:r w:rsidRPr="006921ED">
        <w:rPr>
          <w:rFonts w:ascii="Calibri" w:hAnsi="Calibri" w:cs="Tahoma"/>
          <w:spacing w:val="2"/>
          <w:sz w:val="20"/>
          <w:szCs w:val="20"/>
        </w:rPr>
        <w:t>alių susitarimu gali būti daromos Bendrųjų sąlygų išimtys ar pakeitimai, įforminant juos</w:t>
      </w:r>
      <w:r w:rsidR="00D503D4" w:rsidRPr="006921ED">
        <w:rPr>
          <w:rFonts w:ascii="Calibri" w:hAnsi="Calibri" w:cs="Tahoma"/>
          <w:spacing w:val="2"/>
          <w:sz w:val="20"/>
          <w:szCs w:val="20"/>
        </w:rPr>
        <w:t xml:space="preserve"> Specialiosiose sąlygose</w:t>
      </w:r>
      <w:r w:rsidRPr="006921ED">
        <w:rPr>
          <w:rFonts w:ascii="Calibri" w:hAnsi="Calibri" w:cs="Tahoma"/>
          <w:spacing w:val="2"/>
          <w:sz w:val="20"/>
          <w:szCs w:val="20"/>
        </w:rPr>
        <w:t>.</w:t>
      </w:r>
    </w:p>
    <w:p w14:paraId="7385150A" w14:textId="77777777" w:rsidR="00B1253F" w:rsidRPr="006921ED" w:rsidRDefault="00B1253F" w:rsidP="00B1253F">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sidRPr="006921ED">
        <w:rPr>
          <w:rFonts w:ascii="Calibri" w:hAnsi="Calibri" w:cs="Tahoma"/>
          <w:b/>
          <w:spacing w:val="2"/>
          <w:sz w:val="20"/>
          <w:szCs w:val="20"/>
        </w:rPr>
        <w:t>Darbai</w:t>
      </w:r>
      <w:r w:rsidRPr="006921ED">
        <w:rPr>
          <w:rFonts w:ascii="Calibri" w:hAnsi="Calibri" w:cs="Tahoma"/>
          <w:b/>
          <w:bCs/>
          <w:spacing w:val="2"/>
          <w:sz w:val="20"/>
          <w:szCs w:val="20"/>
        </w:rPr>
        <w:t xml:space="preserve"> </w:t>
      </w:r>
      <w:r w:rsidRPr="006921ED">
        <w:rPr>
          <w:rFonts w:ascii="Calibri" w:hAnsi="Calibri" w:cs="Tahoma"/>
          <w:bCs/>
          <w:spacing w:val="2"/>
          <w:sz w:val="20"/>
          <w:szCs w:val="20"/>
        </w:rPr>
        <w:t>– pagal šią Sutartį Vykdytojo atliekami darbai, kurie nurodyti Specialiosiose sąlygose</w:t>
      </w:r>
      <w:r w:rsidRPr="006921ED">
        <w:rPr>
          <w:rFonts w:ascii="Calibri" w:hAnsi="Calibri"/>
          <w:sz w:val="20"/>
          <w:szCs w:val="20"/>
        </w:rPr>
        <w:t>. Jei tai nurodyta Specialiosiose sąlygose, Darbai gali apimti instaliavimo darbus - Programinės ar Techninės įrangos sujungimą su Užsakovo naudojama Informacine sistema, įskaitant mechaninį prijungimą ir/ar įdiegimą, taip pat Programinės ar Techninės įrangos programinio konfigūravimo, atnaujinimo, klaidų taisymo ar parametrų nustatymo darbus, Programinės įrangos paruošimą darbui vartotojo aplinkoje, operacijų sistemos vartotojų ir jų teisių nustatymą, spausdinimo įrenginių tvarkyklių diegimą, lietuvybės priedų paruošimą, kompiuterio pajungimą prie vidinio ar išorinio tinklo, tinklo resursų pajungimą, vartotojo taikomųjų programų įdiegimą, vartotojo duomenų įkėlimą ar perkėlimą ir pan.</w:t>
      </w:r>
    </w:p>
    <w:p w14:paraId="53851CA3" w14:textId="77777777" w:rsidR="0069075E" w:rsidRPr="006921ED" w:rsidRDefault="0069075E" w:rsidP="00040551">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sidRPr="006921ED">
        <w:rPr>
          <w:rFonts w:ascii="Calibri" w:hAnsi="Calibri" w:cs="Tahoma"/>
          <w:b/>
          <w:sz w:val="20"/>
          <w:szCs w:val="20"/>
        </w:rPr>
        <w:t xml:space="preserve">Darbo diena </w:t>
      </w:r>
      <w:r w:rsidRPr="006921ED">
        <w:rPr>
          <w:rFonts w:ascii="Calibri" w:hAnsi="Calibri" w:cs="Tahoma"/>
          <w:sz w:val="20"/>
          <w:szCs w:val="20"/>
        </w:rPr>
        <w:t>– bet kuri diena nuo pirmadienio iki penktadienio (išskyrus valstybines šventes), kai komerciniai bankai Lietuvos Respublikoje vykdo operacijas.</w:t>
      </w:r>
    </w:p>
    <w:p w14:paraId="34A88ABB" w14:textId="77777777" w:rsidR="00B1253F" w:rsidRPr="009B5771" w:rsidRDefault="00B1253F" w:rsidP="00040551">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Pr>
          <w:rFonts w:ascii="Calibri" w:hAnsi="Calibri" w:cs="Tahoma"/>
          <w:b/>
          <w:sz w:val="20"/>
          <w:szCs w:val="20"/>
        </w:rPr>
        <w:t>Informacinė sistema –</w:t>
      </w:r>
      <w:r>
        <w:rPr>
          <w:rFonts w:ascii="Calibri" w:hAnsi="Calibri" w:cs="Tahoma"/>
          <w:spacing w:val="2"/>
          <w:sz w:val="20"/>
          <w:szCs w:val="20"/>
        </w:rPr>
        <w:t xml:space="preserve"> Užsakovo turima programinė ir techninė įranga.</w:t>
      </w:r>
    </w:p>
    <w:p w14:paraId="40DF08E4" w14:textId="77777777" w:rsidR="0069075E" w:rsidRPr="006921ED" w:rsidRDefault="0069075E" w:rsidP="00040551">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sidRPr="006921ED">
        <w:rPr>
          <w:rFonts w:ascii="Calibri" w:hAnsi="Calibri" w:cs="Tahoma"/>
          <w:b/>
          <w:spacing w:val="2"/>
          <w:sz w:val="20"/>
          <w:szCs w:val="20"/>
        </w:rPr>
        <w:t xml:space="preserve">Įstatymai </w:t>
      </w:r>
      <w:r w:rsidRPr="006921ED">
        <w:rPr>
          <w:rFonts w:ascii="Calibri" w:hAnsi="Calibri" w:cs="Tahoma"/>
          <w:spacing w:val="2"/>
          <w:sz w:val="20"/>
          <w:szCs w:val="20"/>
        </w:rPr>
        <w:t>– šiai Sutarčiai arba Šaliai taikytina bet kuri Lietuvos Respublikos įstatymų, poįstatyminių aktų, tarptautinių sutarčių ar kitų teisės aktų nuostata.</w:t>
      </w:r>
    </w:p>
    <w:p w14:paraId="4764EE51" w14:textId="77777777" w:rsidR="009B5771" w:rsidRPr="009B5771" w:rsidRDefault="009B5771" w:rsidP="009B5771">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sidRPr="009B5771">
        <w:rPr>
          <w:rFonts w:ascii="Calibri" w:hAnsi="Calibri" w:cs="Tahoma"/>
          <w:b/>
          <w:sz w:val="20"/>
          <w:szCs w:val="20"/>
        </w:rPr>
        <w:t xml:space="preserve">Programinė įranga </w:t>
      </w:r>
      <w:r w:rsidRPr="009B5771">
        <w:rPr>
          <w:rFonts w:ascii="Calibri" w:hAnsi="Calibri" w:cs="Tahoma"/>
          <w:spacing w:val="2"/>
          <w:sz w:val="20"/>
          <w:szCs w:val="20"/>
        </w:rPr>
        <w:t xml:space="preserve">- </w:t>
      </w:r>
      <w:r w:rsidRPr="009B5771">
        <w:rPr>
          <w:rFonts w:ascii="Calibri" w:hAnsi="Calibri"/>
          <w:sz w:val="20"/>
          <w:szCs w:val="20"/>
        </w:rPr>
        <w:t xml:space="preserve">programinė </w:t>
      </w:r>
      <w:r w:rsidR="00B1253F">
        <w:rPr>
          <w:rFonts w:ascii="Calibri" w:hAnsi="Calibri"/>
          <w:sz w:val="20"/>
          <w:szCs w:val="20"/>
        </w:rPr>
        <w:t>įranga, kuri sąveikaus su Užsakovo Informacine sistema</w:t>
      </w:r>
      <w:r w:rsidRPr="009B5771">
        <w:rPr>
          <w:rFonts w:ascii="Calibri" w:hAnsi="Calibri"/>
          <w:sz w:val="20"/>
          <w:szCs w:val="20"/>
        </w:rPr>
        <w:t>.</w:t>
      </w:r>
    </w:p>
    <w:p w14:paraId="06176AF4" w14:textId="77777777" w:rsidR="00F37C38" w:rsidRPr="006921ED" w:rsidRDefault="00F37C38" w:rsidP="00040551">
      <w:pPr>
        <w:pStyle w:val="ListParagraph"/>
        <w:numPr>
          <w:ilvl w:val="0"/>
          <w:numId w:val="3"/>
        </w:numPr>
        <w:tabs>
          <w:tab w:val="left" w:pos="1080"/>
        </w:tabs>
        <w:suppressAutoHyphens/>
        <w:spacing w:after="120"/>
        <w:ind w:left="1080" w:right="173" w:hanging="540"/>
        <w:jc w:val="both"/>
        <w:rPr>
          <w:rFonts w:ascii="Calibri" w:hAnsi="Calibri" w:cs="Tahoma"/>
          <w:bCs/>
          <w:spacing w:val="2"/>
          <w:sz w:val="20"/>
          <w:szCs w:val="20"/>
        </w:rPr>
      </w:pPr>
      <w:r w:rsidRPr="006921ED">
        <w:rPr>
          <w:rFonts w:ascii="Calibri" w:hAnsi="Calibri" w:cs="Tahoma"/>
          <w:b/>
          <w:spacing w:val="2"/>
          <w:sz w:val="20"/>
          <w:szCs w:val="20"/>
        </w:rPr>
        <w:t>Sutartis</w:t>
      </w:r>
      <w:r w:rsidRPr="006921ED">
        <w:rPr>
          <w:rFonts w:ascii="Calibri" w:hAnsi="Calibri" w:cs="Tahoma"/>
          <w:bCs/>
          <w:spacing w:val="2"/>
          <w:sz w:val="20"/>
          <w:szCs w:val="20"/>
        </w:rPr>
        <w:t xml:space="preserve"> – ši </w:t>
      </w:r>
      <w:r w:rsidR="00B1253F" w:rsidRPr="006921ED">
        <w:rPr>
          <w:rFonts w:ascii="Calibri" w:hAnsi="Calibri" w:cs="Tahoma"/>
          <w:bCs/>
          <w:spacing w:val="2"/>
          <w:sz w:val="20"/>
          <w:szCs w:val="20"/>
        </w:rPr>
        <w:t>įrangos diegimo</w:t>
      </w:r>
      <w:r w:rsidR="0069075E" w:rsidRPr="006921ED">
        <w:rPr>
          <w:rFonts w:ascii="Calibri" w:hAnsi="Calibri" w:cs="Tahoma"/>
          <w:bCs/>
          <w:spacing w:val="2"/>
          <w:sz w:val="20"/>
          <w:szCs w:val="20"/>
        </w:rPr>
        <w:t xml:space="preserve"> sutartis, </w:t>
      </w:r>
      <w:r w:rsidRPr="006921ED">
        <w:rPr>
          <w:rFonts w:ascii="Calibri" w:hAnsi="Calibri" w:cs="Tahoma"/>
          <w:bCs/>
          <w:spacing w:val="2"/>
          <w:sz w:val="20"/>
          <w:szCs w:val="20"/>
        </w:rPr>
        <w:t xml:space="preserve">t.y. Sutarties Bendrosios sąlygos ir Specialiosios sąlygos su visais jų priedais, įskaitant Sutarties ir (arba) jos priedų pakeitimus ir papildymus. </w:t>
      </w:r>
      <w:r w:rsidR="00B574FB" w:rsidRPr="002D77E8">
        <w:rPr>
          <w:rFonts w:ascii="Calibri" w:hAnsi="Calibri"/>
          <w:sz w:val="20"/>
        </w:rPr>
        <w:t>Tuo atveju, jei Sutarties ar atskirų jos dokume</w:t>
      </w:r>
      <w:r w:rsidR="00B574FB">
        <w:rPr>
          <w:rFonts w:ascii="Calibri" w:hAnsi="Calibri"/>
          <w:sz w:val="20"/>
        </w:rPr>
        <w:t>ntų nuostatos prieštarauja vienos kitoms</w:t>
      </w:r>
      <w:r w:rsidR="00B574FB" w:rsidRPr="002D77E8">
        <w:rPr>
          <w:rFonts w:ascii="Calibri" w:hAnsi="Calibri"/>
          <w:sz w:val="20"/>
        </w:rPr>
        <w:t>, Sutartis aiškinama ir taikoma tokia tvarka</w:t>
      </w:r>
      <w:r w:rsidR="00B574FB">
        <w:rPr>
          <w:rFonts w:ascii="Calibri" w:hAnsi="Calibri" w:cs="Tahoma"/>
          <w:bCs/>
          <w:spacing w:val="2"/>
          <w:sz w:val="20"/>
          <w:szCs w:val="20"/>
        </w:rPr>
        <w:t xml:space="preserve">: (i) </w:t>
      </w:r>
      <w:r w:rsidR="0016008B">
        <w:rPr>
          <w:rFonts w:ascii="Calibri" w:hAnsi="Calibri"/>
          <w:sz w:val="20"/>
        </w:rPr>
        <w:t>v</w:t>
      </w:r>
      <w:r w:rsidR="00B574FB" w:rsidRPr="002D77E8">
        <w:rPr>
          <w:rFonts w:ascii="Calibri" w:hAnsi="Calibri"/>
          <w:sz w:val="20"/>
        </w:rPr>
        <w:t>ėlesnioji nuostata anuliuoja ankstesniąją, o specialioji nuostata (nuostata, įtvirtinanti ar patikslinanti išimtį) anuliuoja bendrąją nuostatą (taisyklę) tokia apimtimi, kokia jos prieštarauja viena kitai</w:t>
      </w:r>
      <w:r w:rsidR="00B574FB">
        <w:rPr>
          <w:rFonts w:ascii="Calibri" w:hAnsi="Calibri"/>
          <w:sz w:val="20"/>
        </w:rPr>
        <w:t>; (ii) Specialiosios sąlygos turi prioritetą priedo atžvilgiu</w:t>
      </w:r>
      <w:r w:rsidR="00B574FB">
        <w:rPr>
          <w:rFonts w:ascii="Calibri" w:hAnsi="Calibri" w:cs="Tahoma"/>
          <w:bCs/>
          <w:spacing w:val="2"/>
          <w:sz w:val="20"/>
          <w:szCs w:val="20"/>
        </w:rPr>
        <w:t>.</w:t>
      </w:r>
      <w:r w:rsidRPr="006921ED">
        <w:rPr>
          <w:rFonts w:ascii="Calibri" w:hAnsi="Calibri" w:cs="Tahoma"/>
          <w:bCs/>
          <w:spacing w:val="2"/>
          <w:sz w:val="20"/>
          <w:szCs w:val="20"/>
        </w:rPr>
        <w:t xml:space="preserve"> </w:t>
      </w:r>
    </w:p>
    <w:p w14:paraId="4B6EB7BB" w14:textId="77777777" w:rsidR="002F1461" w:rsidRPr="006921ED" w:rsidRDefault="002F1461" w:rsidP="00D665D1">
      <w:pPr>
        <w:pStyle w:val="ListParagraph"/>
        <w:numPr>
          <w:ilvl w:val="0"/>
          <w:numId w:val="3"/>
        </w:numPr>
        <w:tabs>
          <w:tab w:val="left" w:pos="1080"/>
        </w:tabs>
        <w:suppressAutoHyphens/>
        <w:spacing w:after="120"/>
        <w:ind w:left="1080" w:right="173" w:hanging="540"/>
        <w:jc w:val="both"/>
        <w:rPr>
          <w:rFonts w:ascii="Calibri" w:hAnsi="Calibri" w:cs="Tahoma"/>
          <w:b/>
          <w:bCs/>
          <w:spacing w:val="2"/>
          <w:sz w:val="20"/>
          <w:szCs w:val="20"/>
        </w:rPr>
      </w:pPr>
      <w:r w:rsidRPr="006921ED">
        <w:rPr>
          <w:rFonts w:ascii="Calibri" w:hAnsi="Calibri" w:cs="Tahoma"/>
          <w:b/>
          <w:spacing w:val="2"/>
          <w:sz w:val="20"/>
          <w:szCs w:val="20"/>
        </w:rPr>
        <w:t>Šalis</w:t>
      </w:r>
      <w:r w:rsidRPr="006921ED">
        <w:rPr>
          <w:rFonts w:ascii="Calibri" w:hAnsi="Calibri" w:cs="Tahoma"/>
          <w:b/>
          <w:bCs/>
          <w:spacing w:val="2"/>
          <w:sz w:val="20"/>
          <w:szCs w:val="20"/>
        </w:rPr>
        <w:t xml:space="preserve"> (Šalys) </w:t>
      </w:r>
      <w:r w:rsidRPr="006921ED">
        <w:rPr>
          <w:rFonts w:ascii="Calibri" w:hAnsi="Calibri" w:cs="Tahoma"/>
          <w:bCs/>
          <w:spacing w:val="2"/>
          <w:sz w:val="20"/>
          <w:szCs w:val="20"/>
        </w:rPr>
        <w:t xml:space="preserve">– </w:t>
      </w:r>
      <w:r w:rsidR="00B1253F" w:rsidRPr="006921ED">
        <w:rPr>
          <w:rFonts w:ascii="Calibri" w:hAnsi="Calibri" w:cs="Tahoma"/>
          <w:bCs/>
          <w:spacing w:val="2"/>
          <w:sz w:val="20"/>
          <w:szCs w:val="20"/>
        </w:rPr>
        <w:t xml:space="preserve">Užsakovas </w:t>
      </w:r>
      <w:r w:rsidRPr="006921ED">
        <w:rPr>
          <w:rFonts w:ascii="Calibri" w:hAnsi="Calibri" w:cs="Tahoma"/>
          <w:bCs/>
          <w:spacing w:val="2"/>
          <w:sz w:val="20"/>
          <w:szCs w:val="20"/>
        </w:rPr>
        <w:t xml:space="preserve">arba (ir) </w:t>
      </w:r>
      <w:r w:rsidR="00B1253F" w:rsidRPr="006921ED">
        <w:rPr>
          <w:rFonts w:ascii="Calibri" w:hAnsi="Calibri" w:cs="Tahoma"/>
          <w:bCs/>
          <w:spacing w:val="2"/>
          <w:sz w:val="20"/>
          <w:szCs w:val="20"/>
        </w:rPr>
        <w:t>Vykdytojas</w:t>
      </w:r>
      <w:r w:rsidRPr="006921ED">
        <w:rPr>
          <w:rFonts w:ascii="Calibri" w:hAnsi="Calibri" w:cs="Tahoma"/>
          <w:bCs/>
          <w:spacing w:val="2"/>
          <w:sz w:val="20"/>
          <w:szCs w:val="20"/>
        </w:rPr>
        <w:t>.</w:t>
      </w:r>
    </w:p>
    <w:p w14:paraId="718B5766" w14:textId="77777777" w:rsidR="00B1253F" w:rsidRPr="00B1253F" w:rsidRDefault="00B1253F" w:rsidP="00B1253F">
      <w:pPr>
        <w:pStyle w:val="ListParagraph"/>
        <w:numPr>
          <w:ilvl w:val="0"/>
          <w:numId w:val="3"/>
        </w:numPr>
        <w:tabs>
          <w:tab w:val="left" w:pos="1080"/>
        </w:tabs>
        <w:suppressAutoHyphens/>
        <w:spacing w:after="120"/>
        <w:ind w:left="1080" w:right="173" w:hanging="540"/>
        <w:jc w:val="both"/>
        <w:rPr>
          <w:rFonts w:ascii="Calibri" w:hAnsi="Calibri" w:cs="Tahoma"/>
          <w:spacing w:val="2"/>
          <w:sz w:val="20"/>
          <w:szCs w:val="20"/>
        </w:rPr>
      </w:pPr>
      <w:r>
        <w:rPr>
          <w:rFonts w:ascii="Calibri" w:hAnsi="Calibri" w:cs="Tahoma"/>
          <w:b/>
          <w:sz w:val="20"/>
          <w:szCs w:val="20"/>
        </w:rPr>
        <w:t>Techninė įranga</w:t>
      </w:r>
      <w:r w:rsidRPr="009B5771">
        <w:rPr>
          <w:rFonts w:ascii="Calibri" w:hAnsi="Calibri" w:cs="Tahoma"/>
          <w:b/>
          <w:sz w:val="20"/>
          <w:szCs w:val="20"/>
        </w:rPr>
        <w:t xml:space="preserve"> </w:t>
      </w:r>
      <w:r w:rsidRPr="009B5771">
        <w:rPr>
          <w:rFonts w:ascii="Calibri" w:hAnsi="Calibri" w:cs="Tahoma"/>
          <w:spacing w:val="2"/>
          <w:sz w:val="20"/>
          <w:szCs w:val="20"/>
        </w:rPr>
        <w:t xml:space="preserve">- </w:t>
      </w:r>
      <w:r w:rsidRPr="009B5771">
        <w:rPr>
          <w:rFonts w:ascii="Calibri" w:hAnsi="Calibri"/>
          <w:sz w:val="20"/>
          <w:szCs w:val="20"/>
        </w:rPr>
        <w:t>kompiuterinė įranga</w:t>
      </w:r>
      <w:r w:rsidR="00D31D0C">
        <w:rPr>
          <w:rFonts w:ascii="Calibri" w:hAnsi="Calibri"/>
          <w:sz w:val="20"/>
          <w:szCs w:val="20"/>
        </w:rPr>
        <w:t>,</w:t>
      </w:r>
      <w:r w:rsidRPr="009B5771">
        <w:rPr>
          <w:rFonts w:ascii="Calibri" w:hAnsi="Calibri"/>
          <w:sz w:val="20"/>
          <w:szCs w:val="20"/>
        </w:rPr>
        <w:t xml:space="preserve"> </w:t>
      </w:r>
      <w:r>
        <w:rPr>
          <w:rFonts w:ascii="Calibri" w:hAnsi="Calibri"/>
          <w:sz w:val="20"/>
          <w:szCs w:val="20"/>
        </w:rPr>
        <w:t>kuri sąveikaus su Užsakovo Informacine sistema</w:t>
      </w:r>
      <w:r w:rsidRPr="009B5771">
        <w:rPr>
          <w:rFonts w:ascii="Calibri" w:hAnsi="Calibri"/>
          <w:sz w:val="20"/>
          <w:szCs w:val="20"/>
        </w:rPr>
        <w:t>.</w:t>
      </w:r>
    </w:p>
    <w:p w14:paraId="09A4D56D" w14:textId="77777777" w:rsidR="00F37C38" w:rsidRPr="006921ED" w:rsidRDefault="00F37C38" w:rsidP="00D665D1">
      <w:pPr>
        <w:pStyle w:val="ListParagraph"/>
        <w:numPr>
          <w:ilvl w:val="0"/>
          <w:numId w:val="3"/>
        </w:numPr>
        <w:tabs>
          <w:tab w:val="left" w:pos="1080"/>
        </w:tabs>
        <w:suppressAutoHyphens/>
        <w:spacing w:after="120"/>
        <w:ind w:left="1080" w:right="173" w:hanging="540"/>
        <w:jc w:val="both"/>
        <w:rPr>
          <w:rFonts w:ascii="Calibri" w:hAnsi="Calibri" w:cs="Tahoma"/>
          <w:b/>
          <w:bCs/>
          <w:spacing w:val="2"/>
          <w:sz w:val="20"/>
          <w:szCs w:val="20"/>
        </w:rPr>
      </w:pPr>
      <w:r w:rsidRPr="006921ED">
        <w:rPr>
          <w:rFonts w:ascii="Calibri" w:hAnsi="Calibri" w:cs="Tahoma"/>
          <w:b/>
          <w:spacing w:val="2"/>
          <w:sz w:val="20"/>
          <w:szCs w:val="20"/>
        </w:rPr>
        <w:t>Tretieji</w:t>
      </w:r>
      <w:r w:rsidRPr="006921ED">
        <w:rPr>
          <w:rFonts w:ascii="Calibri" w:hAnsi="Calibri" w:cs="Tahoma"/>
          <w:b/>
          <w:bCs/>
          <w:spacing w:val="2"/>
          <w:sz w:val="20"/>
          <w:szCs w:val="20"/>
        </w:rPr>
        <w:t xml:space="preserve"> asmenys </w:t>
      </w:r>
      <w:r w:rsidRPr="006921ED">
        <w:rPr>
          <w:rFonts w:ascii="Calibri" w:hAnsi="Calibri" w:cs="Tahoma"/>
          <w:bCs/>
          <w:spacing w:val="2"/>
          <w:sz w:val="20"/>
          <w:szCs w:val="20"/>
        </w:rPr>
        <w:t>– bet kuris fizinis ar juridinis asmuo (taip pat valstybė ir savivaldybė, jų institucijos), kuris nėra Šalis.</w:t>
      </w:r>
    </w:p>
    <w:p w14:paraId="139C6355" w14:textId="77777777" w:rsidR="00F37C38" w:rsidRPr="006921ED" w:rsidRDefault="00F37C38" w:rsidP="00D665D1">
      <w:pPr>
        <w:numPr>
          <w:ilvl w:val="1"/>
          <w:numId w:val="2"/>
        </w:numPr>
        <w:tabs>
          <w:tab w:val="left" w:pos="567"/>
        </w:tabs>
        <w:suppressAutoHyphens/>
        <w:spacing w:after="160"/>
        <w:ind w:left="567" w:right="174" w:hanging="567"/>
        <w:jc w:val="both"/>
        <w:rPr>
          <w:rFonts w:ascii="Calibri" w:hAnsi="Calibri" w:cs="Tahoma"/>
          <w:spacing w:val="2"/>
          <w:sz w:val="20"/>
          <w:szCs w:val="20"/>
          <w:lang w:val="lt-LT"/>
        </w:rPr>
      </w:pPr>
      <w:r w:rsidRPr="006921ED">
        <w:rPr>
          <w:rFonts w:ascii="Calibri" w:hAnsi="Calibri" w:cs="Tahoma"/>
          <w:spacing w:val="2"/>
          <w:sz w:val="20"/>
          <w:szCs w:val="20"/>
          <w:lang w:val="lt-LT"/>
        </w:rPr>
        <w:t>Kitos šioje Sutartyje vartojamos sąvokos iš didžiosios raidės turi reikšmę, apibrėžtą pačiame Sutarties tekste (įskaitant jos įžanginę dalį).</w:t>
      </w:r>
    </w:p>
    <w:p w14:paraId="719B7836" w14:textId="77777777" w:rsidR="00F37C38" w:rsidRPr="006921ED" w:rsidRDefault="00F37C38" w:rsidP="00D665D1">
      <w:pPr>
        <w:numPr>
          <w:ilvl w:val="1"/>
          <w:numId w:val="2"/>
        </w:numPr>
        <w:tabs>
          <w:tab w:val="left" w:pos="567"/>
        </w:tabs>
        <w:suppressAutoHyphens/>
        <w:spacing w:after="160"/>
        <w:ind w:left="567" w:right="174" w:hanging="567"/>
        <w:jc w:val="both"/>
        <w:rPr>
          <w:rFonts w:ascii="Calibri" w:hAnsi="Calibri" w:cs="Tahoma"/>
          <w:spacing w:val="2"/>
          <w:sz w:val="20"/>
          <w:szCs w:val="20"/>
          <w:lang w:val="lt-LT"/>
        </w:rPr>
      </w:pPr>
      <w:r w:rsidRPr="006921ED">
        <w:rPr>
          <w:rFonts w:ascii="Calibri" w:hAnsi="Calibri" w:cs="Tahoma"/>
          <w:spacing w:val="2"/>
          <w:sz w:val="20"/>
          <w:szCs w:val="20"/>
          <w:lang w:val="lt-LT"/>
        </w:rPr>
        <w:t>Šioje Sutartyje, išskyrus, jeigu kontekstas reikalauja kitaip, žodžiai, reiškiantys vienaskaitą apima ir daugiskaitą, ir atvirkščiai.</w:t>
      </w:r>
    </w:p>
    <w:p w14:paraId="745FA2A1" w14:textId="77777777" w:rsidR="00F37C38" w:rsidRPr="006921ED" w:rsidRDefault="00F37C38" w:rsidP="00D665D1">
      <w:pPr>
        <w:numPr>
          <w:ilvl w:val="1"/>
          <w:numId w:val="2"/>
        </w:numPr>
        <w:tabs>
          <w:tab w:val="left" w:pos="567"/>
        </w:tabs>
        <w:suppressAutoHyphens/>
        <w:spacing w:after="160"/>
        <w:ind w:left="567" w:right="174" w:hanging="567"/>
        <w:jc w:val="both"/>
        <w:rPr>
          <w:rFonts w:ascii="Calibri" w:hAnsi="Calibri" w:cs="Tahoma"/>
          <w:spacing w:val="2"/>
          <w:sz w:val="20"/>
          <w:szCs w:val="20"/>
          <w:lang w:val="lt-LT"/>
        </w:rPr>
      </w:pPr>
      <w:r w:rsidRPr="006921ED">
        <w:rPr>
          <w:rFonts w:ascii="Calibri" w:hAnsi="Calibri" w:cs="Tahoma"/>
          <w:sz w:val="20"/>
          <w:szCs w:val="20"/>
          <w:lang w:val="lt-LT"/>
        </w:rPr>
        <w:t>Šios Sutarties straipsnių, punktų ir kitų nuostatų pavadinimai yra naudojami tik patogumo dėlei ir neturi įtakos šios Sutarties aiškinimui.</w:t>
      </w:r>
    </w:p>
    <w:p w14:paraId="13EEF3CD" w14:textId="77777777" w:rsidR="00F37C38" w:rsidRPr="006921ED" w:rsidRDefault="00F37C38" w:rsidP="00D665D1">
      <w:pPr>
        <w:pStyle w:val="BodyText"/>
        <w:keepNext/>
        <w:numPr>
          <w:ilvl w:val="0"/>
          <w:numId w:val="2"/>
        </w:numPr>
        <w:tabs>
          <w:tab w:val="clear" w:pos="426"/>
          <w:tab w:val="left" w:pos="567"/>
          <w:tab w:val="left" w:pos="4820"/>
        </w:tabs>
        <w:suppressAutoHyphens/>
        <w:spacing w:after="160"/>
        <w:ind w:left="562" w:right="173" w:hanging="562"/>
        <w:jc w:val="left"/>
        <w:rPr>
          <w:rFonts w:ascii="Calibri" w:hAnsi="Calibri" w:cs="Tahoma"/>
          <w:b/>
          <w:spacing w:val="2"/>
          <w:sz w:val="20"/>
          <w:szCs w:val="20"/>
        </w:rPr>
      </w:pPr>
      <w:r w:rsidRPr="006921ED">
        <w:rPr>
          <w:rFonts w:ascii="Calibri" w:hAnsi="Calibri" w:cs="Tahoma"/>
          <w:b/>
          <w:spacing w:val="2"/>
          <w:sz w:val="20"/>
          <w:szCs w:val="20"/>
        </w:rPr>
        <w:lastRenderedPageBreak/>
        <w:t>SUTARTIES DALYKAS</w:t>
      </w:r>
    </w:p>
    <w:p w14:paraId="510BB5F2" w14:textId="77777777" w:rsidR="00B20CDF" w:rsidRPr="006921ED" w:rsidRDefault="005B4F30" w:rsidP="00D665D1">
      <w:pPr>
        <w:keepNext/>
        <w:numPr>
          <w:ilvl w:val="1"/>
          <w:numId w:val="2"/>
        </w:numPr>
        <w:tabs>
          <w:tab w:val="left" w:pos="567"/>
        </w:tabs>
        <w:suppressAutoHyphens/>
        <w:spacing w:after="160"/>
        <w:ind w:left="562" w:right="173" w:hanging="562"/>
        <w:jc w:val="both"/>
        <w:rPr>
          <w:rFonts w:ascii="Calibri" w:hAnsi="Calibri" w:cs="Tahoma"/>
          <w:b/>
          <w:spacing w:val="2"/>
          <w:sz w:val="20"/>
          <w:szCs w:val="20"/>
          <w:lang w:val="lt-LT"/>
        </w:rPr>
      </w:pPr>
      <w:r>
        <w:rPr>
          <w:rFonts w:ascii="Calibri" w:hAnsi="Calibri" w:cs="Arial"/>
          <w:sz w:val="20"/>
          <w:szCs w:val="20"/>
          <w:lang w:val="lt-LT"/>
        </w:rPr>
        <w:t>Šia Sutartimi</w:t>
      </w:r>
      <w:r w:rsidR="00F37C38" w:rsidRPr="00B20CDF">
        <w:rPr>
          <w:rFonts w:ascii="Calibri" w:hAnsi="Calibri" w:cs="Arial"/>
          <w:sz w:val="20"/>
          <w:szCs w:val="20"/>
          <w:lang w:val="lt-LT"/>
        </w:rPr>
        <w:t xml:space="preserve"> </w:t>
      </w:r>
      <w:r w:rsidR="00306B48">
        <w:rPr>
          <w:rFonts w:ascii="Calibri" w:hAnsi="Calibri" w:cs="Arial"/>
          <w:sz w:val="20"/>
          <w:szCs w:val="20"/>
          <w:lang w:val="lt-LT"/>
        </w:rPr>
        <w:t>Vykdytojas</w:t>
      </w:r>
      <w:r w:rsidR="00F37C38" w:rsidRPr="00B20CDF">
        <w:rPr>
          <w:rFonts w:ascii="Calibri" w:hAnsi="Calibri" w:cs="Arial"/>
          <w:sz w:val="20"/>
          <w:szCs w:val="20"/>
          <w:lang w:val="lt-LT"/>
        </w:rPr>
        <w:t xml:space="preserve"> įsipareigoja </w:t>
      </w:r>
      <w:r w:rsidR="00306B48">
        <w:rPr>
          <w:rFonts w:ascii="Calibri" w:hAnsi="Calibri" w:cs="Arial"/>
          <w:sz w:val="20"/>
          <w:szCs w:val="20"/>
          <w:lang w:val="lt-LT"/>
        </w:rPr>
        <w:t>laiku ir tinkamai atlikti Specialiosiose sąlygose nurodytus Darbus</w:t>
      </w:r>
      <w:r w:rsidR="00B20CDF" w:rsidRPr="00B20CDF">
        <w:rPr>
          <w:rFonts w:ascii="Calibri" w:hAnsi="Calibri" w:cs="Arial"/>
          <w:bCs/>
          <w:sz w:val="20"/>
          <w:szCs w:val="20"/>
          <w:lang w:val="lt-LT"/>
        </w:rPr>
        <w:t xml:space="preserve">, o </w:t>
      </w:r>
      <w:r w:rsidR="00306B48">
        <w:rPr>
          <w:rFonts w:ascii="Calibri" w:hAnsi="Calibri" w:cs="Arial"/>
          <w:bCs/>
          <w:sz w:val="20"/>
          <w:szCs w:val="20"/>
          <w:lang w:val="lt-LT"/>
        </w:rPr>
        <w:t>Užsakovas</w:t>
      </w:r>
      <w:r w:rsidR="000C6549">
        <w:rPr>
          <w:rFonts w:ascii="Calibri" w:hAnsi="Calibri" w:cs="Arial"/>
          <w:bCs/>
          <w:sz w:val="20"/>
          <w:szCs w:val="20"/>
          <w:lang w:val="lt-LT"/>
        </w:rPr>
        <w:t xml:space="preserve"> </w:t>
      </w:r>
      <w:r w:rsidR="00B20CDF">
        <w:rPr>
          <w:rFonts w:ascii="Calibri" w:hAnsi="Calibri" w:cs="Arial"/>
          <w:bCs/>
          <w:sz w:val="20"/>
          <w:szCs w:val="20"/>
          <w:lang w:val="lt-LT"/>
        </w:rPr>
        <w:t xml:space="preserve">įsipareigoja </w:t>
      </w:r>
      <w:r w:rsidR="00B20CDF" w:rsidRPr="00B20CDF">
        <w:rPr>
          <w:rFonts w:ascii="Calibri" w:hAnsi="Calibri" w:cs="Arial"/>
          <w:bCs/>
          <w:sz w:val="20"/>
          <w:szCs w:val="20"/>
          <w:lang w:val="lt-LT"/>
        </w:rPr>
        <w:t>už</w:t>
      </w:r>
      <w:r w:rsidR="00B20CDF">
        <w:rPr>
          <w:rFonts w:ascii="Calibri" w:hAnsi="Calibri" w:cs="Arial"/>
          <w:bCs/>
          <w:sz w:val="20"/>
          <w:szCs w:val="20"/>
          <w:lang w:val="lt-LT"/>
        </w:rPr>
        <w:t xml:space="preserve"> tinkamai </w:t>
      </w:r>
      <w:r w:rsidR="00306B48">
        <w:rPr>
          <w:rFonts w:ascii="Calibri" w:hAnsi="Calibri" w:cs="Arial"/>
          <w:bCs/>
          <w:sz w:val="20"/>
          <w:szCs w:val="20"/>
          <w:lang w:val="lt-LT"/>
        </w:rPr>
        <w:t>atliktus Darbus</w:t>
      </w:r>
      <w:r w:rsidR="00B20CDF">
        <w:rPr>
          <w:rFonts w:ascii="Calibri" w:hAnsi="Calibri" w:cs="Arial"/>
          <w:bCs/>
          <w:sz w:val="20"/>
          <w:szCs w:val="20"/>
          <w:lang w:val="lt-LT"/>
        </w:rPr>
        <w:t xml:space="preserve"> atsiskaityti su </w:t>
      </w:r>
      <w:r w:rsidR="00306B48">
        <w:rPr>
          <w:rFonts w:ascii="Calibri" w:hAnsi="Calibri" w:cs="Arial"/>
          <w:bCs/>
          <w:sz w:val="20"/>
          <w:szCs w:val="20"/>
          <w:lang w:val="lt-LT"/>
        </w:rPr>
        <w:t>Vykdytoju</w:t>
      </w:r>
      <w:r w:rsidR="00B20CDF">
        <w:rPr>
          <w:rFonts w:ascii="Calibri" w:hAnsi="Calibri" w:cs="Arial"/>
          <w:bCs/>
          <w:sz w:val="20"/>
          <w:szCs w:val="20"/>
          <w:lang w:val="lt-LT"/>
        </w:rPr>
        <w:t xml:space="preserve"> Sutartyje nustatyta tvarka ir terminais.</w:t>
      </w:r>
    </w:p>
    <w:p w14:paraId="494FE0C7" w14:textId="77777777" w:rsidR="001839C7" w:rsidRPr="006921ED" w:rsidRDefault="005C6131" w:rsidP="00D665D1">
      <w:pPr>
        <w:pStyle w:val="BodyText"/>
        <w:numPr>
          <w:ilvl w:val="0"/>
          <w:numId w:val="2"/>
        </w:numPr>
        <w:tabs>
          <w:tab w:val="clear" w:pos="426"/>
          <w:tab w:val="left" w:pos="567"/>
          <w:tab w:val="left" w:pos="4820"/>
        </w:tabs>
        <w:suppressAutoHyphens/>
        <w:spacing w:after="160"/>
        <w:ind w:left="567" w:right="174" w:hanging="567"/>
        <w:jc w:val="left"/>
        <w:rPr>
          <w:rFonts w:ascii="Calibri" w:hAnsi="Calibri" w:cs="Arial"/>
          <w:b/>
          <w:sz w:val="20"/>
          <w:szCs w:val="20"/>
        </w:rPr>
      </w:pPr>
      <w:r w:rsidRPr="006921ED">
        <w:rPr>
          <w:rFonts w:ascii="Calibri" w:hAnsi="Calibri" w:cs="Arial"/>
          <w:b/>
          <w:sz w:val="20"/>
          <w:szCs w:val="20"/>
        </w:rPr>
        <w:t>UŽSAKOVO PAREIGOS DIEGIMO DARBŲ PROCESE</w:t>
      </w:r>
      <w:r w:rsidR="002532AB" w:rsidRPr="006921ED">
        <w:rPr>
          <w:rFonts w:ascii="Calibri" w:hAnsi="Calibri" w:cs="Arial"/>
          <w:b/>
          <w:sz w:val="20"/>
          <w:szCs w:val="20"/>
        </w:rPr>
        <w:t xml:space="preserve"> </w:t>
      </w:r>
    </w:p>
    <w:p w14:paraId="186F004C" w14:textId="77777777" w:rsidR="00CD4F51" w:rsidRPr="006921ED" w:rsidRDefault="00CD4F51" w:rsidP="00D665D1">
      <w:pPr>
        <w:keepNext/>
        <w:numPr>
          <w:ilvl w:val="1"/>
          <w:numId w:val="2"/>
        </w:numPr>
        <w:tabs>
          <w:tab w:val="left" w:pos="567"/>
        </w:tabs>
        <w:suppressAutoHyphens/>
        <w:spacing w:after="160"/>
        <w:ind w:left="562" w:right="173" w:hanging="562"/>
        <w:jc w:val="both"/>
        <w:rPr>
          <w:rFonts w:ascii="Calibri" w:hAnsi="Calibri" w:cs="Arial"/>
          <w:sz w:val="20"/>
          <w:szCs w:val="20"/>
          <w:lang w:val="lt-LT"/>
        </w:rPr>
      </w:pPr>
      <w:r w:rsidRPr="006921ED">
        <w:rPr>
          <w:rFonts w:ascii="Calibri" w:hAnsi="Calibri"/>
          <w:sz w:val="20"/>
          <w:szCs w:val="20"/>
          <w:lang w:val="lt-LT"/>
        </w:rPr>
        <w:t>Užsakovas įsipareigoja:</w:t>
      </w:r>
    </w:p>
    <w:p w14:paraId="756B1A74" w14:textId="77777777" w:rsidR="005C6131" w:rsidRPr="006921ED" w:rsidRDefault="00F802DD" w:rsidP="00CD4F51">
      <w:pPr>
        <w:keepNext/>
        <w:numPr>
          <w:ilvl w:val="2"/>
          <w:numId w:val="2"/>
        </w:numPr>
        <w:tabs>
          <w:tab w:val="left" w:pos="567"/>
        </w:tabs>
        <w:suppressAutoHyphens/>
        <w:spacing w:after="160"/>
        <w:ind w:right="173"/>
        <w:jc w:val="both"/>
        <w:rPr>
          <w:rFonts w:ascii="Calibri" w:hAnsi="Calibri" w:cs="Arial"/>
          <w:sz w:val="20"/>
          <w:szCs w:val="20"/>
          <w:lang w:val="lt-LT"/>
        </w:rPr>
      </w:pPr>
      <w:r w:rsidRPr="006921ED">
        <w:rPr>
          <w:rFonts w:ascii="Calibri" w:hAnsi="Calibri"/>
          <w:sz w:val="20"/>
          <w:szCs w:val="20"/>
          <w:lang w:val="lt-LT"/>
        </w:rPr>
        <w:t>u</w:t>
      </w:r>
      <w:r w:rsidR="00CD4F51" w:rsidRPr="006921ED">
        <w:rPr>
          <w:rFonts w:ascii="Calibri" w:hAnsi="Calibri"/>
          <w:sz w:val="20"/>
          <w:szCs w:val="20"/>
          <w:lang w:val="lt-LT"/>
        </w:rPr>
        <w:t>žtikrinti, kad Vykdytojo atstovas, atvykęs į Darbų atlikimo vietą, galėtų nedelsiant pradėti numatytus darbus. Tai apima tiek fizinės aplinkos, kurioje bus atliekami darbai (pvz., patalpos, pakankama darbuotojų kvalifikacija, fizinis saugumas), tiek Užsakovo Informacinės sistemos funkcionalumą ir prieinamumą (pvz., tinkamo galingumo elektros šaltiniai, patalpų temperatūros palaikymas, pakankama tinklo greitaveika ir prisijungimo galimybė, slaptažodžių pateikimas arba jų suvedimas reikiamu momentu). Jeigu Vykdytojo atstovai, atvykę į Darbų atlikimo vietą</w:t>
      </w:r>
      <w:r w:rsidR="00437803" w:rsidRPr="006921ED">
        <w:rPr>
          <w:rFonts w:ascii="Calibri" w:hAnsi="Calibri"/>
          <w:sz w:val="20"/>
          <w:szCs w:val="20"/>
          <w:lang w:val="lt-LT"/>
        </w:rPr>
        <w:t>,</w:t>
      </w:r>
      <w:r w:rsidR="00CD4F51" w:rsidRPr="006921ED">
        <w:rPr>
          <w:rFonts w:ascii="Calibri" w:hAnsi="Calibri"/>
          <w:sz w:val="20"/>
          <w:szCs w:val="20"/>
          <w:lang w:val="lt-LT"/>
        </w:rPr>
        <w:t xml:space="preserve"> negali pradėti ar užbaigti darbų arba atlikti jų dalies, taip pat jei yra bet kokie trukdžiai priklausantys nuo Užsakovo ir apsunkinantys ar sulėtinantys įprastinę darbų eigą, Vykdytojas privalo informuoti apie šias kliūtis Užsakovą </w:t>
      </w:r>
      <w:r w:rsidR="00B574FB" w:rsidRPr="006921ED">
        <w:rPr>
          <w:rFonts w:ascii="Calibri" w:hAnsi="Calibri"/>
          <w:sz w:val="20"/>
          <w:szCs w:val="20"/>
          <w:lang w:val="lt-LT"/>
        </w:rPr>
        <w:t xml:space="preserve">Specialiosiose sąlygose nurodytu Užsakovo el. paštu </w:t>
      </w:r>
      <w:r w:rsidR="00CD4F51" w:rsidRPr="006921ED">
        <w:rPr>
          <w:rFonts w:ascii="Calibri" w:hAnsi="Calibri"/>
          <w:sz w:val="20"/>
          <w:szCs w:val="20"/>
          <w:lang w:val="lt-LT"/>
        </w:rPr>
        <w:t>ir turi teisę atitinkamam uždelsimo laikotarpiui pratęsti Darbų atlikimo terminus</w:t>
      </w:r>
      <w:r w:rsidRPr="006921ED">
        <w:rPr>
          <w:rFonts w:ascii="Calibri" w:hAnsi="Calibri"/>
          <w:sz w:val="20"/>
          <w:szCs w:val="20"/>
          <w:lang w:val="lt-LT"/>
        </w:rPr>
        <w:t>;</w:t>
      </w:r>
    </w:p>
    <w:p w14:paraId="28E2D2D9" w14:textId="77777777" w:rsidR="0042367B" w:rsidRPr="006921ED" w:rsidRDefault="00972AA5" w:rsidP="00CD4F51">
      <w:pPr>
        <w:keepNext/>
        <w:numPr>
          <w:ilvl w:val="2"/>
          <w:numId w:val="2"/>
        </w:numPr>
        <w:tabs>
          <w:tab w:val="left" w:pos="567"/>
        </w:tabs>
        <w:suppressAutoHyphens/>
        <w:spacing w:after="160"/>
        <w:ind w:right="173"/>
        <w:jc w:val="both"/>
        <w:rPr>
          <w:rFonts w:ascii="Calibri" w:hAnsi="Calibri" w:cs="Arial"/>
          <w:sz w:val="20"/>
          <w:szCs w:val="20"/>
          <w:lang w:val="lt-LT"/>
        </w:rPr>
      </w:pPr>
      <w:r w:rsidRPr="006921ED">
        <w:rPr>
          <w:rFonts w:ascii="Calibri" w:hAnsi="Calibri"/>
          <w:sz w:val="20"/>
          <w:szCs w:val="20"/>
          <w:lang w:val="lt-LT"/>
        </w:rPr>
        <w:t>s</w:t>
      </w:r>
      <w:r w:rsidR="0042367B" w:rsidRPr="006921ED">
        <w:rPr>
          <w:rFonts w:ascii="Calibri" w:hAnsi="Calibri"/>
          <w:sz w:val="20"/>
          <w:szCs w:val="20"/>
          <w:lang w:val="lt-LT"/>
        </w:rPr>
        <w:t>u</w:t>
      </w:r>
      <w:r w:rsidRPr="006921ED">
        <w:rPr>
          <w:rFonts w:ascii="Calibri" w:hAnsi="Calibri"/>
          <w:sz w:val="20"/>
          <w:szCs w:val="20"/>
          <w:lang w:val="lt-LT"/>
        </w:rPr>
        <w:t xml:space="preserve">teikti Vykdytojui visą šioje Sutartyje numatytų Darbų atlikimui reikiamą informaciją ir tinkamai funkcionuojančią Informacinę sistemą, taip pat suorganizuoti susitikimus darbo valandomis su Vykdytojui reikalingais Užsakovo atstovais ne vėliau kaip per 2 (dvi) darbo dienas nuo </w:t>
      </w:r>
      <w:r w:rsidR="0042367B" w:rsidRPr="006921ED">
        <w:rPr>
          <w:rFonts w:ascii="Calibri" w:hAnsi="Calibri"/>
          <w:sz w:val="20"/>
          <w:szCs w:val="20"/>
          <w:lang w:val="lt-LT"/>
        </w:rPr>
        <w:t>pranešimo apie susitikimo reikalingumą gavimo</w:t>
      </w:r>
      <w:r w:rsidR="00437803" w:rsidRPr="006921ED">
        <w:rPr>
          <w:rFonts w:ascii="Calibri" w:hAnsi="Calibri"/>
          <w:sz w:val="20"/>
          <w:szCs w:val="20"/>
          <w:lang w:val="lt-LT"/>
        </w:rPr>
        <w:t xml:space="preserve"> dienos</w:t>
      </w:r>
      <w:r w:rsidR="0042367B" w:rsidRPr="006921ED">
        <w:rPr>
          <w:rFonts w:ascii="Calibri" w:hAnsi="Calibri"/>
          <w:sz w:val="20"/>
          <w:szCs w:val="20"/>
          <w:lang w:val="lt-LT"/>
        </w:rPr>
        <w:t>;</w:t>
      </w:r>
    </w:p>
    <w:p w14:paraId="20BF884E" w14:textId="77777777" w:rsidR="00CD4F51" w:rsidRPr="006921ED" w:rsidRDefault="00972AA5" w:rsidP="00CD4F51">
      <w:pPr>
        <w:keepNext/>
        <w:numPr>
          <w:ilvl w:val="2"/>
          <w:numId w:val="2"/>
        </w:numPr>
        <w:tabs>
          <w:tab w:val="left" w:pos="567"/>
        </w:tabs>
        <w:suppressAutoHyphens/>
        <w:spacing w:after="160"/>
        <w:ind w:right="173"/>
        <w:jc w:val="both"/>
        <w:rPr>
          <w:rFonts w:ascii="Calibri" w:hAnsi="Calibri" w:cs="Arial"/>
          <w:sz w:val="20"/>
          <w:szCs w:val="20"/>
          <w:lang w:val="lt-LT"/>
        </w:rPr>
      </w:pPr>
      <w:r w:rsidRPr="006921ED">
        <w:rPr>
          <w:rFonts w:ascii="Calibri" w:hAnsi="Calibri"/>
          <w:sz w:val="20"/>
          <w:szCs w:val="20"/>
          <w:lang w:val="lt-LT"/>
        </w:rPr>
        <w:t xml:space="preserve">užtikrinti, kad pagal šią Sutartį paskirtas </w:t>
      </w:r>
      <w:r w:rsidR="00437803" w:rsidRPr="006921ED">
        <w:rPr>
          <w:rFonts w:ascii="Calibri" w:hAnsi="Calibri"/>
          <w:sz w:val="20"/>
          <w:szCs w:val="20"/>
          <w:lang w:val="lt-LT"/>
        </w:rPr>
        <w:t>Užsakovo</w:t>
      </w:r>
      <w:r w:rsidRPr="006921ED">
        <w:rPr>
          <w:rFonts w:ascii="Calibri" w:hAnsi="Calibri"/>
          <w:sz w:val="20"/>
          <w:szCs w:val="20"/>
          <w:lang w:val="lt-LT"/>
        </w:rPr>
        <w:t xml:space="preserve"> atstovas, </w:t>
      </w:r>
      <w:r w:rsidR="0042367B" w:rsidRPr="006921ED">
        <w:rPr>
          <w:rFonts w:ascii="Calibri" w:hAnsi="Calibri"/>
          <w:sz w:val="20"/>
          <w:szCs w:val="20"/>
          <w:lang w:val="lt-LT"/>
        </w:rPr>
        <w:t xml:space="preserve">nurodytas Specialiosiose sąlygose ir </w:t>
      </w:r>
      <w:r w:rsidRPr="006921ED">
        <w:rPr>
          <w:rFonts w:ascii="Calibri" w:hAnsi="Calibri"/>
          <w:sz w:val="20"/>
          <w:szCs w:val="20"/>
          <w:lang w:val="lt-LT"/>
        </w:rPr>
        <w:t>atsakingas už Sutarties vykdymą</w:t>
      </w:r>
      <w:r w:rsidR="00F802DD" w:rsidRPr="006921ED">
        <w:rPr>
          <w:rFonts w:ascii="Calibri" w:hAnsi="Calibri"/>
          <w:sz w:val="20"/>
          <w:szCs w:val="20"/>
          <w:lang w:val="lt-LT"/>
        </w:rPr>
        <w:t>,</w:t>
      </w:r>
      <w:r w:rsidRPr="006921ED">
        <w:rPr>
          <w:rFonts w:ascii="Calibri" w:hAnsi="Calibri"/>
          <w:sz w:val="20"/>
          <w:szCs w:val="20"/>
          <w:lang w:val="lt-LT"/>
        </w:rPr>
        <w:t xml:space="preserve"> bus pasiekiamas viso Sutarties galiojimo metu darbo valandomis, o Sutarties vykdymui būtini sprendimai bus priimami operatyviai </w:t>
      </w:r>
      <w:r w:rsidR="0042367B" w:rsidRPr="006921ED">
        <w:rPr>
          <w:rFonts w:ascii="Calibri" w:hAnsi="Calibri"/>
          <w:sz w:val="20"/>
          <w:szCs w:val="20"/>
          <w:lang w:val="lt-LT"/>
        </w:rPr>
        <w:t>(per ne ilgesnį nei 4 darbo valandų</w:t>
      </w:r>
      <w:r w:rsidRPr="006921ED">
        <w:rPr>
          <w:rFonts w:ascii="Calibri" w:hAnsi="Calibri"/>
          <w:sz w:val="20"/>
          <w:szCs w:val="20"/>
          <w:lang w:val="lt-LT"/>
        </w:rPr>
        <w:t xml:space="preserve"> laikotarpį, o tuo atveju jei nuo jų priklauso tolimesnis </w:t>
      </w:r>
      <w:r w:rsidR="0042367B" w:rsidRPr="006921ED">
        <w:rPr>
          <w:rFonts w:ascii="Calibri" w:hAnsi="Calibri"/>
          <w:sz w:val="20"/>
          <w:szCs w:val="20"/>
          <w:lang w:val="lt-LT"/>
        </w:rPr>
        <w:t>Darbų atlikimas – nedelsiant). Užsakovui tinkamai nevykdant nurodytos pareigos, Vykdytojas įgis teisę atitinkamam laikotarpiui, kiek nebuvo galima atlikti Darbų, pratęsti Darbų atlikimo terminą;</w:t>
      </w:r>
    </w:p>
    <w:p w14:paraId="6EDCD806" w14:textId="77777777" w:rsidR="005C6131" w:rsidRPr="006921ED" w:rsidRDefault="0042367B" w:rsidP="009462A2">
      <w:pPr>
        <w:keepNext/>
        <w:numPr>
          <w:ilvl w:val="2"/>
          <w:numId w:val="2"/>
        </w:numPr>
        <w:tabs>
          <w:tab w:val="left" w:pos="567"/>
        </w:tabs>
        <w:suppressAutoHyphens/>
        <w:spacing w:after="160"/>
        <w:ind w:right="173"/>
        <w:jc w:val="both"/>
        <w:rPr>
          <w:rFonts w:ascii="Calibri" w:hAnsi="Calibri" w:cs="Arial"/>
          <w:sz w:val="20"/>
          <w:szCs w:val="20"/>
          <w:lang w:val="lt-LT"/>
        </w:rPr>
      </w:pPr>
      <w:r w:rsidRPr="006921ED">
        <w:rPr>
          <w:rFonts w:ascii="Calibri" w:hAnsi="Calibri"/>
          <w:sz w:val="20"/>
          <w:szCs w:val="20"/>
          <w:lang w:val="lt-LT"/>
        </w:rPr>
        <w:t>sudaryti tinkamas darbo sąlygas Vykdytojo darbuotojams ir supažindinti juos su Darbų atlikimo vietoje galiojančiomis darbų saugos, fizinio saugumo ir priešgaisrinės saugos taisyklėmis</w:t>
      </w:r>
      <w:r w:rsidR="009462A2" w:rsidRPr="006921ED">
        <w:rPr>
          <w:rFonts w:ascii="Calibri" w:hAnsi="Calibri"/>
          <w:sz w:val="20"/>
          <w:szCs w:val="20"/>
          <w:lang w:val="lt-LT"/>
        </w:rPr>
        <w:t>;</w:t>
      </w:r>
    </w:p>
    <w:p w14:paraId="29584728" w14:textId="77777777" w:rsidR="009462A2" w:rsidRPr="006921ED" w:rsidRDefault="009462A2" w:rsidP="009462A2">
      <w:pPr>
        <w:keepNext/>
        <w:numPr>
          <w:ilvl w:val="2"/>
          <w:numId w:val="2"/>
        </w:numPr>
        <w:tabs>
          <w:tab w:val="left" w:pos="567"/>
        </w:tabs>
        <w:suppressAutoHyphens/>
        <w:spacing w:after="160"/>
        <w:ind w:right="173"/>
        <w:jc w:val="both"/>
        <w:rPr>
          <w:rFonts w:ascii="Calibri" w:hAnsi="Calibri" w:cs="Arial"/>
          <w:sz w:val="20"/>
          <w:szCs w:val="20"/>
          <w:lang w:val="lt-LT"/>
        </w:rPr>
      </w:pPr>
      <w:r w:rsidRPr="006921ED">
        <w:rPr>
          <w:rFonts w:ascii="Calibri" w:hAnsi="Calibri"/>
          <w:iCs/>
          <w:sz w:val="20"/>
          <w:szCs w:val="20"/>
          <w:lang w:val="lt-LT"/>
        </w:rPr>
        <w:t>keisti Informacinę sistemą, kurioje bus diegiama Programinė</w:t>
      </w:r>
      <w:r w:rsidR="00437803" w:rsidRPr="006921ED">
        <w:rPr>
          <w:rFonts w:ascii="Calibri" w:hAnsi="Calibri"/>
          <w:iCs/>
          <w:sz w:val="20"/>
          <w:szCs w:val="20"/>
          <w:lang w:val="lt-LT"/>
        </w:rPr>
        <w:t xml:space="preserve"> ir / ar Techninė</w:t>
      </w:r>
      <w:r w:rsidRPr="006921ED">
        <w:rPr>
          <w:rFonts w:ascii="Calibri" w:hAnsi="Calibri"/>
          <w:iCs/>
          <w:sz w:val="20"/>
          <w:szCs w:val="20"/>
          <w:lang w:val="lt-LT"/>
        </w:rPr>
        <w:t xml:space="preserve"> įranga, tik iš anksto </w:t>
      </w:r>
      <w:r w:rsidR="00AC2A99" w:rsidRPr="006921ED">
        <w:rPr>
          <w:rFonts w:ascii="Calibri" w:hAnsi="Calibri"/>
          <w:iCs/>
          <w:sz w:val="20"/>
          <w:szCs w:val="20"/>
          <w:lang w:val="lt-LT"/>
        </w:rPr>
        <w:t xml:space="preserve">suderinęs </w:t>
      </w:r>
      <w:r w:rsidRPr="006921ED">
        <w:rPr>
          <w:rFonts w:ascii="Calibri" w:hAnsi="Calibri"/>
          <w:iCs/>
          <w:sz w:val="20"/>
          <w:szCs w:val="20"/>
          <w:lang w:val="lt-LT"/>
        </w:rPr>
        <w:t xml:space="preserve">tokį pakeitimą </w:t>
      </w:r>
      <w:r w:rsidR="00AC2A99" w:rsidRPr="006921ED">
        <w:rPr>
          <w:rFonts w:ascii="Calibri" w:hAnsi="Calibri"/>
          <w:iCs/>
          <w:sz w:val="20"/>
          <w:szCs w:val="20"/>
          <w:lang w:val="lt-LT"/>
        </w:rPr>
        <w:t xml:space="preserve">su </w:t>
      </w:r>
      <w:r w:rsidRPr="006921ED">
        <w:rPr>
          <w:rFonts w:ascii="Calibri" w:hAnsi="Calibri"/>
          <w:iCs/>
          <w:sz w:val="20"/>
          <w:szCs w:val="20"/>
          <w:lang w:val="lt-LT"/>
        </w:rPr>
        <w:t>Vykdytoj</w:t>
      </w:r>
      <w:r w:rsidR="00AC2A99" w:rsidRPr="006921ED">
        <w:rPr>
          <w:rFonts w:ascii="Calibri" w:hAnsi="Calibri"/>
          <w:iCs/>
          <w:sz w:val="20"/>
          <w:szCs w:val="20"/>
          <w:lang w:val="lt-LT"/>
        </w:rPr>
        <w:t>u</w:t>
      </w:r>
      <w:r w:rsidRPr="006921ED">
        <w:rPr>
          <w:rFonts w:ascii="Calibri" w:hAnsi="Calibri"/>
          <w:iCs/>
          <w:sz w:val="20"/>
          <w:szCs w:val="20"/>
          <w:lang w:val="lt-LT"/>
        </w:rPr>
        <w:t xml:space="preserve">. </w:t>
      </w:r>
      <w:r w:rsidR="00E8115E" w:rsidRPr="006921ED">
        <w:rPr>
          <w:rFonts w:ascii="Calibri" w:hAnsi="Calibri"/>
          <w:iCs/>
          <w:sz w:val="20"/>
          <w:szCs w:val="20"/>
          <w:lang w:val="lt-LT"/>
        </w:rPr>
        <w:t>Jeigu Užsakovas pakeičia Informacinę sistemą prieš tai nesuderinęs šio pakeitimo su Vydytoju, Vykdytojas už tinkamą Programinės ir / ar Techninės įrangos funkcionavimą atsako tik tuo atveju, jei Užsakovas atstato Informacinę sistemą į pradinę būseną. Vykdytojas šalina bet kokius dėl pakeitimų atsiradusius trūkumus / klaidas Užsakovo sąskaita</w:t>
      </w:r>
      <w:r w:rsidR="008331E6" w:rsidRPr="006921ED">
        <w:rPr>
          <w:rFonts w:ascii="Calibri" w:hAnsi="Calibri"/>
          <w:iCs/>
          <w:sz w:val="20"/>
          <w:szCs w:val="20"/>
          <w:lang w:val="lt-LT"/>
        </w:rPr>
        <w:t>.</w:t>
      </w:r>
      <w:r w:rsidRPr="006921ED">
        <w:rPr>
          <w:rFonts w:ascii="Calibri" w:hAnsi="Calibri"/>
          <w:iCs/>
          <w:sz w:val="20"/>
          <w:szCs w:val="20"/>
          <w:lang w:val="lt-LT"/>
        </w:rPr>
        <w:t xml:space="preserve"> </w:t>
      </w:r>
    </w:p>
    <w:p w14:paraId="3AAE8F71" w14:textId="77777777" w:rsidR="00C053C5" w:rsidRPr="006921ED" w:rsidRDefault="00C053C5" w:rsidP="00F55950">
      <w:pPr>
        <w:keepNext/>
        <w:tabs>
          <w:tab w:val="left" w:pos="567"/>
        </w:tabs>
        <w:suppressAutoHyphens/>
        <w:spacing w:after="160"/>
        <w:ind w:left="567" w:right="173" w:hanging="567"/>
        <w:jc w:val="both"/>
        <w:rPr>
          <w:rFonts w:ascii="Calibri" w:hAnsi="Calibri" w:cs="Arial"/>
          <w:sz w:val="20"/>
          <w:szCs w:val="20"/>
          <w:lang w:val="lt-LT"/>
        </w:rPr>
      </w:pPr>
      <w:r w:rsidRPr="006921ED">
        <w:rPr>
          <w:rFonts w:ascii="Calibri" w:hAnsi="Calibri"/>
          <w:iCs/>
          <w:sz w:val="20"/>
          <w:szCs w:val="20"/>
          <w:lang w:val="lt-LT"/>
        </w:rPr>
        <w:t xml:space="preserve">4.2. </w:t>
      </w:r>
      <w:r w:rsidR="00F55950" w:rsidRPr="006921ED">
        <w:rPr>
          <w:rFonts w:ascii="Calibri" w:hAnsi="Calibri"/>
          <w:iCs/>
          <w:sz w:val="20"/>
          <w:szCs w:val="20"/>
          <w:lang w:val="lt-LT"/>
        </w:rPr>
        <w:tab/>
      </w:r>
      <w:r w:rsidR="00A53F7D" w:rsidRPr="006921ED">
        <w:rPr>
          <w:rFonts w:ascii="Calibri" w:hAnsi="Calibri"/>
          <w:sz w:val="20"/>
          <w:szCs w:val="20"/>
          <w:lang w:val="lt-LT"/>
        </w:rPr>
        <w:t xml:space="preserve">Užsakovas atsakingas už Informacinės sistemos rezervinės kopijos sukūrimą bei jos </w:t>
      </w:r>
      <w:r w:rsidR="009F77B7" w:rsidRPr="006921ED">
        <w:rPr>
          <w:rFonts w:ascii="Calibri" w:hAnsi="Calibri"/>
          <w:sz w:val="20"/>
          <w:szCs w:val="20"/>
          <w:lang w:val="lt-LT"/>
        </w:rPr>
        <w:t>atkuriamumą</w:t>
      </w:r>
      <w:r w:rsidR="00A53F7D" w:rsidRPr="006921ED">
        <w:rPr>
          <w:rFonts w:ascii="Calibri" w:hAnsi="Calibri"/>
          <w:sz w:val="20"/>
          <w:szCs w:val="20"/>
          <w:lang w:val="lt-LT"/>
        </w:rPr>
        <w:t xml:space="preserve"> (sugebėjimą atstatyti duomenis iš šios kopijos) prieš pradedant Vykdytojui Darbus bei duomenų atstatymą atsiradus tokiai būtinybei</w:t>
      </w:r>
      <w:r w:rsidR="00F55950" w:rsidRPr="006921ED">
        <w:rPr>
          <w:rFonts w:ascii="Calibri" w:hAnsi="Calibri"/>
          <w:sz w:val="20"/>
          <w:szCs w:val="20"/>
          <w:lang w:val="lt-LT"/>
        </w:rPr>
        <w:t xml:space="preserve">. Esant šalių susitarimui </w:t>
      </w:r>
      <w:r w:rsidR="00C7656C" w:rsidRPr="006921ED">
        <w:rPr>
          <w:rFonts w:ascii="Calibri" w:hAnsi="Calibri"/>
          <w:sz w:val="20"/>
          <w:szCs w:val="20"/>
          <w:lang w:val="lt-LT"/>
        </w:rPr>
        <w:t>Vykdytojas</w:t>
      </w:r>
      <w:r w:rsidR="00F55950" w:rsidRPr="006921ED">
        <w:rPr>
          <w:rFonts w:ascii="Calibri" w:hAnsi="Calibri"/>
          <w:sz w:val="20"/>
          <w:szCs w:val="20"/>
          <w:lang w:val="lt-LT"/>
        </w:rPr>
        <w:t xml:space="preserve">, gali teikti </w:t>
      </w:r>
      <w:r w:rsidR="00C7656C" w:rsidRPr="006921ED">
        <w:rPr>
          <w:rFonts w:ascii="Calibri" w:hAnsi="Calibri"/>
          <w:sz w:val="20"/>
          <w:szCs w:val="20"/>
          <w:lang w:val="lt-LT"/>
        </w:rPr>
        <w:t xml:space="preserve">Užsakovui </w:t>
      </w:r>
      <w:r w:rsidR="00F55950" w:rsidRPr="006921ED">
        <w:rPr>
          <w:rFonts w:ascii="Calibri" w:hAnsi="Calibri"/>
          <w:sz w:val="20"/>
          <w:szCs w:val="20"/>
          <w:lang w:val="lt-LT"/>
        </w:rPr>
        <w:t>rezervinio kopijavimo, duomenų atstatymo, rezervinio programinės ir techninės įrangos funkcionalumo paslaugas.</w:t>
      </w:r>
      <w:r w:rsidR="00F55950" w:rsidRPr="006921ED">
        <w:rPr>
          <w:rFonts w:ascii="Calibri" w:hAnsi="Calibri"/>
          <w:iCs/>
          <w:sz w:val="20"/>
          <w:szCs w:val="20"/>
          <w:lang w:val="lt-LT"/>
        </w:rPr>
        <w:t xml:space="preserve"> </w:t>
      </w:r>
    </w:p>
    <w:p w14:paraId="55C1A795" w14:textId="77777777" w:rsidR="00F37C38" w:rsidRPr="006921ED" w:rsidRDefault="009462A2" w:rsidP="00D665D1">
      <w:pPr>
        <w:pStyle w:val="BodyText"/>
        <w:numPr>
          <w:ilvl w:val="0"/>
          <w:numId w:val="2"/>
        </w:numPr>
        <w:tabs>
          <w:tab w:val="clear" w:pos="426"/>
          <w:tab w:val="left" w:pos="567"/>
          <w:tab w:val="left" w:pos="4820"/>
        </w:tabs>
        <w:suppressAutoHyphens/>
        <w:spacing w:after="160"/>
        <w:ind w:left="567" w:right="174" w:hanging="567"/>
        <w:jc w:val="left"/>
        <w:rPr>
          <w:rFonts w:ascii="Calibri" w:hAnsi="Calibri" w:cs="Tahoma"/>
          <w:sz w:val="20"/>
          <w:szCs w:val="20"/>
        </w:rPr>
      </w:pPr>
      <w:r w:rsidRPr="006921ED">
        <w:rPr>
          <w:rFonts w:ascii="Calibri" w:hAnsi="Calibri" w:cs="Tahoma"/>
          <w:b/>
          <w:sz w:val="20"/>
          <w:szCs w:val="20"/>
        </w:rPr>
        <w:t>VYKDYTOJO PAREIGOS DIEGIMO DARBŲ PROCESE</w:t>
      </w:r>
    </w:p>
    <w:p w14:paraId="0146EE8D" w14:textId="77777777" w:rsidR="0058114D" w:rsidRPr="006921ED" w:rsidRDefault="009462A2" w:rsidP="00D665D1">
      <w:pPr>
        <w:numPr>
          <w:ilvl w:val="1"/>
          <w:numId w:val="2"/>
        </w:numPr>
        <w:tabs>
          <w:tab w:val="left" w:pos="567"/>
        </w:tabs>
        <w:suppressAutoHyphens/>
        <w:spacing w:after="160"/>
        <w:ind w:left="567" w:right="174" w:hanging="567"/>
        <w:jc w:val="both"/>
        <w:rPr>
          <w:rFonts w:ascii="Calibri" w:hAnsi="Calibri" w:cs="Tahoma"/>
          <w:sz w:val="20"/>
          <w:szCs w:val="20"/>
          <w:lang w:val="lt-LT"/>
        </w:rPr>
      </w:pPr>
      <w:r w:rsidRPr="006921ED">
        <w:rPr>
          <w:rFonts w:ascii="Calibri" w:hAnsi="Calibri" w:cs="Tahoma"/>
          <w:sz w:val="20"/>
          <w:szCs w:val="20"/>
          <w:lang w:val="lt-LT"/>
        </w:rPr>
        <w:t>Vykdytojas įsipareigoja:</w:t>
      </w:r>
    </w:p>
    <w:p w14:paraId="193A4E86" w14:textId="77777777" w:rsidR="009462A2" w:rsidRPr="00796C05" w:rsidRDefault="00796C05" w:rsidP="009462A2">
      <w:pPr>
        <w:numPr>
          <w:ilvl w:val="2"/>
          <w:numId w:val="2"/>
        </w:numPr>
        <w:tabs>
          <w:tab w:val="left" w:pos="567"/>
        </w:tabs>
        <w:suppressAutoHyphens/>
        <w:spacing w:after="160"/>
        <w:ind w:right="174"/>
        <w:jc w:val="both"/>
        <w:rPr>
          <w:rFonts w:ascii="Calibri" w:hAnsi="Calibri" w:cs="Tahoma"/>
          <w:sz w:val="20"/>
          <w:szCs w:val="20"/>
          <w:lang w:val="lt-LT"/>
        </w:rPr>
      </w:pPr>
      <w:r w:rsidRPr="00796C05">
        <w:rPr>
          <w:rFonts w:ascii="Calibri" w:hAnsi="Calibri"/>
          <w:sz w:val="20"/>
          <w:szCs w:val="20"/>
          <w:lang w:val="lt-LT"/>
        </w:rPr>
        <w:t>atlikti Darbus Specialiosiose sąlygose nurodytu</w:t>
      </w:r>
      <w:r w:rsidR="009462A2" w:rsidRPr="00796C05">
        <w:rPr>
          <w:rFonts w:ascii="Calibri" w:hAnsi="Calibri"/>
          <w:sz w:val="20"/>
          <w:szCs w:val="20"/>
          <w:lang w:val="lt-LT"/>
        </w:rPr>
        <w:t xml:space="preserve"> adresu </w:t>
      </w:r>
      <w:r w:rsidRPr="00796C05">
        <w:rPr>
          <w:rFonts w:ascii="Calibri" w:hAnsi="Calibri"/>
          <w:sz w:val="20"/>
          <w:szCs w:val="20"/>
          <w:lang w:val="lt-LT"/>
        </w:rPr>
        <w:t>per Specialiosiose sąlygose nurodytą terminą.</w:t>
      </w:r>
      <w:r w:rsidR="009462A2" w:rsidRPr="00796C05">
        <w:rPr>
          <w:rFonts w:ascii="Calibri" w:hAnsi="Calibri"/>
          <w:sz w:val="20"/>
          <w:szCs w:val="20"/>
          <w:lang w:val="lt-LT"/>
        </w:rPr>
        <w:t xml:space="preserve"> Jeigu </w:t>
      </w:r>
      <w:r w:rsidRPr="00796C05">
        <w:rPr>
          <w:rFonts w:ascii="Calibri" w:hAnsi="Calibri"/>
          <w:sz w:val="20"/>
          <w:szCs w:val="20"/>
          <w:lang w:val="lt-LT"/>
        </w:rPr>
        <w:t>Užsakovas</w:t>
      </w:r>
      <w:r w:rsidR="009462A2" w:rsidRPr="00796C05">
        <w:rPr>
          <w:rFonts w:ascii="Calibri" w:hAnsi="Calibri"/>
          <w:sz w:val="20"/>
          <w:szCs w:val="20"/>
          <w:lang w:val="lt-LT"/>
        </w:rPr>
        <w:t xml:space="preserve"> laiku neįvykdo įsipareigojimų</w:t>
      </w:r>
      <w:r w:rsidRPr="00796C05">
        <w:rPr>
          <w:rFonts w:ascii="Calibri" w:hAnsi="Calibri"/>
          <w:sz w:val="20"/>
          <w:szCs w:val="20"/>
          <w:lang w:val="lt-LT"/>
        </w:rPr>
        <w:t>,</w:t>
      </w:r>
      <w:r w:rsidR="009462A2" w:rsidRPr="00796C05">
        <w:rPr>
          <w:rFonts w:ascii="Calibri" w:hAnsi="Calibri"/>
          <w:sz w:val="20"/>
          <w:szCs w:val="20"/>
          <w:lang w:val="lt-LT"/>
        </w:rPr>
        <w:t xml:space="preserve"> numatytų </w:t>
      </w:r>
      <w:r w:rsidRPr="00796C05">
        <w:rPr>
          <w:rFonts w:ascii="Calibri" w:hAnsi="Calibri"/>
          <w:sz w:val="20"/>
          <w:szCs w:val="20"/>
          <w:lang w:val="lt-LT"/>
        </w:rPr>
        <w:t>Bendrųjų sąlygų 4.1</w:t>
      </w:r>
      <w:r w:rsidR="009462A2" w:rsidRPr="00796C05">
        <w:rPr>
          <w:rFonts w:ascii="Calibri" w:hAnsi="Calibri"/>
          <w:sz w:val="20"/>
          <w:szCs w:val="20"/>
          <w:lang w:val="lt-LT"/>
        </w:rPr>
        <w:t xml:space="preserve"> punkte, atitinkamai </w:t>
      </w:r>
      <w:r w:rsidRPr="00796C05">
        <w:rPr>
          <w:rFonts w:ascii="Calibri" w:hAnsi="Calibri"/>
          <w:sz w:val="20"/>
          <w:szCs w:val="20"/>
          <w:lang w:val="lt-LT"/>
        </w:rPr>
        <w:t xml:space="preserve">įsipareigojimų nevykdymo laikui </w:t>
      </w:r>
      <w:r w:rsidR="009462A2" w:rsidRPr="00796C05">
        <w:rPr>
          <w:rFonts w:ascii="Calibri" w:hAnsi="Calibri"/>
          <w:sz w:val="20"/>
          <w:szCs w:val="20"/>
          <w:lang w:val="lt-LT"/>
        </w:rPr>
        <w:t xml:space="preserve">yra pratęsiamas </w:t>
      </w:r>
      <w:r w:rsidRPr="00796C05">
        <w:rPr>
          <w:rFonts w:ascii="Calibri" w:hAnsi="Calibri"/>
          <w:sz w:val="20"/>
          <w:szCs w:val="20"/>
          <w:lang w:val="lt-LT"/>
        </w:rPr>
        <w:t>Darbų atlikimo</w:t>
      </w:r>
      <w:r w:rsidR="009462A2" w:rsidRPr="00796C05">
        <w:rPr>
          <w:rFonts w:ascii="Calibri" w:hAnsi="Calibri"/>
          <w:sz w:val="20"/>
          <w:szCs w:val="20"/>
          <w:lang w:val="lt-LT"/>
        </w:rPr>
        <w:t xml:space="preserve"> terminas</w:t>
      </w:r>
      <w:r w:rsidRPr="00796C05">
        <w:rPr>
          <w:rFonts w:ascii="Calibri" w:hAnsi="Calibri"/>
          <w:sz w:val="20"/>
          <w:szCs w:val="20"/>
          <w:lang w:val="lt-LT"/>
        </w:rPr>
        <w:t>;</w:t>
      </w:r>
    </w:p>
    <w:p w14:paraId="6CE3201A" w14:textId="77777777" w:rsidR="00796C05" w:rsidRPr="00796C05" w:rsidRDefault="00796C05" w:rsidP="009462A2">
      <w:pPr>
        <w:numPr>
          <w:ilvl w:val="2"/>
          <w:numId w:val="2"/>
        </w:numPr>
        <w:tabs>
          <w:tab w:val="left" w:pos="567"/>
        </w:tabs>
        <w:suppressAutoHyphens/>
        <w:spacing w:after="160"/>
        <w:ind w:right="174"/>
        <w:jc w:val="both"/>
        <w:rPr>
          <w:rFonts w:ascii="Calibri" w:hAnsi="Calibri" w:cs="Tahoma"/>
          <w:sz w:val="20"/>
          <w:szCs w:val="20"/>
          <w:lang w:val="lt-LT"/>
        </w:rPr>
      </w:pPr>
      <w:r w:rsidRPr="00796C05">
        <w:rPr>
          <w:rFonts w:ascii="Calibri" w:hAnsi="Calibri"/>
          <w:sz w:val="20"/>
          <w:szCs w:val="20"/>
          <w:lang w:val="lt-LT"/>
        </w:rPr>
        <w:t xml:space="preserve">atlikdamas Darbus nesustabdyti Užsakovo Informacinės sistemos funkcionavimo ar kitaip sutrikdyti Užsakovo darbuotojų darbinės veiklos iš anksto, ne vėliau kaip prieš 1 darbo dieną, neįspėjęs Užsakovo, išskyrus jeigu tai yra (i) neišvengiamai būtina ir (ii) dėl susiklosčiusių aplinkybių tokio sustabdymo / sutrikdymo atidėti neįmanoma. Šiuo atveju apie tokį sustabdymą arba sutrikdymą Vykdytojas privalo </w:t>
      </w:r>
      <w:r>
        <w:rPr>
          <w:rFonts w:ascii="Calibri" w:hAnsi="Calibri"/>
          <w:sz w:val="20"/>
          <w:szCs w:val="20"/>
          <w:lang w:val="lt-LT"/>
        </w:rPr>
        <w:t>informuoti Užsakovą nedelsiant;</w:t>
      </w:r>
    </w:p>
    <w:p w14:paraId="60537E57" w14:textId="77777777" w:rsidR="00796C05" w:rsidRPr="00796C05" w:rsidRDefault="00796C05" w:rsidP="009462A2">
      <w:pPr>
        <w:numPr>
          <w:ilvl w:val="2"/>
          <w:numId w:val="2"/>
        </w:numPr>
        <w:tabs>
          <w:tab w:val="left" w:pos="567"/>
        </w:tabs>
        <w:suppressAutoHyphens/>
        <w:spacing w:after="160"/>
        <w:ind w:right="174"/>
        <w:jc w:val="both"/>
        <w:rPr>
          <w:rFonts w:ascii="Calibri" w:hAnsi="Calibri" w:cs="Tahoma"/>
          <w:sz w:val="20"/>
          <w:szCs w:val="20"/>
          <w:lang w:val="lt-LT"/>
        </w:rPr>
      </w:pPr>
      <w:r w:rsidRPr="00796C05">
        <w:rPr>
          <w:rFonts w:ascii="Calibri" w:hAnsi="Calibri"/>
          <w:iCs/>
          <w:sz w:val="20"/>
          <w:szCs w:val="20"/>
          <w:lang w:val="lt-LT"/>
        </w:rPr>
        <w:lastRenderedPageBreak/>
        <w:t>Užsakovui paprašius informuoti apie Darbų atlikimo eigą</w:t>
      </w:r>
      <w:r>
        <w:rPr>
          <w:rFonts w:ascii="Calibri" w:hAnsi="Calibri"/>
          <w:iCs/>
          <w:sz w:val="20"/>
          <w:szCs w:val="20"/>
          <w:lang w:val="lt-LT"/>
        </w:rPr>
        <w:t>.</w:t>
      </w:r>
    </w:p>
    <w:p w14:paraId="7E22BF9F" w14:textId="77777777" w:rsidR="009462A2" w:rsidRPr="006921ED" w:rsidRDefault="00506010" w:rsidP="009462A2">
      <w:pPr>
        <w:pStyle w:val="BodyText"/>
        <w:numPr>
          <w:ilvl w:val="0"/>
          <w:numId w:val="2"/>
        </w:numPr>
        <w:tabs>
          <w:tab w:val="clear" w:pos="426"/>
          <w:tab w:val="left" w:pos="567"/>
          <w:tab w:val="left" w:pos="4820"/>
        </w:tabs>
        <w:suppressAutoHyphens/>
        <w:spacing w:after="160"/>
        <w:ind w:left="567" w:right="174" w:hanging="567"/>
        <w:jc w:val="left"/>
        <w:rPr>
          <w:rFonts w:ascii="Calibri" w:hAnsi="Calibri" w:cs="Tahoma"/>
          <w:sz w:val="20"/>
          <w:szCs w:val="20"/>
        </w:rPr>
      </w:pPr>
      <w:r>
        <w:rPr>
          <w:rFonts w:ascii="Calibri" w:hAnsi="Calibri" w:cs="Arial"/>
          <w:b/>
          <w:sz w:val="20"/>
          <w:szCs w:val="20"/>
        </w:rPr>
        <w:t>DARBŲ</w:t>
      </w:r>
      <w:r w:rsidR="009462A2" w:rsidRPr="009B5771">
        <w:rPr>
          <w:rFonts w:ascii="Calibri" w:hAnsi="Calibri" w:cs="Arial"/>
          <w:b/>
          <w:sz w:val="20"/>
          <w:szCs w:val="20"/>
        </w:rPr>
        <w:t xml:space="preserve"> PRIĖMIMAS-PERDAVIMAS</w:t>
      </w:r>
    </w:p>
    <w:p w14:paraId="161E25CF" w14:textId="77777777" w:rsidR="009462A2" w:rsidRPr="006921ED" w:rsidRDefault="00506010" w:rsidP="009462A2">
      <w:pPr>
        <w:keepNext/>
        <w:numPr>
          <w:ilvl w:val="1"/>
          <w:numId w:val="2"/>
        </w:numPr>
        <w:tabs>
          <w:tab w:val="left" w:pos="567"/>
        </w:tabs>
        <w:suppressAutoHyphens/>
        <w:spacing w:after="160"/>
        <w:ind w:left="562" w:right="173" w:hanging="562"/>
        <w:jc w:val="both"/>
        <w:rPr>
          <w:rFonts w:ascii="Calibri" w:hAnsi="Calibri" w:cs="Arial"/>
          <w:sz w:val="20"/>
          <w:szCs w:val="20"/>
          <w:lang w:val="lt-LT"/>
        </w:rPr>
      </w:pPr>
      <w:r w:rsidRPr="006921ED">
        <w:rPr>
          <w:rFonts w:ascii="Calibri" w:hAnsi="Calibri"/>
          <w:iCs/>
          <w:sz w:val="20"/>
          <w:szCs w:val="20"/>
          <w:lang w:val="lt-LT"/>
        </w:rPr>
        <w:t>Darbai priimami</w:t>
      </w:r>
      <w:r w:rsidR="006B2A9F" w:rsidRPr="006921ED">
        <w:rPr>
          <w:rFonts w:ascii="Calibri" w:hAnsi="Calibri"/>
          <w:iCs/>
          <w:sz w:val="20"/>
          <w:szCs w:val="20"/>
          <w:lang w:val="lt-LT"/>
        </w:rPr>
        <w:t xml:space="preserve"> ne vėliau kaip per 2</w:t>
      </w:r>
      <w:r w:rsidR="009462A2" w:rsidRPr="006921ED">
        <w:rPr>
          <w:rFonts w:ascii="Calibri" w:hAnsi="Calibri"/>
          <w:iCs/>
          <w:sz w:val="20"/>
          <w:szCs w:val="20"/>
          <w:lang w:val="lt-LT"/>
        </w:rPr>
        <w:t xml:space="preserve"> darbo dienas po to, kai </w:t>
      </w:r>
      <w:r w:rsidR="006B2A9F" w:rsidRPr="006921ED">
        <w:rPr>
          <w:rFonts w:ascii="Calibri" w:hAnsi="Calibri"/>
          <w:iCs/>
          <w:sz w:val="20"/>
          <w:szCs w:val="20"/>
          <w:lang w:val="lt-LT"/>
        </w:rPr>
        <w:t>Vykdytojas</w:t>
      </w:r>
      <w:r w:rsidR="009462A2" w:rsidRPr="006921ED">
        <w:rPr>
          <w:rFonts w:ascii="Calibri" w:hAnsi="Calibri"/>
          <w:iCs/>
          <w:sz w:val="20"/>
          <w:szCs w:val="20"/>
          <w:lang w:val="lt-LT"/>
        </w:rPr>
        <w:t xml:space="preserve"> informuoja </w:t>
      </w:r>
      <w:r w:rsidR="006B2A9F" w:rsidRPr="006921ED">
        <w:rPr>
          <w:rFonts w:ascii="Calibri" w:hAnsi="Calibri"/>
          <w:iCs/>
          <w:sz w:val="20"/>
          <w:szCs w:val="20"/>
          <w:lang w:val="lt-LT"/>
        </w:rPr>
        <w:t>Užsakovą</w:t>
      </w:r>
      <w:r w:rsidR="009462A2" w:rsidRPr="006921ED">
        <w:rPr>
          <w:rFonts w:ascii="Calibri" w:hAnsi="Calibri"/>
          <w:iCs/>
          <w:sz w:val="20"/>
          <w:szCs w:val="20"/>
          <w:lang w:val="lt-LT"/>
        </w:rPr>
        <w:t xml:space="preserve"> apie tai, jog </w:t>
      </w:r>
      <w:r w:rsidR="000F222E" w:rsidRPr="006921ED">
        <w:rPr>
          <w:rFonts w:ascii="Calibri" w:hAnsi="Calibri"/>
          <w:iCs/>
          <w:sz w:val="20"/>
          <w:szCs w:val="20"/>
          <w:lang w:val="lt-LT"/>
        </w:rPr>
        <w:t>Darbai (arba tam tikra jų dalis) yra užbaigti</w:t>
      </w:r>
      <w:r w:rsidR="009462A2" w:rsidRPr="006921ED">
        <w:rPr>
          <w:rFonts w:ascii="Calibri" w:hAnsi="Calibri"/>
          <w:iCs/>
          <w:sz w:val="20"/>
          <w:szCs w:val="20"/>
          <w:lang w:val="lt-LT"/>
        </w:rPr>
        <w:t>. Priėmimas įforminamas pasirašant priėmimo-perdavimo aktą</w:t>
      </w:r>
      <w:r w:rsidR="00F802DD" w:rsidRPr="006921ED">
        <w:rPr>
          <w:rFonts w:ascii="Calibri" w:hAnsi="Calibri"/>
          <w:iCs/>
          <w:sz w:val="20"/>
          <w:szCs w:val="20"/>
          <w:lang w:val="lt-LT"/>
        </w:rPr>
        <w:t xml:space="preserve"> pagal </w:t>
      </w:r>
      <w:r w:rsidR="00B574FB" w:rsidRPr="006921ED">
        <w:rPr>
          <w:rFonts w:ascii="Calibri" w:hAnsi="Calibri"/>
          <w:iCs/>
          <w:sz w:val="20"/>
          <w:szCs w:val="20"/>
          <w:lang w:val="lt-LT"/>
        </w:rPr>
        <w:t xml:space="preserve">Specialiųjų sąlygų </w:t>
      </w:r>
      <w:r w:rsidR="00F802DD" w:rsidRPr="006921ED">
        <w:rPr>
          <w:rFonts w:ascii="Calibri" w:hAnsi="Calibri"/>
          <w:iCs/>
          <w:sz w:val="20"/>
          <w:szCs w:val="20"/>
          <w:lang w:val="lt-LT"/>
        </w:rPr>
        <w:t>priede Nr. 1 pateiktą formą</w:t>
      </w:r>
      <w:r w:rsidR="009462A2" w:rsidRPr="006921ED">
        <w:rPr>
          <w:rFonts w:ascii="Calibri" w:hAnsi="Calibri"/>
          <w:iCs/>
          <w:sz w:val="20"/>
          <w:szCs w:val="20"/>
          <w:lang w:val="lt-LT"/>
        </w:rPr>
        <w:t>. Darbų priėmime dalyvauja abi Šalys (jų atstovai).</w:t>
      </w:r>
    </w:p>
    <w:p w14:paraId="1D9D312C" w14:textId="77777777" w:rsidR="000F222E" w:rsidRPr="006921ED" w:rsidRDefault="009462A2" w:rsidP="000F222E">
      <w:pPr>
        <w:keepNext/>
        <w:numPr>
          <w:ilvl w:val="1"/>
          <w:numId w:val="2"/>
        </w:numPr>
        <w:tabs>
          <w:tab w:val="left" w:pos="567"/>
        </w:tabs>
        <w:suppressAutoHyphens/>
        <w:spacing w:after="160"/>
        <w:ind w:left="562" w:right="173" w:hanging="562"/>
        <w:jc w:val="both"/>
        <w:rPr>
          <w:rFonts w:ascii="Calibri" w:hAnsi="Calibri" w:cs="Arial"/>
          <w:sz w:val="20"/>
          <w:szCs w:val="20"/>
          <w:lang w:val="lt-LT"/>
        </w:rPr>
      </w:pPr>
      <w:r w:rsidRPr="006921ED">
        <w:rPr>
          <w:rFonts w:ascii="Calibri" w:hAnsi="Calibri"/>
          <w:iCs/>
          <w:sz w:val="20"/>
          <w:szCs w:val="20"/>
          <w:lang w:val="lt-LT"/>
        </w:rPr>
        <w:t xml:space="preserve">Apie pasirengimą perduoti Darbų rezultatą </w:t>
      </w:r>
      <w:r w:rsidR="000F222E" w:rsidRPr="006921ED">
        <w:rPr>
          <w:rFonts w:ascii="Calibri" w:hAnsi="Calibri"/>
          <w:iCs/>
          <w:sz w:val="20"/>
          <w:szCs w:val="20"/>
          <w:lang w:val="lt-LT"/>
        </w:rPr>
        <w:t>Vykdytojas</w:t>
      </w:r>
      <w:r w:rsidRPr="006921ED">
        <w:rPr>
          <w:rFonts w:ascii="Calibri" w:hAnsi="Calibri"/>
          <w:iCs/>
          <w:sz w:val="20"/>
          <w:szCs w:val="20"/>
          <w:lang w:val="lt-LT"/>
        </w:rPr>
        <w:t xml:space="preserve"> </w:t>
      </w:r>
      <w:r w:rsidR="000F222E" w:rsidRPr="006921ED">
        <w:rPr>
          <w:rFonts w:ascii="Calibri" w:hAnsi="Calibri"/>
          <w:iCs/>
          <w:sz w:val="20"/>
          <w:szCs w:val="20"/>
          <w:lang w:val="lt-LT"/>
        </w:rPr>
        <w:t>Užsakovą privalo informuoti prieš 2</w:t>
      </w:r>
      <w:r w:rsidRPr="006921ED">
        <w:rPr>
          <w:rFonts w:ascii="Calibri" w:hAnsi="Calibri"/>
          <w:iCs/>
          <w:sz w:val="20"/>
          <w:szCs w:val="20"/>
          <w:lang w:val="lt-LT"/>
        </w:rPr>
        <w:t xml:space="preserve"> darbo dienas. Atliktų darbų priėmimo – perdavimo aktą ruošia </w:t>
      </w:r>
      <w:r w:rsidR="000F222E" w:rsidRPr="006921ED">
        <w:rPr>
          <w:rFonts w:ascii="Calibri" w:hAnsi="Calibri"/>
          <w:iCs/>
          <w:sz w:val="20"/>
          <w:szCs w:val="20"/>
          <w:lang w:val="lt-LT"/>
        </w:rPr>
        <w:t>Vykdytojas</w:t>
      </w:r>
      <w:r w:rsidRPr="006921ED">
        <w:rPr>
          <w:rFonts w:ascii="Calibri" w:hAnsi="Calibri"/>
          <w:iCs/>
          <w:sz w:val="20"/>
          <w:szCs w:val="20"/>
          <w:lang w:val="lt-LT"/>
        </w:rPr>
        <w:t xml:space="preserve"> ir pateikia </w:t>
      </w:r>
      <w:r w:rsidR="000F222E" w:rsidRPr="006921ED">
        <w:rPr>
          <w:rFonts w:ascii="Calibri" w:hAnsi="Calibri"/>
          <w:iCs/>
          <w:sz w:val="20"/>
          <w:szCs w:val="20"/>
          <w:lang w:val="lt-LT"/>
        </w:rPr>
        <w:t>Užsakovu</w:t>
      </w:r>
      <w:r w:rsidRPr="006921ED">
        <w:rPr>
          <w:rFonts w:ascii="Calibri" w:hAnsi="Calibri"/>
          <w:iCs/>
          <w:sz w:val="20"/>
          <w:szCs w:val="20"/>
          <w:lang w:val="lt-LT"/>
        </w:rPr>
        <w:t>i</w:t>
      </w:r>
      <w:r w:rsidR="000F222E" w:rsidRPr="006921ED">
        <w:rPr>
          <w:rFonts w:ascii="Calibri" w:hAnsi="Calibri"/>
          <w:iCs/>
          <w:sz w:val="20"/>
          <w:szCs w:val="20"/>
          <w:lang w:val="lt-LT"/>
        </w:rPr>
        <w:t xml:space="preserve"> tvirtinti.</w:t>
      </w:r>
    </w:p>
    <w:p w14:paraId="32741697" w14:textId="77777777" w:rsidR="000F222E" w:rsidRPr="000F222E" w:rsidRDefault="00437803" w:rsidP="009462A2">
      <w:pPr>
        <w:keepNext/>
        <w:numPr>
          <w:ilvl w:val="1"/>
          <w:numId w:val="2"/>
        </w:numPr>
        <w:tabs>
          <w:tab w:val="left" w:pos="567"/>
        </w:tabs>
        <w:suppressAutoHyphens/>
        <w:spacing w:after="160"/>
        <w:ind w:left="562" w:right="173" w:hanging="562"/>
        <w:jc w:val="both"/>
        <w:rPr>
          <w:rFonts w:ascii="Calibri" w:hAnsi="Calibri" w:cs="Arial"/>
          <w:sz w:val="20"/>
          <w:szCs w:val="20"/>
          <w:lang w:val="lt-LT"/>
        </w:rPr>
      </w:pPr>
      <w:r w:rsidRPr="006921ED">
        <w:rPr>
          <w:rFonts w:ascii="Calibri" w:hAnsi="Calibri"/>
          <w:iCs/>
          <w:sz w:val="20"/>
          <w:szCs w:val="20"/>
          <w:lang w:val="lt-LT"/>
        </w:rPr>
        <w:t>Užsakovas</w:t>
      </w:r>
      <w:r w:rsidR="009462A2" w:rsidRPr="006921ED">
        <w:rPr>
          <w:rFonts w:ascii="Calibri" w:hAnsi="Calibri"/>
          <w:iCs/>
          <w:sz w:val="20"/>
          <w:szCs w:val="20"/>
          <w:lang w:val="lt-LT"/>
        </w:rPr>
        <w:t xml:space="preserve"> turi teisę atsisakyti priimti </w:t>
      </w:r>
      <w:r w:rsidR="000F222E" w:rsidRPr="006921ED">
        <w:rPr>
          <w:rFonts w:ascii="Calibri" w:hAnsi="Calibri"/>
          <w:iCs/>
          <w:sz w:val="20"/>
          <w:szCs w:val="20"/>
          <w:lang w:val="lt-LT"/>
        </w:rPr>
        <w:t>D</w:t>
      </w:r>
      <w:r w:rsidR="009462A2" w:rsidRPr="006921ED">
        <w:rPr>
          <w:rFonts w:ascii="Calibri" w:hAnsi="Calibri"/>
          <w:iCs/>
          <w:sz w:val="20"/>
          <w:szCs w:val="20"/>
          <w:lang w:val="lt-LT"/>
        </w:rPr>
        <w:t xml:space="preserve">arbus tik jei jų priėmimo-perdavimo metu nustatoma </w:t>
      </w:r>
      <w:r w:rsidRPr="006921ED">
        <w:rPr>
          <w:rFonts w:ascii="Calibri" w:hAnsi="Calibri"/>
          <w:iCs/>
          <w:sz w:val="20"/>
          <w:szCs w:val="20"/>
          <w:lang w:val="lt-LT"/>
        </w:rPr>
        <w:t xml:space="preserve">esminiai Darbų trūkumai </w:t>
      </w:r>
      <w:r w:rsidR="009462A2" w:rsidRPr="006921ED">
        <w:rPr>
          <w:rFonts w:ascii="Calibri" w:hAnsi="Calibri"/>
          <w:iCs/>
          <w:sz w:val="20"/>
          <w:szCs w:val="20"/>
          <w:lang w:val="lt-LT"/>
        </w:rPr>
        <w:t>arba konstatuojama,</w:t>
      </w:r>
      <w:r w:rsidR="000F222E" w:rsidRPr="006921ED">
        <w:rPr>
          <w:rFonts w:ascii="Calibri" w:hAnsi="Calibri"/>
          <w:iCs/>
          <w:sz w:val="20"/>
          <w:szCs w:val="20"/>
          <w:lang w:val="lt-LT"/>
        </w:rPr>
        <w:t xml:space="preserve"> kad neatliktas bent vienas iš D</w:t>
      </w:r>
      <w:r w:rsidR="009462A2" w:rsidRPr="006921ED">
        <w:rPr>
          <w:rFonts w:ascii="Calibri" w:hAnsi="Calibri"/>
          <w:iCs/>
          <w:sz w:val="20"/>
          <w:szCs w:val="20"/>
          <w:lang w:val="lt-LT"/>
        </w:rPr>
        <w:t xml:space="preserve">arbų, nurodytų </w:t>
      </w:r>
      <w:r w:rsidR="000F222E" w:rsidRPr="006921ED">
        <w:rPr>
          <w:rFonts w:ascii="Calibri" w:hAnsi="Calibri"/>
          <w:iCs/>
          <w:sz w:val="20"/>
          <w:szCs w:val="20"/>
          <w:lang w:val="lt-LT"/>
        </w:rPr>
        <w:t>Specialiosiose sąlygose</w:t>
      </w:r>
      <w:r w:rsidRPr="006921ED">
        <w:rPr>
          <w:rFonts w:ascii="Calibri" w:hAnsi="Calibri"/>
          <w:iCs/>
          <w:sz w:val="20"/>
          <w:szCs w:val="20"/>
          <w:lang w:val="lt-LT"/>
        </w:rPr>
        <w:t xml:space="preserve">, ir </w:t>
      </w:r>
      <w:r w:rsidR="000F222E" w:rsidRPr="006921ED">
        <w:rPr>
          <w:rFonts w:ascii="Calibri" w:hAnsi="Calibri"/>
          <w:iCs/>
          <w:sz w:val="20"/>
          <w:szCs w:val="20"/>
          <w:lang w:val="lt-LT"/>
        </w:rPr>
        <w:t xml:space="preserve">Programinė įranga arba Techninė įranga negali būti naudojama pagal paskirtį </w:t>
      </w:r>
      <w:r w:rsidRPr="006921ED">
        <w:rPr>
          <w:rFonts w:ascii="Calibri" w:hAnsi="Calibri"/>
          <w:iCs/>
          <w:sz w:val="20"/>
          <w:szCs w:val="20"/>
          <w:lang w:val="lt-LT"/>
        </w:rPr>
        <w:t>bei</w:t>
      </w:r>
      <w:r w:rsidR="009462A2" w:rsidRPr="006921ED">
        <w:rPr>
          <w:rFonts w:ascii="Calibri" w:hAnsi="Calibri"/>
          <w:iCs/>
          <w:sz w:val="20"/>
          <w:szCs w:val="20"/>
          <w:lang w:val="lt-LT"/>
        </w:rPr>
        <w:t xml:space="preserve"> nėra laikinos alternatyvos, kuri išspręstų vartotojo problemą. </w:t>
      </w:r>
      <w:r w:rsidR="000F222E" w:rsidRPr="000F222E">
        <w:rPr>
          <w:rFonts w:ascii="Calibri" w:hAnsi="Calibri"/>
          <w:sz w:val="20"/>
          <w:szCs w:val="20"/>
          <w:lang w:val="lt-LT"/>
        </w:rPr>
        <w:t xml:space="preserve">Tokiu atveju, Vykdytojas parengia ir suderina su Užsakovu trūkumų pašalinimui būtinus atlikti darbus, terminus ir sąlygas. Po to, kai Vykdytojas pašalina trūkumus, Užsakovas apie tai yra informuojamas ir Darbai priimami iš naujo Bendrųjų sąlygų 6 dalyje nurodyta tvarka, pasirašant priėmimo-perdavimo aktą. </w:t>
      </w:r>
    </w:p>
    <w:p w14:paraId="2A935BC6" w14:textId="77777777" w:rsidR="009462A2" w:rsidRPr="00C7656C" w:rsidRDefault="000F222E" w:rsidP="009462A2">
      <w:pPr>
        <w:keepNext/>
        <w:numPr>
          <w:ilvl w:val="1"/>
          <w:numId w:val="2"/>
        </w:numPr>
        <w:tabs>
          <w:tab w:val="left" w:pos="567"/>
        </w:tabs>
        <w:suppressAutoHyphens/>
        <w:spacing w:after="160"/>
        <w:ind w:left="562" w:right="173" w:hanging="562"/>
        <w:jc w:val="both"/>
        <w:rPr>
          <w:rFonts w:ascii="Calibri" w:hAnsi="Calibri" w:cs="Arial"/>
          <w:sz w:val="20"/>
          <w:szCs w:val="20"/>
          <w:lang w:val="lt-LT"/>
        </w:rPr>
      </w:pPr>
      <w:r w:rsidRPr="000F222E">
        <w:rPr>
          <w:rFonts w:ascii="Calibri" w:hAnsi="Calibri"/>
          <w:sz w:val="20"/>
          <w:szCs w:val="20"/>
          <w:lang w:val="lt-LT"/>
        </w:rPr>
        <w:t>Užsakovas negali atsisakyti priimti Darbų tuo atveju jei jis jau pradėjo naudoti Programinę ar Techninę įrangą / Darbų rezultatus. Jei Užsakovas per 2 darbo dienas po to, kai Vykdytojas informuoja Užsakovą apie Darbų atlikimą</w:t>
      </w:r>
      <w:r w:rsidR="00437803">
        <w:rPr>
          <w:rFonts w:ascii="Calibri" w:hAnsi="Calibri"/>
          <w:sz w:val="20"/>
          <w:szCs w:val="20"/>
          <w:lang w:val="lt-LT"/>
        </w:rPr>
        <w:t>,</w:t>
      </w:r>
      <w:r w:rsidRPr="000F222E">
        <w:rPr>
          <w:rFonts w:ascii="Calibri" w:hAnsi="Calibri"/>
          <w:sz w:val="20"/>
          <w:szCs w:val="20"/>
          <w:lang w:val="lt-LT"/>
        </w:rPr>
        <w:t xml:space="preserve"> raštu nenurodo jokių esminių Darbų trūkumų, Darbai laikomi priimtais</w:t>
      </w:r>
      <w:r w:rsidR="009462A2" w:rsidRPr="000F222E">
        <w:rPr>
          <w:rFonts w:ascii="Calibri" w:hAnsi="Calibri"/>
          <w:iCs/>
          <w:sz w:val="20"/>
          <w:szCs w:val="20"/>
          <w:lang w:val="lt-LT"/>
        </w:rPr>
        <w:t>.</w:t>
      </w:r>
    </w:p>
    <w:p w14:paraId="72348841" w14:textId="77777777" w:rsidR="009462A2" w:rsidRPr="00C7656C" w:rsidRDefault="00C7656C" w:rsidP="00C7656C">
      <w:pPr>
        <w:keepNext/>
        <w:numPr>
          <w:ilvl w:val="1"/>
          <w:numId w:val="2"/>
        </w:numPr>
        <w:tabs>
          <w:tab w:val="left" w:pos="567"/>
        </w:tabs>
        <w:suppressAutoHyphens/>
        <w:spacing w:after="160"/>
        <w:ind w:left="562" w:right="173" w:hanging="562"/>
        <w:jc w:val="both"/>
        <w:rPr>
          <w:rFonts w:ascii="Calibri" w:hAnsi="Calibri" w:cs="Arial"/>
          <w:sz w:val="20"/>
          <w:szCs w:val="20"/>
          <w:lang w:val="lt-LT"/>
        </w:rPr>
      </w:pPr>
      <w:r w:rsidRPr="006921ED">
        <w:rPr>
          <w:rFonts w:ascii="Calibri" w:hAnsi="Calibri"/>
          <w:iCs/>
          <w:sz w:val="20"/>
          <w:szCs w:val="20"/>
          <w:lang w:val="lt-LT"/>
        </w:rPr>
        <w:t xml:space="preserve">Jeigu </w:t>
      </w:r>
      <w:r w:rsidR="00437803" w:rsidRPr="006921ED">
        <w:rPr>
          <w:rFonts w:ascii="Calibri" w:hAnsi="Calibri"/>
          <w:iCs/>
          <w:sz w:val="20"/>
          <w:szCs w:val="20"/>
          <w:lang w:val="lt-LT"/>
        </w:rPr>
        <w:t>Užsakovas</w:t>
      </w:r>
      <w:r w:rsidRPr="006921ED">
        <w:rPr>
          <w:rFonts w:ascii="Calibri" w:hAnsi="Calibri"/>
          <w:iCs/>
          <w:sz w:val="20"/>
          <w:szCs w:val="20"/>
          <w:lang w:val="lt-LT"/>
        </w:rPr>
        <w:t xml:space="preserve"> vengia arba atsisako priimti Darbus nepateikdamas motyvuoto raštiško atsisakymo, Vykdytojas surašo vienašališką Darbų priėmimo-perdavimo aktą. Tokiu atveju Vykdytojas turi teisę sustabdyti Sutarties vykdymą ir reikalauti sumokėti pilną Darbų kainą.</w:t>
      </w:r>
    </w:p>
    <w:p w14:paraId="645C10D5" w14:textId="77777777" w:rsidR="00CB6D26" w:rsidRPr="006921ED" w:rsidRDefault="00E55883" w:rsidP="00E2446A">
      <w:pPr>
        <w:keepNext/>
        <w:numPr>
          <w:ilvl w:val="0"/>
          <w:numId w:val="2"/>
        </w:numPr>
        <w:tabs>
          <w:tab w:val="left" w:pos="567"/>
          <w:tab w:val="left" w:pos="4820"/>
        </w:tabs>
        <w:suppressAutoHyphens/>
        <w:spacing w:after="160"/>
        <w:ind w:left="562" w:right="173" w:hanging="562"/>
        <w:rPr>
          <w:rFonts w:ascii="Calibri" w:hAnsi="Calibri" w:cs="Tahoma"/>
          <w:b/>
          <w:sz w:val="20"/>
          <w:szCs w:val="20"/>
        </w:rPr>
      </w:pPr>
      <w:r w:rsidRPr="006921ED">
        <w:rPr>
          <w:rFonts w:ascii="Calibri" w:hAnsi="Calibri" w:cs="Tahoma"/>
          <w:b/>
          <w:sz w:val="20"/>
          <w:szCs w:val="20"/>
        </w:rPr>
        <w:t xml:space="preserve">RIZIKOS PERĖJIMAS </w:t>
      </w:r>
    </w:p>
    <w:p w14:paraId="3AFEB8E2" w14:textId="77777777" w:rsidR="003D7984" w:rsidRPr="006921ED" w:rsidRDefault="00E55883" w:rsidP="00E13ECD">
      <w:pPr>
        <w:keepNext/>
        <w:numPr>
          <w:ilvl w:val="1"/>
          <w:numId w:val="2"/>
        </w:numPr>
        <w:tabs>
          <w:tab w:val="left" w:pos="567"/>
        </w:tabs>
        <w:suppressAutoHyphens/>
        <w:spacing w:after="160"/>
        <w:ind w:left="562" w:right="173" w:hanging="562"/>
        <w:jc w:val="both"/>
        <w:rPr>
          <w:rFonts w:ascii="Calibri" w:hAnsi="Calibri" w:cs="Tahoma"/>
          <w:sz w:val="20"/>
          <w:szCs w:val="20"/>
          <w:lang w:val="lt-LT"/>
        </w:rPr>
      </w:pPr>
      <w:r w:rsidRPr="006921ED">
        <w:rPr>
          <w:rFonts w:ascii="Calibri" w:hAnsi="Calibri"/>
          <w:sz w:val="20"/>
          <w:szCs w:val="20"/>
          <w:lang w:val="lt-LT"/>
        </w:rPr>
        <w:t>Visa rizika susijusi su Darbų pasirinkimu, tenkinant Užsakovo poreikius, tenka Užsakovui. Vykdytojas atsako išimtinai už Darbų atlikimą pagal šios Sutarties sąlygas ir neatsako už Užsakovo Informacinės sistemos funkcionavimą</w:t>
      </w:r>
      <w:r w:rsidR="00E13ECD" w:rsidRPr="006921ED">
        <w:rPr>
          <w:rFonts w:ascii="Calibri" w:hAnsi="Calibri" w:cs="Tahoma"/>
          <w:sz w:val="20"/>
          <w:szCs w:val="20"/>
          <w:lang w:val="lt-LT"/>
        </w:rPr>
        <w:t>.</w:t>
      </w:r>
      <w:r w:rsidR="00E80E3F" w:rsidRPr="006921ED">
        <w:rPr>
          <w:rFonts w:ascii="Calibri" w:hAnsi="Calibri" w:cs="Tahoma"/>
          <w:sz w:val="20"/>
          <w:szCs w:val="20"/>
          <w:lang w:val="lt-LT"/>
        </w:rPr>
        <w:t xml:space="preserve"> </w:t>
      </w:r>
    </w:p>
    <w:p w14:paraId="59079975" w14:textId="77777777" w:rsidR="00E55883" w:rsidRPr="006921ED" w:rsidRDefault="00E55883" w:rsidP="00E55883">
      <w:pPr>
        <w:keepNext/>
        <w:numPr>
          <w:ilvl w:val="0"/>
          <w:numId w:val="2"/>
        </w:numPr>
        <w:tabs>
          <w:tab w:val="left" w:pos="567"/>
          <w:tab w:val="left" w:pos="4820"/>
        </w:tabs>
        <w:suppressAutoHyphens/>
        <w:spacing w:after="160"/>
        <w:ind w:left="562" w:right="173" w:hanging="562"/>
        <w:rPr>
          <w:rFonts w:ascii="Calibri" w:hAnsi="Calibri" w:cs="Tahoma"/>
          <w:b/>
          <w:sz w:val="20"/>
          <w:szCs w:val="20"/>
        </w:rPr>
      </w:pPr>
      <w:r w:rsidRPr="006921ED">
        <w:rPr>
          <w:rFonts w:ascii="Calibri" w:hAnsi="Calibri" w:cs="Tahoma"/>
          <w:b/>
          <w:sz w:val="20"/>
          <w:szCs w:val="20"/>
        </w:rPr>
        <w:t>KAINA IR ATSISKAITYMO TVARKA</w:t>
      </w:r>
    </w:p>
    <w:p w14:paraId="1396F1CD" w14:textId="77777777" w:rsidR="00E55883" w:rsidRPr="006921ED" w:rsidRDefault="00E55883" w:rsidP="00E55883">
      <w:pPr>
        <w:keepNext/>
        <w:numPr>
          <w:ilvl w:val="1"/>
          <w:numId w:val="2"/>
        </w:numPr>
        <w:tabs>
          <w:tab w:val="left" w:pos="567"/>
        </w:tabs>
        <w:suppressAutoHyphens/>
        <w:spacing w:after="160"/>
        <w:ind w:left="562" w:right="173" w:hanging="562"/>
        <w:jc w:val="both"/>
        <w:rPr>
          <w:rFonts w:ascii="Calibri" w:hAnsi="Calibri" w:cs="Tahoma"/>
          <w:sz w:val="20"/>
          <w:szCs w:val="20"/>
        </w:rPr>
      </w:pPr>
      <w:r w:rsidRPr="006921ED">
        <w:rPr>
          <w:rFonts w:ascii="Calibri" w:hAnsi="Calibri" w:cs="Tahoma"/>
          <w:sz w:val="20"/>
          <w:szCs w:val="20"/>
          <w:lang w:val="lt-LT"/>
        </w:rPr>
        <w:t xml:space="preserve">Už tinkamai atliktus Darbus Užsakovas sumoka Specialiosiose sąlygose nurodytą Darbų kainą. </w:t>
      </w:r>
    </w:p>
    <w:p w14:paraId="20C70637" w14:textId="77777777" w:rsidR="00E55883" w:rsidRPr="006921ED" w:rsidRDefault="00E55883" w:rsidP="00E55883">
      <w:pPr>
        <w:numPr>
          <w:ilvl w:val="1"/>
          <w:numId w:val="2"/>
        </w:numPr>
        <w:tabs>
          <w:tab w:val="left" w:pos="567"/>
        </w:tabs>
        <w:suppressAutoHyphens/>
        <w:spacing w:after="160"/>
        <w:ind w:left="567" w:right="174" w:hanging="567"/>
        <w:jc w:val="both"/>
        <w:rPr>
          <w:rFonts w:ascii="Calibri" w:hAnsi="Calibri" w:cs="Tahoma"/>
          <w:sz w:val="20"/>
          <w:szCs w:val="20"/>
        </w:rPr>
      </w:pPr>
      <w:r w:rsidRPr="006921ED">
        <w:rPr>
          <w:rFonts w:ascii="Calibri" w:hAnsi="Calibri"/>
          <w:sz w:val="20"/>
          <w:szCs w:val="20"/>
          <w:lang w:val="lt-LT"/>
        </w:rPr>
        <w:t>Užsakovas atsiskaito su Vykdytoju pagal pastarojo pateiktą PVM sąskaitą­faktūrą už atliktus Darbus (jų dalį) per Specialiosiose sąlygose nurodytą terminą, skaičiuojamą nuo PVM sąskaitą­faktūrą pateikimo Užsakovui dienos.</w:t>
      </w:r>
    </w:p>
    <w:p w14:paraId="0E461D10" w14:textId="77777777" w:rsidR="00E55883" w:rsidRPr="006921ED" w:rsidRDefault="00E55883" w:rsidP="00E55883">
      <w:pPr>
        <w:numPr>
          <w:ilvl w:val="1"/>
          <w:numId w:val="2"/>
        </w:numPr>
        <w:tabs>
          <w:tab w:val="left" w:pos="567"/>
        </w:tabs>
        <w:suppressAutoHyphens/>
        <w:spacing w:after="160"/>
        <w:ind w:left="567" w:right="174" w:hanging="567"/>
        <w:jc w:val="both"/>
        <w:rPr>
          <w:rFonts w:ascii="Calibri" w:hAnsi="Calibri" w:cs="Tahoma"/>
          <w:sz w:val="20"/>
          <w:szCs w:val="20"/>
        </w:rPr>
      </w:pPr>
      <w:r w:rsidRPr="00EF072C">
        <w:rPr>
          <w:rFonts w:ascii="Calibri" w:hAnsi="Calibri"/>
          <w:sz w:val="20"/>
          <w:lang w:val="lt-LT"/>
        </w:rPr>
        <w:t xml:space="preserve">Bet kokie atsiskaitymai ar mokėjimai tarp Šalių </w:t>
      </w:r>
      <w:r>
        <w:rPr>
          <w:rFonts w:ascii="Calibri" w:hAnsi="Calibri"/>
          <w:sz w:val="20"/>
          <w:lang w:val="lt-LT"/>
        </w:rPr>
        <w:t>pagal šią Sutartį atliekami bankiniais pavedimais į Specialiosiose sąlygose nurodytas Šalių sąskaitas</w:t>
      </w:r>
      <w:r w:rsidRPr="00EF072C">
        <w:rPr>
          <w:rFonts w:ascii="Calibri" w:hAnsi="Calibri"/>
          <w:sz w:val="20"/>
          <w:lang w:val="lt-LT"/>
        </w:rPr>
        <w:t>.</w:t>
      </w:r>
    </w:p>
    <w:p w14:paraId="32D5A151" w14:textId="77777777" w:rsidR="00531ECB" w:rsidRPr="006921ED" w:rsidRDefault="00E55883" w:rsidP="00E13ECD">
      <w:pPr>
        <w:numPr>
          <w:ilvl w:val="1"/>
          <w:numId w:val="2"/>
        </w:numPr>
        <w:tabs>
          <w:tab w:val="left" w:pos="567"/>
        </w:tabs>
        <w:suppressAutoHyphens/>
        <w:spacing w:after="160"/>
        <w:ind w:left="567" w:right="174" w:hanging="567"/>
        <w:jc w:val="both"/>
        <w:rPr>
          <w:rFonts w:ascii="Calibri" w:hAnsi="Calibri" w:cs="Tahoma"/>
          <w:sz w:val="20"/>
          <w:szCs w:val="20"/>
        </w:rPr>
      </w:pPr>
      <w:r w:rsidRPr="006921ED">
        <w:rPr>
          <w:rFonts w:ascii="Calibri" w:hAnsi="Calibri"/>
          <w:sz w:val="20"/>
          <w:szCs w:val="20"/>
          <w:lang w:val="lt-LT"/>
        </w:rPr>
        <w:t>Užsakovas, pasirašydamas šią Sutartį, patvirtina sutinkantis, kad Vykdytojas visas Užsakovui adresuotas sąskaitas ar PVM sąskaitas-faktūras išrašytų elektroninėmis priemonėmis ir pateiktų jas Specialiosiose sąlygose nurodytu Užsakovo el. paštu.</w:t>
      </w:r>
    </w:p>
    <w:p w14:paraId="489A643C" w14:textId="77777777" w:rsidR="00F37C38" w:rsidRPr="006921ED" w:rsidRDefault="009549A2" w:rsidP="00D665D1">
      <w:pPr>
        <w:numPr>
          <w:ilvl w:val="0"/>
          <w:numId w:val="2"/>
        </w:numPr>
        <w:tabs>
          <w:tab w:val="left" w:pos="567"/>
          <w:tab w:val="left" w:pos="4820"/>
        </w:tabs>
        <w:suppressAutoHyphens/>
        <w:spacing w:after="160"/>
        <w:ind w:left="567" w:right="174" w:hanging="567"/>
        <w:rPr>
          <w:rFonts w:ascii="Calibri" w:hAnsi="Calibri" w:cs="Tahoma"/>
          <w:b/>
          <w:sz w:val="20"/>
          <w:szCs w:val="20"/>
        </w:rPr>
      </w:pPr>
      <w:r w:rsidRPr="006921ED">
        <w:rPr>
          <w:rFonts w:ascii="Calibri" w:hAnsi="Calibri" w:cs="Tahoma"/>
          <w:b/>
          <w:sz w:val="20"/>
          <w:szCs w:val="20"/>
        </w:rPr>
        <w:t>ŠALIŲ ATSAKOMYBĖ</w:t>
      </w:r>
    </w:p>
    <w:p w14:paraId="66043A65" w14:textId="77777777" w:rsidR="009549A2" w:rsidRPr="00927B05" w:rsidRDefault="00927B05" w:rsidP="00D665D1">
      <w:pPr>
        <w:numPr>
          <w:ilvl w:val="1"/>
          <w:numId w:val="2"/>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 xml:space="preserve">Vykdytojas </w:t>
      </w:r>
      <w:r w:rsidRPr="00927B05">
        <w:rPr>
          <w:rFonts w:ascii="Calibri" w:hAnsi="Calibri"/>
          <w:sz w:val="20"/>
          <w:szCs w:val="20"/>
          <w:lang w:val="lt-LT"/>
        </w:rPr>
        <w:t>vėluoja atlikti darbu</w:t>
      </w:r>
      <w:r w:rsidR="00A375A6">
        <w:rPr>
          <w:rFonts w:ascii="Calibri" w:hAnsi="Calibri"/>
          <w:sz w:val="20"/>
          <w:szCs w:val="20"/>
          <w:lang w:val="lt-LT"/>
        </w:rPr>
        <w:t>s</w:t>
      </w:r>
      <w:r w:rsidRPr="00927B05">
        <w:rPr>
          <w:rFonts w:ascii="Calibri" w:hAnsi="Calibri"/>
          <w:sz w:val="20"/>
          <w:szCs w:val="20"/>
          <w:lang w:val="lt-LT"/>
        </w:rPr>
        <w:t xml:space="preserve">, </w:t>
      </w:r>
      <w:r>
        <w:rPr>
          <w:rFonts w:ascii="Calibri" w:hAnsi="Calibri"/>
          <w:sz w:val="20"/>
          <w:szCs w:val="20"/>
          <w:lang w:val="lt-LT"/>
        </w:rPr>
        <w:t>Užsakovui</w:t>
      </w:r>
      <w:r w:rsidRPr="00927B05">
        <w:rPr>
          <w:rFonts w:ascii="Calibri" w:hAnsi="Calibri"/>
          <w:sz w:val="20"/>
          <w:szCs w:val="20"/>
          <w:lang w:val="lt-LT"/>
        </w:rPr>
        <w:t xml:space="preserve"> reikalaujant, privalo mokėti 0,2% dydžio delspinigius</w:t>
      </w:r>
      <w:r>
        <w:rPr>
          <w:rFonts w:ascii="Calibri" w:hAnsi="Calibri"/>
          <w:sz w:val="20"/>
          <w:szCs w:val="20"/>
          <w:lang w:val="lt-LT"/>
        </w:rPr>
        <w:t>,</w:t>
      </w:r>
      <w:r w:rsidRPr="00927B05">
        <w:rPr>
          <w:rFonts w:ascii="Calibri" w:hAnsi="Calibri"/>
          <w:sz w:val="20"/>
          <w:szCs w:val="20"/>
          <w:lang w:val="lt-LT"/>
        </w:rPr>
        <w:t xml:space="preserve"> skaičiuoja</w:t>
      </w:r>
      <w:r>
        <w:rPr>
          <w:rFonts w:ascii="Calibri" w:hAnsi="Calibri"/>
          <w:sz w:val="20"/>
          <w:szCs w:val="20"/>
          <w:lang w:val="lt-LT"/>
        </w:rPr>
        <w:t>mus</w:t>
      </w:r>
      <w:r w:rsidRPr="00927B05">
        <w:rPr>
          <w:rFonts w:ascii="Calibri" w:hAnsi="Calibri"/>
          <w:sz w:val="20"/>
          <w:szCs w:val="20"/>
          <w:lang w:val="lt-LT"/>
        </w:rPr>
        <w:t xml:space="preserve"> nuo ne</w:t>
      </w:r>
      <w:r>
        <w:rPr>
          <w:rFonts w:ascii="Calibri" w:hAnsi="Calibri"/>
          <w:sz w:val="20"/>
          <w:szCs w:val="20"/>
          <w:lang w:val="lt-LT"/>
        </w:rPr>
        <w:t>atliktų D</w:t>
      </w:r>
      <w:r w:rsidRPr="00927B05">
        <w:rPr>
          <w:rFonts w:ascii="Calibri" w:hAnsi="Calibri"/>
          <w:sz w:val="20"/>
          <w:szCs w:val="20"/>
          <w:lang w:val="lt-LT"/>
        </w:rPr>
        <w:t xml:space="preserve">arbų </w:t>
      </w:r>
      <w:r>
        <w:rPr>
          <w:rFonts w:ascii="Calibri" w:hAnsi="Calibri"/>
          <w:sz w:val="20"/>
          <w:szCs w:val="20"/>
          <w:lang w:val="lt-LT"/>
        </w:rPr>
        <w:t>k</w:t>
      </w:r>
      <w:r w:rsidRPr="00927B05">
        <w:rPr>
          <w:rFonts w:ascii="Calibri" w:hAnsi="Calibri"/>
          <w:sz w:val="20"/>
          <w:szCs w:val="20"/>
          <w:lang w:val="lt-LT"/>
        </w:rPr>
        <w:t>ainos už kiekvieną praleistą dieną, išskyrus atvejus, kai vėlavimą sąlygojo</w:t>
      </w:r>
      <w:r>
        <w:rPr>
          <w:rFonts w:ascii="Calibri" w:hAnsi="Calibri"/>
          <w:sz w:val="20"/>
          <w:szCs w:val="20"/>
          <w:lang w:val="lt-LT"/>
        </w:rPr>
        <w:t xml:space="preserve"> ne</w:t>
      </w:r>
      <w:r w:rsidRPr="00927B05">
        <w:rPr>
          <w:rFonts w:ascii="Calibri" w:hAnsi="Calibri"/>
          <w:sz w:val="20"/>
          <w:szCs w:val="20"/>
          <w:lang w:val="lt-LT"/>
        </w:rPr>
        <w:t xml:space="preserve"> nuo </w:t>
      </w:r>
      <w:r>
        <w:rPr>
          <w:rFonts w:ascii="Calibri" w:hAnsi="Calibri"/>
          <w:sz w:val="20"/>
          <w:szCs w:val="20"/>
          <w:lang w:val="lt-LT"/>
        </w:rPr>
        <w:t>Vykdytojo</w:t>
      </w:r>
      <w:r w:rsidRPr="00927B05">
        <w:rPr>
          <w:rFonts w:ascii="Calibri" w:hAnsi="Calibri"/>
          <w:sz w:val="20"/>
          <w:szCs w:val="20"/>
          <w:lang w:val="lt-LT"/>
        </w:rPr>
        <w:t xml:space="preserve"> priklausančios priežastys</w:t>
      </w:r>
      <w:r w:rsidR="009549A2" w:rsidRPr="00927B05">
        <w:rPr>
          <w:rFonts w:ascii="Calibri" w:hAnsi="Calibri" w:cs="Tahoma"/>
          <w:bCs/>
          <w:sz w:val="20"/>
          <w:szCs w:val="20"/>
          <w:lang w:val="lt-LT"/>
        </w:rPr>
        <w:t>.</w:t>
      </w:r>
      <w:r w:rsidR="00A375A6">
        <w:rPr>
          <w:rFonts w:ascii="Calibri" w:hAnsi="Calibri" w:cs="Tahoma"/>
          <w:bCs/>
          <w:sz w:val="20"/>
          <w:szCs w:val="20"/>
          <w:lang w:val="lt-LT"/>
        </w:rPr>
        <w:t xml:space="preserve"> </w:t>
      </w:r>
      <w:r w:rsidR="00A375A6" w:rsidRPr="00A375A6">
        <w:rPr>
          <w:rFonts w:ascii="Calibri" w:hAnsi="Calibri" w:cs="Tahoma"/>
          <w:bCs/>
          <w:sz w:val="20"/>
          <w:szCs w:val="20"/>
          <w:lang w:val="lt-LT"/>
        </w:rPr>
        <w:t xml:space="preserve">Kai nustatomi darbų trūkumai Sutarties 6.3 punkto atveju, delspinigiai gali būti skaičiuojami </w:t>
      </w:r>
      <w:r w:rsidR="00A375A6">
        <w:rPr>
          <w:rFonts w:ascii="Calibri" w:hAnsi="Calibri" w:cs="Tahoma"/>
          <w:bCs/>
          <w:sz w:val="20"/>
          <w:szCs w:val="20"/>
          <w:lang w:val="lt-LT"/>
        </w:rPr>
        <w:t xml:space="preserve">tik </w:t>
      </w:r>
      <w:r w:rsidR="00A375A6" w:rsidRPr="00A375A6">
        <w:rPr>
          <w:rFonts w:ascii="Calibri" w:hAnsi="Calibri" w:cs="Tahoma"/>
          <w:bCs/>
          <w:sz w:val="20"/>
          <w:szCs w:val="20"/>
          <w:lang w:val="lt-LT"/>
        </w:rPr>
        <w:t>tuo atveju, jei praleidžiamas darbų trūkumų ištaisymo terminas.</w:t>
      </w:r>
      <w:r w:rsidR="00A375A6">
        <w:rPr>
          <w:rFonts w:ascii="Calibri" w:hAnsi="Calibri" w:cs="Tahoma"/>
          <w:bCs/>
          <w:sz w:val="20"/>
          <w:szCs w:val="20"/>
          <w:lang w:val="lt-LT"/>
        </w:rPr>
        <w:t xml:space="preserve"> </w:t>
      </w:r>
    </w:p>
    <w:p w14:paraId="4B412469" w14:textId="77777777" w:rsidR="00927B05" w:rsidRPr="00927B05" w:rsidRDefault="00927B05" w:rsidP="00D665D1">
      <w:pPr>
        <w:numPr>
          <w:ilvl w:val="1"/>
          <w:numId w:val="2"/>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Užsakovas</w:t>
      </w:r>
      <w:r w:rsidRPr="00927B05">
        <w:rPr>
          <w:rFonts w:ascii="Calibri" w:hAnsi="Calibri"/>
          <w:sz w:val="20"/>
          <w:szCs w:val="20"/>
          <w:lang w:val="lt-LT"/>
        </w:rPr>
        <w:t xml:space="preserve"> laiku </w:t>
      </w:r>
      <w:r>
        <w:rPr>
          <w:rFonts w:ascii="Calibri" w:hAnsi="Calibri"/>
          <w:sz w:val="20"/>
          <w:szCs w:val="20"/>
          <w:lang w:val="lt-LT"/>
        </w:rPr>
        <w:t>neapmoka už atliktus Darbus (jų dalį)</w:t>
      </w:r>
      <w:r w:rsidRPr="00927B05">
        <w:rPr>
          <w:rFonts w:ascii="Calibri" w:hAnsi="Calibri"/>
          <w:sz w:val="20"/>
          <w:szCs w:val="20"/>
          <w:lang w:val="lt-LT"/>
        </w:rPr>
        <w:t xml:space="preserve">, jis, </w:t>
      </w:r>
      <w:r>
        <w:rPr>
          <w:rFonts w:ascii="Calibri" w:hAnsi="Calibri"/>
          <w:sz w:val="20"/>
          <w:szCs w:val="20"/>
          <w:lang w:val="lt-LT"/>
        </w:rPr>
        <w:t>Vykdytojui</w:t>
      </w:r>
      <w:r w:rsidRPr="00927B05">
        <w:rPr>
          <w:rFonts w:ascii="Calibri" w:hAnsi="Calibri"/>
          <w:sz w:val="20"/>
          <w:szCs w:val="20"/>
          <w:lang w:val="lt-LT"/>
        </w:rPr>
        <w:t xml:space="preserve"> reikalaujant, privalo mokėti 0,2% dydžio delspinigius</w:t>
      </w:r>
      <w:r>
        <w:rPr>
          <w:rFonts w:ascii="Calibri" w:hAnsi="Calibri"/>
          <w:sz w:val="20"/>
          <w:szCs w:val="20"/>
          <w:lang w:val="lt-LT"/>
        </w:rPr>
        <w:t>,</w:t>
      </w:r>
      <w:r w:rsidRPr="00927B05">
        <w:rPr>
          <w:rFonts w:ascii="Calibri" w:hAnsi="Calibri"/>
          <w:sz w:val="20"/>
          <w:szCs w:val="20"/>
          <w:lang w:val="lt-LT"/>
        </w:rPr>
        <w:t xml:space="preserve"> </w:t>
      </w:r>
      <w:r>
        <w:rPr>
          <w:rFonts w:ascii="Calibri" w:hAnsi="Calibri"/>
          <w:sz w:val="20"/>
          <w:szCs w:val="20"/>
          <w:lang w:val="lt-LT"/>
        </w:rPr>
        <w:t xml:space="preserve">skaičiuojamus </w:t>
      </w:r>
      <w:r w:rsidRPr="00927B05">
        <w:rPr>
          <w:rFonts w:ascii="Calibri" w:hAnsi="Calibri"/>
          <w:sz w:val="20"/>
          <w:szCs w:val="20"/>
          <w:lang w:val="lt-LT"/>
        </w:rPr>
        <w:t xml:space="preserve">nuo nesumokėtos </w:t>
      </w:r>
      <w:r>
        <w:rPr>
          <w:rFonts w:ascii="Calibri" w:hAnsi="Calibri"/>
          <w:sz w:val="20"/>
          <w:szCs w:val="20"/>
          <w:lang w:val="lt-LT"/>
        </w:rPr>
        <w:t xml:space="preserve">Darbų kainos </w:t>
      </w:r>
      <w:r w:rsidRPr="00927B05">
        <w:rPr>
          <w:rFonts w:ascii="Calibri" w:hAnsi="Calibri"/>
          <w:sz w:val="20"/>
          <w:szCs w:val="20"/>
          <w:lang w:val="lt-LT"/>
        </w:rPr>
        <w:t xml:space="preserve">dalies už kiekvieną praleistą dieną, išskyrus atvejus, kai vėlavimą sąlygojo nuo </w:t>
      </w:r>
      <w:r>
        <w:rPr>
          <w:rFonts w:ascii="Calibri" w:hAnsi="Calibri"/>
          <w:sz w:val="20"/>
          <w:szCs w:val="20"/>
          <w:lang w:val="lt-LT"/>
        </w:rPr>
        <w:t>Vykdytojo</w:t>
      </w:r>
      <w:r w:rsidRPr="00927B05">
        <w:rPr>
          <w:rFonts w:ascii="Calibri" w:hAnsi="Calibri"/>
          <w:sz w:val="20"/>
          <w:szCs w:val="20"/>
          <w:lang w:val="lt-LT"/>
        </w:rPr>
        <w:t xml:space="preserve"> priklausančios priežastys.</w:t>
      </w:r>
    </w:p>
    <w:p w14:paraId="1D1EA351" w14:textId="77777777" w:rsidR="00927B05" w:rsidRPr="00927B05" w:rsidRDefault="00927B05" w:rsidP="00D665D1">
      <w:pPr>
        <w:numPr>
          <w:ilvl w:val="1"/>
          <w:numId w:val="2"/>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Pagal šią Sutartį Vykdytojo atsakomybė ribojama 10% Sutarties kainos dydžiu ir visais atvejais tik tiesioginiais nuostoliais. Siekiant aiškumo, Šalys susitaria, jog duomenų ar </w:t>
      </w:r>
      <w:r w:rsidR="00660539">
        <w:rPr>
          <w:rFonts w:ascii="Calibri" w:hAnsi="Calibri"/>
          <w:sz w:val="20"/>
          <w:szCs w:val="20"/>
          <w:lang w:val="lt-LT"/>
        </w:rPr>
        <w:t>Informacinės sistemos</w:t>
      </w:r>
      <w:r w:rsidRPr="00927B05">
        <w:rPr>
          <w:rFonts w:ascii="Calibri" w:hAnsi="Calibri"/>
          <w:sz w:val="20"/>
          <w:szCs w:val="20"/>
          <w:lang w:val="lt-LT"/>
        </w:rPr>
        <w:t xml:space="preserve"> dalinis ar visiškas praradimas </w:t>
      </w:r>
      <w:r w:rsidRPr="00927B05">
        <w:rPr>
          <w:rFonts w:ascii="Calibri" w:hAnsi="Calibri"/>
          <w:sz w:val="20"/>
          <w:szCs w:val="20"/>
          <w:lang w:val="lt-LT"/>
        </w:rPr>
        <w:lastRenderedPageBreak/>
        <w:t>nelaikomi tiesioginiais nuostoliais ir nėra atlyginami, išskyrus tą atvejį jei š</w:t>
      </w:r>
      <w:r w:rsidR="000D6006">
        <w:rPr>
          <w:rFonts w:ascii="Calibri" w:hAnsi="Calibri"/>
          <w:sz w:val="20"/>
          <w:szCs w:val="20"/>
          <w:lang w:val="lt-LT"/>
        </w:rPr>
        <w:t>alys susitaria dėl Darbų, kurie</w:t>
      </w:r>
      <w:r w:rsidRPr="00927B05">
        <w:rPr>
          <w:rFonts w:ascii="Calibri" w:hAnsi="Calibri"/>
          <w:sz w:val="20"/>
          <w:szCs w:val="20"/>
          <w:lang w:val="lt-LT"/>
        </w:rPr>
        <w:t xml:space="preserve"> tiesiogiai apima duomenų ar </w:t>
      </w:r>
      <w:r w:rsidR="00660539">
        <w:rPr>
          <w:rFonts w:ascii="Calibri" w:hAnsi="Calibri"/>
          <w:sz w:val="20"/>
          <w:szCs w:val="20"/>
          <w:lang w:val="lt-LT"/>
        </w:rPr>
        <w:t>Informacinės sistemos</w:t>
      </w:r>
      <w:r w:rsidRPr="00927B05">
        <w:rPr>
          <w:rFonts w:ascii="Calibri" w:hAnsi="Calibri"/>
          <w:sz w:val="20"/>
          <w:szCs w:val="20"/>
          <w:lang w:val="lt-LT"/>
        </w:rPr>
        <w:t xml:space="preserve"> išsaugojimą.</w:t>
      </w:r>
    </w:p>
    <w:p w14:paraId="3B6C25BB" w14:textId="77777777" w:rsidR="00927B05" w:rsidRPr="00927B05" w:rsidRDefault="00927B05" w:rsidP="00D665D1">
      <w:pPr>
        <w:numPr>
          <w:ilvl w:val="1"/>
          <w:numId w:val="2"/>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Intelektinės nuosavybės teisių ir konfidencialumo pažeidi</w:t>
      </w:r>
      <w:r>
        <w:rPr>
          <w:rFonts w:ascii="Calibri" w:hAnsi="Calibri"/>
          <w:sz w:val="20"/>
          <w:szCs w:val="20"/>
          <w:lang w:val="lt-LT"/>
        </w:rPr>
        <w:t>mo atveju nustatant atsakomybę Š</w:t>
      </w:r>
      <w:r w:rsidR="000D6006">
        <w:rPr>
          <w:rFonts w:ascii="Calibri" w:hAnsi="Calibri"/>
          <w:sz w:val="20"/>
          <w:szCs w:val="20"/>
          <w:lang w:val="lt-LT"/>
        </w:rPr>
        <w:t>alys vadovaujasi</w:t>
      </w:r>
      <w:r w:rsidRPr="00927B05">
        <w:rPr>
          <w:rFonts w:ascii="Calibri" w:hAnsi="Calibri"/>
          <w:sz w:val="20"/>
          <w:szCs w:val="20"/>
          <w:lang w:val="lt-LT"/>
        </w:rPr>
        <w:t xml:space="preserve"> šios Sutarties ir Lietuvos Respublikos įstatymų nuostatomis.</w:t>
      </w:r>
    </w:p>
    <w:p w14:paraId="3EF03F77" w14:textId="77777777" w:rsidR="00927B05" w:rsidRPr="00927B05" w:rsidRDefault="00927B05" w:rsidP="00D665D1">
      <w:pPr>
        <w:numPr>
          <w:ilvl w:val="1"/>
          <w:numId w:val="2"/>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Šalys atleidžiamos nuo atsakomybės už S</w:t>
      </w:r>
      <w:r w:rsidRPr="00927B05">
        <w:rPr>
          <w:rFonts w:ascii="Calibri" w:hAnsi="Calibri"/>
          <w:sz w:val="20"/>
          <w:szCs w:val="20"/>
          <w:lang w:val="lt-LT"/>
        </w:rPr>
        <w:t>utart</w:t>
      </w:r>
      <w:r>
        <w:rPr>
          <w:rFonts w:ascii="Calibri" w:hAnsi="Calibri"/>
          <w:sz w:val="20"/>
          <w:szCs w:val="20"/>
          <w:lang w:val="lt-LT"/>
        </w:rPr>
        <w:t>ies neįvykdymą, jei įrodo, kad S</w:t>
      </w:r>
      <w:r w:rsidRPr="00927B05">
        <w:rPr>
          <w:rFonts w:ascii="Calibri" w:hAnsi="Calibri"/>
          <w:sz w:val="20"/>
          <w:szCs w:val="20"/>
          <w:lang w:val="lt-LT"/>
        </w:rPr>
        <w:t xml:space="preserve">utartis neįvykdyta dėl nenugalimos jėgos aplinkybių. Kilus nenugalimos jėgos aplinkybėms, </w:t>
      </w:r>
      <w:r>
        <w:rPr>
          <w:rFonts w:ascii="Calibri" w:hAnsi="Calibri"/>
          <w:sz w:val="20"/>
          <w:szCs w:val="20"/>
          <w:lang w:val="lt-LT"/>
        </w:rPr>
        <w:t>Sutarties negalinti vykdyti Šalis</w:t>
      </w:r>
      <w:r w:rsidRPr="00927B05">
        <w:rPr>
          <w:rFonts w:ascii="Calibri" w:hAnsi="Calibri"/>
          <w:sz w:val="20"/>
          <w:szCs w:val="20"/>
          <w:lang w:val="lt-LT"/>
        </w:rPr>
        <w:t xml:space="preserve"> privalo apie tai kaip galima greičiau informuoti </w:t>
      </w:r>
      <w:r>
        <w:rPr>
          <w:rFonts w:ascii="Calibri" w:hAnsi="Calibri"/>
          <w:sz w:val="20"/>
          <w:szCs w:val="20"/>
          <w:lang w:val="lt-LT"/>
        </w:rPr>
        <w:t xml:space="preserve">kitą Šalį. </w:t>
      </w:r>
      <w:r w:rsidRPr="00927B05">
        <w:rPr>
          <w:rFonts w:ascii="Calibri" w:hAnsi="Calibri"/>
          <w:sz w:val="20"/>
          <w:szCs w:val="20"/>
          <w:lang w:val="lt-LT"/>
        </w:rPr>
        <w:t xml:space="preserve">Nenugalimos jėgos aplinkybėms išnykus, </w:t>
      </w:r>
      <w:r>
        <w:rPr>
          <w:rFonts w:ascii="Calibri" w:hAnsi="Calibri"/>
          <w:sz w:val="20"/>
          <w:szCs w:val="20"/>
          <w:lang w:val="lt-LT"/>
        </w:rPr>
        <w:t>Sutarties vykdymas</w:t>
      </w:r>
      <w:r w:rsidRPr="00927B05">
        <w:rPr>
          <w:rFonts w:ascii="Calibri" w:hAnsi="Calibri"/>
          <w:sz w:val="20"/>
          <w:szCs w:val="20"/>
          <w:lang w:val="lt-LT"/>
        </w:rPr>
        <w:t xml:space="preserve"> gali būti atnaujinamas.</w:t>
      </w:r>
    </w:p>
    <w:p w14:paraId="21BF8B7A" w14:textId="77777777" w:rsidR="00F37C38" w:rsidRPr="006921ED" w:rsidRDefault="00F37C38" w:rsidP="00D665D1">
      <w:pPr>
        <w:pStyle w:val="BodyText"/>
        <w:keepNext/>
        <w:numPr>
          <w:ilvl w:val="0"/>
          <w:numId w:val="2"/>
        </w:numPr>
        <w:tabs>
          <w:tab w:val="clear" w:pos="426"/>
          <w:tab w:val="left" w:pos="567"/>
          <w:tab w:val="left" w:pos="4820"/>
        </w:tabs>
        <w:suppressAutoHyphens/>
        <w:spacing w:after="160"/>
        <w:ind w:left="562" w:right="173" w:hanging="562"/>
        <w:jc w:val="left"/>
        <w:rPr>
          <w:rFonts w:ascii="Calibri" w:hAnsi="Calibri" w:cs="Tahoma"/>
          <w:b/>
          <w:sz w:val="20"/>
          <w:szCs w:val="20"/>
        </w:rPr>
      </w:pPr>
      <w:r w:rsidRPr="006921ED">
        <w:rPr>
          <w:rFonts w:ascii="Calibri" w:hAnsi="Calibri" w:cs="Tahoma"/>
          <w:b/>
          <w:sz w:val="20"/>
          <w:szCs w:val="20"/>
        </w:rPr>
        <w:t xml:space="preserve">SUTARTIES </w:t>
      </w:r>
      <w:r w:rsidR="00D77B5A" w:rsidRPr="006921ED">
        <w:rPr>
          <w:rFonts w:ascii="Calibri" w:hAnsi="Calibri" w:cs="Tahoma"/>
          <w:b/>
          <w:sz w:val="20"/>
          <w:szCs w:val="20"/>
        </w:rPr>
        <w:t xml:space="preserve">GALIOJIMAS IR </w:t>
      </w:r>
      <w:r w:rsidRPr="006921ED">
        <w:rPr>
          <w:rFonts w:ascii="Calibri" w:hAnsi="Calibri" w:cs="Tahoma"/>
          <w:b/>
          <w:sz w:val="20"/>
          <w:szCs w:val="20"/>
        </w:rPr>
        <w:t xml:space="preserve">NUTRAUKIMAS </w:t>
      </w:r>
    </w:p>
    <w:p w14:paraId="4C569997" w14:textId="77777777" w:rsidR="00F37C38" w:rsidRPr="00347436" w:rsidRDefault="00D77B5A" w:rsidP="00D665D1">
      <w:pPr>
        <w:numPr>
          <w:ilvl w:val="1"/>
          <w:numId w:val="2"/>
        </w:numPr>
        <w:tabs>
          <w:tab w:val="left" w:pos="567"/>
        </w:tabs>
        <w:suppressAutoHyphens/>
        <w:spacing w:after="160"/>
        <w:ind w:left="567" w:right="174" w:hanging="567"/>
        <w:jc w:val="both"/>
        <w:rPr>
          <w:rFonts w:ascii="Calibri" w:hAnsi="Calibri" w:cs="Tahoma"/>
          <w:sz w:val="20"/>
          <w:szCs w:val="20"/>
          <w:lang w:val="lt-LT"/>
        </w:rPr>
      </w:pPr>
      <w:r w:rsidRPr="006921ED">
        <w:rPr>
          <w:rFonts w:ascii="Calibri" w:hAnsi="Calibri" w:cs="Tahoma"/>
          <w:sz w:val="20"/>
          <w:szCs w:val="20"/>
          <w:lang w:val="lt-LT"/>
        </w:rPr>
        <w:t xml:space="preserve">Sutartis įsigalioja nuo jos pasirašymo dienos ir galioja iki Specialiosiose sąlygose nurodyto termino arba Sutarties </w:t>
      </w:r>
      <w:r w:rsidRPr="00347436">
        <w:rPr>
          <w:rFonts w:ascii="Calibri" w:hAnsi="Calibri" w:cs="Tahoma"/>
          <w:sz w:val="20"/>
          <w:szCs w:val="20"/>
          <w:lang w:val="lt-LT"/>
        </w:rPr>
        <w:t>nutraukimo joje nustatyta tvarka dienos.</w:t>
      </w:r>
    </w:p>
    <w:p w14:paraId="314F20A1" w14:textId="77777777" w:rsidR="00E55883" w:rsidRPr="006921ED" w:rsidRDefault="00E55883" w:rsidP="00E55883">
      <w:pPr>
        <w:numPr>
          <w:ilvl w:val="1"/>
          <w:numId w:val="2"/>
        </w:numPr>
        <w:tabs>
          <w:tab w:val="left" w:pos="567"/>
        </w:tabs>
        <w:suppressAutoHyphens/>
        <w:spacing w:after="160"/>
        <w:ind w:left="567" w:right="174" w:hanging="567"/>
        <w:jc w:val="both"/>
        <w:rPr>
          <w:rFonts w:ascii="Calibri" w:hAnsi="Calibri" w:cs="Tahoma"/>
          <w:sz w:val="20"/>
          <w:szCs w:val="20"/>
          <w:lang w:val="lt-LT"/>
        </w:rPr>
      </w:pPr>
      <w:r w:rsidRPr="006921ED">
        <w:rPr>
          <w:rFonts w:ascii="Calibri" w:hAnsi="Calibri"/>
          <w:sz w:val="20"/>
          <w:szCs w:val="20"/>
          <w:lang w:val="lt-LT"/>
        </w:rPr>
        <w:t>Kiekviena Šalis turi teisę nutraukti Sutartį vienašališkai nemokėdama kompensacijos, jei kita Šalis padaro esminį šios Sutarties pažeidimą, su sąlyga, jog Sutartį nutraukti ketinanti Šalis tinkamai raštu praneša pažeidimą padariusiai Šaliai apie tokio pažeidimo padarymą, o pažeidimą padariusioji Šalis neištaiso tokio pažeid</w:t>
      </w:r>
      <w:r w:rsidR="000D6006" w:rsidRPr="006921ED">
        <w:rPr>
          <w:rFonts w:ascii="Calibri" w:hAnsi="Calibri"/>
          <w:sz w:val="20"/>
          <w:szCs w:val="20"/>
          <w:lang w:val="lt-LT"/>
        </w:rPr>
        <w:t>imo per 30 kalendorinių dienų nuo</w:t>
      </w:r>
      <w:r w:rsidRPr="006921ED">
        <w:rPr>
          <w:rFonts w:ascii="Calibri" w:hAnsi="Calibri"/>
          <w:sz w:val="20"/>
          <w:szCs w:val="20"/>
          <w:lang w:val="lt-LT"/>
        </w:rPr>
        <w:t xml:space="preserve"> tokio pranešimo gavimo</w:t>
      </w:r>
      <w:r w:rsidR="000D6006" w:rsidRPr="006921ED">
        <w:rPr>
          <w:rFonts w:ascii="Calibri" w:hAnsi="Calibri"/>
          <w:sz w:val="20"/>
          <w:szCs w:val="20"/>
          <w:lang w:val="lt-LT"/>
        </w:rPr>
        <w:t xml:space="preserve"> dienos</w:t>
      </w:r>
      <w:r w:rsidRPr="006921ED">
        <w:rPr>
          <w:rFonts w:ascii="Calibri" w:hAnsi="Calibri"/>
          <w:sz w:val="20"/>
          <w:szCs w:val="20"/>
          <w:lang w:val="lt-LT"/>
        </w:rPr>
        <w:t>.</w:t>
      </w:r>
      <w:r w:rsidR="00B574FB" w:rsidRPr="006921ED">
        <w:rPr>
          <w:rFonts w:ascii="Calibri" w:hAnsi="Calibri"/>
          <w:sz w:val="20"/>
          <w:szCs w:val="20"/>
          <w:lang w:val="lt-LT"/>
        </w:rPr>
        <w:t xml:space="preserve"> </w:t>
      </w:r>
      <w:bookmarkStart w:id="0" w:name="_Hlk494448375"/>
      <w:r w:rsidR="00B574FB" w:rsidRPr="006921ED">
        <w:rPr>
          <w:rFonts w:ascii="Calibri" w:hAnsi="Calibri"/>
          <w:sz w:val="20"/>
          <w:szCs w:val="20"/>
          <w:lang w:val="lt-LT"/>
        </w:rPr>
        <w:t xml:space="preserve">Esminiais pažeidimais laikoma: (i) Vykdytojas vėluoja atlikti </w:t>
      </w:r>
      <w:r w:rsidR="00042C4F" w:rsidRPr="006921ED">
        <w:rPr>
          <w:rFonts w:ascii="Calibri" w:hAnsi="Calibri"/>
          <w:sz w:val="20"/>
          <w:szCs w:val="20"/>
          <w:lang w:val="lt-LT"/>
        </w:rPr>
        <w:t>D</w:t>
      </w:r>
      <w:r w:rsidR="00B574FB" w:rsidRPr="006921ED">
        <w:rPr>
          <w:rFonts w:ascii="Calibri" w:hAnsi="Calibri"/>
          <w:sz w:val="20"/>
          <w:szCs w:val="20"/>
          <w:lang w:val="lt-LT"/>
        </w:rPr>
        <w:t xml:space="preserve">arbus daugiau kaip 30 </w:t>
      </w:r>
      <w:r w:rsidR="00042C4F" w:rsidRPr="006921ED">
        <w:rPr>
          <w:rFonts w:ascii="Calibri" w:hAnsi="Calibri"/>
          <w:sz w:val="20"/>
          <w:szCs w:val="20"/>
          <w:lang w:val="lt-LT"/>
        </w:rPr>
        <w:t xml:space="preserve">kalendorinių </w:t>
      </w:r>
      <w:r w:rsidR="00B574FB" w:rsidRPr="006921ED">
        <w:rPr>
          <w:rFonts w:ascii="Calibri" w:hAnsi="Calibri"/>
          <w:sz w:val="20"/>
          <w:szCs w:val="20"/>
          <w:lang w:val="lt-LT"/>
        </w:rPr>
        <w:t xml:space="preserve">dienų; (ii) Užsakovas </w:t>
      </w:r>
      <w:r w:rsidR="00042C4F" w:rsidRPr="006921ED">
        <w:rPr>
          <w:rFonts w:ascii="Calibri" w:hAnsi="Calibri"/>
          <w:sz w:val="20"/>
          <w:szCs w:val="20"/>
          <w:lang w:val="lt-LT"/>
        </w:rPr>
        <w:t>neapmoka Vykdytojui už atliktus darbus daugiau kaip 30 kalendorinių dienų; (iii) Vykdytojui arba Užsakovui yra iškeliama bankroto ar restruktūrizavimo byla, arba bankroto procesas vykdomas ne teismo tvarka, inicijuotos priverstinio likvidavimo ar susitarimo su kreditoriais procedūros arba jam vykdomos analogiškos procedūros pagal šalies, kurioje jis registruotas, įstatymus, galinčios turėti esminės įtakos Vykdytojo ar Užsakovo galimybėms toliau vykdyti Sutartį.</w:t>
      </w:r>
      <w:bookmarkEnd w:id="0"/>
    </w:p>
    <w:p w14:paraId="43A3941C" w14:textId="77777777" w:rsidR="00E55883" w:rsidRPr="006921ED" w:rsidRDefault="00E55883" w:rsidP="00E55883">
      <w:pPr>
        <w:numPr>
          <w:ilvl w:val="1"/>
          <w:numId w:val="2"/>
        </w:numPr>
        <w:tabs>
          <w:tab w:val="left" w:pos="567"/>
        </w:tabs>
        <w:suppressAutoHyphens/>
        <w:spacing w:after="160"/>
        <w:ind w:left="567" w:right="174" w:hanging="567"/>
        <w:jc w:val="both"/>
        <w:rPr>
          <w:rFonts w:ascii="Calibri" w:hAnsi="Calibri" w:cs="Tahoma"/>
          <w:sz w:val="20"/>
          <w:szCs w:val="20"/>
          <w:lang w:val="lt-LT"/>
        </w:rPr>
      </w:pPr>
      <w:r w:rsidRPr="006921ED">
        <w:rPr>
          <w:rFonts w:ascii="Calibri" w:hAnsi="Calibri"/>
          <w:sz w:val="20"/>
          <w:szCs w:val="20"/>
          <w:lang w:val="lt-LT"/>
        </w:rPr>
        <w:t>Vienašališkai, nesant kitos Šalies Sutarties pažeidimo, nutraukusi Sutartį Šalis privalo sumokėti 2 000 EUR (dviejų tūkstančių eurų) kompensaciją.</w:t>
      </w:r>
    </w:p>
    <w:p w14:paraId="7575C4EB" w14:textId="77777777" w:rsidR="00F37C38" w:rsidRPr="006921ED" w:rsidRDefault="00F37C38" w:rsidP="00D665D1">
      <w:pPr>
        <w:numPr>
          <w:ilvl w:val="1"/>
          <w:numId w:val="2"/>
        </w:numPr>
        <w:tabs>
          <w:tab w:val="left" w:pos="567"/>
        </w:tabs>
        <w:suppressAutoHyphens/>
        <w:spacing w:after="160"/>
        <w:ind w:left="567" w:right="174" w:hanging="567"/>
        <w:jc w:val="both"/>
        <w:rPr>
          <w:rFonts w:ascii="Calibri" w:hAnsi="Calibri" w:cs="Tahoma"/>
          <w:sz w:val="20"/>
          <w:szCs w:val="20"/>
          <w:lang w:val="lt-LT"/>
        </w:rPr>
      </w:pPr>
      <w:r w:rsidRPr="006921ED">
        <w:rPr>
          <w:rFonts w:ascii="Calibri" w:hAnsi="Calibri" w:cs="Tahoma"/>
          <w:sz w:val="20"/>
          <w:szCs w:val="20"/>
          <w:lang w:val="lt-LT"/>
        </w:rPr>
        <w:t>Nepaisant Sutarties nutraukimo (pasibaigimo), Sutarties nuostatos, numatančios įsipareigojimų, susijusių su atsiskaitymais, baudomis, vykdymą, taip pat nuostatos, susijusios su taikytina teise bei ginčų pagal šią Sutartį sprendimu, bei visos kitos nuostatos, kurios aiškiai ar numanomai yra skirtos galioti po Sutarties visiško ar dalinio nutraukimo ar pasibaigimo, lieka galioti iki pilno atitinkamų įsipareigojimų įvykdymo.</w:t>
      </w:r>
    </w:p>
    <w:p w14:paraId="421067E7" w14:textId="77777777" w:rsidR="00F37C38" w:rsidRPr="006921ED" w:rsidRDefault="00F37C38" w:rsidP="00D665D1">
      <w:pPr>
        <w:pStyle w:val="BodyText"/>
        <w:numPr>
          <w:ilvl w:val="0"/>
          <w:numId w:val="2"/>
        </w:numPr>
        <w:tabs>
          <w:tab w:val="clear" w:pos="426"/>
          <w:tab w:val="left" w:pos="567"/>
          <w:tab w:val="left" w:pos="4820"/>
        </w:tabs>
        <w:suppressAutoHyphens/>
        <w:spacing w:after="160"/>
        <w:ind w:left="567" w:right="174" w:hanging="567"/>
        <w:jc w:val="left"/>
        <w:rPr>
          <w:rFonts w:ascii="Calibri" w:hAnsi="Calibri" w:cs="Tahoma"/>
          <w:b/>
          <w:bCs/>
          <w:sz w:val="20"/>
          <w:szCs w:val="20"/>
        </w:rPr>
      </w:pPr>
      <w:r w:rsidRPr="006921ED">
        <w:rPr>
          <w:rFonts w:ascii="Calibri" w:hAnsi="Calibri" w:cs="Tahoma"/>
          <w:b/>
          <w:bCs/>
          <w:sz w:val="20"/>
          <w:szCs w:val="20"/>
        </w:rPr>
        <w:t>PATVIRTINIMAI IR GARANTIJOS</w:t>
      </w:r>
    </w:p>
    <w:p w14:paraId="0A6EDE91"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sz w:val="20"/>
          <w:szCs w:val="20"/>
        </w:rPr>
      </w:pPr>
      <w:r w:rsidRPr="006921ED">
        <w:rPr>
          <w:rFonts w:ascii="Calibri" w:hAnsi="Calibri" w:cs="Tahoma"/>
          <w:sz w:val="20"/>
          <w:szCs w:val="20"/>
        </w:rPr>
        <w:t xml:space="preserve">Kiekviena Šalis patvirtina ir garantuoja, kad: </w:t>
      </w:r>
    </w:p>
    <w:p w14:paraId="5A5D0564" w14:textId="77777777" w:rsidR="00F37C38" w:rsidRPr="006921ED" w:rsidRDefault="00F37C38" w:rsidP="00D665D1">
      <w:pPr>
        <w:pStyle w:val="BodyText"/>
        <w:numPr>
          <w:ilvl w:val="0"/>
          <w:numId w:val="5"/>
        </w:numPr>
        <w:tabs>
          <w:tab w:val="clear" w:pos="426"/>
          <w:tab w:val="left" w:pos="567"/>
        </w:tabs>
        <w:suppressAutoHyphens/>
        <w:spacing w:after="160"/>
        <w:ind w:left="952" w:right="174" w:hanging="385"/>
        <w:rPr>
          <w:rFonts w:ascii="Calibri" w:hAnsi="Calibri" w:cs="Tahoma"/>
          <w:sz w:val="20"/>
          <w:szCs w:val="20"/>
        </w:rPr>
      </w:pPr>
      <w:r w:rsidRPr="006921ED">
        <w:rPr>
          <w:rFonts w:ascii="Calibri" w:hAnsi="Calibri" w:cs="Tahoma"/>
          <w:sz w:val="20"/>
          <w:szCs w:val="20"/>
        </w:rPr>
        <w:t>ji yra tinkamai įsteigtas ir veikiantis pagal Lietuvos Respublikos galiojančius įstatymus</w:t>
      </w:r>
      <w:r w:rsidR="00187BBC" w:rsidRPr="006921ED">
        <w:rPr>
          <w:rFonts w:ascii="Calibri" w:hAnsi="Calibri" w:cs="Tahoma"/>
          <w:sz w:val="20"/>
          <w:szCs w:val="20"/>
        </w:rPr>
        <w:t xml:space="preserve"> juridinis asmuo</w:t>
      </w:r>
      <w:r w:rsidRPr="006921ED">
        <w:rPr>
          <w:rFonts w:ascii="Calibri" w:hAnsi="Calibri" w:cs="Tahoma"/>
          <w:sz w:val="20"/>
          <w:szCs w:val="20"/>
        </w:rPr>
        <w:t>;</w:t>
      </w:r>
    </w:p>
    <w:p w14:paraId="3DA4A751" w14:textId="77777777" w:rsidR="00F37C38" w:rsidRPr="006921ED" w:rsidRDefault="00F37C38" w:rsidP="00D665D1">
      <w:pPr>
        <w:pStyle w:val="BodyText"/>
        <w:numPr>
          <w:ilvl w:val="0"/>
          <w:numId w:val="5"/>
        </w:numPr>
        <w:tabs>
          <w:tab w:val="clear" w:pos="426"/>
          <w:tab w:val="left" w:pos="567"/>
        </w:tabs>
        <w:suppressAutoHyphens/>
        <w:spacing w:after="160"/>
        <w:ind w:left="952" w:right="174" w:hanging="385"/>
        <w:rPr>
          <w:rFonts w:ascii="Calibri" w:hAnsi="Calibri" w:cs="Tahoma"/>
          <w:sz w:val="20"/>
          <w:szCs w:val="20"/>
        </w:rPr>
      </w:pPr>
      <w:r w:rsidRPr="006921ED">
        <w:rPr>
          <w:rFonts w:ascii="Calibri" w:hAnsi="Calibri" w:cs="Tahoma"/>
          <w:sz w:val="20"/>
          <w:szCs w:val="20"/>
        </w:rPr>
        <w:t xml:space="preserve">ji turi teisę ir visus reikalingus leidimus, sutikimus, patvirtinimus ir įgaliojimus sudaryti šią Sutartį bei vykdyti ja prisiimtus įsipareigojimus, vadovaujantis šios Sutarties sąlygomis; </w:t>
      </w:r>
    </w:p>
    <w:p w14:paraId="70B3AE08" w14:textId="77777777" w:rsidR="00F37C38" w:rsidRPr="006921ED" w:rsidRDefault="00F37C38" w:rsidP="00D665D1">
      <w:pPr>
        <w:pStyle w:val="BodyText"/>
        <w:numPr>
          <w:ilvl w:val="0"/>
          <w:numId w:val="5"/>
        </w:numPr>
        <w:tabs>
          <w:tab w:val="clear" w:pos="426"/>
          <w:tab w:val="left" w:pos="567"/>
        </w:tabs>
        <w:suppressAutoHyphens/>
        <w:spacing w:after="160"/>
        <w:ind w:left="952" w:right="174" w:hanging="385"/>
        <w:rPr>
          <w:rFonts w:ascii="Calibri" w:hAnsi="Calibri" w:cs="Tahoma"/>
          <w:sz w:val="20"/>
          <w:szCs w:val="20"/>
        </w:rPr>
      </w:pPr>
      <w:r w:rsidRPr="006921ED">
        <w:rPr>
          <w:rFonts w:ascii="Calibri" w:hAnsi="Calibri" w:cs="Tahoma"/>
          <w:sz w:val="20"/>
          <w:szCs w:val="20"/>
        </w:rPr>
        <w:t>pasirašantis šią Sutartį asmuo neviršija savo kom</w:t>
      </w:r>
      <w:r w:rsidR="00187BBC" w:rsidRPr="006921ED">
        <w:rPr>
          <w:rFonts w:ascii="Calibri" w:hAnsi="Calibri" w:cs="Tahoma"/>
          <w:sz w:val="20"/>
          <w:szCs w:val="20"/>
        </w:rPr>
        <w:t>petencijos ribų, nepažeidžia jam</w:t>
      </w:r>
      <w:r w:rsidRPr="006921ED">
        <w:rPr>
          <w:rFonts w:ascii="Calibri" w:hAnsi="Calibri" w:cs="Tahoma"/>
          <w:sz w:val="20"/>
          <w:szCs w:val="20"/>
        </w:rPr>
        <w:t xml:space="preserve"> galiojančių Įstatymų, bendrovių, kurias atstovauja, vidinių dokumentų bei interesų, susitarimų ar kitokių dokumentų, kurių šalimi yra Šalis ir kurie yra privalomi Šaliai; </w:t>
      </w:r>
    </w:p>
    <w:p w14:paraId="3828606B" w14:textId="77777777" w:rsidR="00F37C38" w:rsidRPr="006921ED" w:rsidRDefault="00F37C38" w:rsidP="00D665D1">
      <w:pPr>
        <w:pStyle w:val="BodyText"/>
        <w:numPr>
          <w:ilvl w:val="0"/>
          <w:numId w:val="5"/>
        </w:numPr>
        <w:tabs>
          <w:tab w:val="clear" w:pos="426"/>
          <w:tab w:val="left" w:pos="567"/>
        </w:tabs>
        <w:suppressAutoHyphens/>
        <w:spacing w:after="160"/>
        <w:ind w:left="952" w:right="174" w:hanging="385"/>
        <w:rPr>
          <w:rFonts w:ascii="Calibri" w:hAnsi="Calibri" w:cs="Tahoma"/>
          <w:sz w:val="20"/>
          <w:szCs w:val="20"/>
        </w:rPr>
      </w:pPr>
      <w:r w:rsidRPr="006921ED">
        <w:rPr>
          <w:rFonts w:ascii="Calibri" w:hAnsi="Calibri" w:cs="Tahoma"/>
          <w:sz w:val="20"/>
          <w:szCs w:val="20"/>
        </w:rPr>
        <w:t>jai nėra pateikta ieškinių, pareiškimų, pretenzijų ar reikalavimų, kurie galėtų sutrukdyti jai vykdyti šioje Sutartyje numatytus įsipareigojimus;</w:t>
      </w:r>
    </w:p>
    <w:p w14:paraId="0007B7ED"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sz w:val="20"/>
          <w:szCs w:val="20"/>
        </w:rPr>
      </w:pPr>
      <w:r w:rsidRPr="006921ED">
        <w:rPr>
          <w:rFonts w:ascii="Calibri" w:hAnsi="Calibri" w:cs="Tahoma"/>
          <w:sz w:val="20"/>
          <w:szCs w:val="20"/>
        </w:rPr>
        <w:t>Šalių pateikti patvirtinimai ir garantijos privalo išlikti teisingais ir galiojančiais kiekvieną ir bet kurią šios Sutarties galiojimo dieną.</w:t>
      </w:r>
    </w:p>
    <w:p w14:paraId="4327A469" w14:textId="77777777" w:rsidR="00F37C38" w:rsidRPr="006921ED" w:rsidRDefault="00F37C38" w:rsidP="00D665D1">
      <w:pPr>
        <w:pStyle w:val="BodyText"/>
        <w:keepNext/>
        <w:numPr>
          <w:ilvl w:val="0"/>
          <w:numId w:val="2"/>
        </w:numPr>
        <w:tabs>
          <w:tab w:val="clear" w:pos="426"/>
          <w:tab w:val="left" w:pos="567"/>
          <w:tab w:val="left" w:pos="4820"/>
        </w:tabs>
        <w:suppressAutoHyphens/>
        <w:spacing w:after="160"/>
        <w:ind w:left="562" w:right="173" w:hanging="562"/>
        <w:jc w:val="left"/>
        <w:rPr>
          <w:rFonts w:ascii="Calibri" w:hAnsi="Calibri" w:cs="Tahoma"/>
          <w:b/>
          <w:bCs/>
          <w:sz w:val="20"/>
          <w:szCs w:val="20"/>
        </w:rPr>
      </w:pPr>
      <w:r w:rsidRPr="006921ED">
        <w:rPr>
          <w:rFonts w:ascii="Calibri" w:hAnsi="Calibri" w:cs="Tahoma"/>
          <w:b/>
          <w:bCs/>
          <w:sz w:val="20"/>
          <w:szCs w:val="20"/>
        </w:rPr>
        <w:t>KITOS NUOSTATOS</w:t>
      </w:r>
    </w:p>
    <w:p w14:paraId="62DB3B84" w14:textId="77777777" w:rsidR="00F37C38" w:rsidRPr="006921ED" w:rsidRDefault="00F37C38" w:rsidP="00D665D1">
      <w:pPr>
        <w:pStyle w:val="BodyText"/>
        <w:keepNext/>
        <w:numPr>
          <w:ilvl w:val="1"/>
          <w:numId w:val="2"/>
        </w:numPr>
        <w:tabs>
          <w:tab w:val="clear" w:pos="426"/>
          <w:tab w:val="left" w:pos="567"/>
        </w:tabs>
        <w:suppressAutoHyphens/>
        <w:spacing w:after="160"/>
        <w:ind w:left="562" w:right="173" w:hanging="562"/>
        <w:rPr>
          <w:rFonts w:ascii="Calibri" w:hAnsi="Calibri" w:cs="Tahoma"/>
          <w:sz w:val="20"/>
          <w:szCs w:val="20"/>
        </w:rPr>
      </w:pPr>
      <w:r w:rsidRPr="006921ED">
        <w:rPr>
          <w:rFonts w:ascii="Calibri" w:hAnsi="Calibri" w:cs="Tahoma"/>
          <w:b/>
          <w:sz w:val="20"/>
          <w:szCs w:val="20"/>
        </w:rPr>
        <w:t>Taikytina teisė</w:t>
      </w:r>
      <w:r w:rsidRPr="006921ED">
        <w:rPr>
          <w:rFonts w:ascii="Calibri" w:hAnsi="Calibri" w:cs="Tahoma"/>
          <w:sz w:val="20"/>
          <w:szCs w:val="20"/>
        </w:rPr>
        <w:t>. Šiai Sutarčiai ir santykiams tarp Šalių šios Sutarties atžvilgiu (įskaitant šios Sutarties aiškinimo, sudarymo, galiojimo, negaliojimo, įgyvendinimo ir nutraukimo klausimus) taikomi Lietuvos Respublikos teisės aktai (Įstatymai).</w:t>
      </w:r>
    </w:p>
    <w:p w14:paraId="0F872999"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sz w:val="20"/>
          <w:szCs w:val="20"/>
        </w:rPr>
      </w:pPr>
      <w:r w:rsidRPr="006921ED">
        <w:rPr>
          <w:rFonts w:ascii="Calibri" w:hAnsi="Calibri" w:cs="Tahoma"/>
          <w:b/>
          <w:sz w:val="20"/>
          <w:szCs w:val="20"/>
        </w:rPr>
        <w:t>Teismingumas</w:t>
      </w:r>
      <w:r w:rsidRPr="006921ED">
        <w:rPr>
          <w:rFonts w:ascii="Calibri" w:hAnsi="Calibri" w:cs="Tahoma"/>
          <w:sz w:val="20"/>
          <w:szCs w:val="20"/>
        </w:rPr>
        <w:t xml:space="preserve">. Visi ginčai, reikalavimai ar nesutarimai, kylantys iš šios Sutarties ar susiję su ja, jos pažeidimu, nutraukimu ar galiojimu, bus sprendžiami kompetentingame Lietuvos Respublikos teisme pagal </w:t>
      </w:r>
      <w:r w:rsidR="00187BBC" w:rsidRPr="006921ED">
        <w:rPr>
          <w:rFonts w:ascii="Calibri" w:hAnsi="Calibri" w:cs="Tahoma"/>
          <w:sz w:val="20"/>
          <w:szCs w:val="20"/>
        </w:rPr>
        <w:t>Vykdytojo</w:t>
      </w:r>
      <w:r w:rsidRPr="006921ED">
        <w:rPr>
          <w:rFonts w:ascii="Calibri" w:hAnsi="Calibri" w:cs="Tahoma"/>
          <w:sz w:val="20"/>
          <w:szCs w:val="20"/>
        </w:rPr>
        <w:t xml:space="preserve"> buveinę. </w:t>
      </w:r>
    </w:p>
    <w:p w14:paraId="4F53829C"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b/>
          <w:sz w:val="20"/>
          <w:szCs w:val="20"/>
        </w:rPr>
      </w:pPr>
      <w:bookmarkStart w:id="1" w:name="_Hlk494448302"/>
      <w:r w:rsidRPr="006921ED">
        <w:rPr>
          <w:rFonts w:ascii="Calibri" w:hAnsi="Calibri" w:cs="Tahoma"/>
          <w:b/>
          <w:sz w:val="20"/>
          <w:szCs w:val="20"/>
        </w:rPr>
        <w:lastRenderedPageBreak/>
        <w:t xml:space="preserve">Konfidencialumas. </w:t>
      </w:r>
      <w:r w:rsidR="00042C4F" w:rsidRPr="006921ED">
        <w:rPr>
          <w:rFonts w:ascii="Calibri" w:hAnsi="Calibri"/>
          <w:sz w:val="20"/>
          <w:szCs w:val="20"/>
        </w:rPr>
        <w:t xml:space="preserve">Šios Sutarties sąlygos bei visa dokumentacija ir informacija, kurią Šalys gauna viena iš kitos derantis arba vykdant šią Sutartį, Vykdytojo komercinius pasiūlymus, o taip pat informaciją, kuri susijusi su Šalių komercine veikla ir/ar planais, kuriuos viena Šalis atskleidžia kitai, įskaitant, bet neapsiribojant rašytiniais ir elektroniniais tekstais bei kita informacija, nepriklausomai nuo jos pavidalo ir pateikimo būdų </w:t>
      </w:r>
      <w:r w:rsidR="00042C4F" w:rsidRPr="006921ED">
        <w:rPr>
          <w:rFonts w:ascii="Calibri" w:hAnsi="Calibri" w:cs="Tahoma"/>
          <w:sz w:val="20"/>
          <w:szCs w:val="20"/>
        </w:rPr>
        <w:t>yra k</w:t>
      </w:r>
      <w:r w:rsidRPr="006921ED">
        <w:rPr>
          <w:rFonts w:ascii="Calibri" w:hAnsi="Calibri" w:cs="Tahoma"/>
          <w:sz w:val="20"/>
          <w:szCs w:val="20"/>
        </w:rPr>
        <w:t xml:space="preserve">onfidenciali informacija, </w:t>
      </w:r>
      <w:bookmarkStart w:id="2" w:name="_Ref7497731"/>
      <w:r w:rsidRPr="006921ED">
        <w:rPr>
          <w:rFonts w:ascii="Calibri" w:hAnsi="Calibri" w:cs="Tahoma"/>
          <w:sz w:val="20"/>
          <w:szCs w:val="20"/>
        </w:rPr>
        <w:t>kurios nei viena iš Šalių neturi teisės atskleisti Tretiesiems asmenims be kitos Šalies išankstinio rašytinio sutikimo</w:t>
      </w:r>
      <w:bookmarkEnd w:id="2"/>
      <w:r w:rsidR="00042C4F" w:rsidRPr="006921ED">
        <w:rPr>
          <w:rFonts w:ascii="Calibri" w:hAnsi="Calibri" w:cs="Tahoma"/>
          <w:sz w:val="20"/>
          <w:szCs w:val="20"/>
        </w:rPr>
        <w:t xml:space="preserve">. </w:t>
      </w:r>
      <w:r w:rsidR="00042C4F" w:rsidRPr="006921ED">
        <w:rPr>
          <w:rFonts w:ascii="Calibri" w:hAnsi="Calibri"/>
          <w:sz w:val="20"/>
          <w:szCs w:val="20"/>
        </w:rPr>
        <w:t>Konfidencialia informacija nelaikoma informacija, kuri buvo Šalies dispozicijoje (su visa atskleidimo teise) prieš gaunant ją iš kitos Šalies arba informacija, kuri yra prieinama viešai, arba informacija, kuri yra Šalies nepriklausomai sukurta iki gavimo arba gauta iš kitos trečios šalies, su sąlyga, kad tai informaciją atkleidusi Šalis gali dokumentais patvirtinti</w:t>
      </w:r>
      <w:bookmarkEnd w:id="1"/>
      <w:r w:rsidRPr="006921ED">
        <w:rPr>
          <w:rFonts w:ascii="Calibri" w:hAnsi="Calibri" w:cs="Tahoma"/>
          <w:sz w:val="20"/>
          <w:szCs w:val="20"/>
        </w:rPr>
        <w:t>.</w:t>
      </w:r>
    </w:p>
    <w:p w14:paraId="51C68512"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b/>
          <w:sz w:val="20"/>
          <w:szCs w:val="20"/>
        </w:rPr>
      </w:pPr>
      <w:r w:rsidRPr="006921ED">
        <w:rPr>
          <w:rFonts w:ascii="Calibri" w:hAnsi="Calibri" w:cs="Tahoma"/>
          <w:b/>
          <w:sz w:val="20"/>
          <w:szCs w:val="20"/>
        </w:rPr>
        <w:t>Sutarties pakeitimai ir papildymai</w:t>
      </w:r>
      <w:r w:rsidRPr="006921ED">
        <w:rPr>
          <w:rFonts w:ascii="Calibri" w:hAnsi="Calibri" w:cs="Tahoma"/>
          <w:sz w:val="20"/>
          <w:szCs w:val="20"/>
        </w:rPr>
        <w:t>. Bet kokie šios Sutarties pakeitimai (įskaitant šio punkto pakeitimą) galioja tik tuo atveju, jei jie yra įforminami rašytiniu dokumentu, kurį pasirašo abi Šalys.</w:t>
      </w:r>
    </w:p>
    <w:p w14:paraId="47EBDAAE"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spacing w:val="4"/>
          <w:sz w:val="20"/>
          <w:szCs w:val="20"/>
        </w:rPr>
      </w:pPr>
      <w:r w:rsidRPr="006921ED">
        <w:rPr>
          <w:rFonts w:ascii="Calibri" w:hAnsi="Calibri" w:cs="Tahoma"/>
          <w:b/>
          <w:spacing w:val="4"/>
          <w:sz w:val="20"/>
          <w:szCs w:val="20"/>
        </w:rPr>
        <w:t>Atskiriamumas</w:t>
      </w:r>
      <w:r w:rsidRPr="006921ED">
        <w:rPr>
          <w:rFonts w:ascii="Calibri" w:hAnsi="Calibri" w:cs="Tahoma"/>
          <w:spacing w:val="4"/>
          <w:sz w:val="20"/>
          <w:szCs w:val="20"/>
        </w:rPr>
        <w:t xml:space="preserve">. </w:t>
      </w:r>
      <w:r w:rsidRPr="006921ED">
        <w:rPr>
          <w:rFonts w:ascii="Calibri" w:hAnsi="Calibri" w:cs="Tahoma"/>
          <w:sz w:val="20"/>
          <w:szCs w:val="20"/>
        </w:rPr>
        <w:t>Bet kurios Sutarties nuostatos negaliojimas (visiškas ar dalinis) neturi įtakos kitų Sutarties nuostatų ar visos Sutarties galiojimui. Šalys susitaria pakeisti negaliojančią Sutarties nuostatą kita nuostata, kuri labiausiai atitiktų ankstesnės nuostatos ekonominį tikslą bei dvasią.</w:t>
      </w:r>
    </w:p>
    <w:p w14:paraId="3E312891"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spacing w:val="4"/>
          <w:sz w:val="20"/>
          <w:szCs w:val="20"/>
        </w:rPr>
      </w:pPr>
      <w:r w:rsidRPr="006921ED">
        <w:rPr>
          <w:rFonts w:ascii="Calibri" w:hAnsi="Calibri" w:cs="Tahoma"/>
          <w:b/>
          <w:sz w:val="20"/>
          <w:szCs w:val="20"/>
        </w:rPr>
        <w:t>Pranešimai</w:t>
      </w:r>
      <w:r w:rsidRPr="006921ED">
        <w:rPr>
          <w:rFonts w:ascii="Calibri" w:hAnsi="Calibri" w:cs="Tahoma"/>
          <w:sz w:val="20"/>
          <w:szCs w:val="20"/>
        </w:rPr>
        <w:t>. Visi pagal šią Sutartį siunčiami pranešimai ir kita informacija turi būti parašyti lietuvių kalba ir pripažįstami tinkamai įteiktais, jei adresuoti Specialiosiose sąlygose nurodytu Šalies, kuriai toks pranešimas ar informacija yra siunčiami, adresu arba kitu adresu, kurį tokia Šalis gali nurodyti raštišku pranešimu kitai Šaliai: (i)</w:t>
      </w:r>
      <w:r w:rsidR="00332A9B" w:rsidRPr="006921ED">
        <w:rPr>
          <w:rFonts w:ascii="Calibri" w:hAnsi="Calibri" w:cs="Tahoma"/>
          <w:sz w:val="20"/>
          <w:szCs w:val="20"/>
        </w:rPr>
        <w:t> </w:t>
      </w:r>
      <w:r w:rsidRPr="006921ED">
        <w:rPr>
          <w:rFonts w:ascii="Calibri" w:hAnsi="Calibri" w:cs="Tahoma"/>
          <w:sz w:val="20"/>
          <w:szCs w:val="20"/>
        </w:rPr>
        <w:t xml:space="preserve">tą pačią dieną, kai įteikiami asmeniškai, (ii) kada jie faktiškai gauti, kai jie yra nusiunčiami registruotu paštu iš anksto apmokant pašto išlaidas arba (iii) kitą darbo dieną po to, kai jie nusiunčiami elektroniniu paštu. </w:t>
      </w:r>
      <w:r w:rsidRPr="00E522BC">
        <w:rPr>
          <w:rFonts w:ascii="Calibri" w:hAnsi="Calibri" w:cs="Tahoma"/>
          <w:sz w:val="20"/>
          <w:szCs w:val="20"/>
        </w:rPr>
        <w:t>Apie bet kokius adreso ar banko rekvizitų pasikeitimus Šalys turi nedelsiant informuoti viena kitą. Jei Šalis nepraneša apie savo rekvizitų pasikeitimą, tai pranešimo siuntimas paskutiniu turimu adresu ar prievolės vykdymas vadovaujantis paskutiniais žinomais kitos Šalies rekvizitais yra laikomas tinkamu.</w:t>
      </w:r>
    </w:p>
    <w:p w14:paraId="7EEE16F7" w14:textId="77777777" w:rsidR="00F37C38" w:rsidRPr="006921ED" w:rsidRDefault="00F37C38" w:rsidP="00D665D1">
      <w:pPr>
        <w:pStyle w:val="BodyText"/>
        <w:numPr>
          <w:ilvl w:val="1"/>
          <w:numId w:val="2"/>
        </w:numPr>
        <w:tabs>
          <w:tab w:val="clear" w:pos="426"/>
          <w:tab w:val="left" w:pos="567"/>
        </w:tabs>
        <w:suppressAutoHyphens/>
        <w:spacing w:after="240"/>
        <w:ind w:left="567" w:right="174" w:hanging="567"/>
        <w:rPr>
          <w:rFonts w:ascii="Calibri" w:hAnsi="Calibri" w:cs="Tahoma"/>
          <w:sz w:val="20"/>
          <w:szCs w:val="20"/>
        </w:rPr>
      </w:pPr>
      <w:r w:rsidRPr="006921ED">
        <w:rPr>
          <w:rFonts w:ascii="Calibri" w:hAnsi="Calibri" w:cs="Tahoma"/>
          <w:b/>
          <w:sz w:val="20"/>
          <w:szCs w:val="20"/>
        </w:rPr>
        <w:t>Kalba ir egzemplioriai</w:t>
      </w:r>
      <w:r w:rsidRPr="006921ED">
        <w:rPr>
          <w:rFonts w:ascii="Calibri" w:hAnsi="Calibri" w:cs="Tahoma"/>
          <w:sz w:val="20"/>
          <w:szCs w:val="20"/>
        </w:rPr>
        <w:t xml:space="preserve">. Šios Bendrosios sąlygos sudarytos 2 (dviem) vienodos teisinės galios egzemplioriais lietuvių </w:t>
      </w:r>
      <w:r w:rsidR="00332A9B" w:rsidRPr="006921ED">
        <w:rPr>
          <w:rFonts w:ascii="Calibri" w:hAnsi="Calibri" w:cs="Tahoma"/>
          <w:sz w:val="20"/>
          <w:szCs w:val="20"/>
        </w:rPr>
        <w:t>kalba</w:t>
      </w:r>
      <w:r w:rsidRPr="006921ED">
        <w:rPr>
          <w:rFonts w:ascii="Calibri" w:hAnsi="Calibri" w:cs="Tahoma"/>
          <w:sz w:val="20"/>
          <w:szCs w:val="20"/>
        </w:rPr>
        <w:t>, po vieną kiekvienai Šaliai.</w:t>
      </w:r>
    </w:p>
    <w:p w14:paraId="0EF40F33" w14:textId="77777777" w:rsidR="00F37C38" w:rsidRPr="006921ED" w:rsidRDefault="00F37C38" w:rsidP="00D665D1">
      <w:pPr>
        <w:pStyle w:val="BodyText"/>
        <w:numPr>
          <w:ilvl w:val="1"/>
          <w:numId w:val="2"/>
        </w:numPr>
        <w:tabs>
          <w:tab w:val="clear" w:pos="426"/>
          <w:tab w:val="left" w:pos="567"/>
        </w:tabs>
        <w:suppressAutoHyphens/>
        <w:spacing w:after="160"/>
        <w:ind w:left="567" w:right="174" w:hanging="567"/>
        <w:rPr>
          <w:rFonts w:ascii="Calibri" w:hAnsi="Calibri" w:cs="Tahoma"/>
          <w:b/>
          <w:sz w:val="20"/>
          <w:szCs w:val="20"/>
        </w:rPr>
      </w:pPr>
      <w:r w:rsidRPr="006921ED">
        <w:rPr>
          <w:rFonts w:ascii="Calibri" w:hAnsi="Calibri" w:cs="Tahoma"/>
          <w:b/>
          <w:sz w:val="20"/>
          <w:szCs w:val="20"/>
        </w:rPr>
        <w:t xml:space="preserve">Priedai. </w:t>
      </w:r>
      <w:r w:rsidRPr="006921ED">
        <w:rPr>
          <w:rFonts w:ascii="Calibri" w:hAnsi="Calibri" w:cs="Tahoma"/>
          <w:sz w:val="20"/>
          <w:szCs w:val="20"/>
        </w:rPr>
        <w:t>Prie Sutarties pridedami Šalių pasirašyti priedai yra laikomi neatskiriama Sutarties dalimi. Priedų sąrašas pateikiamas Specialiosiose sąlygose.</w:t>
      </w:r>
    </w:p>
    <w:p w14:paraId="43F7C89B" w14:textId="77777777" w:rsidR="00510D35" w:rsidRPr="00E522BC" w:rsidRDefault="00510D35">
      <w:pPr>
        <w:spacing w:after="160"/>
        <w:jc w:val="center"/>
        <w:rPr>
          <w:rFonts w:ascii="Calibri" w:hAnsi="Calibri"/>
          <w:bCs/>
          <w:sz w:val="20"/>
          <w:szCs w:val="20"/>
          <w:lang w:val="lt-LT" w:eastAsia="en-US"/>
        </w:rPr>
      </w:pPr>
    </w:p>
    <w:p w14:paraId="13D7BB2D" w14:textId="77777777" w:rsidR="00510D35" w:rsidRPr="006921ED" w:rsidRDefault="00510D35">
      <w:pPr>
        <w:spacing w:after="160"/>
        <w:rPr>
          <w:rFonts w:ascii="Calibri" w:hAnsi="Calibri" w:cs="Tahoma"/>
          <w:sz w:val="20"/>
          <w:szCs w:val="20"/>
        </w:rPr>
      </w:pPr>
    </w:p>
    <w:sectPr w:rsidR="00510D35" w:rsidRPr="006921ED" w:rsidSect="0010128A">
      <w:headerReference w:type="even" r:id="rId11"/>
      <w:headerReference w:type="default" r:id="rId12"/>
      <w:footerReference w:type="even" r:id="rId13"/>
      <w:footerReference w:type="default" r:id="rId14"/>
      <w:headerReference w:type="first" r:id="rId15"/>
      <w:footerReference w:type="first" r:id="rId16"/>
      <w:pgSz w:w="11906" w:h="16838"/>
      <w:pgMar w:top="1350" w:right="1106" w:bottom="1800" w:left="990" w:header="360" w:footer="53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72C83EE" w14:textId="77777777" w:rsidR="002A7C08" w:rsidRDefault="002A7C08">
      <w:pPr>
        <w:pStyle w:val="Heading2"/>
      </w:pPr>
      <w:r>
        <w:separator/>
      </w:r>
    </w:p>
  </w:endnote>
  <w:endnote w:type="continuationSeparator" w:id="0">
    <w:p w14:paraId="0A30F3B3" w14:textId="77777777" w:rsidR="002A7C08" w:rsidRDefault="002A7C08">
      <w:pPr>
        <w:pStyle w:val="Heading2"/>
      </w:pPr>
      <w:r>
        <w:continuationSeparator/>
      </w:r>
    </w:p>
  </w:endnote>
  <w:endnote w:type="continuationNotice" w:id="1">
    <w:p w14:paraId="4A20FDE9" w14:textId="77777777" w:rsidR="002A7C08" w:rsidRDefault="002A7C0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TimesLT">
    <w:altName w:val="Courier New"/>
    <w:panose1 w:val="00000000000000000000"/>
    <w:charset w:val="00"/>
    <w:family w:val="roman"/>
    <w:notTrueType/>
    <w:pitch w:val="default"/>
  </w:font>
  <w:font w:name="Garamond">
    <w:panose1 w:val="02020404030301010803"/>
    <w:charset w:val="00"/>
    <w:family w:val="roman"/>
    <w:pitch w:val="variable"/>
    <w:sig w:usb0="00000287" w:usb1="000000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9370DA0" w14:textId="77777777" w:rsidR="00C053C5" w:rsidRDefault="00C053C5">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0012A3F9" w14:textId="77777777" w:rsidR="00C053C5" w:rsidRDefault="00C053C5">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5000" w:type="pct"/>
      <w:tblLook w:val="04A0" w:firstRow="1" w:lastRow="0" w:firstColumn="1" w:lastColumn="0" w:noHBand="0" w:noVBand="1"/>
    </w:tblPr>
    <w:tblGrid>
      <w:gridCol w:w="4665"/>
      <w:gridCol w:w="479"/>
      <w:gridCol w:w="4666"/>
    </w:tblGrid>
    <w:tr w:rsidR="00C053C5" w:rsidRPr="008C4144" w14:paraId="599B7337" w14:textId="77777777" w:rsidTr="006921ED">
      <w:tc>
        <w:tcPr>
          <w:tcW w:w="2378" w:type="pct"/>
          <w:shd w:val="clear" w:color="auto" w:fill="auto"/>
        </w:tcPr>
        <w:p w14:paraId="5431923E" w14:textId="77777777" w:rsidR="00C053C5" w:rsidRPr="006921ED" w:rsidRDefault="00C053C5" w:rsidP="006921ED">
          <w:pPr>
            <w:pStyle w:val="Footer"/>
            <w:tabs>
              <w:tab w:val="clear" w:pos="4320"/>
              <w:tab w:val="clear" w:pos="8640"/>
            </w:tabs>
            <w:spacing w:before="520" w:after="120"/>
            <w:jc w:val="center"/>
            <w:rPr>
              <w:rFonts w:ascii="Calibri" w:hAnsi="Calibri"/>
              <w:sz w:val="16"/>
              <w:szCs w:val="16"/>
              <w:lang w:val="lt-LT"/>
            </w:rPr>
          </w:pPr>
          <w:r w:rsidRPr="006921ED">
            <w:rPr>
              <w:rFonts w:ascii="Calibri" w:hAnsi="Calibri" w:cs="Arial"/>
              <w:sz w:val="16"/>
              <w:szCs w:val="16"/>
              <w:lang w:val="lt-LT"/>
            </w:rPr>
            <w:t>_______________________________</w:t>
          </w:r>
          <w:r w:rsidRPr="006921ED">
            <w:rPr>
              <w:rFonts w:ascii="Calibri" w:hAnsi="Calibri" w:cs="Arial"/>
              <w:sz w:val="16"/>
              <w:szCs w:val="16"/>
              <w:lang w:val="lt-LT"/>
            </w:rPr>
            <w:br/>
          </w:r>
          <w:r w:rsidRPr="006921ED">
            <w:rPr>
              <w:rFonts w:ascii="Calibri" w:hAnsi="Calibri"/>
              <w:sz w:val="16"/>
              <w:szCs w:val="16"/>
              <w:lang w:val="lt-LT"/>
            </w:rPr>
            <w:t>Užsakovas</w:t>
          </w:r>
        </w:p>
      </w:tc>
      <w:tc>
        <w:tcPr>
          <w:tcW w:w="244" w:type="pct"/>
          <w:shd w:val="clear" w:color="auto" w:fill="auto"/>
        </w:tcPr>
        <w:p w14:paraId="0CC43050" w14:textId="77777777" w:rsidR="00C053C5" w:rsidRPr="006921ED" w:rsidRDefault="00C053C5" w:rsidP="006921ED">
          <w:pPr>
            <w:pStyle w:val="Footer"/>
            <w:jc w:val="center"/>
            <w:rPr>
              <w:sz w:val="16"/>
              <w:szCs w:val="16"/>
              <w:lang w:val="lt-LT"/>
            </w:rPr>
          </w:pPr>
        </w:p>
        <w:p w14:paraId="5D7E3418" w14:textId="77777777" w:rsidR="00C053C5" w:rsidRPr="006921ED" w:rsidRDefault="00C053C5" w:rsidP="006921ED">
          <w:pPr>
            <w:pStyle w:val="Footer"/>
            <w:jc w:val="center"/>
            <w:rPr>
              <w:sz w:val="16"/>
              <w:szCs w:val="16"/>
              <w:lang w:val="lt-LT"/>
            </w:rPr>
          </w:pPr>
        </w:p>
        <w:p w14:paraId="4DA15E0D" w14:textId="77777777" w:rsidR="00C053C5" w:rsidRPr="006921ED" w:rsidRDefault="00C053C5" w:rsidP="006921ED">
          <w:pPr>
            <w:pStyle w:val="Footer"/>
            <w:tabs>
              <w:tab w:val="right" w:pos="9639"/>
            </w:tabs>
            <w:spacing w:before="480"/>
            <w:jc w:val="center"/>
            <w:rPr>
              <w:noProof/>
              <w:sz w:val="16"/>
              <w:szCs w:val="16"/>
              <w:lang w:val="lt-LT"/>
            </w:rPr>
          </w:pPr>
          <w:r w:rsidRPr="006921ED">
            <w:rPr>
              <w:rFonts w:ascii="Calibri" w:hAnsi="Calibri"/>
              <w:sz w:val="18"/>
              <w:szCs w:val="16"/>
              <w:lang w:val="lt-LT"/>
            </w:rPr>
            <w:fldChar w:fldCharType="begin"/>
          </w:r>
          <w:r w:rsidRPr="006921ED">
            <w:rPr>
              <w:rFonts w:ascii="Calibri" w:hAnsi="Calibri"/>
              <w:sz w:val="18"/>
              <w:szCs w:val="16"/>
              <w:lang w:val="lt-LT"/>
            </w:rPr>
            <w:instrText xml:space="preserve"> PAGE   \* MERGEFORMAT </w:instrText>
          </w:r>
          <w:r w:rsidRPr="006921ED">
            <w:rPr>
              <w:rFonts w:ascii="Calibri" w:hAnsi="Calibri"/>
              <w:sz w:val="18"/>
              <w:szCs w:val="16"/>
              <w:lang w:val="lt-LT"/>
            </w:rPr>
            <w:fldChar w:fldCharType="separate"/>
          </w:r>
          <w:r w:rsidR="006921ED" w:rsidRPr="006921ED">
            <w:rPr>
              <w:rFonts w:ascii="Calibri" w:hAnsi="Calibri"/>
              <w:noProof/>
              <w:sz w:val="18"/>
              <w:szCs w:val="16"/>
              <w:lang w:val="lt-LT"/>
            </w:rPr>
            <w:t>1</w:t>
          </w:r>
          <w:r w:rsidRPr="006921ED">
            <w:rPr>
              <w:rFonts w:ascii="Calibri" w:hAnsi="Calibri"/>
              <w:noProof/>
              <w:sz w:val="18"/>
              <w:szCs w:val="16"/>
              <w:lang w:val="lt-LT"/>
            </w:rPr>
            <w:fldChar w:fldCharType="end"/>
          </w:r>
        </w:p>
      </w:tc>
      <w:tc>
        <w:tcPr>
          <w:tcW w:w="2378" w:type="pct"/>
          <w:shd w:val="clear" w:color="auto" w:fill="auto"/>
        </w:tcPr>
        <w:p w14:paraId="42A1F0B0" w14:textId="77777777" w:rsidR="00C053C5" w:rsidRPr="006921ED" w:rsidRDefault="00C053C5" w:rsidP="006921ED">
          <w:pPr>
            <w:pStyle w:val="Footer"/>
            <w:spacing w:before="520"/>
            <w:jc w:val="center"/>
            <w:rPr>
              <w:rFonts w:ascii="Calibri" w:hAnsi="Calibri"/>
              <w:sz w:val="16"/>
              <w:szCs w:val="16"/>
              <w:lang w:val="lt-LT"/>
            </w:rPr>
          </w:pPr>
          <w:r w:rsidRPr="006921ED">
            <w:rPr>
              <w:rFonts w:ascii="Calibri" w:hAnsi="Calibri" w:cs="Arial"/>
              <w:sz w:val="16"/>
              <w:szCs w:val="16"/>
              <w:lang w:val="lt-LT"/>
            </w:rPr>
            <w:t>_______________________________</w:t>
          </w:r>
          <w:r w:rsidRPr="006921ED">
            <w:rPr>
              <w:rFonts w:ascii="Calibri" w:hAnsi="Calibri" w:cs="Arial"/>
              <w:sz w:val="16"/>
              <w:szCs w:val="16"/>
              <w:lang w:val="lt-LT"/>
            </w:rPr>
            <w:br/>
          </w:r>
          <w:r w:rsidRPr="006921ED">
            <w:rPr>
              <w:rFonts w:ascii="Calibri" w:hAnsi="Calibri"/>
              <w:bCs/>
              <w:sz w:val="16"/>
              <w:szCs w:val="16"/>
              <w:lang w:val="lt-LT"/>
            </w:rPr>
            <w:t>Vykdytojas</w:t>
          </w:r>
        </w:p>
      </w:tc>
    </w:tr>
  </w:tbl>
  <w:p w14:paraId="3B9FF8AC" w14:textId="77777777" w:rsidR="00C053C5" w:rsidRPr="006921ED" w:rsidRDefault="00C053C5" w:rsidP="0095635C">
    <w:pPr>
      <w:pStyle w:val="Footer"/>
      <w:ind w:right="-236" w:firstLine="1800"/>
      <w:jc w:val="right"/>
      <w:rPr>
        <w:rFonts w:ascii="Calibri" w:hAnsi="Calibri" w:cs="Tahoma"/>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2820B74" w14:textId="77777777" w:rsidR="005313CE" w:rsidRDefault="005313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444354E" w14:textId="77777777" w:rsidR="002A7C08" w:rsidRDefault="002A7C08">
      <w:pPr>
        <w:pStyle w:val="Heading2"/>
      </w:pPr>
      <w:r>
        <w:separator/>
      </w:r>
    </w:p>
  </w:footnote>
  <w:footnote w:type="continuationSeparator" w:id="0">
    <w:p w14:paraId="50A51A07" w14:textId="77777777" w:rsidR="002A7C08" w:rsidRDefault="002A7C08">
      <w:pPr>
        <w:pStyle w:val="Heading2"/>
      </w:pPr>
      <w:r>
        <w:continuationSeparator/>
      </w:r>
    </w:p>
  </w:footnote>
  <w:footnote w:type="continuationNotice" w:id="1">
    <w:p w14:paraId="1CCEA5E1" w14:textId="77777777" w:rsidR="002A7C08" w:rsidRDefault="002A7C0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8FB861" w14:textId="77777777" w:rsidR="005313CE" w:rsidRDefault="005313C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692621" w14:textId="77777777" w:rsidR="00C053C5" w:rsidRDefault="00C053C5" w:rsidP="00E522BC">
    <w:pPr>
      <w:pStyle w:val="Header"/>
      <w:spacing w:after="240"/>
      <w:ind w:right="-146"/>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6E3E0A" w14:textId="77777777" w:rsidR="005313CE" w:rsidRDefault="005313C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600E93"/>
    <w:multiLevelType w:val="multilevel"/>
    <w:tmpl w:val="400213BA"/>
    <w:lvl w:ilvl="0">
      <w:start w:val="1"/>
      <w:numFmt w:val="decimal"/>
      <w:pStyle w:val="1stlevelheading"/>
      <w:lvlText w:val="%1."/>
      <w:lvlJc w:val="left"/>
      <w:pPr>
        <w:tabs>
          <w:tab w:val="num" w:pos="680"/>
        </w:tabs>
        <w:ind w:left="680" w:hanging="680"/>
      </w:pPr>
      <w:rPr>
        <w:rFonts w:cs="Times New Roman" w:hint="default"/>
      </w:rPr>
    </w:lvl>
    <w:lvl w:ilvl="1">
      <w:start w:val="1"/>
      <w:numFmt w:val="decimal"/>
      <w:pStyle w:val="2ndlevelprovision"/>
      <w:lvlText w:val="%1.%2."/>
      <w:lvlJc w:val="left"/>
      <w:pPr>
        <w:tabs>
          <w:tab w:val="num" w:pos="1416"/>
        </w:tabs>
        <w:ind w:left="1416" w:hanging="708"/>
      </w:pPr>
      <w:rPr>
        <w:rFonts w:cs="Times New Roman" w:hint="default"/>
      </w:rPr>
    </w:lvl>
    <w:lvl w:ilvl="2">
      <w:start w:val="1"/>
      <w:numFmt w:val="lowerLetter"/>
      <w:pStyle w:val="3rdlevelsubprovision"/>
      <w:lvlText w:val="(%3)"/>
      <w:lvlJc w:val="left"/>
      <w:pPr>
        <w:tabs>
          <w:tab w:val="num" w:pos="2127"/>
        </w:tabs>
        <w:ind w:left="2127" w:hanging="708"/>
      </w:pPr>
      <w:rPr>
        <w:rFonts w:cs="Times New Roman" w:hint="default"/>
      </w:rPr>
    </w:lvl>
    <w:lvl w:ilvl="3">
      <w:start w:val="1"/>
      <w:numFmt w:val="lowerRoman"/>
      <w:pStyle w:val="4thlevellist"/>
      <w:lvlText w:val="(%4)"/>
      <w:lvlJc w:val="left"/>
      <w:pPr>
        <w:tabs>
          <w:tab w:val="num" w:pos="2832"/>
        </w:tabs>
        <w:ind w:left="2832" w:hanging="708"/>
      </w:pPr>
      <w:rPr>
        <w:rFonts w:cs="Times New Roman" w:hint="default"/>
      </w:rPr>
    </w:lvl>
    <w:lvl w:ilvl="4">
      <w:start w:val="1"/>
      <w:numFmt w:val="decimal"/>
      <w:lvlText w:val="(%4)%5."/>
      <w:lvlJc w:val="left"/>
      <w:pPr>
        <w:tabs>
          <w:tab w:val="num" w:pos="0"/>
        </w:tabs>
        <w:ind w:left="3540" w:hanging="708"/>
      </w:pPr>
      <w:rPr>
        <w:rFonts w:cs="Times New Roman" w:hint="default"/>
      </w:rPr>
    </w:lvl>
    <w:lvl w:ilvl="5">
      <w:start w:val="1"/>
      <w:numFmt w:val="decimal"/>
      <w:lvlText w:val="(%4)%5.%6."/>
      <w:lvlJc w:val="left"/>
      <w:pPr>
        <w:tabs>
          <w:tab w:val="num" w:pos="0"/>
        </w:tabs>
        <w:ind w:left="4248" w:hanging="708"/>
      </w:pPr>
      <w:rPr>
        <w:rFonts w:cs="Times New Roman" w:hint="default"/>
      </w:rPr>
    </w:lvl>
    <w:lvl w:ilvl="6">
      <w:start w:val="1"/>
      <w:numFmt w:val="decimal"/>
      <w:lvlText w:val="(%4)%5.%6.%7."/>
      <w:lvlJc w:val="left"/>
      <w:pPr>
        <w:tabs>
          <w:tab w:val="num" w:pos="0"/>
        </w:tabs>
        <w:ind w:left="4956" w:hanging="708"/>
      </w:pPr>
      <w:rPr>
        <w:rFonts w:cs="Times New Roman" w:hint="default"/>
      </w:rPr>
    </w:lvl>
    <w:lvl w:ilvl="7">
      <w:start w:val="1"/>
      <w:numFmt w:val="decimal"/>
      <w:lvlText w:val="(%4)%5.%6.%7.%8."/>
      <w:lvlJc w:val="left"/>
      <w:pPr>
        <w:tabs>
          <w:tab w:val="num" w:pos="0"/>
        </w:tabs>
        <w:ind w:left="5664" w:hanging="708"/>
      </w:pPr>
      <w:rPr>
        <w:rFonts w:cs="Times New Roman" w:hint="default"/>
      </w:rPr>
    </w:lvl>
    <w:lvl w:ilvl="8">
      <w:start w:val="1"/>
      <w:numFmt w:val="decimal"/>
      <w:lvlText w:val="(%4)%5.%6.%7.%8.%9."/>
      <w:lvlJc w:val="left"/>
      <w:pPr>
        <w:tabs>
          <w:tab w:val="num" w:pos="0"/>
        </w:tabs>
        <w:ind w:left="6372" w:hanging="708"/>
      </w:pPr>
      <w:rPr>
        <w:rFonts w:cs="Times New Roman" w:hint="default"/>
      </w:rPr>
    </w:lvl>
  </w:abstractNum>
  <w:abstractNum w:abstractNumId="1" w15:restartNumberingAfterBreak="0">
    <w:nsid w:val="0D6A515E"/>
    <w:multiLevelType w:val="multilevel"/>
    <w:tmpl w:val="3AFE9AEC"/>
    <w:lvl w:ilvl="0">
      <w:start w:val="1"/>
      <w:numFmt w:val="decimal"/>
      <w:lvlText w:val="%1."/>
      <w:lvlJc w:val="left"/>
      <w:pPr>
        <w:ind w:left="720" w:hanging="360"/>
      </w:pPr>
    </w:lvl>
    <w:lvl w:ilvl="1">
      <w:start w:val="1"/>
      <w:numFmt w:val="decimal"/>
      <w:isLgl/>
      <w:lvlText w:val="%1.%2."/>
      <w:lvlJc w:val="left"/>
      <w:pPr>
        <w:ind w:left="1584" w:hanging="360"/>
      </w:pPr>
      <w:rPr>
        <w:rFonts w:ascii="Calibri" w:hAnsi="Calibri" w:hint="default"/>
        <w:b w:val="0"/>
        <w:sz w:val="20"/>
        <w:szCs w:val="20"/>
      </w:rPr>
    </w:lvl>
    <w:lvl w:ilvl="2">
      <w:start w:val="1"/>
      <w:numFmt w:val="decimal"/>
      <w:isLgl/>
      <w:lvlText w:val="%1.%2.%3."/>
      <w:lvlJc w:val="left"/>
      <w:pPr>
        <w:ind w:left="2808" w:hanging="720"/>
      </w:pPr>
      <w:rPr>
        <w:rFonts w:hint="default"/>
      </w:rPr>
    </w:lvl>
    <w:lvl w:ilvl="3">
      <w:start w:val="1"/>
      <w:numFmt w:val="decimal"/>
      <w:isLgl/>
      <w:lvlText w:val="%1.%2.%3.%4."/>
      <w:lvlJc w:val="left"/>
      <w:pPr>
        <w:ind w:left="3672" w:hanging="720"/>
      </w:pPr>
      <w:rPr>
        <w:rFonts w:hint="default"/>
      </w:rPr>
    </w:lvl>
    <w:lvl w:ilvl="4">
      <w:start w:val="1"/>
      <w:numFmt w:val="decimal"/>
      <w:isLgl/>
      <w:lvlText w:val="%1.%2.%3.%4.%5."/>
      <w:lvlJc w:val="left"/>
      <w:pPr>
        <w:ind w:left="4896" w:hanging="1080"/>
      </w:pPr>
      <w:rPr>
        <w:rFonts w:hint="default"/>
      </w:rPr>
    </w:lvl>
    <w:lvl w:ilvl="5">
      <w:start w:val="1"/>
      <w:numFmt w:val="decimal"/>
      <w:isLgl/>
      <w:lvlText w:val="%1.%2.%3.%4.%5.%6."/>
      <w:lvlJc w:val="left"/>
      <w:pPr>
        <w:ind w:left="5760" w:hanging="1080"/>
      </w:pPr>
      <w:rPr>
        <w:rFonts w:hint="default"/>
      </w:rPr>
    </w:lvl>
    <w:lvl w:ilvl="6">
      <w:start w:val="1"/>
      <w:numFmt w:val="decimal"/>
      <w:isLgl/>
      <w:lvlText w:val="%1.%2.%3.%4.%5.%6.%7."/>
      <w:lvlJc w:val="left"/>
      <w:pPr>
        <w:ind w:left="6984" w:hanging="1440"/>
      </w:pPr>
      <w:rPr>
        <w:rFonts w:hint="default"/>
      </w:rPr>
    </w:lvl>
    <w:lvl w:ilvl="7">
      <w:start w:val="1"/>
      <w:numFmt w:val="decimal"/>
      <w:isLgl/>
      <w:lvlText w:val="%1.%2.%3.%4.%5.%6.%7.%8."/>
      <w:lvlJc w:val="left"/>
      <w:pPr>
        <w:ind w:left="7848" w:hanging="1440"/>
      </w:pPr>
      <w:rPr>
        <w:rFonts w:hint="default"/>
      </w:rPr>
    </w:lvl>
    <w:lvl w:ilvl="8">
      <w:start w:val="1"/>
      <w:numFmt w:val="decimal"/>
      <w:isLgl/>
      <w:lvlText w:val="%1.%2.%3.%4.%5.%6.%7.%8.%9."/>
      <w:lvlJc w:val="left"/>
      <w:pPr>
        <w:ind w:left="9072" w:hanging="1800"/>
      </w:pPr>
      <w:rPr>
        <w:rFonts w:hint="default"/>
      </w:rPr>
    </w:lvl>
  </w:abstractNum>
  <w:abstractNum w:abstractNumId="2" w15:restartNumberingAfterBreak="0">
    <w:nsid w:val="15EE0EFF"/>
    <w:multiLevelType w:val="hybridMultilevel"/>
    <w:tmpl w:val="855CC4E6"/>
    <w:lvl w:ilvl="0" w:tplc="2CC2784C">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446519FA"/>
    <w:multiLevelType w:val="hybridMultilevel"/>
    <w:tmpl w:val="CCBA8912"/>
    <w:lvl w:ilvl="0" w:tplc="369C6CD2">
      <w:start w:val="1"/>
      <w:numFmt w:val="lowerRoman"/>
      <w:lvlText w:val="(%1)"/>
      <w:lvlJc w:val="left"/>
      <w:pPr>
        <w:ind w:left="1287" w:hanging="72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4" w15:restartNumberingAfterBreak="0">
    <w:nsid w:val="5101577C"/>
    <w:multiLevelType w:val="hybridMultilevel"/>
    <w:tmpl w:val="8B4ED3F4"/>
    <w:lvl w:ilvl="0" w:tplc="369C6CD2">
      <w:start w:val="1"/>
      <w:numFmt w:val="lowerRoman"/>
      <w:lvlText w:val="(%1)"/>
      <w:lvlJc w:val="left"/>
      <w:pPr>
        <w:ind w:left="1287" w:hanging="72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5" w15:restartNumberingAfterBreak="0">
    <w:nsid w:val="5C190306"/>
    <w:multiLevelType w:val="multilevel"/>
    <w:tmpl w:val="30F484FA"/>
    <w:lvl w:ilvl="0">
      <w:start w:val="1"/>
      <w:numFmt w:val="decimal"/>
      <w:lvlText w:val="%1."/>
      <w:lvlJc w:val="left"/>
      <w:pPr>
        <w:ind w:left="360" w:hanging="360"/>
      </w:pPr>
      <w:rPr>
        <w:b/>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64235B80"/>
    <w:multiLevelType w:val="hybridMultilevel"/>
    <w:tmpl w:val="94F2A0D2"/>
    <w:lvl w:ilvl="0" w:tplc="369C6CD2">
      <w:start w:val="1"/>
      <w:numFmt w:val="lowerRoman"/>
      <w:lvlText w:val="(%1)"/>
      <w:lvlJc w:val="left"/>
      <w:pPr>
        <w:ind w:left="1287" w:hanging="720"/>
      </w:pPr>
      <w:rPr>
        <w:rFonts w:hint="default"/>
        <w:b w:val="0"/>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7" w15:restartNumberingAfterBreak="0">
    <w:nsid w:val="71853A5D"/>
    <w:multiLevelType w:val="hybridMultilevel"/>
    <w:tmpl w:val="9466A4FE"/>
    <w:lvl w:ilvl="0" w:tplc="04270001">
      <w:start w:val="1"/>
      <w:numFmt w:val="bullet"/>
      <w:lvlText w:val=""/>
      <w:lvlJc w:val="left"/>
      <w:pPr>
        <w:tabs>
          <w:tab w:val="num" w:pos="720"/>
        </w:tabs>
        <w:ind w:left="720" w:hanging="360"/>
      </w:pPr>
      <w:rPr>
        <w:rFonts w:ascii="Symbol" w:hAnsi="Symbol" w:hint="default"/>
      </w:rPr>
    </w:lvl>
    <w:lvl w:ilvl="1" w:tplc="04270003" w:tentative="1">
      <w:start w:val="1"/>
      <w:numFmt w:val="bullet"/>
      <w:lvlText w:val="o"/>
      <w:lvlJc w:val="left"/>
      <w:pPr>
        <w:tabs>
          <w:tab w:val="num" w:pos="1440"/>
        </w:tabs>
        <w:ind w:left="1440" w:hanging="360"/>
      </w:pPr>
      <w:rPr>
        <w:rFonts w:ascii="Courier New" w:hAnsi="Courier New" w:cs="Courier New" w:hint="default"/>
      </w:rPr>
    </w:lvl>
    <w:lvl w:ilvl="2" w:tplc="04270005" w:tentative="1">
      <w:start w:val="1"/>
      <w:numFmt w:val="bullet"/>
      <w:lvlText w:val=""/>
      <w:lvlJc w:val="left"/>
      <w:pPr>
        <w:tabs>
          <w:tab w:val="num" w:pos="2160"/>
        </w:tabs>
        <w:ind w:left="2160" w:hanging="360"/>
      </w:pPr>
      <w:rPr>
        <w:rFonts w:ascii="Wingdings" w:hAnsi="Wingdings" w:hint="default"/>
      </w:rPr>
    </w:lvl>
    <w:lvl w:ilvl="3" w:tplc="04270001" w:tentative="1">
      <w:start w:val="1"/>
      <w:numFmt w:val="bullet"/>
      <w:lvlText w:val=""/>
      <w:lvlJc w:val="left"/>
      <w:pPr>
        <w:tabs>
          <w:tab w:val="num" w:pos="2880"/>
        </w:tabs>
        <w:ind w:left="2880" w:hanging="360"/>
      </w:pPr>
      <w:rPr>
        <w:rFonts w:ascii="Symbol" w:hAnsi="Symbol" w:hint="default"/>
      </w:rPr>
    </w:lvl>
    <w:lvl w:ilvl="4" w:tplc="04270003" w:tentative="1">
      <w:start w:val="1"/>
      <w:numFmt w:val="bullet"/>
      <w:lvlText w:val="o"/>
      <w:lvlJc w:val="left"/>
      <w:pPr>
        <w:tabs>
          <w:tab w:val="num" w:pos="3600"/>
        </w:tabs>
        <w:ind w:left="3600" w:hanging="360"/>
      </w:pPr>
      <w:rPr>
        <w:rFonts w:ascii="Courier New" w:hAnsi="Courier New" w:cs="Courier New" w:hint="default"/>
      </w:rPr>
    </w:lvl>
    <w:lvl w:ilvl="5" w:tplc="04270005" w:tentative="1">
      <w:start w:val="1"/>
      <w:numFmt w:val="bullet"/>
      <w:lvlText w:val=""/>
      <w:lvlJc w:val="left"/>
      <w:pPr>
        <w:tabs>
          <w:tab w:val="num" w:pos="4320"/>
        </w:tabs>
        <w:ind w:left="4320" w:hanging="360"/>
      </w:pPr>
      <w:rPr>
        <w:rFonts w:ascii="Wingdings" w:hAnsi="Wingdings" w:hint="default"/>
      </w:rPr>
    </w:lvl>
    <w:lvl w:ilvl="6" w:tplc="04270001" w:tentative="1">
      <w:start w:val="1"/>
      <w:numFmt w:val="bullet"/>
      <w:lvlText w:val=""/>
      <w:lvlJc w:val="left"/>
      <w:pPr>
        <w:tabs>
          <w:tab w:val="num" w:pos="5040"/>
        </w:tabs>
        <w:ind w:left="5040" w:hanging="360"/>
      </w:pPr>
      <w:rPr>
        <w:rFonts w:ascii="Symbol" w:hAnsi="Symbol" w:hint="default"/>
      </w:rPr>
    </w:lvl>
    <w:lvl w:ilvl="7" w:tplc="04270003" w:tentative="1">
      <w:start w:val="1"/>
      <w:numFmt w:val="bullet"/>
      <w:lvlText w:val="o"/>
      <w:lvlJc w:val="left"/>
      <w:pPr>
        <w:tabs>
          <w:tab w:val="num" w:pos="5760"/>
        </w:tabs>
        <w:ind w:left="5760" w:hanging="360"/>
      </w:pPr>
      <w:rPr>
        <w:rFonts w:ascii="Courier New" w:hAnsi="Courier New" w:cs="Courier New" w:hint="default"/>
      </w:rPr>
    </w:lvl>
    <w:lvl w:ilvl="8" w:tplc="04270005" w:tentative="1">
      <w:start w:val="1"/>
      <w:numFmt w:val="bullet"/>
      <w:lvlText w:val=""/>
      <w:lvlJc w:val="left"/>
      <w:pPr>
        <w:tabs>
          <w:tab w:val="num" w:pos="6480"/>
        </w:tabs>
        <w:ind w:left="6480" w:hanging="360"/>
      </w:pPr>
      <w:rPr>
        <w:rFonts w:ascii="Wingdings" w:hAnsi="Wingdings" w:hint="default"/>
      </w:rPr>
    </w:lvl>
  </w:abstractNum>
  <w:num w:numId="1" w16cid:durableId="1831407735">
    <w:abstractNumId w:val="0"/>
  </w:num>
  <w:num w:numId="2" w16cid:durableId="540167580">
    <w:abstractNumId w:val="5"/>
  </w:num>
  <w:num w:numId="3" w16cid:durableId="581985208">
    <w:abstractNumId w:val="6"/>
  </w:num>
  <w:num w:numId="4" w16cid:durableId="2136438348">
    <w:abstractNumId w:val="4"/>
  </w:num>
  <w:num w:numId="5" w16cid:durableId="1364211220">
    <w:abstractNumId w:val="3"/>
  </w:num>
  <w:num w:numId="6" w16cid:durableId="650599582">
    <w:abstractNumId w:val="2"/>
  </w:num>
  <w:num w:numId="7" w16cid:durableId="741681545">
    <w:abstractNumId w:val="7"/>
  </w:num>
  <w:num w:numId="8" w16cid:durableId="1528451115">
    <w:abstractNumId w:val="1"/>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removePersonalInformation/>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396"/>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10D35"/>
    <w:rsid w:val="0000347A"/>
    <w:rsid w:val="0001070A"/>
    <w:rsid w:val="00017B38"/>
    <w:rsid w:val="00021147"/>
    <w:rsid w:val="0002680C"/>
    <w:rsid w:val="000338A7"/>
    <w:rsid w:val="00033EA3"/>
    <w:rsid w:val="00034010"/>
    <w:rsid w:val="0003450A"/>
    <w:rsid w:val="00040551"/>
    <w:rsid w:val="0004189B"/>
    <w:rsid w:val="00042C4F"/>
    <w:rsid w:val="00052BDC"/>
    <w:rsid w:val="000539F3"/>
    <w:rsid w:val="000574F9"/>
    <w:rsid w:val="000578C9"/>
    <w:rsid w:val="000620EB"/>
    <w:rsid w:val="0006751C"/>
    <w:rsid w:val="0007333D"/>
    <w:rsid w:val="00073423"/>
    <w:rsid w:val="00074C22"/>
    <w:rsid w:val="00077C9A"/>
    <w:rsid w:val="000800C0"/>
    <w:rsid w:val="00086850"/>
    <w:rsid w:val="00094083"/>
    <w:rsid w:val="00094724"/>
    <w:rsid w:val="000953A9"/>
    <w:rsid w:val="000A45DA"/>
    <w:rsid w:val="000B2A14"/>
    <w:rsid w:val="000B2BBE"/>
    <w:rsid w:val="000C6549"/>
    <w:rsid w:val="000D6006"/>
    <w:rsid w:val="000F222E"/>
    <w:rsid w:val="000F6C76"/>
    <w:rsid w:val="0010128A"/>
    <w:rsid w:val="00110200"/>
    <w:rsid w:val="0011068C"/>
    <w:rsid w:val="00115CAE"/>
    <w:rsid w:val="001165F8"/>
    <w:rsid w:val="001206A7"/>
    <w:rsid w:val="00120FA0"/>
    <w:rsid w:val="00125142"/>
    <w:rsid w:val="00132675"/>
    <w:rsid w:val="00133AA9"/>
    <w:rsid w:val="0013417C"/>
    <w:rsid w:val="00135454"/>
    <w:rsid w:val="00136CAC"/>
    <w:rsid w:val="001371B1"/>
    <w:rsid w:val="001438F9"/>
    <w:rsid w:val="0014449F"/>
    <w:rsid w:val="00152206"/>
    <w:rsid w:val="00152B48"/>
    <w:rsid w:val="0016008B"/>
    <w:rsid w:val="00165469"/>
    <w:rsid w:val="00174064"/>
    <w:rsid w:val="001839C7"/>
    <w:rsid w:val="001845F6"/>
    <w:rsid w:val="00184FF1"/>
    <w:rsid w:val="0018511E"/>
    <w:rsid w:val="00187BBC"/>
    <w:rsid w:val="00197546"/>
    <w:rsid w:val="001B7FFD"/>
    <w:rsid w:val="001C45AF"/>
    <w:rsid w:val="001D070F"/>
    <w:rsid w:val="001D241F"/>
    <w:rsid w:val="001D3372"/>
    <w:rsid w:val="001F21F9"/>
    <w:rsid w:val="001F5A38"/>
    <w:rsid w:val="002003B9"/>
    <w:rsid w:val="00204B60"/>
    <w:rsid w:val="00205B1D"/>
    <w:rsid w:val="00207CD8"/>
    <w:rsid w:val="00210762"/>
    <w:rsid w:val="00211896"/>
    <w:rsid w:val="0021297F"/>
    <w:rsid w:val="00212F4D"/>
    <w:rsid w:val="002236EB"/>
    <w:rsid w:val="0022576B"/>
    <w:rsid w:val="0022703B"/>
    <w:rsid w:val="00234CE3"/>
    <w:rsid w:val="002404AE"/>
    <w:rsid w:val="00246578"/>
    <w:rsid w:val="0025285E"/>
    <w:rsid w:val="002532AB"/>
    <w:rsid w:val="00253D4D"/>
    <w:rsid w:val="0026588A"/>
    <w:rsid w:val="00265A1B"/>
    <w:rsid w:val="002743C6"/>
    <w:rsid w:val="00275EDF"/>
    <w:rsid w:val="00276A3E"/>
    <w:rsid w:val="00285D28"/>
    <w:rsid w:val="002901EB"/>
    <w:rsid w:val="0029294D"/>
    <w:rsid w:val="00293EB8"/>
    <w:rsid w:val="002A0A17"/>
    <w:rsid w:val="002A4FF7"/>
    <w:rsid w:val="002A5765"/>
    <w:rsid w:val="002A7C08"/>
    <w:rsid w:val="002B2DC1"/>
    <w:rsid w:val="002B5239"/>
    <w:rsid w:val="002C0235"/>
    <w:rsid w:val="002C7B8A"/>
    <w:rsid w:val="002D4680"/>
    <w:rsid w:val="002F1461"/>
    <w:rsid w:val="002F651E"/>
    <w:rsid w:val="002F71A0"/>
    <w:rsid w:val="0030175E"/>
    <w:rsid w:val="00303A37"/>
    <w:rsid w:val="00304FA7"/>
    <w:rsid w:val="003050AC"/>
    <w:rsid w:val="00306B48"/>
    <w:rsid w:val="00306F63"/>
    <w:rsid w:val="00315645"/>
    <w:rsid w:val="00315DC8"/>
    <w:rsid w:val="003224EB"/>
    <w:rsid w:val="00323DCE"/>
    <w:rsid w:val="00324ACE"/>
    <w:rsid w:val="003274D5"/>
    <w:rsid w:val="00332A9B"/>
    <w:rsid w:val="00336649"/>
    <w:rsid w:val="003469C4"/>
    <w:rsid w:val="00347293"/>
    <w:rsid w:val="00347436"/>
    <w:rsid w:val="003521B7"/>
    <w:rsid w:val="003560E4"/>
    <w:rsid w:val="00361658"/>
    <w:rsid w:val="0037032B"/>
    <w:rsid w:val="00381E64"/>
    <w:rsid w:val="003847C1"/>
    <w:rsid w:val="00390B7D"/>
    <w:rsid w:val="00393BD9"/>
    <w:rsid w:val="00394B5A"/>
    <w:rsid w:val="00395036"/>
    <w:rsid w:val="003A10CB"/>
    <w:rsid w:val="003A1454"/>
    <w:rsid w:val="003A491C"/>
    <w:rsid w:val="003A6407"/>
    <w:rsid w:val="003B2D71"/>
    <w:rsid w:val="003B359F"/>
    <w:rsid w:val="003C5636"/>
    <w:rsid w:val="003D2566"/>
    <w:rsid w:val="003D7984"/>
    <w:rsid w:val="003E04C9"/>
    <w:rsid w:val="003E33C1"/>
    <w:rsid w:val="003E5819"/>
    <w:rsid w:val="003E5A5E"/>
    <w:rsid w:val="003F23F2"/>
    <w:rsid w:val="003F2A80"/>
    <w:rsid w:val="00402E26"/>
    <w:rsid w:val="004047D2"/>
    <w:rsid w:val="00405347"/>
    <w:rsid w:val="00405CD4"/>
    <w:rsid w:val="00410D63"/>
    <w:rsid w:val="00422399"/>
    <w:rsid w:val="004229BF"/>
    <w:rsid w:val="0042367B"/>
    <w:rsid w:val="00437803"/>
    <w:rsid w:val="00437F60"/>
    <w:rsid w:val="00442EA1"/>
    <w:rsid w:val="00444348"/>
    <w:rsid w:val="00451782"/>
    <w:rsid w:val="00456A53"/>
    <w:rsid w:val="00462EA7"/>
    <w:rsid w:val="004713F8"/>
    <w:rsid w:val="00474AFD"/>
    <w:rsid w:val="004770B7"/>
    <w:rsid w:val="0048053F"/>
    <w:rsid w:val="004874B5"/>
    <w:rsid w:val="00492A3C"/>
    <w:rsid w:val="004A0747"/>
    <w:rsid w:val="004A1590"/>
    <w:rsid w:val="004A40B9"/>
    <w:rsid w:val="004A4879"/>
    <w:rsid w:val="004A6A59"/>
    <w:rsid w:val="004B3F16"/>
    <w:rsid w:val="004B4C89"/>
    <w:rsid w:val="004B648C"/>
    <w:rsid w:val="004C7227"/>
    <w:rsid w:val="004D3AFB"/>
    <w:rsid w:val="004D53B6"/>
    <w:rsid w:val="004E7913"/>
    <w:rsid w:val="004F0FF6"/>
    <w:rsid w:val="004F1ADC"/>
    <w:rsid w:val="004F24C6"/>
    <w:rsid w:val="004F350D"/>
    <w:rsid w:val="004F4731"/>
    <w:rsid w:val="004F6092"/>
    <w:rsid w:val="0050041A"/>
    <w:rsid w:val="0050297F"/>
    <w:rsid w:val="00503266"/>
    <w:rsid w:val="005037AB"/>
    <w:rsid w:val="00506010"/>
    <w:rsid w:val="00510D35"/>
    <w:rsid w:val="00515002"/>
    <w:rsid w:val="00517AD1"/>
    <w:rsid w:val="00517B06"/>
    <w:rsid w:val="00517D77"/>
    <w:rsid w:val="005313CE"/>
    <w:rsid w:val="00531ECB"/>
    <w:rsid w:val="00534625"/>
    <w:rsid w:val="00545E56"/>
    <w:rsid w:val="005467EF"/>
    <w:rsid w:val="00553830"/>
    <w:rsid w:val="005559E8"/>
    <w:rsid w:val="0055789A"/>
    <w:rsid w:val="0056483F"/>
    <w:rsid w:val="0056778C"/>
    <w:rsid w:val="005702C5"/>
    <w:rsid w:val="00571D30"/>
    <w:rsid w:val="005775E4"/>
    <w:rsid w:val="00577B22"/>
    <w:rsid w:val="0058114D"/>
    <w:rsid w:val="00582F75"/>
    <w:rsid w:val="00596944"/>
    <w:rsid w:val="005A1FFA"/>
    <w:rsid w:val="005A35D9"/>
    <w:rsid w:val="005B2837"/>
    <w:rsid w:val="005B3CFE"/>
    <w:rsid w:val="005B3EAE"/>
    <w:rsid w:val="005B4F30"/>
    <w:rsid w:val="005C02ED"/>
    <w:rsid w:val="005C123D"/>
    <w:rsid w:val="005C2FE4"/>
    <w:rsid w:val="005C6131"/>
    <w:rsid w:val="005C6808"/>
    <w:rsid w:val="005C7C09"/>
    <w:rsid w:val="005D14DF"/>
    <w:rsid w:val="005D2424"/>
    <w:rsid w:val="005D2BF0"/>
    <w:rsid w:val="005D366C"/>
    <w:rsid w:val="005D4A0F"/>
    <w:rsid w:val="005D4CCA"/>
    <w:rsid w:val="005E79C7"/>
    <w:rsid w:val="005F2F6A"/>
    <w:rsid w:val="005F4FAF"/>
    <w:rsid w:val="005F5131"/>
    <w:rsid w:val="0060451D"/>
    <w:rsid w:val="00605CBA"/>
    <w:rsid w:val="006109D7"/>
    <w:rsid w:val="00610F56"/>
    <w:rsid w:val="00611B1F"/>
    <w:rsid w:val="00612538"/>
    <w:rsid w:val="00622D29"/>
    <w:rsid w:val="0062604B"/>
    <w:rsid w:val="00627B40"/>
    <w:rsid w:val="00627BFE"/>
    <w:rsid w:val="00631158"/>
    <w:rsid w:val="00631A0D"/>
    <w:rsid w:val="006340AD"/>
    <w:rsid w:val="0063736D"/>
    <w:rsid w:val="0064000D"/>
    <w:rsid w:val="0064292F"/>
    <w:rsid w:val="00646953"/>
    <w:rsid w:val="00653774"/>
    <w:rsid w:val="00656502"/>
    <w:rsid w:val="0066023C"/>
    <w:rsid w:val="00660539"/>
    <w:rsid w:val="00660B7E"/>
    <w:rsid w:val="00662A67"/>
    <w:rsid w:val="006716CF"/>
    <w:rsid w:val="00671860"/>
    <w:rsid w:val="00672B1D"/>
    <w:rsid w:val="00673918"/>
    <w:rsid w:val="0069075E"/>
    <w:rsid w:val="006921ED"/>
    <w:rsid w:val="006B06F6"/>
    <w:rsid w:val="006B09D9"/>
    <w:rsid w:val="006B2A9F"/>
    <w:rsid w:val="006B31C0"/>
    <w:rsid w:val="006C1149"/>
    <w:rsid w:val="006D3398"/>
    <w:rsid w:val="006D3C9E"/>
    <w:rsid w:val="006D457E"/>
    <w:rsid w:val="006D6DF4"/>
    <w:rsid w:val="006D788B"/>
    <w:rsid w:val="006E3FD0"/>
    <w:rsid w:val="006E4234"/>
    <w:rsid w:val="006E49DA"/>
    <w:rsid w:val="006E67CC"/>
    <w:rsid w:val="006F4E34"/>
    <w:rsid w:val="006F5C57"/>
    <w:rsid w:val="006F62C7"/>
    <w:rsid w:val="006F6A7A"/>
    <w:rsid w:val="007009F9"/>
    <w:rsid w:val="00702B40"/>
    <w:rsid w:val="00703E37"/>
    <w:rsid w:val="00705E88"/>
    <w:rsid w:val="00706919"/>
    <w:rsid w:val="00707B0B"/>
    <w:rsid w:val="007150DE"/>
    <w:rsid w:val="00716EEC"/>
    <w:rsid w:val="007170BD"/>
    <w:rsid w:val="00720792"/>
    <w:rsid w:val="00722F64"/>
    <w:rsid w:val="00724CD8"/>
    <w:rsid w:val="00727CDC"/>
    <w:rsid w:val="00735B71"/>
    <w:rsid w:val="00736DB2"/>
    <w:rsid w:val="00736DF9"/>
    <w:rsid w:val="00743002"/>
    <w:rsid w:val="0074373E"/>
    <w:rsid w:val="0076320C"/>
    <w:rsid w:val="007649BD"/>
    <w:rsid w:val="0076544E"/>
    <w:rsid w:val="00770D99"/>
    <w:rsid w:val="00771937"/>
    <w:rsid w:val="00772028"/>
    <w:rsid w:val="00777672"/>
    <w:rsid w:val="00780FD1"/>
    <w:rsid w:val="0078182E"/>
    <w:rsid w:val="00787FD0"/>
    <w:rsid w:val="00790CA8"/>
    <w:rsid w:val="00793A2D"/>
    <w:rsid w:val="007945A7"/>
    <w:rsid w:val="00796C05"/>
    <w:rsid w:val="007A2310"/>
    <w:rsid w:val="007A25A6"/>
    <w:rsid w:val="007A4E1F"/>
    <w:rsid w:val="007B025F"/>
    <w:rsid w:val="007B7F1F"/>
    <w:rsid w:val="007C6F3D"/>
    <w:rsid w:val="007D588F"/>
    <w:rsid w:val="007D706A"/>
    <w:rsid w:val="007E270E"/>
    <w:rsid w:val="007E2E4E"/>
    <w:rsid w:val="007F1350"/>
    <w:rsid w:val="007F3349"/>
    <w:rsid w:val="007F5236"/>
    <w:rsid w:val="00800A3B"/>
    <w:rsid w:val="00801412"/>
    <w:rsid w:val="00802495"/>
    <w:rsid w:val="00804B8E"/>
    <w:rsid w:val="00804D37"/>
    <w:rsid w:val="008055A5"/>
    <w:rsid w:val="008129D1"/>
    <w:rsid w:val="0081400A"/>
    <w:rsid w:val="00814AD7"/>
    <w:rsid w:val="00816646"/>
    <w:rsid w:val="008331E6"/>
    <w:rsid w:val="008348F9"/>
    <w:rsid w:val="008359FF"/>
    <w:rsid w:val="00844F9F"/>
    <w:rsid w:val="00845EB7"/>
    <w:rsid w:val="00846C9F"/>
    <w:rsid w:val="00854C71"/>
    <w:rsid w:val="008614A7"/>
    <w:rsid w:val="00867615"/>
    <w:rsid w:val="00873A2D"/>
    <w:rsid w:val="0087659B"/>
    <w:rsid w:val="00877B25"/>
    <w:rsid w:val="00880F87"/>
    <w:rsid w:val="00880FF9"/>
    <w:rsid w:val="00882926"/>
    <w:rsid w:val="0088348C"/>
    <w:rsid w:val="00890E44"/>
    <w:rsid w:val="008962A8"/>
    <w:rsid w:val="008A1C50"/>
    <w:rsid w:val="008A234B"/>
    <w:rsid w:val="008A4F7A"/>
    <w:rsid w:val="008B3298"/>
    <w:rsid w:val="008B46B3"/>
    <w:rsid w:val="008B79B1"/>
    <w:rsid w:val="008C4144"/>
    <w:rsid w:val="008C7438"/>
    <w:rsid w:val="008D06AD"/>
    <w:rsid w:val="008D369C"/>
    <w:rsid w:val="008E03E1"/>
    <w:rsid w:val="008E2131"/>
    <w:rsid w:val="008E22DA"/>
    <w:rsid w:val="008E61B0"/>
    <w:rsid w:val="008E761F"/>
    <w:rsid w:val="008F2C68"/>
    <w:rsid w:val="008F67B6"/>
    <w:rsid w:val="00900D73"/>
    <w:rsid w:val="00901982"/>
    <w:rsid w:val="0091009C"/>
    <w:rsid w:val="00910E47"/>
    <w:rsid w:val="00915A78"/>
    <w:rsid w:val="009162C7"/>
    <w:rsid w:val="009167AD"/>
    <w:rsid w:val="00916DB9"/>
    <w:rsid w:val="009174B1"/>
    <w:rsid w:val="00920DD0"/>
    <w:rsid w:val="00921263"/>
    <w:rsid w:val="009227E3"/>
    <w:rsid w:val="0092508B"/>
    <w:rsid w:val="00925CBC"/>
    <w:rsid w:val="00927B05"/>
    <w:rsid w:val="00930F51"/>
    <w:rsid w:val="009349AD"/>
    <w:rsid w:val="0094029D"/>
    <w:rsid w:val="00942A73"/>
    <w:rsid w:val="009430D0"/>
    <w:rsid w:val="00944C96"/>
    <w:rsid w:val="009462A2"/>
    <w:rsid w:val="009465EC"/>
    <w:rsid w:val="00947020"/>
    <w:rsid w:val="00947D5B"/>
    <w:rsid w:val="009549A2"/>
    <w:rsid w:val="0095635C"/>
    <w:rsid w:val="009631AC"/>
    <w:rsid w:val="00966951"/>
    <w:rsid w:val="00972AA5"/>
    <w:rsid w:val="00976966"/>
    <w:rsid w:val="00977C57"/>
    <w:rsid w:val="00980426"/>
    <w:rsid w:val="009820C5"/>
    <w:rsid w:val="00986021"/>
    <w:rsid w:val="009921A2"/>
    <w:rsid w:val="0099289F"/>
    <w:rsid w:val="00993DD9"/>
    <w:rsid w:val="009972FC"/>
    <w:rsid w:val="009A0FAB"/>
    <w:rsid w:val="009A670A"/>
    <w:rsid w:val="009B3DB8"/>
    <w:rsid w:val="009B4153"/>
    <w:rsid w:val="009B5563"/>
    <w:rsid w:val="009B5771"/>
    <w:rsid w:val="009C0EB7"/>
    <w:rsid w:val="009C209E"/>
    <w:rsid w:val="009C542B"/>
    <w:rsid w:val="009C5A56"/>
    <w:rsid w:val="009D1D6B"/>
    <w:rsid w:val="009D2AC4"/>
    <w:rsid w:val="009D427F"/>
    <w:rsid w:val="009E5FBF"/>
    <w:rsid w:val="009F77B7"/>
    <w:rsid w:val="00A02464"/>
    <w:rsid w:val="00A12D61"/>
    <w:rsid w:val="00A136FA"/>
    <w:rsid w:val="00A14BBA"/>
    <w:rsid w:val="00A22B14"/>
    <w:rsid w:val="00A3265D"/>
    <w:rsid w:val="00A347A7"/>
    <w:rsid w:val="00A375A6"/>
    <w:rsid w:val="00A45C3B"/>
    <w:rsid w:val="00A47CEC"/>
    <w:rsid w:val="00A530AF"/>
    <w:rsid w:val="00A53F7D"/>
    <w:rsid w:val="00A54E15"/>
    <w:rsid w:val="00A559C3"/>
    <w:rsid w:val="00A57C19"/>
    <w:rsid w:val="00A602F1"/>
    <w:rsid w:val="00A619EE"/>
    <w:rsid w:val="00A65A07"/>
    <w:rsid w:val="00A7675B"/>
    <w:rsid w:val="00A828D9"/>
    <w:rsid w:val="00A8586C"/>
    <w:rsid w:val="00A86BAE"/>
    <w:rsid w:val="00A879D9"/>
    <w:rsid w:val="00AA13F8"/>
    <w:rsid w:val="00AA77EB"/>
    <w:rsid w:val="00AB226F"/>
    <w:rsid w:val="00AB537C"/>
    <w:rsid w:val="00AC1BBA"/>
    <w:rsid w:val="00AC2A99"/>
    <w:rsid w:val="00AC5038"/>
    <w:rsid w:val="00AD2D7B"/>
    <w:rsid w:val="00AE0DBA"/>
    <w:rsid w:val="00AE3853"/>
    <w:rsid w:val="00AF0F84"/>
    <w:rsid w:val="00AF11D6"/>
    <w:rsid w:val="00AF399A"/>
    <w:rsid w:val="00AF3B7D"/>
    <w:rsid w:val="00AF3DAC"/>
    <w:rsid w:val="00AF4BD5"/>
    <w:rsid w:val="00AF71D9"/>
    <w:rsid w:val="00AF724D"/>
    <w:rsid w:val="00AF7BA7"/>
    <w:rsid w:val="00B00D65"/>
    <w:rsid w:val="00B00EB1"/>
    <w:rsid w:val="00B02DFE"/>
    <w:rsid w:val="00B069D3"/>
    <w:rsid w:val="00B07FC6"/>
    <w:rsid w:val="00B11F6F"/>
    <w:rsid w:val="00B1253F"/>
    <w:rsid w:val="00B147F5"/>
    <w:rsid w:val="00B175CB"/>
    <w:rsid w:val="00B17A99"/>
    <w:rsid w:val="00B20CDF"/>
    <w:rsid w:val="00B22147"/>
    <w:rsid w:val="00B25169"/>
    <w:rsid w:val="00B25255"/>
    <w:rsid w:val="00B31F1C"/>
    <w:rsid w:val="00B32849"/>
    <w:rsid w:val="00B32F03"/>
    <w:rsid w:val="00B32F37"/>
    <w:rsid w:val="00B36630"/>
    <w:rsid w:val="00B36A0A"/>
    <w:rsid w:val="00B37926"/>
    <w:rsid w:val="00B407E1"/>
    <w:rsid w:val="00B44BAD"/>
    <w:rsid w:val="00B47C02"/>
    <w:rsid w:val="00B525E5"/>
    <w:rsid w:val="00B543D7"/>
    <w:rsid w:val="00B55884"/>
    <w:rsid w:val="00B56202"/>
    <w:rsid w:val="00B574FB"/>
    <w:rsid w:val="00B63D82"/>
    <w:rsid w:val="00B65FDE"/>
    <w:rsid w:val="00B66252"/>
    <w:rsid w:val="00B70E04"/>
    <w:rsid w:val="00B764B9"/>
    <w:rsid w:val="00B82446"/>
    <w:rsid w:val="00B8441C"/>
    <w:rsid w:val="00B87DF8"/>
    <w:rsid w:val="00B92435"/>
    <w:rsid w:val="00B95858"/>
    <w:rsid w:val="00B97125"/>
    <w:rsid w:val="00BA687E"/>
    <w:rsid w:val="00BB1E4B"/>
    <w:rsid w:val="00BB2A21"/>
    <w:rsid w:val="00BB58B8"/>
    <w:rsid w:val="00BC05F1"/>
    <w:rsid w:val="00BC204B"/>
    <w:rsid w:val="00BC237E"/>
    <w:rsid w:val="00BC6B00"/>
    <w:rsid w:val="00BD0180"/>
    <w:rsid w:val="00BD7FB1"/>
    <w:rsid w:val="00BE0D58"/>
    <w:rsid w:val="00BE323B"/>
    <w:rsid w:val="00BE620F"/>
    <w:rsid w:val="00BE7008"/>
    <w:rsid w:val="00BE7E75"/>
    <w:rsid w:val="00BF62FC"/>
    <w:rsid w:val="00C01665"/>
    <w:rsid w:val="00C02CB8"/>
    <w:rsid w:val="00C04978"/>
    <w:rsid w:val="00C053C5"/>
    <w:rsid w:val="00C10230"/>
    <w:rsid w:val="00C11182"/>
    <w:rsid w:val="00C204F6"/>
    <w:rsid w:val="00C22D09"/>
    <w:rsid w:val="00C33681"/>
    <w:rsid w:val="00C37A55"/>
    <w:rsid w:val="00C401C9"/>
    <w:rsid w:val="00C40A80"/>
    <w:rsid w:val="00C45AAB"/>
    <w:rsid w:val="00C50AC2"/>
    <w:rsid w:val="00C50F02"/>
    <w:rsid w:val="00C66A6F"/>
    <w:rsid w:val="00C70B96"/>
    <w:rsid w:val="00C70F12"/>
    <w:rsid w:val="00C720DC"/>
    <w:rsid w:val="00C74289"/>
    <w:rsid w:val="00C755FD"/>
    <w:rsid w:val="00C7656C"/>
    <w:rsid w:val="00C765F4"/>
    <w:rsid w:val="00C87E34"/>
    <w:rsid w:val="00C9255E"/>
    <w:rsid w:val="00C95D1C"/>
    <w:rsid w:val="00C9742A"/>
    <w:rsid w:val="00CA194D"/>
    <w:rsid w:val="00CA7CE3"/>
    <w:rsid w:val="00CB63A6"/>
    <w:rsid w:val="00CB691A"/>
    <w:rsid w:val="00CB6D26"/>
    <w:rsid w:val="00CC0BBC"/>
    <w:rsid w:val="00CC462E"/>
    <w:rsid w:val="00CC5652"/>
    <w:rsid w:val="00CD01E1"/>
    <w:rsid w:val="00CD024F"/>
    <w:rsid w:val="00CD4F51"/>
    <w:rsid w:val="00CD5079"/>
    <w:rsid w:val="00CD6BFB"/>
    <w:rsid w:val="00CE0125"/>
    <w:rsid w:val="00CE1E22"/>
    <w:rsid w:val="00CE4539"/>
    <w:rsid w:val="00CF244D"/>
    <w:rsid w:val="00CF2614"/>
    <w:rsid w:val="00CF4209"/>
    <w:rsid w:val="00CF60E5"/>
    <w:rsid w:val="00CF62EB"/>
    <w:rsid w:val="00CF7A0E"/>
    <w:rsid w:val="00D04C7C"/>
    <w:rsid w:val="00D07559"/>
    <w:rsid w:val="00D07563"/>
    <w:rsid w:val="00D10788"/>
    <w:rsid w:val="00D11278"/>
    <w:rsid w:val="00D11703"/>
    <w:rsid w:val="00D2042E"/>
    <w:rsid w:val="00D21E51"/>
    <w:rsid w:val="00D2509F"/>
    <w:rsid w:val="00D27359"/>
    <w:rsid w:val="00D31D0C"/>
    <w:rsid w:val="00D3513F"/>
    <w:rsid w:val="00D413CF"/>
    <w:rsid w:val="00D43C4B"/>
    <w:rsid w:val="00D43E19"/>
    <w:rsid w:val="00D450A7"/>
    <w:rsid w:val="00D503D4"/>
    <w:rsid w:val="00D6126A"/>
    <w:rsid w:val="00D61EF7"/>
    <w:rsid w:val="00D65A49"/>
    <w:rsid w:val="00D665D1"/>
    <w:rsid w:val="00D703BA"/>
    <w:rsid w:val="00D743B3"/>
    <w:rsid w:val="00D77B5A"/>
    <w:rsid w:val="00D8388D"/>
    <w:rsid w:val="00D93AE1"/>
    <w:rsid w:val="00D974C1"/>
    <w:rsid w:val="00D97E1A"/>
    <w:rsid w:val="00DA58CE"/>
    <w:rsid w:val="00DB395E"/>
    <w:rsid w:val="00DB6174"/>
    <w:rsid w:val="00DB6799"/>
    <w:rsid w:val="00DC4421"/>
    <w:rsid w:val="00DC7547"/>
    <w:rsid w:val="00DD288D"/>
    <w:rsid w:val="00DD4EB2"/>
    <w:rsid w:val="00DD6AA4"/>
    <w:rsid w:val="00DE3A58"/>
    <w:rsid w:val="00DE6A17"/>
    <w:rsid w:val="00DF0615"/>
    <w:rsid w:val="00DF1328"/>
    <w:rsid w:val="00DF1600"/>
    <w:rsid w:val="00DF1746"/>
    <w:rsid w:val="00DF1AF8"/>
    <w:rsid w:val="00DF30AD"/>
    <w:rsid w:val="00DF76F1"/>
    <w:rsid w:val="00E13ECD"/>
    <w:rsid w:val="00E2446A"/>
    <w:rsid w:val="00E262AC"/>
    <w:rsid w:val="00E27D8C"/>
    <w:rsid w:val="00E31A8B"/>
    <w:rsid w:val="00E328B8"/>
    <w:rsid w:val="00E34609"/>
    <w:rsid w:val="00E36EE6"/>
    <w:rsid w:val="00E44070"/>
    <w:rsid w:val="00E454E5"/>
    <w:rsid w:val="00E522BC"/>
    <w:rsid w:val="00E535C3"/>
    <w:rsid w:val="00E53D89"/>
    <w:rsid w:val="00E55883"/>
    <w:rsid w:val="00E567F6"/>
    <w:rsid w:val="00E63643"/>
    <w:rsid w:val="00E63E05"/>
    <w:rsid w:val="00E656CF"/>
    <w:rsid w:val="00E70C8A"/>
    <w:rsid w:val="00E71406"/>
    <w:rsid w:val="00E761B7"/>
    <w:rsid w:val="00E76B7A"/>
    <w:rsid w:val="00E76E41"/>
    <w:rsid w:val="00E80E3F"/>
    <w:rsid w:val="00E8115E"/>
    <w:rsid w:val="00E84313"/>
    <w:rsid w:val="00E9059E"/>
    <w:rsid w:val="00E95FD1"/>
    <w:rsid w:val="00EA64E1"/>
    <w:rsid w:val="00EA7214"/>
    <w:rsid w:val="00EB4C29"/>
    <w:rsid w:val="00EB4D5A"/>
    <w:rsid w:val="00EC6C5F"/>
    <w:rsid w:val="00EC7807"/>
    <w:rsid w:val="00EC7DFE"/>
    <w:rsid w:val="00ED0991"/>
    <w:rsid w:val="00ED1547"/>
    <w:rsid w:val="00ED1648"/>
    <w:rsid w:val="00ED2904"/>
    <w:rsid w:val="00ED4014"/>
    <w:rsid w:val="00EE1E1C"/>
    <w:rsid w:val="00EF5723"/>
    <w:rsid w:val="00EF7A42"/>
    <w:rsid w:val="00F029E5"/>
    <w:rsid w:val="00F02AFE"/>
    <w:rsid w:val="00F07ADF"/>
    <w:rsid w:val="00F12145"/>
    <w:rsid w:val="00F20C0A"/>
    <w:rsid w:val="00F2248E"/>
    <w:rsid w:val="00F37C38"/>
    <w:rsid w:val="00F426DE"/>
    <w:rsid w:val="00F43F18"/>
    <w:rsid w:val="00F4743D"/>
    <w:rsid w:val="00F542BA"/>
    <w:rsid w:val="00F55950"/>
    <w:rsid w:val="00F57797"/>
    <w:rsid w:val="00F60236"/>
    <w:rsid w:val="00F622D8"/>
    <w:rsid w:val="00F6552A"/>
    <w:rsid w:val="00F71029"/>
    <w:rsid w:val="00F72810"/>
    <w:rsid w:val="00F73A24"/>
    <w:rsid w:val="00F74408"/>
    <w:rsid w:val="00F76CFC"/>
    <w:rsid w:val="00F76F25"/>
    <w:rsid w:val="00F802DD"/>
    <w:rsid w:val="00F8070A"/>
    <w:rsid w:val="00F93113"/>
    <w:rsid w:val="00F931BA"/>
    <w:rsid w:val="00F94002"/>
    <w:rsid w:val="00F94692"/>
    <w:rsid w:val="00F95F38"/>
    <w:rsid w:val="00FA32EA"/>
    <w:rsid w:val="00FA33E1"/>
    <w:rsid w:val="00FB1632"/>
    <w:rsid w:val="00FC0457"/>
    <w:rsid w:val="00FC2E04"/>
    <w:rsid w:val="00FC42A3"/>
    <w:rsid w:val="00FC4718"/>
    <w:rsid w:val="00FD6119"/>
    <w:rsid w:val="00FE055F"/>
    <w:rsid w:val="00FE37FA"/>
    <w:rsid w:val="00FE3CB3"/>
    <w:rsid w:val="00FE40F3"/>
    <w:rsid w:val="00FE4BF9"/>
    <w:rsid w:val="00FE7DC8"/>
    <w:rsid w:val="00FF300D"/>
    <w:rsid w:val="00FF336F"/>
    <w:rsid w:val="00FF5F3D"/>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21F85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lt-LT" w:eastAsia="lt-LT" w:bidi="ar-SA"/>
      </w:rPr>
    </w:rPrDefault>
    <w:pPrDefault/>
  </w:docDefaults>
  <w:latentStyles w:defLockedState="0" w:defUIPriority="99" w:defSemiHidden="0" w:defUnhideWhenUsed="0" w:defQFormat="0" w:count="376">
    <w:lsdException w:name="Normal" w:locked="1" w:uiPriority="0" w:qFormat="1"/>
    <w:lsdException w:name="heading 1" w:locked="1" w:uiPriority="0" w:qFormat="1"/>
    <w:lsdException w:name="heading 2" w:lock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qFormat="1"/>
    <w:lsdException w:name="Closing" w:semiHidden="1" w:unhideWhenUsed="1"/>
    <w:lsdException w:name="Signature" w:semiHidden="1" w:unhideWhenUsed="1"/>
    <w:lsdException w:name="Default Paragraph Font" w:locked="1" w:uiPriority="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lang w:val="en-GB" w:eastAsia="en-GB"/>
    </w:rPr>
  </w:style>
  <w:style w:type="paragraph" w:styleId="Heading1">
    <w:name w:val="heading 1"/>
    <w:basedOn w:val="Normal"/>
    <w:next w:val="Normal"/>
    <w:link w:val="Heading1Char"/>
    <w:qFormat/>
    <w:locked/>
    <w:pPr>
      <w:keepNext/>
      <w:spacing w:before="240" w:after="60"/>
      <w:outlineLvl w:val="0"/>
    </w:pPr>
    <w:rPr>
      <w:rFonts w:ascii="Cambria" w:eastAsia="MS Gothic" w:hAnsi="Cambria"/>
      <w:b/>
      <w:bCs/>
      <w:kern w:val="32"/>
      <w:sz w:val="32"/>
      <w:szCs w:val="32"/>
    </w:rPr>
  </w:style>
  <w:style w:type="paragraph" w:styleId="Heading2">
    <w:name w:val="heading 2"/>
    <w:basedOn w:val="Normal"/>
    <w:next w:val="Normal"/>
    <w:link w:val="Heading2Char"/>
    <w:uiPriority w:val="99"/>
    <w:qFormat/>
    <w:pPr>
      <w:keepNext/>
      <w:jc w:val="center"/>
      <w:outlineLvl w:val="1"/>
    </w:pPr>
    <w:rPr>
      <w:b/>
      <w:bCs/>
      <w:lang w:val="lt-LT"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link w:val="Heading2"/>
    <w:uiPriority w:val="99"/>
    <w:semiHidden/>
    <w:locked/>
    <w:rPr>
      <w:rFonts w:ascii="Cambria" w:hAnsi="Cambria" w:cs="Times New Roman"/>
      <w:b/>
      <w:bCs/>
      <w:i/>
      <w:iCs/>
      <w:sz w:val="28"/>
      <w:szCs w:val="28"/>
      <w:lang w:val="en-GB" w:eastAsia="en-GB"/>
    </w:rPr>
  </w:style>
  <w:style w:type="paragraph" w:styleId="BalloonText">
    <w:name w:val="Balloon Text"/>
    <w:basedOn w:val="Normal"/>
    <w:link w:val="BalloonTextChar"/>
    <w:uiPriority w:val="99"/>
    <w:semiHidden/>
    <w:rPr>
      <w:rFonts w:ascii="Tahoma" w:hAnsi="Tahoma" w:cs="Tahoma"/>
      <w:sz w:val="16"/>
      <w:szCs w:val="16"/>
    </w:rPr>
  </w:style>
  <w:style w:type="character" w:customStyle="1" w:styleId="BalloonTextChar">
    <w:name w:val="Balloon Text Char"/>
    <w:link w:val="BalloonText"/>
    <w:uiPriority w:val="99"/>
    <w:semiHidden/>
    <w:locked/>
    <w:rPr>
      <w:rFonts w:cs="Times New Roman"/>
      <w:sz w:val="2"/>
      <w:lang w:val="en-GB" w:eastAsia="en-GB"/>
    </w:rPr>
  </w:style>
  <w:style w:type="table" w:styleId="TableGrid">
    <w:name w:val="Table Grid"/>
    <w:basedOn w:val="TableNormal"/>
    <w:uiPriority w:val="5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99"/>
    <w:qFormat/>
    <w:pPr>
      <w:jc w:val="center"/>
    </w:pPr>
    <w:rPr>
      <w:b/>
      <w:bCs/>
      <w:lang w:val="lt-LT" w:eastAsia="en-US"/>
    </w:rPr>
  </w:style>
  <w:style w:type="character" w:customStyle="1" w:styleId="TitleChar">
    <w:name w:val="Title Char"/>
    <w:link w:val="Title"/>
    <w:uiPriority w:val="99"/>
    <w:locked/>
    <w:rPr>
      <w:rFonts w:eastAsia="Times New Roman" w:cs="Times New Roman"/>
      <w:b/>
      <w:bCs/>
      <w:sz w:val="24"/>
      <w:szCs w:val="24"/>
      <w:lang w:val="lt-LT" w:eastAsia="en-US"/>
    </w:rPr>
  </w:style>
  <w:style w:type="paragraph" w:styleId="BodyText3">
    <w:name w:val="Body Text 3"/>
    <w:basedOn w:val="Normal"/>
    <w:link w:val="BodyText3Char"/>
    <w:uiPriority w:val="99"/>
    <w:pPr>
      <w:jc w:val="both"/>
    </w:pPr>
    <w:rPr>
      <w:rFonts w:ascii="Tahoma" w:hAnsi="Tahoma" w:cs="Tahoma"/>
      <w:sz w:val="20"/>
      <w:szCs w:val="20"/>
      <w:lang w:eastAsia="en-US"/>
    </w:rPr>
  </w:style>
  <w:style w:type="character" w:customStyle="1" w:styleId="BodyText3Char">
    <w:name w:val="Body Text 3 Char"/>
    <w:link w:val="BodyText3"/>
    <w:uiPriority w:val="99"/>
    <w:locked/>
    <w:rPr>
      <w:rFonts w:ascii="Tahoma" w:hAnsi="Tahoma" w:cs="Tahoma"/>
      <w:lang w:val="en-GB" w:eastAsia="en-US"/>
    </w:rPr>
  </w:style>
  <w:style w:type="paragraph" w:styleId="BodyText">
    <w:name w:val="Body Text"/>
    <w:basedOn w:val="Normal"/>
    <w:link w:val="BodyTextChar"/>
    <w:uiPriority w:val="99"/>
    <w:pPr>
      <w:tabs>
        <w:tab w:val="left" w:pos="426"/>
      </w:tabs>
      <w:jc w:val="both"/>
    </w:pPr>
    <w:rPr>
      <w:lang w:val="lt-LT" w:eastAsia="en-US"/>
    </w:rPr>
  </w:style>
  <w:style w:type="character" w:customStyle="1" w:styleId="BodyTextChar">
    <w:name w:val="Body Text Char"/>
    <w:link w:val="BodyText"/>
    <w:uiPriority w:val="99"/>
    <w:locked/>
    <w:rPr>
      <w:rFonts w:eastAsia="Times New Roman" w:cs="Times New Roman"/>
      <w:sz w:val="24"/>
      <w:szCs w:val="24"/>
      <w:lang w:val="lt-LT" w:eastAsia="en-US"/>
    </w:rPr>
  </w:style>
  <w:style w:type="paragraph" w:styleId="BodyTextIndent2">
    <w:name w:val="Body Text Indent 2"/>
    <w:basedOn w:val="Normal"/>
    <w:link w:val="BodyTextIndent2Char"/>
    <w:uiPriority w:val="99"/>
    <w:pPr>
      <w:suppressAutoHyphens/>
      <w:spacing w:before="240"/>
      <w:ind w:left="720"/>
      <w:jc w:val="both"/>
    </w:pPr>
    <w:rPr>
      <w:lang w:val="lt-LT" w:eastAsia="en-US"/>
    </w:rPr>
  </w:style>
  <w:style w:type="character" w:customStyle="1" w:styleId="BodyTextIndent2Char">
    <w:name w:val="Body Text Indent 2 Char"/>
    <w:link w:val="BodyTextIndent2"/>
    <w:uiPriority w:val="99"/>
    <w:locked/>
    <w:rPr>
      <w:rFonts w:eastAsia="Times New Roman" w:cs="Times New Roman"/>
      <w:sz w:val="24"/>
      <w:szCs w:val="24"/>
      <w:lang w:val="lt-LT" w:eastAsia="en-US"/>
    </w:rPr>
  </w:style>
  <w:style w:type="paragraph" w:styleId="Header">
    <w:name w:val="header"/>
    <w:basedOn w:val="Normal"/>
    <w:link w:val="HeaderChar"/>
    <w:uiPriority w:val="99"/>
    <w:pPr>
      <w:tabs>
        <w:tab w:val="center" w:pos="4153"/>
        <w:tab w:val="right" w:pos="8306"/>
      </w:tabs>
    </w:pPr>
    <w:rPr>
      <w:rFonts w:ascii="TimesLT" w:hAnsi="TimesLT" w:cs="TimesLT"/>
      <w:b/>
      <w:bCs/>
      <w:sz w:val="20"/>
      <w:szCs w:val="20"/>
      <w:lang w:val="en-US" w:eastAsia="lt-LT"/>
    </w:rPr>
  </w:style>
  <w:style w:type="character" w:customStyle="1" w:styleId="HeaderChar">
    <w:name w:val="Header Char"/>
    <w:link w:val="Header"/>
    <w:uiPriority w:val="99"/>
    <w:locked/>
    <w:rPr>
      <w:rFonts w:ascii="TimesLT" w:hAnsi="TimesLT" w:cs="TimesLT"/>
      <w:b/>
      <w:bCs/>
      <w:lang w:val="en-US" w:eastAsia="lt-LT"/>
    </w:rPr>
  </w:style>
  <w:style w:type="paragraph" w:customStyle="1" w:styleId="1stlevelheading">
    <w:name w:val="1st level (heading)"/>
    <w:basedOn w:val="Normal"/>
    <w:next w:val="2ndlevelprovision"/>
    <w:uiPriority w:val="99"/>
    <w:pPr>
      <w:keepNext/>
      <w:numPr>
        <w:numId w:val="1"/>
      </w:numPr>
      <w:overflowPunct w:val="0"/>
      <w:autoSpaceDE w:val="0"/>
      <w:autoSpaceDN w:val="0"/>
      <w:adjustRightInd w:val="0"/>
      <w:spacing w:before="360" w:after="240"/>
      <w:jc w:val="both"/>
      <w:textAlignment w:val="baseline"/>
    </w:pPr>
    <w:rPr>
      <w:rFonts w:ascii="Garamond" w:hAnsi="Garamond" w:cs="Garamond"/>
      <w:b/>
      <w:bCs/>
      <w:caps/>
      <w:spacing w:val="26"/>
      <w:lang w:val="fi-FI" w:eastAsia="en-US"/>
    </w:rPr>
  </w:style>
  <w:style w:type="paragraph" w:customStyle="1" w:styleId="2ndlevelprovision">
    <w:name w:val="2nd level (provision)"/>
    <w:basedOn w:val="1stlevelheading"/>
    <w:uiPriority w:val="99"/>
    <w:pPr>
      <w:keepNext w:val="0"/>
      <w:numPr>
        <w:ilvl w:val="1"/>
      </w:numPr>
      <w:spacing w:before="120" w:after="120"/>
    </w:pPr>
    <w:rPr>
      <w:rFonts w:eastAsia="MS Mincho"/>
      <w:b w:val="0"/>
      <w:bCs w:val="0"/>
      <w:caps w:val="0"/>
      <w:noProof/>
      <w:spacing w:val="0"/>
    </w:rPr>
  </w:style>
  <w:style w:type="paragraph" w:customStyle="1" w:styleId="3rdlevelsubprovision">
    <w:name w:val="3rd level (subprovision)"/>
    <w:basedOn w:val="2ndlevelprovision"/>
    <w:uiPriority w:val="99"/>
    <w:pPr>
      <w:numPr>
        <w:ilvl w:val="2"/>
      </w:numPr>
      <w:tabs>
        <w:tab w:val="num" w:pos="1440"/>
      </w:tabs>
      <w:ind w:left="1440" w:hanging="720"/>
    </w:pPr>
  </w:style>
  <w:style w:type="paragraph" w:customStyle="1" w:styleId="4thlevellist">
    <w:name w:val="4th level (list)"/>
    <w:basedOn w:val="3rdlevelsubprovision"/>
    <w:uiPriority w:val="99"/>
    <w:pPr>
      <w:numPr>
        <w:ilvl w:val="3"/>
      </w:numPr>
      <w:tabs>
        <w:tab w:val="num" w:pos="1800"/>
        <w:tab w:val="num" w:pos="2127"/>
      </w:tabs>
      <w:ind w:left="1800"/>
    </w:pPr>
  </w:style>
  <w:style w:type="paragraph" w:styleId="ListParagraph">
    <w:name w:val="List Paragraph"/>
    <w:basedOn w:val="Normal"/>
    <w:uiPriority w:val="34"/>
    <w:qFormat/>
    <w:pPr>
      <w:ind w:left="1296"/>
    </w:pPr>
    <w:rPr>
      <w:lang w:val="lt-LT" w:eastAsia="en-US"/>
    </w:rPr>
  </w:style>
  <w:style w:type="character" w:styleId="CommentReference">
    <w:name w:val="annotation reference"/>
    <w:uiPriority w:val="99"/>
    <w:semiHidden/>
    <w:rPr>
      <w:rFonts w:cs="Times New Roman"/>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link w:val="CommentText"/>
    <w:uiPriority w:val="99"/>
    <w:semiHidden/>
    <w:locked/>
    <w:rPr>
      <w:rFonts w:cs="Times New Roman"/>
      <w:sz w:val="20"/>
      <w:szCs w:val="20"/>
      <w:lang w:val="en-GB" w:eastAsia="en-GB"/>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link w:val="CommentSubject"/>
    <w:uiPriority w:val="99"/>
    <w:semiHidden/>
    <w:locked/>
    <w:rPr>
      <w:rFonts w:cs="Times New Roman"/>
      <w:b/>
      <w:bCs/>
      <w:sz w:val="20"/>
      <w:szCs w:val="20"/>
      <w:lang w:val="en-GB" w:eastAsia="en-GB"/>
    </w:rPr>
  </w:style>
  <w:style w:type="character" w:customStyle="1" w:styleId="CharChar6">
    <w:name w:val="Char Char6"/>
    <w:uiPriority w:val="99"/>
    <w:rPr>
      <w:rFonts w:cs="Times New Roman"/>
      <w:sz w:val="24"/>
      <w:szCs w:val="24"/>
      <w:lang w:val="lt-LT" w:eastAsia="en-US" w:bidi="ar-SA"/>
    </w:rPr>
  </w:style>
  <w:style w:type="character" w:styleId="Emphasis">
    <w:name w:val="Emphasis"/>
    <w:uiPriority w:val="99"/>
    <w:qFormat/>
    <w:rPr>
      <w:rFonts w:cs="Times New Roman"/>
      <w:b/>
      <w:bCs/>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link w:val="Footer"/>
    <w:uiPriority w:val="99"/>
    <w:locked/>
    <w:rPr>
      <w:rFonts w:cs="Times New Roman"/>
      <w:sz w:val="24"/>
      <w:szCs w:val="24"/>
      <w:lang w:val="en-GB" w:eastAsia="en-GB"/>
    </w:rPr>
  </w:style>
  <w:style w:type="character" w:styleId="PageNumber">
    <w:name w:val="page number"/>
    <w:uiPriority w:val="99"/>
    <w:rPr>
      <w:rFonts w:cs="Times New Roman"/>
    </w:rPr>
  </w:style>
  <w:style w:type="character" w:customStyle="1" w:styleId="Heading1Char">
    <w:name w:val="Heading 1 Char"/>
    <w:link w:val="Heading1"/>
    <w:rPr>
      <w:rFonts w:ascii="Cambria" w:eastAsia="MS Gothic" w:hAnsi="Cambria" w:cs="Times New Roman"/>
      <w:b/>
      <w:bCs/>
      <w:kern w:val="32"/>
      <w:sz w:val="32"/>
      <w:szCs w:val="32"/>
      <w:lang w:val="en-GB" w:eastAsia="en-GB"/>
    </w:rPr>
  </w:style>
  <w:style w:type="character" w:styleId="Hyperlink">
    <w:name w:val="Hyperlink"/>
    <w:uiPriority w:val="99"/>
    <w:unhideWhenUsed/>
    <w:rPr>
      <w:color w:val="0000FF"/>
      <w:u w:val="single"/>
    </w:rPr>
  </w:style>
  <w:style w:type="character" w:customStyle="1" w:styleId="apple-converted-space">
    <w:name w:val="apple-converted-space"/>
  </w:style>
  <w:style w:type="paragraph" w:styleId="Revision">
    <w:name w:val="Revision"/>
    <w:hidden/>
    <w:uiPriority w:val="99"/>
    <w:semiHidden/>
    <w:rsid w:val="00D11278"/>
    <w:rPr>
      <w:sz w:val="24"/>
      <w:szCs w:val="24"/>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F18B476-79CD-4B35-9094-86C7D25FEC08}">
  <ds:schemaRefs>
    <ds:schemaRef ds:uri="http://schemas.openxmlformats.org/officeDocument/2006/bibliography"/>
  </ds:schemaRefs>
</ds:datastoreItem>
</file>

<file path=customXml/itemProps2.xml><?xml version="1.0" encoding="utf-8"?>
<ds:datastoreItem xmlns:ds="http://schemas.openxmlformats.org/officeDocument/2006/customXml" ds:itemID="{BA467E28-F710-479D-AEDF-C683DAAB44F6}">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3.xml><?xml version="1.0" encoding="utf-8"?>
<ds:datastoreItem xmlns:ds="http://schemas.openxmlformats.org/officeDocument/2006/customXml" ds:itemID="{93E8DD6F-1C53-4ECD-BE7A-EF2554AE93B4}">
  <ds:schemaRefs>
    <ds:schemaRef ds:uri="http://schemas.microsoft.com/sharepoint/v3/contenttype/forms"/>
  </ds:schemaRefs>
</ds:datastoreItem>
</file>

<file path=customXml/itemProps4.xml><?xml version="1.0" encoding="utf-8"?>
<ds:datastoreItem xmlns:ds="http://schemas.openxmlformats.org/officeDocument/2006/customXml" ds:itemID="{8F90AEFB-6CD4-41FF-AF2B-064E7E528E3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Privileged" siteId="{fb397a09-c789-4ded-a842-0bcea4d1b44d}" removed="0"/>
</clbl:labelList>
</file>

<file path=docProps/app.xml><?xml version="1.0" encoding="utf-8"?>
<Properties xmlns="http://schemas.openxmlformats.org/officeDocument/2006/extended-properties" xmlns:vt="http://schemas.openxmlformats.org/officeDocument/2006/docPropsVTypes">
  <Template/>
  <TotalTime>0</TotalTime>
  <Pages>5</Pages>
  <Words>2624</Words>
  <Characters>14960</Characters>
  <Application>Microsoft Office Word</Application>
  <DocSecurity>0</DocSecurity>
  <Lines>124</Lines>
  <Paragraphs>35</Paragraphs>
  <ScaleCrop>false</ScaleCrop>
  <HeadingPairs>
    <vt:vector size="2" baseType="variant">
      <vt:variant>
        <vt:lpstr>Title</vt:lpstr>
      </vt:variant>
      <vt:variant>
        <vt:i4>1</vt:i4>
      </vt:variant>
    </vt:vector>
  </HeadingPairs>
  <TitlesOfParts>
    <vt:vector size="1" baseType="lpstr">
      <vt:lpstr>NEKILNOJAMOJO TURTO NUOMOS SUTARTIS Nr</vt:lpstr>
    </vt:vector>
  </TitlesOfParts>
  <LinksUpToDate>false</LinksUpToDate>
  <CharactersWithSpaces>17549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NEKILNOJAMOJO TURTO NUOMOS SUTARTIS Nr</dc:title>
  <dc:subject/>
  <dc:creator/>
  <cp:keywords/>
  <cp:lastModifiedBy/>
  <cp:revision>1</cp:revision>
  <cp:lastPrinted>2010-07-23T07:09:00Z</cp:lastPrinted>
  <dcterms:created xsi:type="dcterms:W3CDTF">2024-12-06T12:27:00Z</dcterms:created>
  <dcterms:modified xsi:type="dcterms:W3CDTF">2024-12-06T12:27:00Z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9d51d80-8f6b-4e84-97d8-46cb500f4bd8_Enabled">
    <vt:lpwstr>True</vt:lpwstr>
  </property>
  <property fmtid="{D5CDD505-2E9C-101B-9397-08002B2CF9AE}" pid="3" name="MSIP_Label_d9d51d80-8f6b-4e84-97d8-46cb500f4bd8_SiteId">
    <vt:lpwstr>fb397a09-c789-4ded-a842-0bcea4d1b44d</vt:lpwstr>
  </property>
  <property fmtid="{D5CDD505-2E9C-101B-9397-08002B2CF9AE}" pid="4" name="MSIP_Label_d9d51d80-8f6b-4e84-97d8-46cb500f4bd8_Owner">
    <vt:lpwstr>aurelijus.saltenis@fortevento.lt</vt:lpwstr>
  </property>
  <property fmtid="{D5CDD505-2E9C-101B-9397-08002B2CF9AE}" pid="5" name="MSIP_Label_d9d51d80-8f6b-4e84-97d8-46cb500f4bd8_SetDate">
    <vt:lpwstr>2018-07-04T10:38:50.2946173Z</vt:lpwstr>
  </property>
  <property fmtid="{D5CDD505-2E9C-101B-9397-08002B2CF9AE}" pid="6" name="MSIP_Label_d9d51d80-8f6b-4e84-97d8-46cb500f4bd8_Name">
    <vt:lpwstr>Bendras</vt:lpwstr>
  </property>
  <property fmtid="{D5CDD505-2E9C-101B-9397-08002B2CF9AE}" pid="7" name="MSIP_Label_d9d51d80-8f6b-4e84-97d8-46cb500f4bd8_Application">
    <vt:lpwstr>Microsoft Azure Information Protection</vt:lpwstr>
  </property>
  <property fmtid="{D5CDD505-2E9C-101B-9397-08002B2CF9AE}" pid="8" name="MSIP_Label_d9d51d80-8f6b-4e84-97d8-46cb500f4bd8_Extended_MSFT_Method">
    <vt:lpwstr>Automatic</vt:lpwstr>
  </property>
  <property fmtid="{D5CDD505-2E9C-101B-9397-08002B2CF9AE}" pid="9" name="Sensitivity">
    <vt:lpwstr>Bendras</vt:lpwstr>
  </property>
  <property fmtid="{D5CDD505-2E9C-101B-9397-08002B2CF9AE}" pid="10" name="ContentTypeId">
    <vt:lpwstr>0x010100283F1A1A4D219D45AAD77D722A8FEF08</vt:lpwstr>
  </property>
</Properties>
</file>