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docMetadata/LabelInfo.xml" ContentType="application/vnd.ms-office.classificationlabel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5" Type="http://schemas.microsoft.com/office/2020/02/relationships/classificationlabels" Target="docMetadata/LabelInfo.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003E17B9" w14:textId="77777777" w:rsidR="001A6086" w:rsidRPr="00E522BC" w:rsidRDefault="001A6086" w:rsidP="001A6086">
      <w:pPr>
        <w:pStyle w:val="Title"/>
        <w:spacing w:after="120"/>
        <w:ind w:right="174"/>
        <w:rPr>
          <w:rFonts w:asciiTheme="minorHAnsi" w:hAnsiTheme="minorHAnsi" w:cs="Tahoma"/>
          <w:sz w:val="20"/>
          <w:szCs w:val="20"/>
        </w:rPr>
      </w:pPr>
      <w:r>
        <w:rPr>
          <w:rFonts w:ascii="Calibri" w:hAnsi="Calibri" w:cs="Arial"/>
          <w:sz w:val="22"/>
          <w:szCs w:val="20"/>
        </w:rPr>
        <w:t xml:space="preserve">PIRKIMO-PARDAVIMO </w:t>
      </w:r>
      <w:r w:rsidRPr="00E522BC">
        <w:rPr>
          <w:rFonts w:ascii="Calibri" w:hAnsi="Calibri" w:cs="Arial"/>
          <w:sz w:val="22"/>
          <w:szCs w:val="20"/>
        </w:rPr>
        <w:t xml:space="preserve">SUTARTIS </w:t>
      </w:r>
    </w:p>
    <w:p w14:paraId="6920D086" w14:textId="77777777" w:rsidR="001A6086" w:rsidRPr="00E522BC" w:rsidRDefault="001A6086" w:rsidP="001A6086">
      <w:pPr>
        <w:pStyle w:val="Title"/>
        <w:spacing w:after="240"/>
        <w:ind w:right="174"/>
        <w:rPr>
          <w:rFonts w:ascii="Calibri" w:hAnsi="Calibri" w:cs="Arial"/>
          <w:sz w:val="20"/>
          <w:szCs w:val="20"/>
        </w:rPr>
      </w:pPr>
      <w:r w:rsidRPr="00E522BC">
        <w:rPr>
          <w:rFonts w:ascii="Calibri" w:hAnsi="Calibri" w:cs="Arial"/>
          <w:sz w:val="20"/>
          <w:szCs w:val="20"/>
        </w:rPr>
        <w:t>BENDROSIOS SĄLYGOS</w:t>
      </w:r>
    </w:p>
    <w:p w14:paraId="2AEC86FD" w14:textId="77777777" w:rsidR="001A6086" w:rsidRPr="00E522BC" w:rsidRDefault="001A6086" w:rsidP="001A6086">
      <w:pPr>
        <w:pStyle w:val="BodyText"/>
        <w:numPr>
          <w:ilvl w:val="0"/>
          <w:numId w:val="1"/>
        </w:numPr>
        <w:tabs>
          <w:tab w:val="clear" w:pos="426"/>
          <w:tab w:val="left" w:pos="567"/>
          <w:tab w:val="left" w:pos="4820"/>
        </w:tabs>
        <w:suppressAutoHyphens/>
        <w:spacing w:after="160"/>
        <w:ind w:left="567" w:right="174" w:hanging="567"/>
        <w:jc w:val="left"/>
        <w:rPr>
          <w:rFonts w:asciiTheme="minorHAnsi" w:hAnsiTheme="minorHAnsi" w:cs="Arial"/>
          <w:b/>
          <w:bCs/>
          <w:sz w:val="20"/>
          <w:szCs w:val="20"/>
        </w:rPr>
      </w:pPr>
      <w:r w:rsidRPr="00E522BC">
        <w:rPr>
          <w:rFonts w:asciiTheme="minorHAnsi" w:hAnsiTheme="minorHAnsi" w:cs="Arial"/>
          <w:b/>
          <w:bCs/>
          <w:sz w:val="20"/>
          <w:szCs w:val="20"/>
        </w:rPr>
        <w:t>SUTARTIES ŠALYS</w:t>
      </w:r>
    </w:p>
    <w:p w14:paraId="4F0365C3" w14:textId="77777777" w:rsidR="001A6086" w:rsidRPr="00E522BC" w:rsidRDefault="001A6086" w:rsidP="001A6086">
      <w:pPr>
        <w:tabs>
          <w:tab w:val="left" w:pos="567"/>
        </w:tabs>
        <w:suppressAutoHyphens/>
        <w:spacing w:after="160"/>
        <w:ind w:left="567" w:right="174"/>
        <w:jc w:val="both"/>
        <w:rPr>
          <w:rFonts w:asciiTheme="minorHAnsi" w:hAnsiTheme="minorHAnsi" w:cs="Tahoma"/>
          <w:spacing w:val="2"/>
          <w:sz w:val="20"/>
          <w:szCs w:val="20"/>
          <w:lang w:val="lt-LT"/>
        </w:rPr>
      </w:pPr>
      <w:r w:rsidRPr="00E522BC">
        <w:rPr>
          <w:rFonts w:asciiTheme="minorHAnsi" w:hAnsiTheme="minorHAnsi" w:cs="Tahoma"/>
          <w:spacing w:val="2"/>
          <w:sz w:val="20"/>
          <w:szCs w:val="20"/>
          <w:lang w:val="lt-LT"/>
        </w:rPr>
        <w:t xml:space="preserve">Šią </w:t>
      </w:r>
      <w:r>
        <w:rPr>
          <w:rFonts w:asciiTheme="minorHAnsi" w:hAnsiTheme="minorHAnsi" w:cs="Tahoma"/>
          <w:spacing w:val="2"/>
          <w:sz w:val="20"/>
          <w:szCs w:val="20"/>
          <w:lang w:val="lt-LT"/>
        </w:rPr>
        <w:t>pirkimo-pardavimo</w:t>
      </w:r>
      <w:r w:rsidRPr="00E522BC">
        <w:rPr>
          <w:rFonts w:asciiTheme="minorHAnsi" w:hAnsiTheme="minorHAnsi" w:cs="Tahoma"/>
          <w:spacing w:val="2"/>
          <w:sz w:val="20"/>
          <w:szCs w:val="20"/>
          <w:lang w:val="lt-LT"/>
        </w:rPr>
        <w:t xml:space="preserve"> sutartį (toliau </w:t>
      </w:r>
      <w:r w:rsidRPr="00E522BC">
        <w:rPr>
          <w:rFonts w:asciiTheme="minorHAnsi" w:hAnsiTheme="minorHAnsi" w:cs="Tahoma"/>
          <w:spacing w:val="2"/>
          <w:sz w:val="20"/>
          <w:szCs w:val="20"/>
          <w:lang w:val="lt-LT"/>
        </w:rPr>
        <w:sym w:font="Symbol" w:char="F02D"/>
      </w:r>
      <w:r w:rsidRPr="00E522BC">
        <w:rPr>
          <w:rFonts w:asciiTheme="minorHAnsi" w:hAnsiTheme="minorHAnsi" w:cs="Tahoma"/>
          <w:spacing w:val="2"/>
          <w:sz w:val="20"/>
          <w:szCs w:val="20"/>
          <w:lang w:val="lt-LT"/>
        </w:rPr>
        <w:t xml:space="preserve"> „</w:t>
      </w:r>
      <w:r w:rsidRPr="00E522BC">
        <w:rPr>
          <w:rFonts w:asciiTheme="minorHAnsi" w:hAnsiTheme="minorHAnsi" w:cs="Tahoma"/>
          <w:b/>
          <w:spacing w:val="2"/>
          <w:sz w:val="20"/>
          <w:szCs w:val="20"/>
          <w:lang w:val="lt-LT"/>
        </w:rPr>
        <w:t>Sutartis</w:t>
      </w:r>
      <w:r w:rsidRPr="00E522BC">
        <w:rPr>
          <w:rFonts w:asciiTheme="minorHAnsi" w:hAnsiTheme="minorHAnsi" w:cs="Tahoma"/>
          <w:spacing w:val="2"/>
          <w:sz w:val="20"/>
          <w:szCs w:val="20"/>
          <w:lang w:val="lt-LT"/>
        </w:rPr>
        <w:t>“) šios Sutarties specialiosiose sąlygose (toliau – „</w:t>
      </w:r>
      <w:r w:rsidRPr="00E522BC">
        <w:rPr>
          <w:rFonts w:asciiTheme="minorHAnsi" w:hAnsiTheme="minorHAnsi" w:cs="Tahoma"/>
          <w:b/>
          <w:spacing w:val="2"/>
          <w:sz w:val="20"/>
          <w:szCs w:val="20"/>
          <w:lang w:val="lt-LT"/>
        </w:rPr>
        <w:t>Specialiosios sąlygos</w:t>
      </w:r>
      <w:r w:rsidRPr="00E522BC">
        <w:rPr>
          <w:rFonts w:asciiTheme="minorHAnsi" w:hAnsiTheme="minorHAnsi" w:cs="Tahoma"/>
          <w:spacing w:val="2"/>
          <w:sz w:val="20"/>
          <w:szCs w:val="20"/>
          <w:lang w:val="lt-LT"/>
        </w:rPr>
        <w:t xml:space="preserve">“) nurodytą dieną sudarė Specialiosiose sąlygose nurodytas </w:t>
      </w:r>
      <w:r>
        <w:rPr>
          <w:rFonts w:asciiTheme="minorHAnsi" w:hAnsiTheme="minorHAnsi" w:cs="Tahoma"/>
          <w:spacing w:val="2"/>
          <w:sz w:val="20"/>
          <w:szCs w:val="20"/>
          <w:lang w:val="lt-LT"/>
        </w:rPr>
        <w:t>pirkėjas</w:t>
      </w:r>
      <w:r w:rsidRPr="00E522BC">
        <w:rPr>
          <w:rFonts w:asciiTheme="minorHAnsi" w:hAnsiTheme="minorHAnsi" w:cs="Tahoma"/>
          <w:spacing w:val="2"/>
          <w:sz w:val="20"/>
          <w:szCs w:val="20"/>
          <w:lang w:val="lt-LT"/>
        </w:rPr>
        <w:t xml:space="preserve"> (toliau – „</w:t>
      </w:r>
      <w:r>
        <w:rPr>
          <w:rFonts w:asciiTheme="minorHAnsi" w:hAnsiTheme="minorHAnsi" w:cs="Tahoma"/>
          <w:b/>
          <w:spacing w:val="2"/>
          <w:sz w:val="20"/>
          <w:szCs w:val="20"/>
          <w:lang w:val="lt-LT"/>
        </w:rPr>
        <w:t>Pirkėjas</w:t>
      </w:r>
      <w:r w:rsidRPr="00E522BC">
        <w:rPr>
          <w:rFonts w:asciiTheme="minorHAnsi" w:hAnsiTheme="minorHAnsi" w:cs="Tahoma"/>
          <w:spacing w:val="2"/>
          <w:sz w:val="20"/>
          <w:szCs w:val="20"/>
          <w:lang w:val="lt-LT"/>
        </w:rPr>
        <w:t xml:space="preserve">“) ir Specialiosiose sąlygose nurodytas </w:t>
      </w:r>
      <w:r>
        <w:rPr>
          <w:rFonts w:asciiTheme="minorHAnsi" w:hAnsiTheme="minorHAnsi" w:cs="Tahoma"/>
          <w:spacing w:val="2"/>
          <w:sz w:val="20"/>
          <w:szCs w:val="20"/>
          <w:lang w:val="lt-LT"/>
        </w:rPr>
        <w:t>pardavėjas</w:t>
      </w:r>
      <w:r w:rsidRPr="00E522BC">
        <w:rPr>
          <w:rFonts w:asciiTheme="minorHAnsi" w:hAnsiTheme="minorHAnsi" w:cs="Tahoma"/>
          <w:spacing w:val="2"/>
          <w:sz w:val="20"/>
          <w:szCs w:val="20"/>
          <w:lang w:val="lt-LT"/>
        </w:rPr>
        <w:t xml:space="preserve"> (toliau – „</w:t>
      </w:r>
      <w:r>
        <w:rPr>
          <w:rFonts w:asciiTheme="minorHAnsi" w:hAnsiTheme="minorHAnsi" w:cs="Tahoma"/>
          <w:b/>
          <w:spacing w:val="2"/>
          <w:sz w:val="20"/>
          <w:szCs w:val="20"/>
          <w:lang w:val="lt-LT"/>
        </w:rPr>
        <w:t>Pardavėjas</w:t>
      </w:r>
      <w:r w:rsidRPr="00E522BC">
        <w:rPr>
          <w:rFonts w:asciiTheme="minorHAnsi" w:hAnsiTheme="minorHAnsi" w:cs="Tahoma"/>
          <w:spacing w:val="2"/>
          <w:sz w:val="20"/>
          <w:szCs w:val="20"/>
          <w:lang w:val="lt-LT"/>
        </w:rPr>
        <w:t>“).</w:t>
      </w:r>
      <w:r w:rsidRPr="00E522BC">
        <w:rPr>
          <w:rFonts w:ascii="Calibri" w:hAnsi="Calibri" w:cs="Arial"/>
          <w:sz w:val="20"/>
          <w:szCs w:val="20"/>
        </w:rPr>
        <w:t xml:space="preserve"> </w:t>
      </w:r>
    </w:p>
    <w:p w14:paraId="5063B91D" w14:textId="77777777" w:rsidR="001A6086" w:rsidRPr="00E522BC" w:rsidRDefault="001A6086" w:rsidP="001A6086">
      <w:pPr>
        <w:pStyle w:val="BodyText"/>
        <w:numPr>
          <w:ilvl w:val="0"/>
          <w:numId w:val="1"/>
        </w:numPr>
        <w:tabs>
          <w:tab w:val="clear" w:pos="426"/>
          <w:tab w:val="left" w:pos="567"/>
          <w:tab w:val="left" w:pos="4820"/>
        </w:tabs>
        <w:suppressAutoHyphens/>
        <w:spacing w:after="160"/>
        <w:ind w:left="567" w:right="174" w:hanging="567"/>
        <w:jc w:val="left"/>
        <w:rPr>
          <w:rFonts w:asciiTheme="minorHAnsi" w:hAnsiTheme="minorHAnsi" w:cs="Tahoma"/>
          <w:spacing w:val="2"/>
          <w:sz w:val="20"/>
          <w:szCs w:val="20"/>
        </w:rPr>
      </w:pPr>
      <w:r w:rsidRPr="00E522BC">
        <w:rPr>
          <w:rFonts w:asciiTheme="minorHAnsi" w:hAnsiTheme="minorHAnsi" w:cs="Tahoma"/>
          <w:b/>
          <w:spacing w:val="2"/>
          <w:sz w:val="20"/>
          <w:szCs w:val="20"/>
        </w:rPr>
        <w:t>SĄVOKOS</w:t>
      </w:r>
    </w:p>
    <w:p w14:paraId="1CC16E1F" w14:textId="77777777" w:rsidR="001A6086" w:rsidRPr="00E522BC" w:rsidRDefault="001A6086" w:rsidP="001A6086">
      <w:pPr>
        <w:numPr>
          <w:ilvl w:val="1"/>
          <w:numId w:val="1"/>
        </w:numPr>
        <w:tabs>
          <w:tab w:val="left" w:pos="567"/>
        </w:tabs>
        <w:suppressAutoHyphens/>
        <w:spacing w:after="160"/>
        <w:ind w:left="567" w:right="174" w:hanging="567"/>
        <w:jc w:val="both"/>
        <w:rPr>
          <w:rFonts w:asciiTheme="minorHAnsi" w:hAnsiTheme="minorHAnsi" w:cs="Tahoma"/>
          <w:b/>
          <w:spacing w:val="2"/>
          <w:sz w:val="20"/>
          <w:szCs w:val="20"/>
          <w:lang w:val="lt-LT"/>
        </w:rPr>
      </w:pPr>
      <w:r w:rsidRPr="00E522BC">
        <w:rPr>
          <w:rFonts w:asciiTheme="minorHAnsi" w:hAnsiTheme="minorHAnsi" w:cs="Tahoma"/>
          <w:spacing w:val="2"/>
          <w:sz w:val="20"/>
          <w:szCs w:val="20"/>
          <w:lang w:val="lt-LT"/>
        </w:rPr>
        <w:t>Šioje Sutartyje didžiosiomis raidėmis įvardijamos sąvokos ir apibrėžimai turi žemiau nurodytas reikšmes,</w:t>
      </w:r>
      <w:r w:rsidRPr="00E522BC">
        <w:rPr>
          <w:rFonts w:ascii="Arial" w:hAnsi="Arial" w:cs="Arial"/>
          <w:sz w:val="20"/>
          <w:szCs w:val="20"/>
          <w:lang w:val="lt-LT" w:eastAsia="ru-RU"/>
        </w:rPr>
        <w:t xml:space="preserve"> </w:t>
      </w:r>
      <w:r w:rsidRPr="00E522BC">
        <w:rPr>
          <w:rFonts w:asciiTheme="minorHAnsi" w:hAnsiTheme="minorHAnsi" w:cs="Tahoma"/>
          <w:spacing w:val="2"/>
          <w:sz w:val="20"/>
          <w:szCs w:val="20"/>
          <w:lang w:val="lt-LT"/>
        </w:rPr>
        <w:t>išskyrus atvejus, kai kitokią reikšmę jiems suteikia kontekstas:</w:t>
      </w:r>
    </w:p>
    <w:p w14:paraId="43AA53E8" w14:textId="77777777" w:rsidR="001A6086" w:rsidRDefault="001A6086" w:rsidP="001A6086">
      <w:pPr>
        <w:pStyle w:val="ListParagraph"/>
        <w:numPr>
          <w:ilvl w:val="0"/>
          <w:numId w:val="2"/>
        </w:numPr>
        <w:tabs>
          <w:tab w:val="left" w:pos="1080"/>
        </w:tabs>
        <w:suppressAutoHyphens/>
        <w:spacing w:after="120"/>
        <w:ind w:left="1080" w:right="173" w:hanging="540"/>
        <w:jc w:val="both"/>
        <w:rPr>
          <w:rFonts w:asciiTheme="minorHAnsi" w:hAnsiTheme="minorHAnsi" w:cs="Tahoma"/>
          <w:spacing w:val="2"/>
          <w:sz w:val="20"/>
          <w:szCs w:val="20"/>
        </w:rPr>
      </w:pPr>
      <w:r w:rsidRPr="00E522BC">
        <w:rPr>
          <w:rFonts w:asciiTheme="minorHAnsi" w:hAnsiTheme="minorHAnsi" w:cs="Tahoma"/>
          <w:b/>
          <w:spacing w:val="2"/>
          <w:sz w:val="20"/>
          <w:szCs w:val="20"/>
        </w:rPr>
        <w:t xml:space="preserve">Bendrosios sąlygos </w:t>
      </w:r>
      <w:r w:rsidRPr="00E522BC">
        <w:rPr>
          <w:rFonts w:asciiTheme="minorHAnsi" w:hAnsiTheme="minorHAnsi" w:cs="Tahoma"/>
          <w:spacing w:val="2"/>
          <w:sz w:val="20"/>
          <w:szCs w:val="20"/>
        </w:rPr>
        <w:t>–</w:t>
      </w:r>
      <w:r w:rsidRPr="00E522BC">
        <w:rPr>
          <w:rFonts w:asciiTheme="minorHAnsi" w:hAnsiTheme="minorHAnsi" w:cs="Tahoma"/>
          <w:b/>
          <w:spacing w:val="2"/>
          <w:sz w:val="20"/>
          <w:szCs w:val="20"/>
        </w:rPr>
        <w:t xml:space="preserve"> </w:t>
      </w:r>
      <w:r w:rsidRPr="00E522BC">
        <w:rPr>
          <w:rFonts w:asciiTheme="minorHAnsi" w:hAnsiTheme="minorHAnsi" w:cs="Tahoma"/>
          <w:spacing w:val="2"/>
          <w:sz w:val="20"/>
          <w:szCs w:val="20"/>
        </w:rPr>
        <w:t xml:space="preserve">šios Sutarties bendroji dalis, kurioje nurodomos </w:t>
      </w:r>
      <w:r>
        <w:rPr>
          <w:rFonts w:asciiTheme="minorHAnsi" w:hAnsiTheme="minorHAnsi" w:cs="Tahoma"/>
          <w:spacing w:val="2"/>
          <w:sz w:val="20"/>
          <w:szCs w:val="20"/>
        </w:rPr>
        <w:t>b</w:t>
      </w:r>
      <w:r w:rsidRPr="00E522BC">
        <w:rPr>
          <w:rFonts w:asciiTheme="minorHAnsi" w:hAnsiTheme="minorHAnsi" w:cs="Tahoma"/>
          <w:spacing w:val="2"/>
          <w:sz w:val="20"/>
          <w:szCs w:val="20"/>
        </w:rPr>
        <w:t xml:space="preserve">endrosios </w:t>
      </w:r>
      <w:r>
        <w:rPr>
          <w:rFonts w:asciiTheme="minorHAnsi" w:hAnsiTheme="minorHAnsi" w:cs="Tahoma"/>
          <w:spacing w:val="2"/>
          <w:sz w:val="20"/>
          <w:szCs w:val="20"/>
        </w:rPr>
        <w:t>S</w:t>
      </w:r>
      <w:r w:rsidRPr="00E522BC">
        <w:rPr>
          <w:rFonts w:asciiTheme="minorHAnsi" w:hAnsiTheme="minorHAnsi" w:cs="Tahoma"/>
          <w:spacing w:val="2"/>
          <w:sz w:val="20"/>
          <w:szCs w:val="20"/>
        </w:rPr>
        <w:t xml:space="preserve">utarties sąlygos. Bendrosios sąlygos yra taikomos visoms </w:t>
      </w:r>
      <w:r>
        <w:rPr>
          <w:rFonts w:asciiTheme="minorHAnsi" w:hAnsiTheme="minorHAnsi" w:cs="Tahoma"/>
          <w:spacing w:val="2"/>
          <w:sz w:val="20"/>
          <w:szCs w:val="20"/>
        </w:rPr>
        <w:t>Pirkėjo sudaromoms</w:t>
      </w:r>
      <w:r w:rsidRPr="00E522BC">
        <w:rPr>
          <w:rFonts w:asciiTheme="minorHAnsi" w:hAnsiTheme="minorHAnsi" w:cs="Tahoma"/>
          <w:spacing w:val="2"/>
          <w:sz w:val="20"/>
          <w:szCs w:val="20"/>
        </w:rPr>
        <w:t xml:space="preserve"> sutartims</w:t>
      </w:r>
      <w:r>
        <w:rPr>
          <w:rFonts w:asciiTheme="minorHAnsi" w:hAnsiTheme="minorHAnsi" w:cs="Tahoma"/>
          <w:spacing w:val="2"/>
          <w:sz w:val="20"/>
          <w:szCs w:val="20"/>
        </w:rPr>
        <w:t xml:space="preserve"> </w:t>
      </w:r>
      <w:r w:rsidRPr="00C83659">
        <w:rPr>
          <w:rFonts w:asciiTheme="minorHAnsi" w:hAnsiTheme="minorHAnsi" w:cs="Tahoma"/>
          <w:spacing w:val="2"/>
          <w:sz w:val="20"/>
          <w:szCs w:val="20"/>
        </w:rPr>
        <w:t xml:space="preserve">dėl Prekių </w:t>
      </w:r>
      <w:r>
        <w:rPr>
          <w:rFonts w:asciiTheme="minorHAnsi" w:hAnsiTheme="minorHAnsi" w:cs="Tahoma"/>
          <w:spacing w:val="2"/>
          <w:sz w:val="20"/>
          <w:szCs w:val="20"/>
        </w:rPr>
        <w:t>pirkimo</w:t>
      </w:r>
      <w:r w:rsidRPr="00E522BC">
        <w:rPr>
          <w:rFonts w:asciiTheme="minorHAnsi" w:hAnsiTheme="minorHAnsi" w:cs="Tahoma"/>
          <w:spacing w:val="2"/>
          <w:sz w:val="20"/>
          <w:szCs w:val="20"/>
        </w:rPr>
        <w:t xml:space="preserve">, tačiau </w:t>
      </w:r>
      <w:r>
        <w:rPr>
          <w:rFonts w:asciiTheme="minorHAnsi" w:hAnsiTheme="minorHAnsi" w:cs="Tahoma"/>
          <w:spacing w:val="2"/>
          <w:sz w:val="20"/>
          <w:szCs w:val="20"/>
        </w:rPr>
        <w:t>Š</w:t>
      </w:r>
      <w:r w:rsidRPr="00E522BC">
        <w:rPr>
          <w:rFonts w:asciiTheme="minorHAnsi" w:hAnsiTheme="minorHAnsi" w:cs="Tahoma"/>
          <w:spacing w:val="2"/>
          <w:sz w:val="20"/>
          <w:szCs w:val="20"/>
        </w:rPr>
        <w:t>alių susitarimu gali būti daromos Bendrųjų sąlygų išimtys ar pakeitimai, įforminant juos</w:t>
      </w:r>
      <w:r>
        <w:rPr>
          <w:rFonts w:asciiTheme="minorHAnsi" w:hAnsiTheme="minorHAnsi" w:cs="Tahoma"/>
          <w:spacing w:val="2"/>
          <w:sz w:val="20"/>
          <w:szCs w:val="20"/>
        </w:rPr>
        <w:t xml:space="preserve"> Specialiosiose sąlygose</w:t>
      </w:r>
      <w:r w:rsidRPr="00E522BC">
        <w:rPr>
          <w:rFonts w:asciiTheme="minorHAnsi" w:hAnsiTheme="minorHAnsi" w:cs="Tahoma"/>
          <w:spacing w:val="2"/>
          <w:sz w:val="20"/>
          <w:szCs w:val="20"/>
        </w:rPr>
        <w:t>.</w:t>
      </w:r>
    </w:p>
    <w:p w14:paraId="7861D168" w14:textId="77777777" w:rsidR="001A6086" w:rsidRPr="00515119" w:rsidRDefault="001A6086" w:rsidP="001A6086">
      <w:pPr>
        <w:pStyle w:val="ListParagraph"/>
        <w:numPr>
          <w:ilvl w:val="0"/>
          <w:numId w:val="2"/>
        </w:numPr>
        <w:tabs>
          <w:tab w:val="left" w:pos="1080"/>
        </w:tabs>
        <w:suppressAutoHyphens/>
        <w:spacing w:after="120"/>
        <w:ind w:left="1080" w:right="173" w:hanging="540"/>
        <w:jc w:val="both"/>
        <w:rPr>
          <w:rFonts w:asciiTheme="minorHAnsi" w:hAnsiTheme="minorHAnsi" w:cs="Tahoma"/>
          <w:spacing w:val="2"/>
          <w:sz w:val="20"/>
          <w:szCs w:val="20"/>
        </w:rPr>
      </w:pPr>
      <w:r w:rsidRPr="00515119">
        <w:rPr>
          <w:rFonts w:asciiTheme="minorHAnsi" w:hAnsiTheme="minorHAnsi" w:cs="Tahoma"/>
          <w:b/>
          <w:spacing w:val="2"/>
          <w:sz w:val="20"/>
          <w:szCs w:val="20"/>
        </w:rPr>
        <w:t>Prekės</w:t>
      </w:r>
      <w:r w:rsidRPr="00515119">
        <w:rPr>
          <w:rFonts w:asciiTheme="minorHAnsi" w:hAnsiTheme="minorHAnsi" w:cs="Tahoma"/>
          <w:b/>
          <w:bCs/>
          <w:spacing w:val="2"/>
          <w:sz w:val="20"/>
          <w:szCs w:val="20"/>
        </w:rPr>
        <w:t xml:space="preserve"> </w:t>
      </w:r>
      <w:r w:rsidRPr="00515119">
        <w:rPr>
          <w:rFonts w:asciiTheme="minorHAnsi" w:hAnsiTheme="minorHAnsi" w:cs="Tahoma"/>
          <w:bCs/>
          <w:spacing w:val="2"/>
          <w:sz w:val="20"/>
          <w:szCs w:val="20"/>
        </w:rPr>
        <w:t>– pagal šią Sutartį Pardavėjo perduodamos prekės, kurios nurodytos Specialiosiose sąlygose</w:t>
      </w:r>
      <w:r>
        <w:rPr>
          <w:rFonts w:asciiTheme="minorHAnsi" w:hAnsiTheme="minorHAnsi"/>
          <w:sz w:val="20"/>
          <w:szCs w:val="20"/>
        </w:rPr>
        <w:t>.</w:t>
      </w:r>
    </w:p>
    <w:p w14:paraId="5BAB72B9" w14:textId="77777777" w:rsidR="001A6086" w:rsidRPr="00B67745" w:rsidRDefault="001A6086" w:rsidP="001A6086">
      <w:pPr>
        <w:pStyle w:val="ListParagraph"/>
        <w:numPr>
          <w:ilvl w:val="0"/>
          <w:numId w:val="2"/>
        </w:numPr>
        <w:tabs>
          <w:tab w:val="left" w:pos="1080"/>
        </w:tabs>
        <w:suppressAutoHyphens/>
        <w:spacing w:after="120"/>
        <w:ind w:left="1080" w:right="173" w:hanging="540"/>
        <w:jc w:val="both"/>
        <w:rPr>
          <w:rFonts w:asciiTheme="minorHAnsi" w:hAnsiTheme="minorHAnsi" w:cs="Tahoma"/>
          <w:spacing w:val="2"/>
          <w:sz w:val="20"/>
          <w:szCs w:val="20"/>
        </w:rPr>
      </w:pPr>
      <w:r w:rsidRPr="00515119">
        <w:rPr>
          <w:rFonts w:asciiTheme="minorHAnsi" w:hAnsiTheme="minorHAnsi" w:cs="Tahoma"/>
          <w:b/>
          <w:sz w:val="20"/>
          <w:szCs w:val="20"/>
        </w:rPr>
        <w:t xml:space="preserve">Darbo diena </w:t>
      </w:r>
      <w:r w:rsidRPr="00515119">
        <w:rPr>
          <w:rFonts w:asciiTheme="minorHAnsi" w:hAnsiTheme="minorHAnsi" w:cs="Tahoma"/>
          <w:sz w:val="20"/>
          <w:szCs w:val="20"/>
        </w:rPr>
        <w:t>– bet kuri diena nuo pirmadienio iki penktadienio (išskyrus valstybines šventes), kai komerciniai bankai Lietuvos Respublikoje vykdo operacijas.</w:t>
      </w:r>
    </w:p>
    <w:p w14:paraId="5B5D0B6E" w14:textId="77777777" w:rsidR="001A6086" w:rsidRPr="00B67745" w:rsidRDefault="001A6086" w:rsidP="001A6086">
      <w:pPr>
        <w:pStyle w:val="ListParagraph"/>
        <w:numPr>
          <w:ilvl w:val="0"/>
          <w:numId w:val="2"/>
        </w:numPr>
        <w:tabs>
          <w:tab w:val="left" w:pos="1080"/>
        </w:tabs>
        <w:suppressAutoHyphens/>
        <w:spacing w:after="120"/>
        <w:ind w:left="1080" w:right="173" w:hanging="540"/>
        <w:jc w:val="both"/>
        <w:rPr>
          <w:rFonts w:ascii="Calibri" w:hAnsi="Calibri" w:cs="Tahoma"/>
          <w:spacing w:val="2"/>
          <w:sz w:val="20"/>
          <w:szCs w:val="20"/>
        </w:rPr>
      </w:pPr>
      <w:r w:rsidRPr="00252E34">
        <w:rPr>
          <w:rFonts w:ascii="Calibri" w:hAnsi="Calibri" w:cs="Tahoma"/>
          <w:b/>
          <w:sz w:val="20"/>
          <w:szCs w:val="20"/>
        </w:rPr>
        <w:t>Informacinė sistema</w:t>
      </w:r>
      <w:r>
        <w:rPr>
          <w:rFonts w:ascii="Calibri" w:hAnsi="Calibri" w:cs="Tahoma"/>
          <w:b/>
          <w:sz w:val="20"/>
          <w:szCs w:val="20"/>
        </w:rPr>
        <w:t xml:space="preserve"> –</w:t>
      </w:r>
      <w:r>
        <w:rPr>
          <w:rFonts w:ascii="Calibri" w:hAnsi="Calibri" w:cs="Tahoma"/>
          <w:spacing w:val="2"/>
          <w:sz w:val="20"/>
          <w:szCs w:val="20"/>
        </w:rPr>
        <w:t xml:space="preserve"> Pirkėjo turima programinė ir techninė įranga.</w:t>
      </w:r>
    </w:p>
    <w:p w14:paraId="1B8C6E34" w14:textId="77777777" w:rsidR="001A6086" w:rsidRDefault="001A6086" w:rsidP="001A6086">
      <w:pPr>
        <w:pStyle w:val="ListParagraph"/>
        <w:numPr>
          <w:ilvl w:val="0"/>
          <w:numId w:val="2"/>
        </w:numPr>
        <w:tabs>
          <w:tab w:val="left" w:pos="1080"/>
        </w:tabs>
        <w:suppressAutoHyphens/>
        <w:spacing w:after="120"/>
        <w:ind w:left="1080" w:right="173" w:hanging="540"/>
        <w:jc w:val="both"/>
        <w:rPr>
          <w:rFonts w:asciiTheme="minorHAnsi" w:hAnsiTheme="minorHAnsi" w:cs="Tahoma"/>
          <w:spacing w:val="2"/>
          <w:sz w:val="20"/>
          <w:szCs w:val="20"/>
        </w:rPr>
      </w:pPr>
      <w:r w:rsidRPr="00E522BC">
        <w:rPr>
          <w:rFonts w:asciiTheme="minorHAnsi" w:hAnsiTheme="minorHAnsi" w:cs="Tahoma"/>
          <w:b/>
          <w:spacing w:val="2"/>
          <w:sz w:val="20"/>
          <w:szCs w:val="20"/>
        </w:rPr>
        <w:t xml:space="preserve">Įstatymai </w:t>
      </w:r>
      <w:r w:rsidRPr="00E522BC">
        <w:rPr>
          <w:rFonts w:asciiTheme="minorHAnsi" w:hAnsiTheme="minorHAnsi" w:cs="Tahoma"/>
          <w:spacing w:val="2"/>
          <w:sz w:val="20"/>
          <w:szCs w:val="20"/>
        </w:rPr>
        <w:t>– šiai Sutarčiai arba Šaliai taikytina bet kuri Lietuvos Respublikos įstatymų, poįstatyminių aktų, tarptautinių sutarčių ar kitų teisės aktų nuostata.</w:t>
      </w:r>
    </w:p>
    <w:p w14:paraId="756C824D" w14:textId="77777777" w:rsidR="001A6086" w:rsidRDefault="001A6086" w:rsidP="001A6086">
      <w:pPr>
        <w:pStyle w:val="ListParagraph"/>
        <w:numPr>
          <w:ilvl w:val="0"/>
          <w:numId w:val="2"/>
        </w:numPr>
        <w:tabs>
          <w:tab w:val="left" w:pos="1080"/>
        </w:tabs>
        <w:suppressAutoHyphens/>
        <w:spacing w:after="120"/>
        <w:ind w:left="1080" w:right="173" w:hanging="540"/>
        <w:jc w:val="both"/>
        <w:rPr>
          <w:rFonts w:asciiTheme="minorHAnsi" w:hAnsiTheme="minorHAnsi" w:cs="Tahoma"/>
          <w:bCs/>
          <w:spacing w:val="2"/>
          <w:sz w:val="20"/>
          <w:szCs w:val="20"/>
        </w:rPr>
      </w:pPr>
      <w:r w:rsidRPr="00F37C38">
        <w:rPr>
          <w:rFonts w:asciiTheme="minorHAnsi" w:hAnsiTheme="minorHAnsi" w:cs="Tahoma"/>
          <w:b/>
          <w:spacing w:val="2"/>
          <w:sz w:val="20"/>
          <w:szCs w:val="20"/>
        </w:rPr>
        <w:t>Sutartis</w:t>
      </w:r>
      <w:r w:rsidRPr="00E522BC">
        <w:rPr>
          <w:rFonts w:asciiTheme="minorHAnsi" w:hAnsiTheme="minorHAnsi" w:cs="Tahoma"/>
          <w:bCs/>
          <w:spacing w:val="2"/>
          <w:sz w:val="20"/>
          <w:szCs w:val="20"/>
        </w:rPr>
        <w:t xml:space="preserve"> – ši </w:t>
      </w:r>
      <w:r>
        <w:rPr>
          <w:rFonts w:asciiTheme="minorHAnsi" w:hAnsiTheme="minorHAnsi" w:cs="Tahoma"/>
          <w:bCs/>
          <w:spacing w:val="2"/>
          <w:sz w:val="20"/>
          <w:szCs w:val="20"/>
        </w:rPr>
        <w:t xml:space="preserve">pirkimo-pardavimo sutartis, </w:t>
      </w:r>
      <w:r w:rsidRPr="00E522BC">
        <w:rPr>
          <w:rFonts w:asciiTheme="minorHAnsi" w:hAnsiTheme="minorHAnsi" w:cs="Tahoma"/>
          <w:bCs/>
          <w:spacing w:val="2"/>
          <w:sz w:val="20"/>
          <w:szCs w:val="20"/>
        </w:rPr>
        <w:t>t.</w:t>
      </w:r>
      <w:r>
        <w:rPr>
          <w:rFonts w:asciiTheme="minorHAnsi" w:hAnsiTheme="minorHAnsi" w:cs="Tahoma"/>
          <w:bCs/>
          <w:spacing w:val="2"/>
          <w:sz w:val="20"/>
          <w:szCs w:val="20"/>
        </w:rPr>
        <w:t xml:space="preserve"> </w:t>
      </w:r>
      <w:r w:rsidRPr="00E522BC">
        <w:rPr>
          <w:rFonts w:asciiTheme="minorHAnsi" w:hAnsiTheme="minorHAnsi" w:cs="Tahoma"/>
          <w:bCs/>
          <w:spacing w:val="2"/>
          <w:sz w:val="20"/>
          <w:szCs w:val="20"/>
        </w:rPr>
        <w:t xml:space="preserve">y. Sutarties Bendrosios sąlygos ir Specialiosios sąlygos su visais jų priedais, įskaitant Sutarties ir (arba) jos priedų pakeitimus ir papildymus. </w:t>
      </w:r>
      <w:r w:rsidRPr="002D77E8">
        <w:rPr>
          <w:rFonts w:ascii="Calibri" w:hAnsi="Calibri"/>
          <w:sz w:val="20"/>
        </w:rPr>
        <w:t>Tuo atveju, jei Sutarties ar atskirų jos dokume</w:t>
      </w:r>
      <w:r>
        <w:rPr>
          <w:rFonts w:ascii="Calibri" w:hAnsi="Calibri"/>
          <w:sz w:val="20"/>
        </w:rPr>
        <w:t>ntų nuostatos prieštarauja vienos kitoms</w:t>
      </w:r>
      <w:r w:rsidRPr="002D77E8">
        <w:rPr>
          <w:rFonts w:ascii="Calibri" w:hAnsi="Calibri"/>
          <w:sz w:val="20"/>
        </w:rPr>
        <w:t>, Sutartis aiškinama ir taikoma tokia tvarka</w:t>
      </w:r>
      <w:r>
        <w:rPr>
          <w:rFonts w:ascii="Calibri" w:hAnsi="Calibri" w:cs="Tahoma"/>
          <w:bCs/>
          <w:spacing w:val="2"/>
          <w:sz w:val="20"/>
          <w:szCs w:val="20"/>
        </w:rPr>
        <w:t xml:space="preserve">: (i) </w:t>
      </w:r>
      <w:r>
        <w:rPr>
          <w:rFonts w:ascii="Calibri" w:hAnsi="Calibri"/>
          <w:sz w:val="20"/>
        </w:rPr>
        <w:t>v</w:t>
      </w:r>
      <w:r w:rsidRPr="002D77E8">
        <w:rPr>
          <w:rFonts w:ascii="Calibri" w:hAnsi="Calibri"/>
          <w:sz w:val="20"/>
        </w:rPr>
        <w:t>ėlesnioji nuostata anuliuoja ankstesniąją, o specialioji nuostata (nuostata, įtvirtinanti ar patikslinanti išimtį) anuliuoja bendrąją nuostatą (taisyklę) tokia apimtimi, kokia jos prieštarauja viena kitai</w:t>
      </w:r>
      <w:r>
        <w:rPr>
          <w:rFonts w:ascii="Calibri" w:hAnsi="Calibri"/>
          <w:sz w:val="20"/>
        </w:rPr>
        <w:t>; (ii) Specialiosios sąlygos turi prioritetą priedo atžvilgiu</w:t>
      </w:r>
      <w:r>
        <w:rPr>
          <w:rFonts w:ascii="Calibri" w:hAnsi="Calibri" w:cs="Tahoma"/>
          <w:bCs/>
          <w:spacing w:val="2"/>
          <w:sz w:val="20"/>
          <w:szCs w:val="20"/>
        </w:rPr>
        <w:t>.</w:t>
      </w:r>
      <w:r w:rsidRPr="00E522BC">
        <w:rPr>
          <w:rFonts w:asciiTheme="minorHAnsi" w:hAnsiTheme="minorHAnsi" w:cs="Tahoma"/>
          <w:bCs/>
          <w:spacing w:val="2"/>
          <w:sz w:val="20"/>
          <w:szCs w:val="20"/>
        </w:rPr>
        <w:t xml:space="preserve"> </w:t>
      </w:r>
    </w:p>
    <w:p w14:paraId="5ECFB3C4" w14:textId="77777777" w:rsidR="001A6086" w:rsidRPr="00B1253F" w:rsidRDefault="001A6086" w:rsidP="001A6086">
      <w:pPr>
        <w:pStyle w:val="ListParagraph"/>
        <w:numPr>
          <w:ilvl w:val="0"/>
          <w:numId w:val="2"/>
        </w:numPr>
        <w:tabs>
          <w:tab w:val="left" w:pos="1080"/>
        </w:tabs>
        <w:suppressAutoHyphens/>
        <w:spacing w:after="120"/>
        <w:ind w:left="1080" w:right="173" w:hanging="540"/>
        <w:jc w:val="both"/>
        <w:rPr>
          <w:rFonts w:asciiTheme="minorHAnsi" w:hAnsiTheme="minorHAnsi" w:cs="Tahoma"/>
          <w:b/>
          <w:bCs/>
          <w:spacing w:val="2"/>
          <w:sz w:val="20"/>
          <w:szCs w:val="20"/>
        </w:rPr>
      </w:pPr>
      <w:r w:rsidRPr="00F37C38">
        <w:rPr>
          <w:rFonts w:asciiTheme="minorHAnsi" w:hAnsiTheme="minorHAnsi" w:cs="Tahoma"/>
          <w:b/>
          <w:spacing w:val="2"/>
          <w:sz w:val="20"/>
          <w:szCs w:val="20"/>
        </w:rPr>
        <w:t>Šalis</w:t>
      </w:r>
      <w:r w:rsidRPr="00E522BC">
        <w:rPr>
          <w:rFonts w:asciiTheme="minorHAnsi" w:hAnsiTheme="minorHAnsi" w:cs="Tahoma"/>
          <w:b/>
          <w:bCs/>
          <w:spacing w:val="2"/>
          <w:sz w:val="20"/>
          <w:szCs w:val="20"/>
        </w:rPr>
        <w:t xml:space="preserve"> (Šalys) </w:t>
      </w:r>
      <w:r w:rsidRPr="00E522BC">
        <w:rPr>
          <w:rFonts w:asciiTheme="minorHAnsi" w:hAnsiTheme="minorHAnsi" w:cs="Tahoma"/>
          <w:bCs/>
          <w:spacing w:val="2"/>
          <w:sz w:val="20"/>
          <w:szCs w:val="20"/>
        </w:rPr>
        <w:t xml:space="preserve">– </w:t>
      </w:r>
      <w:r>
        <w:rPr>
          <w:rFonts w:asciiTheme="minorHAnsi" w:hAnsiTheme="minorHAnsi" w:cs="Tahoma"/>
          <w:bCs/>
          <w:spacing w:val="2"/>
          <w:sz w:val="20"/>
          <w:szCs w:val="20"/>
        </w:rPr>
        <w:t xml:space="preserve">Pardavėjas </w:t>
      </w:r>
      <w:r w:rsidRPr="00E522BC">
        <w:rPr>
          <w:rFonts w:asciiTheme="minorHAnsi" w:hAnsiTheme="minorHAnsi" w:cs="Tahoma"/>
          <w:bCs/>
          <w:spacing w:val="2"/>
          <w:sz w:val="20"/>
          <w:szCs w:val="20"/>
        </w:rPr>
        <w:t xml:space="preserve">arba (ir) </w:t>
      </w:r>
      <w:r>
        <w:rPr>
          <w:rFonts w:asciiTheme="minorHAnsi" w:hAnsiTheme="minorHAnsi" w:cs="Tahoma"/>
          <w:bCs/>
          <w:spacing w:val="2"/>
          <w:sz w:val="20"/>
          <w:szCs w:val="20"/>
        </w:rPr>
        <w:t>Pirkėjas</w:t>
      </w:r>
      <w:r w:rsidRPr="00E522BC">
        <w:rPr>
          <w:rFonts w:asciiTheme="minorHAnsi" w:hAnsiTheme="minorHAnsi" w:cs="Tahoma"/>
          <w:bCs/>
          <w:spacing w:val="2"/>
          <w:sz w:val="20"/>
          <w:szCs w:val="20"/>
        </w:rPr>
        <w:t>.</w:t>
      </w:r>
    </w:p>
    <w:p w14:paraId="61304057" w14:textId="77777777" w:rsidR="001A6086" w:rsidRPr="00E522BC" w:rsidRDefault="001A6086" w:rsidP="001A6086">
      <w:pPr>
        <w:pStyle w:val="ListParagraph"/>
        <w:numPr>
          <w:ilvl w:val="0"/>
          <w:numId w:val="2"/>
        </w:numPr>
        <w:tabs>
          <w:tab w:val="left" w:pos="1080"/>
        </w:tabs>
        <w:suppressAutoHyphens/>
        <w:spacing w:after="120"/>
        <w:ind w:left="1080" w:right="173" w:hanging="540"/>
        <w:jc w:val="both"/>
        <w:rPr>
          <w:rFonts w:asciiTheme="minorHAnsi" w:hAnsiTheme="minorHAnsi" w:cs="Tahoma"/>
          <w:b/>
          <w:bCs/>
          <w:spacing w:val="2"/>
          <w:sz w:val="20"/>
          <w:szCs w:val="20"/>
        </w:rPr>
      </w:pPr>
      <w:r w:rsidRPr="00F37C38">
        <w:rPr>
          <w:rFonts w:asciiTheme="minorHAnsi" w:hAnsiTheme="minorHAnsi" w:cs="Tahoma"/>
          <w:b/>
          <w:spacing w:val="2"/>
          <w:sz w:val="20"/>
          <w:szCs w:val="20"/>
        </w:rPr>
        <w:t>Tretieji</w:t>
      </w:r>
      <w:r w:rsidRPr="00E522BC">
        <w:rPr>
          <w:rFonts w:asciiTheme="minorHAnsi" w:hAnsiTheme="minorHAnsi" w:cs="Tahoma"/>
          <w:b/>
          <w:bCs/>
          <w:spacing w:val="2"/>
          <w:sz w:val="20"/>
          <w:szCs w:val="20"/>
        </w:rPr>
        <w:t xml:space="preserve"> asmenys </w:t>
      </w:r>
      <w:r w:rsidRPr="00E522BC">
        <w:rPr>
          <w:rFonts w:asciiTheme="minorHAnsi" w:hAnsiTheme="minorHAnsi" w:cs="Tahoma"/>
          <w:bCs/>
          <w:spacing w:val="2"/>
          <w:sz w:val="20"/>
          <w:szCs w:val="20"/>
        </w:rPr>
        <w:t>– bet kuris fizinis ar juridinis asmuo (taip pat valstybė ir savivaldybė, jų institucijos), kuris nėra Šalis.</w:t>
      </w:r>
    </w:p>
    <w:p w14:paraId="13213727" w14:textId="77777777" w:rsidR="001A6086" w:rsidRPr="00E522BC" w:rsidRDefault="001A6086" w:rsidP="001A6086">
      <w:pPr>
        <w:numPr>
          <w:ilvl w:val="1"/>
          <w:numId w:val="1"/>
        </w:numPr>
        <w:tabs>
          <w:tab w:val="left" w:pos="567"/>
        </w:tabs>
        <w:suppressAutoHyphens/>
        <w:spacing w:after="160"/>
        <w:ind w:left="567" w:right="174" w:hanging="567"/>
        <w:jc w:val="both"/>
        <w:rPr>
          <w:rFonts w:asciiTheme="minorHAnsi" w:hAnsiTheme="minorHAnsi" w:cs="Tahoma"/>
          <w:spacing w:val="2"/>
          <w:sz w:val="20"/>
          <w:szCs w:val="20"/>
          <w:lang w:val="lt-LT"/>
        </w:rPr>
      </w:pPr>
      <w:r w:rsidRPr="00E522BC">
        <w:rPr>
          <w:rFonts w:asciiTheme="minorHAnsi" w:hAnsiTheme="minorHAnsi" w:cs="Tahoma"/>
          <w:spacing w:val="2"/>
          <w:sz w:val="20"/>
          <w:szCs w:val="20"/>
          <w:lang w:val="lt-LT"/>
        </w:rPr>
        <w:t>Kitos šioje Sutartyje vartojamos sąvokos iš didžiosios raidės turi reikšmę, apibrėžtą pačiame Sutarties tekste (įskaitant jos įžanginę dalį).</w:t>
      </w:r>
    </w:p>
    <w:p w14:paraId="7C4D9C12" w14:textId="77777777" w:rsidR="001A6086" w:rsidRPr="00E522BC" w:rsidRDefault="001A6086" w:rsidP="001A6086">
      <w:pPr>
        <w:numPr>
          <w:ilvl w:val="1"/>
          <w:numId w:val="1"/>
        </w:numPr>
        <w:tabs>
          <w:tab w:val="left" w:pos="567"/>
        </w:tabs>
        <w:suppressAutoHyphens/>
        <w:spacing w:after="160"/>
        <w:ind w:left="567" w:right="174" w:hanging="567"/>
        <w:jc w:val="both"/>
        <w:rPr>
          <w:rFonts w:asciiTheme="minorHAnsi" w:hAnsiTheme="minorHAnsi" w:cs="Tahoma"/>
          <w:spacing w:val="2"/>
          <w:sz w:val="20"/>
          <w:szCs w:val="20"/>
          <w:lang w:val="lt-LT"/>
        </w:rPr>
      </w:pPr>
      <w:r w:rsidRPr="00E522BC">
        <w:rPr>
          <w:rFonts w:asciiTheme="minorHAnsi" w:hAnsiTheme="minorHAnsi" w:cs="Tahoma"/>
          <w:spacing w:val="2"/>
          <w:sz w:val="20"/>
          <w:szCs w:val="20"/>
          <w:lang w:val="lt-LT"/>
        </w:rPr>
        <w:t>Šioje Sutartyje, išskyrus, jeigu kontekstas reikalauja kitaip, žodžiai, reiškiantys vienaskaitą apima ir daugiskaitą, ir atvirkščiai.</w:t>
      </w:r>
    </w:p>
    <w:p w14:paraId="486954A0" w14:textId="77777777" w:rsidR="001A6086" w:rsidRPr="00E522BC" w:rsidRDefault="001A6086" w:rsidP="001A6086">
      <w:pPr>
        <w:numPr>
          <w:ilvl w:val="1"/>
          <w:numId w:val="1"/>
        </w:numPr>
        <w:tabs>
          <w:tab w:val="left" w:pos="567"/>
        </w:tabs>
        <w:suppressAutoHyphens/>
        <w:spacing w:after="160"/>
        <w:ind w:left="567" w:right="174" w:hanging="567"/>
        <w:jc w:val="both"/>
        <w:rPr>
          <w:rFonts w:asciiTheme="minorHAnsi" w:hAnsiTheme="minorHAnsi" w:cs="Tahoma"/>
          <w:spacing w:val="2"/>
          <w:sz w:val="20"/>
          <w:szCs w:val="20"/>
          <w:lang w:val="lt-LT"/>
        </w:rPr>
      </w:pPr>
      <w:r w:rsidRPr="00E522BC">
        <w:rPr>
          <w:rFonts w:asciiTheme="minorHAnsi" w:hAnsiTheme="minorHAnsi" w:cs="Tahoma"/>
          <w:sz w:val="20"/>
          <w:szCs w:val="20"/>
          <w:lang w:val="lt-LT"/>
        </w:rPr>
        <w:t>Šios Sutarties straipsnių, punktų ir kitų nuostatų pavadinimai yra naudojami tik patogumo dėlei ir neturi įtakos šios Sutarties aiškinimui.</w:t>
      </w:r>
      <w:r w:rsidR="00600E47">
        <w:rPr>
          <w:rFonts w:asciiTheme="minorHAnsi" w:hAnsiTheme="minorHAnsi" w:cs="Tahoma"/>
          <w:sz w:val="20"/>
          <w:szCs w:val="20"/>
          <w:lang w:val="lt-LT"/>
        </w:rPr>
        <w:t xml:space="preserve">  </w:t>
      </w:r>
    </w:p>
    <w:p w14:paraId="0BE06228" w14:textId="77777777" w:rsidR="001A6086" w:rsidRPr="00E522BC" w:rsidRDefault="001A6086" w:rsidP="001A6086">
      <w:pPr>
        <w:pStyle w:val="BodyText"/>
        <w:keepNext/>
        <w:numPr>
          <w:ilvl w:val="0"/>
          <w:numId w:val="1"/>
        </w:numPr>
        <w:tabs>
          <w:tab w:val="clear" w:pos="426"/>
          <w:tab w:val="left" w:pos="567"/>
          <w:tab w:val="left" w:pos="4820"/>
        </w:tabs>
        <w:suppressAutoHyphens/>
        <w:spacing w:after="160"/>
        <w:ind w:left="562" w:right="173" w:hanging="562"/>
        <w:jc w:val="left"/>
        <w:rPr>
          <w:rFonts w:asciiTheme="minorHAnsi" w:hAnsiTheme="minorHAnsi" w:cs="Tahoma"/>
          <w:b/>
          <w:spacing w:val="2"/>
          <w:sz w:val="20"/>
          <w:szCs w:val="20"/>
        </w:rPr>
      </w:pPr>
      <w:r w:rsidRPr="00E522BC">
        <w:rPr>
          <w:rFonts w:asciiTheme="minorHAnsi" w:hAnsiTheme="minorHAnsi" w:cs="Tahoma"/>
          <w:b/>
          <w:spacing w:val="2"/>
          <w:sz w:val="20"/>
          <w:szCs w:val="20"/>
        </w:rPr>
        <w:t>SUTARTIES DALYKAS</w:t>
      </w:r>
    </w:p>
    <w:p w14:paraId="3A225ED1" w14:textId="77777777" w:rsidR="001A6086" w:rsidRPr="009A05BF" w:rsidRDefault="001A6086" w:rsidP="001A6086">
      <w:pPr>
        <w:keepNext/>
        <w:numPr>
          <w:ilvl w:val="1"/>
          <w:numId w:val="1"/>
        </w:numPr>
        <w:tabs>
          <w:tab w:val="left" w:pos="567"/>
        </w:tabs>
        <w:suppressAutoHyphens/>
        <w:spacing w:after="160"/>
        <w:ind w:left="562" w:right="173" w:hanging="562"/>
        <w:jc w:val="both"/>
        <w:rPr>
          <w:rFonts w:asciiTheme="minorHAnsi" w:hAnsiTheme="minorHAnsi" w:cs="Tahoma"/>
          <w:b/>
          <w:spacing w:val="2"/>
          <w:sz w:val="20"/>
          <w:szCs w:val="20"/>
          <w:lang w:val="lt-LT"/>
        </w:rPr>
      </w:pPr>
      <w:r>
        <w:rPr>
          <w:rFonts w:ascii="Calibri" w:hAnsi="Calibri" w:cs="Arial"/>
          <w:sz w:val="20"/>
          <w:szCs w:val="20"/>
          <w:lang w:val="lt-LT"/>
        </w:rPr>
        <w:t>Šia Sutartimi</w:t>
      </w:r>
      <w:r w:rsidRPr="00B20CDF">
        <w:rPr>
          <w:rFonts w:ascii="Calibri" w:hAnsi="Calibri" w:cs="Arial"/>
          <w:sz w:val="20"/>
          <w:szCs w:val="20"/>
          <w:lang w:val="lt-LT"/>
        </w:rPr>
        <w:t xml:space="preserve"> </w:t>
      </w:r>
      <w:r>
        <w:rPr>
          <w:rFonts w:ascii="Calibri" w:hAnsi="Calibri" w:cs="Arial"/>
          <w:sz w:val="20"/>
          <w:szCs w:val="20"/>
          <w:lang w:val="lt-LT"/>
        </w:rPr>
        <w:t>Pardavėjas</w:t>
      </w:r>
      <w:r w:rsidRPr="00B20CDF">
        <w:rPr>
          <w:rFonts w:ascii="Calibri" w:hAnsi="Calibri" w:cs="Arial"/>
          <w:sz w:val="20"/>
          <w:szCs w:val="20"/>
          <w:lang w:val="lt-LT"/>
        </w:rPr>
        <w:t xml:space="preserve"> įsipareigoja </w:t>
      </w:r>
      <w:r>
        <w:rPr>
          <w:rFonts w:ascii="Calibri" w:hAnsi="Calibri" w:cs="Arial"/>
          <w:sz w:val="20"/>
          <w:szCs w:val="20"/>
          <w:lang w:val="lt-LT"/>
        </w:rPr>
        <w:t>laiku ir tinkamai perduoti Pirkėjui nuosavybes teise Specialiosiose sąlygose nurodytas Prekes</w:t>
      </w:r>
      <w:r w:rsidRPr="00B20CDF">
        <w:rPr>
          <w:rFonts w:ascii="Calibri" w:hAnsi="Calibri" w:cs="Arial"/>
          <w:bCs/>
          <w:sz w:val="20"/>
          <w:szCs w:val="20"/>
          <w:lang w:val="lt-LT"/>
        </w:rPr>
        <w:t xml:space="preserve">, o </w:t>
      </w:r>
      <w:r>
        <w:rPr>
          <w:rFonts w:ascii="Calibri" w:hAnsi="Calibri" w:cs="Arial"/>
          <w:bCs/>
          <w:sz w:val="20"/>
          <w:szCs w:val="20"/>
          <w:lang w:val="lt-LT"/>
        </w:rPr>
        <w:t xml:space="preserve">Pirkėjas įsipareigoja priimti Prekes ir </w:t>
      </w:r>
      <w:r w:rsidRPr="00CB3A39">
        <w:rPr>
          <w:rFonts w:ascii="Calibri" w:hAnsi="Calibri" w:cs="Arial"/>
          <w:bCs/>
          <w:sz w:val="20"/>
          <w:szCs w:val="20"/>
          <w:lang w:val="lt-LT"/>
        </w:rPr>
        <w:t>atsiskaityti už jas su Pardavėju</w:t>
      </w:r>
      <w:r>
        <w:rPr>
          <w:rFonts w:ascii="Calibri" w:hAnsi="Calibri" w:cs="Arial"/>
          <w:bCs/>
          <w:sz w:val="20"/>
          <w:szCs w:val="20"/>
          <w:lang w:val="lt-LT"/>
        </w:rPr>
        <w:t xml:space="preserve"> Sutartyje nustatyta tvarka ir terminais.</w:t>
      </w:r>
    </w:p>
    <w:p w14:paraId="539C39F0" w14:textId="77777777" w:rsidR="001A6086" w:rsidRPr="000C6549" w:rsidRDefault="001A6086" w:rsidP="001A6086">
      <w:pPr>
        <w:pStyle w:val="BodyText"/>
        <w:numPr>
          <w:ilvl w:val="0"/>
          <w:numId w:val="1"/>
        </w:numPr>
        <w:tabs>
          <w:tab w:val="clear" w:pos="426"/>
          <w:tab w:val="left" w:pos="567"/>
          <w:tab w:val="left" w:pos="4820"/>
        </w:tabs>
        <w:suppressAutoHyphens/>
        <w:spacing w:after="160"/>
        <w:ind w:left="567" w:right="174" w:hanging="567"/>
        <w:jc w:val="left"/>
        <w:rPr>
          <w:rFonts w:asciiTheme="minorHAnsi" w:hAnsiTheme="minorHAnsi" w:cs="Arial"/>
          <w:b/>
          <w:sz w:val="20"/>
          <w:szCs w:val="20"/>
        </w:rPr>
      </w:pPr>
      <w:r>
        <w:rPr>
          <w:rFonts w:asciiTheme="minorHAnsi" w:hAnsiTheme="minorHAnsi" w:cs="Arial"/>
          <w:b/>
          <w:sz w:val="20"/>
          <w:szCs w:val="20"/>
        </w:rPr>
        <w:t>PARDAVĖJO PAREIGOS</w:t>
      </w:r>
    </w:p>
    <w:p w14:paraId="2B678701" w14:textId="77777777" w:rsidR="001A6086" w:rsidRPr="00CD4F51" w:rsidRDefault="001A6086" w:rsidP="001A6086">
      <w:pPr>
        <w:keepNext/>
        <w:numPr>
          <w:ilvl w:val="1"/>
          <w:numId w:val="1"/>
        </w:numPr>
        <w:tabs>
          <w:tab w:val="left" w:pos="567"/>
        </w:tabs>
        <w:suppressAutoHyphens/>
        <w:spacing w:after="160"/>
        <w:ind w:left="562" w:right="173" w:hanging="562"/>
        <w:jc w:val="both"/>
        <w:rPr>
          <w:rFonts w:asciiTheme="minorHAnsi" w:hAnsiTheme="minorHAnsi" w:cs="Arial"/>
          <w:sz w:val="20"/>
          <w:szCs w:val="20"/>
          <w:lang w:val="lt-LT"/>
        </w:rPr>
      </w:pPr>
      <w:r>
        <w:rPr>
          <w:rFonts w:asciiTheme="minorHAnsi" w:hAnsiTheme="minorHAnsi"/>
          <w:sz w:val="20"/>
          <w:szCs w:val="20"/>
          <w:lang w:val="lt-LT"/>
        </w:rPr>
        <w:t>Pardavėjas</w:t>
      </w:r>
      <w:r w:rsidRPr="00CD4F51">
        <w:rPr>
          <w:rFonts w:asciiTheme="minorHAnsi" w:hAnsiTheme="minorHAnsi"/>
          <w:sz w:val="20"/>
          <w:szCs w:val="20"/>
          <w:lang w:val="lt-LT"/>
        </w:rPr>
        <w:t xml:space="preserve"> įsipareigoja:</w:t>
      </w:r>
    </w:p>
    <w:p w14:paraId="3DB2EA89" w14:textId="77777777" w:rsidR="001A6086" w:rsidRPr="00CE71F2" w:rsidRDefault="001A6086" w:rsidP="001A6086">
      <w:pPr>
        <w:keepNext/>
        <w:numPr>
          <w:ilvl w:val="2"/>
          <w:numId w:val="1"/>
        </w:numPr>
        <w:tabs>
          <w:tab w:val="left" w:pos="567"/>
        </w:tabs>
        <w:suppressAutoHyphens/>
        <w:spacing w:after="160"/>
        <w:ind w:right="173"/>
        <w:jc w:val="both"/>
        <w:rPr>
          <w:rFonts w:asciiTheme="minorHAnsi" w:hAnsiTheme="minorHAnsi" w:cs="Arial"/>
          <w:sz w:val="20"/>
          <w:szCs w:val="20"/>
          <w:lang w:val="lt-LT"/>
        </w:rPr>
      </w:pPr>
      <w:r>
        <w:rPr>
          <w:rFonts w:asciiTheme="minorHAnsi" w:hAnsiTheme="minorHAnsi"/>
          <w:sz w:val="20"/>
          <w:szCs w:val="20"/>
          <w:lang w:val="lt-LT"/>
        </w:rPr>
        <w:t xml:space="preserve">pristatyti Pirkėjui Prekes Specialiosiose sąlygose nurodytu adresu per Specialiosiose sąlygose nurodytą terminą. Jeigu Pirkėjas laiku neįvykdo įsipareigojimų, numatytų Bendrųjų sąlygų 5.1 </w:t>
      </w:r>
      <w:r>
        <w:rPr>
          <w:rFonts w:asciiTheme="minorHAnsi" w:hAnsiTheme="minorHAnsi"/>
          <w:sz w:val="20"/>
          <w:szCs w:val="20"/>
          <w:lang w:val="lt-LT"/>
        </w:rPr>
        <w:lastRenderedPageBreak/>
        <w:t>punkte, atitinkamai įsipareigojimų nevykdymo laikui yra pratęsiamas Prekių perdavimo terminas;</w:t>
      </w:r>
    </w:p>
    <w:p w14:paraId="13DC53F4" w14:textId="77777777" w:rsidR="001A6086" w:rsidRPr="00575FF7" w:rsidRDefault="001A6086" w:rsidP="001A6086">
      <w:pPr>
        <w:keepNext/>
        <w:numPr>
          <w:ilvl w:val="2"/>
          <w:numId w:val="1"/>
        </w:numPr>
        <w:tabs>
          <w:tab w:val="left" w:pos="567"/>
        </w:tabs>
        <w:suppressAutoHyphens/>
        <w:spacing w:after="160"/>
        <w:ind w:right="173"/>
        <w:jc w:val="both"/>
        <w:rPr>
          <w:rFonts w:asciiTheme="minorHAnsi" w:hAnsiTheme="minorHAnsi" w:cs="Arial"/>
          <w:sz w:val="20"/>
          <w:szCs w:val="20"/>
          <w:lang w:val="lt-LT"/>
        </w:rPr>
      </w:pPr>
      <w:r>
        <w:rPr>
          <w:rFonts w:asciiTheme="minorHAnsi" w:hAnsiTheme="minorHAnsi"/>
          <w:sz w:val="20"/>
          <w:szCs w:val="20"/>
          <w:lang w:val="lt-LT"/>
        </w:rPr>
        <w:t>pristatyti tinkamas ir kokybiškas Prekes, užtikrinant jų atitikimą įprastai tokioms Prekėms taikomiems reikalavimams;</w:t>
      </w:r>
    </w:p>
    <w:p w14:paraId="068D6460" w14:textId="77777777" w:rsidR="001A6086" w:rsidRPr="009C6A03" w:rsidRDefault="001A6086" w:rsidP="001A6086">
      <w:pPr>
        <w:keepNext/>
        <w:numPr>
          <w:ilvl w:val="2"/>
          <w:numId w:val="1"/>
        </w:numPr>
        <w:tabs>
          <w:tab w:val="left" w:pos="567"/>
        </w:tabs>
        <w:suppressAutoHyphens/>
        <w:spacing w:after="160"/>
        <w:ind w:right="173"/>
        <w:jc w:val="both"/>
        <w:rPr>
          <w:rFonts w:asciiTheme="minorHAnsi" w:hAnsiTheme="minorHAnsi" w:cs="Arial"/>
          <w:sz w:val="20"/>
          <w:szCs w:val="20"/>
          <w:lang w:val="lt-LT"/>
        </w:rPr>
      </w:pPr>
      <w:r w:rsidRPr="0042367B">
        <w:rPr>
          <w:rFonts w:asciiTheme="minorHAnsi" w:hAnsiTheme="minorHAnsi"/>
          <w:sz w:val="20"/>
          <w:szCs w:val="20"/>
          <w:lang w:val="lt-LT"/>
        </w:rPr>
        <w:t xml:space="preserve">užtikrinti, kad pagal šią Sutartį paskirtas </w:t>
      </w:r>
      <w:r>
        <w:rPr>
          <w:rFonts w:asciiTheme="minorHAnsi" w:hAnsiTheme="minorHAnsi"/>
          <w:sz w:val="20"/>
          <w:szCs w:val="20"/>
          <w:lang w:val="lt-LT"/>
        </w:rPr>
        <w:t>Pardavėjo</w:t>
      </w:r>
      <w:r w:rsidRPr="0042367B">
        <w:rPr>
          <w:rFonts w:asciiTheme="minorHAnsi" w:hAnsiTheme="minorHAnsi"/>
          <w:sz w:val="20"/>
          <w:szCs w:val="20"/>
          <w:lang w:val="lt-LT"/>
        </w:rPr>
        <w:t xml:space="preserve"> atstovas, </w:t>
      </w:r>
      <w:r>
        <w:rPr>
          <w:rFonts w:asciiTheme="minorHAnsi" w:hAnsiTheme="minorHAnsi"/>
          <w:sz w:val="20"/>
          <w:szCs w:val="20"/>
          <w:lang w:val="lt-LT"/>
        </w:rPr>
        <w:t xml:space="preserve">nurodytas Specialiosiose sąlygose ir </w:t>
      </w:r>
      <w:r w:rsidRPr="0042367B">
        <w:rPr>
          <w:rFonts w:asciiTheme="minorHAnsi" w:hAnsiTheme="minorHAnsi"/>
          <w:sz w:val="20"/>
          <w:szCs w:val="20"/>
          <w:lang w:val="lt-LT"/>
        </w:rPr>
        <w:t>atsakingas už Sutarties vykdymą</w:t>
      </w:r>
      <w:r>
        <w:rPr>
          <w:rFonts w:asciiTheme="minorHAnsi" w:hAnsiTheme="minorHAnsi"/>
          <w:sz w:val="20"/>
          <w:szCs w:val="20"/>
          <w:lang w:val="lt-LT"/>
        </w:rPr>
        <w:t>,</w:t>
      </w:r>
      <w:r w:rsidRPr="0042367B">
        <w:rPr>
          <w:rFonts w:asciiTheme="minorHAnsi" w:hAnsiTheme="minorHAnsi"/>
          <w:sz w:val="20"/>
          <w:szCs w:val="20"/>
          <w:lang w:val="lt-LT"/>
        </w:rPr>
        <w:t xml:space="preserve"> bus pasiekiamas viso Sutarties galiojimo metu darbo valandomis, o Sutarties vykdymui būtini spre</w:t>
      </w:r>
      <w:r>
        <w:rPr>
          <w:rFonts w:asciiTheme="minorHAnsi" w:hAnsiTheme="minorHAnsi"/>
          <w:sz w:val="20"/>
          <w:szCs w:val="20"/>
          <w:lang w:val="lt-LT"/>
        </w:rPr>
        <w:t>ndimai bus priimami operatyviai</w:t>
      </w:r>
      <w:r w:rsidRPr="009C6A03">
        <w:rPr>
          <w:rFonts w:asciiTheme="minorHAnsi" w:hAnsiTheme="minorHAnsi"/>
          <w:sz w:val="20"/>
          <w:szCs w:val="20"/>
          <w:lang w:val="lt-LT"/>
        </w:rPr>
        <w:t>.</w:t>
      </w:r>
      <w:r w:rsidRPr="009C6A03">
        <w:rPr>
          <w:rFonts w:asciiTheme="minorHAnsi" w:hAnsiTheme="minorHAnsi"/>
          <w:iCs/>
          <w:sz w:val="20"/>
          <w:szCs w:val="20"/>
          <w:lang w:val="en-US"/>
        </w:rPr>
        <w:t xml:space="preserve"> </w:t>
      </w:r>
    </w:p>
    <w:p w14:paraId="79507B35" w14:textId="77777777" w:rsidR="001A6086" w:rsidRPr="00E522BC" w:rsidRDefault="001A6086" w:rsidP="001A6086">
      <w:pPr>
        <w:pStyle w:val="BodyText"/>
        <w:numPr>
          <w:ilvl w:val="0"/>
          <w:numId w:val="1"/>
        </w:numPr>
        <w:tabs>
          <w:tab w:val="clear" w:pos="426"/>
          <w:tab w:val="left" w:pos="567"/>
          <w:tab w:val="left" w:pos="4820"/>
        </w:tabs>
        <w:suppressAutoHyphens/>
        <w:spacing w:after="160"/>
        <w:ind w:left="567" w:right="174" w:hanging="567"/>
        <w:jc w:val="left"/>
        <w:rPr>
          <w:rFonts w:asciiTheme="minorHAnsi" w:hAnsiTheme="minorHAnsi" w:cs="Tahoma"/>
          <w:sz w:val="20"/>
          <w:szCs w:val="20"/>
        </w:rPr>
      </w:pPr>
      <w:r>
        <w:rPr>
          <w:rFonts w:asciiTheme="minorHAnsi" w:hAnsiTheme="minorHAnsi" w:cs="Tahoma"/>
          <w:b/>
          <w:sz w:val="20"/>
          <w:szCs w:val="20"/>
        </w:rPr>
        <w:t>PIRKĖJO PAREIGOS</w:t>
      </w:r>
    </w:p>
    <w:p w14:paraId="1F939345" w14:textId="77777777" w:rsidR="001A6086" w:rsidRPr="00796C05" w:rsidRDefault="001A6086" w:rsidP="001A6086">
      <w:pPr>
        <w:numPr>
          <w:ilvl w:val="1"/>
          <w:numId w:val="1"/>
        </w:numPr>
        <w:tabs>
          <w:tab w:val="left" w:pos="567"/>
        </w:tabs>
        <w:suppressAutoHyphens/>
        <w:spacing w:after="160"/>
        <w:ind w:left="567" w:right="174" w:hanging="567"/>
        <w:jc w:val="both"/>
        <w:rPr>
          <w:rFonts w:asciiTheme="minorHAnsi" w:hAnsiTheme="minorHAnsi" w:cs="Tahoma"/>
          <w:sz w:val="20"/>
          <w:szCs w:val="20"/>
          <w:lang w:val="lt-LT"/>
        </w:rPr>
      </w:pPr>
      <w:r>
        <w:rPr>
          <w:rFonts w:asciiTheme="minorHAnsi" w:hAnsiTheme="minorHAnsi" w:cs="Tahoma"/>
          <w:sz w:val="20"/>
          <w:szCs w:val="20"/>
          <w:lang w:val="lt-LT"/>
        </w:rPr>
        <w:t>Pirkėjas</w:t>
      </w:r>
      <w:r w:rsidRPr="00796C05">
        <w:rPr>
          <w:rFonts w:asciiTheme="minorHAnsi" w:hAnsiTheme="minorHAnsi" w:cs="Tahoma"/>
          <w:sz w:val="20"/>
          <w:szCs w:val="20"/>
          <w:lang w:val="lt-LT"/>
        </w:rPr>
        <w:t xml:space="preserve"> įsipareigoja:</w:t>
      </w:r>
    </w:p>
    <w:p w14:paraId="7B859102" w14:textId="77777777" w:rsidR="001A6086" w:rsidRPr="008B4647" w:rsidRDefault="001A6086" w:rsidP="001A6086">
      <w:pPr>
        <w:numPr>
          <w:ilvl w:val="2"/>
          <w:numId w:val="1"/>
        </w:numPr>
        <w:tabs>
          <w:tab w:val="left" w:pos="567"/>
        </w:tabs>
        <w:suppressAutoHyphens/>
        <w:spacing w:after="160"/>
        <w:ind w:right="174"/>
        <w:jc w:val="both"/>
        <w:rPr>
          <w:rFonts w:ascii="Calibri" w:hAnsi="Calibri" w:cs="Tahoma"/>
          <w:sz w:val="20"/>
          <w:szCs w:val="20"/>
          <w:lang w:val="lt-LT"/>
        </w:rPr>
      </w:pPr>
      <w:r>
        <w:rPr>
          <w:rFonts w:ascii="Calibri" w:hAnsi="Calibri"/>
          <w:sz w:val="20"/>
          <w:szCs w:val="20"/>
          <w:lang w:val="lt-LT"/>
        </w:rPr>
        <w:t>priimti Prekes Specialiosiose sąlygose nurodytu adresu per Specialiosiose sąlygose nurodytą terminą;</w:t>
      </w:r>
    </w:p>
    <w:p w14:paraId="4E18FCDA" w14:textId="77777777" w:rsidR="001A6086" w:rsidRPr="008A7773" w:rsidRDefault="001A6086" w:rsidP="001A6086">
      <w:pPr>
        <w:numPr>
          <w:ilvl w:val="2"/>
          <w:numId w:val="1"/>
        </w:numPr>
        <w:tabs>
          <w:tab w:val="left" w:pos="567"/>
        </w:tabs>
        <w:suppressAutoHyphens/>
        <w:spacing w:after="160"/>
        <w:ind w:right="174"/>
        <w:jc w:val="both"/>
        <w:rPr>
          <w:rFonts w:ascii="Calibri" w:hAnsi="Calibri" w:cs="Tahoma"/>
          <w:sz w:val="20"/>
          <w:szCs w:val="20"/>
          <w:lang w:val="lt-LT"/>
        </w:rPr>
      </w:pPr>
      <w:r>
        <w:rPr>
          <w:rFonts w:ascii="Calibri" w:hAnsi="Calibri"/>
          <w:sz w:val="20"/>
          <w:szCs w:val="20"/>
          <w:lang w:val="lt-LT"/>
        </w:rPr>
        <w:t>patikrinti perduodamas Prekes jų perdavimo dieną bei pasirašyti Prekių priėmimo-perdavimo aktą;</w:t>
      </w:r>
    </w:p>
    <w:p w14:paraId="2FA90C3E" w14:textId="77777777" w:rsidR="001A6086" w:rsidRPr="008B4647" w:rsidRDefault="001A6086" w:rsidP="001A6086">
      <w:pPr>
        <w:numPr>
          <w:ilvl w:val="2"/>
          <w:numId w:val="1"/>
        </w:numPr>
        <w:tabs>
          <w:tab w:val="left" w:pos="567"/>
        </w:tabs>
        <w:suppressAutoHyphens/>
        <w:spacing w:after="160"/>
        <w:ind w:right="174"/>
        <w:jc w:val="both"/>
        <w:rPr>
          <w:rFonts w:ascii="Calibri" w:hAnsi="Calibri" w:cs="Tahoma"/>
          <w:sz w:val="20"/>
          <w:szCs w:val="20"/>
          <w:lang w:val="lt-LT"/>
        </w:rPr>
      </w:pPr>
      <w:r>
        <w:rPr>
          <w:rFonts w:ascii="Calibri" w:hAnsi="Calibri"/>
          <w:sz w:val="20"/>
          <w:szCs w:val="20"/>
          <w:lang w:val="lt-LT"/>
        </w:rPr>
        <w:t>sumokėti už Prekes Bendrųjų sąlygų 8 punkte nustatyta tvarka;</w:t>
      </w:r>
    </w:p>
    <w:p w14:paraId="03476039" w14:textId="77777777" w:rsidR="001A6086" w:rsidRPr="008B4647" w:rsidRDefault="001A6086" w:rsidP="001A6086">
      <w:pPr>
        <w:keepNext/>
        <w:numPr>
          <w:ilvl w:val="2"/>
          <w:numId w:val="1"/>
        </w:numPr>
        <w:tabs>
          <w:tab w:val="left" w:pos="567"/>
        </w:tabs>
        <w:suppressAutoHyphens/>
        <w:spacing w:after="160"/>
        <w:ind w:right="173"/>
        <w:jc w:val="both"/>
        <w:rPr>
          <w:rFonts w:asciiTheme="minorHAnsi" w:hAnsiTheme="minorHAnsi" w:cs="Arial"/>
          <w:sz w:val="20"/>
          <w:szCs w:val="20"/>
          <w:lang w:val="lt-LT"/>
        </w:rPr>
      </w:pPr>
      <w:r w:rsidRPr="0042367B">
        <w:rPr>
          <w:rFonts w:asciiTheme="minorHAnsi" w:hAnsiTheme="minorHAnsi"/>
          <w:sz w:val="20"/>
          <w:szCs w:val="20"/>
          <w:lang w:val="lt-LT"/>
        </w:rPr>
        <w:t xml:space="preserve">užtikrinti, kad pagal šią Sutartį paskirtas </w:t>
      </w:r>
      <w:r>
        <w:rPr>
          <w:rFonts w:asciiTheme="minorHAnsi" w:hAnsiTheme="minorHAnsi"/>
          <w:sz w:val="20"/>
          <w:szCs w:val="20"/>
          <w:lang w:val="lt-LT"/>
        </w:rPr>
        <w:t>Pirkėjo</w:t>
      </w:r>
      <w:r w:rsidRPr="0042367B">
        <w:rPr>
          <w:rFonts w:asciiTheme="minorHAnsi" w:hAnsiTheme="minorHAnsi"/>
          <w:sz w:val="20"/>
          <w:szCs w:val="20"/>
          <w:lang w:val="lt-LT"/>
        </w:rPr>
        <w:t xml:space="preserve"> atstovas, </w:t>
      </w:r>
      <w:r>
        <w:rPr>
          <w:rFonts w:asciiTheme="minorHAnsi" w:hAnsiTheme="minorHAnsi"/>
          <w:sz w:val="20"/>
          <w:szCs w:val="20"/>
          <w:lang w:val="lt-LT"/>
        </w:rPr>
        <w:t xml:space="preserve">nurodytas Specialiosiose sąlygose ir </w:t>
      </w:r>
      <w:r w:rsidRPr="0042367B">
        <w:rPr>
          <w:rFonts w:asciiTheme="minorHAnsi" w:hAnsiTheme="minorHAnsi"/>
          <w:sz w:val="20"/>
          <w:szCs w:val="20"/>
          <w:lang w:val="lt-LT"/>
        </w:rPr>
        <w:t>atsakingas už Sutarties vykdymą</w:t>
      </w:r>
      <w:r>
        <w:rPr>
          <w:rFonts w:asciiTheme="minorHAnsi" w:hAnsiTheme="minorHAnsi"/>
          <w:sz w:val="20"/>
          <w:szCs w:val="20"/>
          <w:lang w:val="lt-LT"/>
        </w:rPr>
        <w:t>,</w:t>
      </w:r>
      <w:r w:rsidRPr="0042367B">
        <w:rPr>
          <w:rFonts w:asciiTheme="minorHAnsi" w:hAnsiTheme="minorHAnsi"/>
          <w:sz w:val="20"/>
          <w:szCs w:val="20"/>
          <w:lang w:val="lt-LT"/>
        </w:rPr>
        <w:t xml:space="preserve"> bus pasiekiamas viso Sutarties galiojimo metu darbo valandomis, o Sutarties vykdymui būtini spre</w:t>
      </w:r>
      <w:r>
        <w:rPr>
          <w:rFonts w:asciiTheme="minorHAnsi" w:hAnsiTheme="minorHAnsi"/>
          <w:sz w:val="20"/>
          <w:szCs w:val="20"/>
          <w:lang w:val="lt-LT"/>
        </w:rPr>
        <w:t>ndimai bus priimami operatyviai.</w:t>
      </w:r>
    </w:p>
    <w:p w14:paraId="644318F0" w14:textId="77777777" w:rsidR="001A6086" w:rsidRPr="009B5771" w:rsidRDefault="001A6086" w:rsidP="001A6086">
      <w:pPr>
        <w:pStyle w:val="BodyText"/>
        <w:numPr>
          <w:ilvl w:val="0"/>
          <w:numId w:val="1"/>
        </w:numPr>
        <w:tabs>
          <w:tab w:val="clear" w:pos="426"/>
          <w:tab w:val="left" w:pos="567"/>
          <w:tab w:val="left" w:pos="4820"/>
        </w:tabs>
        <w:suppressAutoHyphens/>
        <w:spacing w:after="160"/>
        <w:ind w:left="567" w:right="174" w:hanging="567"/>
        <w:jc w:val="left"/>
        <w:rPr>
          <w:rFonts w:asciiTheme="minorHAnsi" w:hAnsiTheme="minorHAnsi" w:cs="Tahoma"/>
          <w:sz w:val="20"/>
          <w:szCs w:val="20"/>
        </w:rPr>
      </w:pPr>
      <w:r>
        <w:rPr>
          <w:rFonts w:ascii="Calibri" w:hAnsi="Calibri" w:cs="Arial"/>
          <w:b/>
          <w:sz w:val="20"/>
          <w:szCs w:val="20"/>
        </w:rPr>
        <w:t>PREKIŲ</w:t>
      </w:r>
      <w:r w:rsidRPr="009B5771">
        <w:rPr>
          <w:rFonts w:ascii="Calibri" w:hAnsi="Calibri" w:cs="Arial"/>
          <w:b/>
          <w:sz w:val="20"/>
          <w:szCs w:val="20"/>
        </w:rPr>
        <w:t xml:space="preserve"> PRIĖMIMAS-PERDAVIMAS</w:t>
      </w:r>
    </w:p>
    <w:p w14:paraId="7D208BCC" w14:textId="77777777" w:rsidR="001A6086" w:rsidRPr="0010734E" w:rsidRDefault="001A6086" w:rsidP="001A6086">
      <w:pPr>
        <w:keepNext/>
        <w:numPr>
          <w:ilvl w:val="1"/>
          <w:numId w:val="1"/>
        </w:numPr>
        <w:tabs>
          <w:tab w:val="left" w:pos="567"/>
        </w:tabs>
        <w:suppressAutoHyphens/>
        <w:spacing w:after="160"/>
        <w:ind w:left="562" w:right="173" w:hanging="562"/>
        <w:jc w:val="both"/>
        <w:rPr>
          <w:rFonts w:asciiTheme="minorHAnsi" w:hAnsiTheme="minorHAnsi" w:cs="Arial"/>
          <w:sz w:val="20"/>
          <w:szCs w:val="20"/>
          <w:lang w:val="lt-LT"/>
        </w:rPr>
      </w:pPr>
      <w:r>
        <w:rPr>
          <w:rFonts w:asciiTheme="minorHAnsi" w:hAnsiTheme="minorHAnsi"/>
          <w:iCs/>
          <w:sz w:val="20"/>
          <w:szCs w:val="20"/>
          <w:lang w:val="lt-LT"/>
        </w:rPr>
        <w:t>Prekės priimamos</w:t>
      </w:r>
      <w:r w:rsidRPr="00B574FB">
        <w:rPr>
          <w:rFonts w:asciiTheme="minorHAnsi" w:hAnsiTheme="minorHAnsi"/>
          <w:iCs/>
          <w:sz w:val="20"/>
          <w:szCs w:val="20"/>
          <w:lang w:val="lt-LT"/>
        </w:rPr>
        <w:t xml:space="preserve"> ne vėliau kaip per </w:t>
      </w:r>
      <w:r>
        <w:rPr>
          <w:rFonts w:asciiTheme="minorHAnsi" w:hAnsiTheme="minorHAnsi"/>
          <w:iCs/>
          <w:sz w:val="20"/>
          <w:szCs w:val="20"/>
          <w:lang w:val="lt-LT"/>
        </w:rPr>
        <w:t>Specialiosiose sąlygose nurodytą terminą</w:t>
      </w:r>
      <w:r w:rsidRPr="00B574FB">
        <w:rPr>
          <w:rFonts w:asciiTheme="minorHAnsi" w:hAnsiTheme="minorHAnsi"/>
          <w:iCs/>
          <w:sz w:val="20"/>
          <w:szCs w:val="20"/>
          <w:lang w:val="lt-LT"/>
        </w:rPr>
        <w:t xml:space="preserve">. Priėmimas įforminamas pasirašant priėmimo-perdavimo aktą pagal Specialiųjų sąlygų priede Nr. 1 pateiktą formą. </w:t>
      </w:r>
      <w:r>
        <w:rPr>
          <w:rFonts w:asciiTheme="minorHAnsi" w:hAnsiTheme="minorHAnsi"/>
          <w:iCs/>
          <w:sz w:val="20"/>
          <w:szCs w:val="20"/>
          <w:lang w:val="lt-LT"/>
        </w:rPr>
        <w:t>Prekių</w:t>
      </w:r>
      <w:r w:rsidRPr="00B574FB">
        <w:rPr>
          <w:rFonts w:asciiTheme="minorHAnsi" w:hAnsiTheme="minorHAnsi"/>
          <w:iCs/>
          <w:sz w:val="20"/>
          <w:szCs w:val="20"/>
          <w:lang w:val="lt-LT"/>
        </w:rPr>
        <w:t xml:space="preserve"> priėmime</w:t>
      </w:r>
      <w:r>
        <w:rPr>
          <w:rFonts w:asciiTheme="minorHAnsi" w:hAnsiTheme="minorHAnsi"/>
          <w:iCs/>
          <w:sz w:val="20"/>
          <w:szCs w:val="20"/>
          <w:lang w:val="lt-LT"/>
        </w:rPr>
        <w:t>-perdavime</w:t>
      </w:r>
      <w:r w:rsidRPr="00B574FB">
        <w:rPr>
          <w:rFonts w:asciiTheme="minorHAnsi" w:hAnsiTheme="minorHAnsi"/>
          <w:iCs/>
          <w:sz w:val="20"/>
          <w:szCs w:val="20"/>
          <w:lang w:val="lt-LT"/>
        </w:rPr>
        <w:t xml:space="preserve"> dalyvauja abi Šalys (jų atstovai).</w:t>
      </w:r>
    </w:p>
    <w:p w14:paraId="64A0156E" w14:textId="77777777" w:rsidR="001A6086" w:rsidRPr="00F64EC2" w:rsidRDefault="001A6086" w:rsidP="001A6086">
      <w:pPr>
        <w:keepNext/>
        <w:numPr>
          <w:ilvl w:val="1"/>
          <w:numId w:val="1"/>
        </w:numPr>
        <w:tabs>
          <w:tab w:val="left" w:pos="567"/>
        </w:tabs>
        <w:suppressAutoHyphens/>
        <w:spacing w:after="160"/>
        <w:ind w:left="562" w:right="173" w:hanging="562"/>
        <w:jc w:val="both"/>
        <w:rPr>
          <w:rFonts w:asciiTheme="minorHAnsi" w:hAnsiTheme="minorHAnsi" w:cs="Arial"/>
          <w:sz w:val="20"/>
          <w:szCs w:val="20"/>
          <w:lang w:val="lt-LT"/>
        </w:rPr>
      </w:pPr>
      <w:r>
        <w:rPr>
          <w:rFonts w:asciiTheme="minorHAnsi" w:hAnsiTheme="minorHAnsi"/>
          <w:iCs/>
          <w:sz w:val="20"/>
          <w:szCs w:val="20"/>
          <w:lang w:val="lt-LT"/>
        </w:rPr>
        <w:t xml:space="preserve">Prekės pristatomos Pardavėjo sąskaita. Prekės gali būti pristatomos ir keliais etapais, laikantis Specialiosiose sąlygose nurodytų terminų. </w:t>
      </w:r>
    </w:p>
    <w:p w14:paraId="6C6314C5" w14:textId="77777777" w:rsidR="001A6086" w:rsidRPr="00B574FB" w:rsidRDefault="001A6086" w:rsidP="001A6086">
      <w:pPr>
        <w:keepNext/>
        <w:numPr>
          <w:ilvl w:val="1"/>
          <w:numId w:val="1"/>
        </w:numPr>
        <w:tabs>
          <w:tab w:val="left" w:pos="567"/>
        </w:tabs>
        <w:suppressAutoHyphens/>
        <w:spacing w:after="160"/>
        <w:ind w:left="562" w:right="173" w:hanging="562"/>
        <w:jc w:val="both"/>
        <w:rPr>
          <w:rFonts w:asciiTheme="minorHAnsi" w:hAnsiTheme="minorHAnsi" w:cs="Arial"/>
          <w:sz w:val="20"/>
          <w:szCs w:val="20"/>
          <w:lang w:val="lt-LT"/>
        </w:rPr>
      </w:pPr>
      <w:r>
        <w:rPr>
          <w:rFonts w:ascii="Calibri" w:hAnsi="Calibri" w:cs="Tahoma"/>
          <w:bCs/>
          <w:sz w:val="20"/>
          <w:szCs w:val="20"/>
          <w:lang w:val="lt-LT"/>
        </w:rPr>
        <w:t>Prekės (įskaitant, bet neapsiribojant, komplektuojamosios dalys) yra pilnai aprašytos techninėje dokumentacijoje. Pardavėjas neprivalo kartu su Prekėmis pateikti Pirkėjui jokių kitų papildomų laidų, detalių ar medžiagų, kurios neįeina į Prekės aprašymą.</w:t>
      </w:r>
    </w:p>
    <w:p w14:paraId="3020B46A" w14:textId="77777777" w:rsidR="001A6086" w:rsidRPr="00264C0C" w:rsidRDefault="001A6086" w:rsidP="001A6086">
      <w:pPr>
        <w:keepNext/>
        <w:numPr>
          <w:ilvl w:val="1"/>
          <w:numId w:val="1"/>
        </w:numPr>
        <w:tabs>
          <w:tab w:val="left" w:pos="567"/>
        </w:tabs>
        <w:suppressAutoHyphens/>
        <w:spacing w:after="160"/>
        <w:ind w:left="562" w:right="173" w:hanging="562"/>
        <w:jc w:val="both"/>
        <w:rPr>
          <w:rFonts w:ascii="Calibri" w:hAnsi="Calibri" w:cs="Arial"/>
          <w:sz w:val="20"/>
          <w:szCs w:val="20"/>
          <w:lang w:val="lt-LT"/>
        </w:rPr>
      </w:pPr>
      <w:r w:rsidRPr="00264C0C">
        <w:rPr>
          <w:rFonts w:asciiTheme="minorHAnsi" w:hAnsiTheme="minorHAnsi"/>
          <w:iCs/>
          <w:sz w:val="20"/>
          <w:szCs w:val="20"/>
          <w:lang w:val="lt-LT"/>
        </w:rPr>
        <w:t>Pirkėjas turi teisę atsisakyti priimti Prekes tik jei jų priėmimo-perdavimo metu nustatomi esminiai Prekių trūkumai</w:t>
      </w:r>
      <w:r>
        <w:rPr>
          <w:rFonts w:asciiTheme="minorHAnsi" w:hAnsiTheme="minorHAnsi"/>
          <w:iCs/>
          <w:sz w:val="20"/>
          <w:szCs w:val="20"/>
          <w:lang w:val="lt-LT"/>
        </w:rPr>
        <w:t xml:space="preserve">, dėl kurių Prekės negali būti naudojamos pagal paskirtį. </w:t>
      </w:r>
      <w:r w:rsidRPr="00264C0C">
        <w:rPr>
          <w:rFonts w:ascii="Calibri" w:hAnsi="Calibri"/>
          <w:sz w:val="20"/>
          <w:szCs w:val="20"/>
          <w:lang w:val="lt-LT"/>
        </w:rPr>
        <w:t xml:space="preserve">Po to, kai </w:t>
      </w:r>
      <w:r>
        <w:rPr>
          <w:rFonts w:ascii="Calibri" w:hAnsi="Calibri"/>
          <w:sz w:val="20"/>
          <w:szCs w:val="20"/>
          <w:lang w:val="lt-LT"/>
        </w:rPr>
        <w:t>Pardavėjas</w:t>
      </w:r>
      <w:r w:rsidRPr="00264C0C">
        <w:rPr>
          <w:rFonts w:ascii="Calibri" w:hAnsi="Calibri"/>
          <w:sz w:val="20"/>
          <w:szCs w:val="20"/>
          <w:lang w:val="lt-LT"/>
        </w:rPr>
        <w:t xml:space="preserve"> pašalina trūkumus,</w:t>
      </w:r>
      <w:r>
        <w:rPr>
          <w:rFonts w:ascii="Calibri" w:hAnsi="Calibri"/>
          <w:sz w:val="20"/>
          <w:szCs w:val="20"/>
          <w:lang w:val="lt-LT"/>
        </w:rPr>
        <w:t xml:space="preserve"> Pirkėjas</w:t>
      </w:r>
      <w:r w:rsidRPr="00264C0C">
        <w:rPr>
          <w:rFonts w:ascii="Calibri" w:hAnsi="Calibri"/>
          <w:sz w:val="20"/>
          <w:szCs w:val="20"/>
          <w:lang w:val="lt-LT"/>
        </w:rPr>
        <w:t xml:space="preserve"> apie tai yra informuojamas ir </w:t>
      </w:r>
      <w:r>
        <w:rPr>
          <w:rFonts w:ascii="Calibri" w:hAnsi="Calibri"/>
          <w:sz w:val="20"/>
          <w:szCs w:val="20"/>
          <w:lang w:val="lt-LT"/>
        </w:rPr>
        <w:t>Prekės priimamos</w:t>
      </w:r>
      <w:r w:rsidRPr="00264C0C">
        <w:rPr>
          <w:rFonts w:ascii="Calibri" w:hAnsi="Calibri"/>
          <w:sz w:val="20"/>
          <w:szCs w:val="20"/>
          <w:lang w:val="lt-LT"/>
        </w:rPr>
        <w:t xml:space="preserve"> iš naujo Bendrųjų sąlygų 6 dalyje nurodyta tvarka, pasirašant priėmimo-perdavimo aktą. </w:t>
      </w:r>
    </w:p>
    <w:p w14:paraId="71B6213E" w14:textId="77777777" w:rsidR="001A6086" w:rsidRPr="004454EA" w:rsidRDefault="001A6086" w:rsidP="001A6086">
      <w:pPr>
        <w:keepNext/>
        <w:numPr>
          <w:ilvl w:val="1"/>
          <w:numId w:val="1"/>
        </w:numPr>
        <w:tabs>
          <w:tab w:val="left" w:pos="567"/>
        </w:tabs>
        <w:suppressAutoHyphens/>
        <w:spacing w:after="160"/>
        <w:ind w:left="562" w:right="173" w:hanging="562"/>
        <w:jc w:val="both"/>
        <w:rPr>
          <w:rFonts w:ascii="Calibri" w:hAnsi="Calibri" w:cs="Arial"/>
          <w:sz w:val="20"/>
          <w:szCs w:val="20"/>
          <w:lang w:val="lt-LT"/>
        </w:rPr>
      </w:pPr>
      <w:r>
        <w:rPr>
          <w:rFonts w:asciiTheme="minorHAnsi" w:hAnsiTheme="minorHAnsi"/>
          <w:iCs/>
          <w:sz w:val="20"/>
          <w:szCs w:val="20"/>
          <w:lang w:val="lt-LT"/>
        </w:rPr>
        <w:t>Šalys susitaria, kad tuo atveju, j</w:t>
      </w:r>
      <w:r w:rsidRPr="000C6549">
        <w:rPr>
          <w:rFonts w:asciiTheme="minorHAnsi" w:hAnsiTheme="minorHAnsi"/>
          <w:iCs/>
          <w:sz w:val="20"/>
          <w:szCs w:val="20"/>
          <w:lang w:val="lt-LT"/>
        </w:rPr>
        <w:t xml:space="preserve">eigu </w:t>
      </w:r>
      <w:r>
        <w:rPr>
          <w:rFonts w:asciiTheme="minorHAnsi" w:hAnsiTheme="minorHAnsi"/>
          <w:iCs/>
          <w:sz w:val="20"/>
          <w:szCs w:val="20"/>
          <w:lang w:val="lt-LT"/>
        </w:rPr>
        <w:t>Pirkėjas</w:t>
      </w:r>
      <w:r w:rsidRPr="000C6549">
        <w:rPr>
          <w:rFonts w:asciiTheme="minorHAnsi" w:hAnsiTheme="minorHAnsi"/>
          <w:iCs/>
          <w:sz w:val="20"/>
          <w:szCs w:val="20"/>
          <w:lang w:val="lt-LT"/>
        </w:rPr>
        <w:t xml:space="preserve"> vengia arba atsisako priimti </w:t>
      </w:r>
      <w:r>
        <w:rPr>
          <w:rFonts w:asciiTheme="minorHAnsi" w:hAnsiTheme="minorHAnsi"/>
          <w:iCs/>
          <w:sz w:val="20"/>
          <w:szCs w:val="20"/>
          <w:lang w:val="lt-LT"/>
        </w:rPr>
        <w:t>Prekes,</w:t>
      </w:r>
      <w:r w:rsidRPr="000C6549">
        <w:rPr>
          <w:rFonts w:asciiTheme="minorHAnsi" w:hAnsiTheme="minorHAnsi"/>
          <w:iCs/>
          <w:sz w:val="20"/>
          <w:szCs w:val="20"/>
          <w:lang w:val="lt-LT"/>
        </w:rPr>
        <w:t xml:space="preserve"> nepateikdamas motyvuoto raštiško atsisakymo, </w:t>
      </w:r>
      <w:r>
        <w:rPr>
          <w:rFonts w:asciiTheme="minorHAnsi" w:hAnsiTheme="minorHAnsi"/>
          <w:iCs/>
          <w:sz w:val="20"/>
          <w:szCs w:val="20"/>
          <w:lang w:val="lt-LT"/>
        </w:rPr>
        <w:t>t</w:t>
      </w:r>
      <w:r w:rsidRPr="000C6549">
        <w:rPr>
          <w:rFonts w:asciiTheme="minorHAnsi" w:hAnsiTheme="minorHAnsi"/>
          <w:iCs/>
          <w:sz w:val="20"/>
          <w:szCs w:val="20"/>
          <w:lang w:val="lt-LT"/>
        </w:rPr>
        <w:t xml:space="preserve">okiu atveju </w:t>
      </w:r>
      <w:r>
        <w:rPr>
          <w:rFonts w:asciiTheme="minorHAnsi" w:hAnsiTheme="minorHAnsi"/>
          <w:iCs/>
          <w:sz w:val="20"/>
          <w:szCs w:val="20"/>
          <w:lang w:val="lt-LT"/>
        </w:rPr>
        <w:t>Pardavėjas</w:t>
      </w:r>
      <w:r w:rsidRPr="000C6549">
        <w:rPr>
          <w:rFonts w:asciiTheme="minorHAnsi" w:hAnsiTheme="minorHAnsi"/>
          <w:iCs/>
          <w:sz w:val="20"/>
          <w:szCs w:val="20"/>
          <w:lang w:val="lt-LT"/>
        </w:rPr>
        <w:t xml:space="preserve"> turi teisę sustabdyti Sutarties vykdymą ir reikalauti sumokėti pilną </w:t>
      </w:r>
      <w:r>
        <w:rPr>
          <w:rFonts w:asciiTheme="minorHAnsi" w:hAnsiTheme="minorHAnsi"/>
          <w:iCs/>
          <w:sz w:val="20"/>
          <w:szCs w:val="20"/>
          <w:lang w:val="lt-LT"/>
        </w:rPr>
        <w:t xml:space="preserve">Prekių </w:t>
      </w:r>
      <w:r w:rsidRPr="000C6549">
        <w:rPr>
          <w:rFonts w:asciiTheme="minorHAnsi" w:hAnsiTheme="minorHAnsi"/>
          <w:iCs/>
          <w:sz w:val="20"/>
          <w:szCs w:val="20"/>
          <w:lang w:val="lt-LT"/>
        </w:rPr>
        <w:t>kainą.</w:t>
      </w:r>
    </w:p>
    <w:p w14:paraId="73264673" w14:textId="77777777" w:rsidR="001A6086" w:rsidRDefault="001A6086" w:rsidP="001A6086">
      <w:pPr>
        <w:keepNext/>
        <w:numPr>
          <w:ilvl w:val="0"/>
          <w:numId w:val="1"/>
        </w:numPr>
        <w:tabs>
          <w:tab w:val="left" w:pos="567"/>
          <w:tab w:val="left" w:pos="4820"/>
        </w:tabs>
        <w:suppressAutoHyphens/>
        <w:spacing w:after="160"/>
        <w:ind w:left="562" w:right="173" w:hanging="562"/>
        <w:rPr>
          <w:rFonts w:asciiTheme="minorHAnsi" w:hAnsiTheme="minorHAnsi" w:cs="Tahoma"/>
          <w:b/>
          <w:sz w:val="20"/>
          <w:szCs w:val="20"/>
        </w:rPr>
      </w:pPr>
      <w:r>
        <w:rPr>
          <w:rFonts w:asciiTheme="minorHAnsi" w:hAnsiTheme="minorHAnsi" w:cs="Tahoma"/>
          <w:b/>
          <w:sz w:val="20"/>
          <w:szCs w:val="20"/>
        </w:rPr>
        <w:t>RIZIKOS PERĖJIMAS IR INTELEKTINĖ NUOSAVYBĖ</w:t>
      </w:r>
    </w:p>
    <w:p w14:paraId="1E699E98" w14:textId="77777777" w:rsidR="001A6086" w:rsidRPr="006C2969" w:rsidRDefault="001A6086" w:rsidP="001A6086">
      <w:pPr>
        <w:keepNext/>
        <w:numPr>
          <w:ilvl w:val="1"/>
          <w:numId w:val="1"/>
        </w:numPr>
        <w:tabs>
          <w:tab w:val="left" w:pos="567"/>
        </w:tabs>
        <w:suppressAutoHyphens/>
        <w:spacing w:after="160"/>
        <w:ind w:left="562" w:right="173" w:hanging="562"/>
        <w:jc w:val="both"/>
        <w:rPr>
          <w:rFonts w:asciiTheme="minorHAnsi" w:hAnsiTheme="minorHAnsi" w:cs="Tahoma"/>
          <w:sz w:val="20"/>
          <w:szCs w:val="20"/>
          <w:lang w:val="lt-LT"/>
        </w:rPr>
      </w:pPr>
      <w:r w:rsidRPr="006E5D02">
        <w:rPr>
          <w:rFonts w:asciiTheme="minorHAnsi" w:hAnsiTheme="minorHAnsi"/>
          <w:sz w:val="20"/>
          <w:szCs w:val="20"/>
          <w:lang w:val="lt-LT"/>
        </w:rPr>
        <w:t>Prekių</w:t>
      </w:r>
      <w:r>
        <w:rPr>
          <w:rFonts w:asciiTheme="minorHAnsi" w:hAnsiTheme="minorHAnsi"/>
          <w:sz w:val="20"/>
          <w:szCs w:val="20"/>
          <w:lang w:val="lt-LT"/>
        </w:rPr>
        <w:t xml:space="preserve"> atsitiktinio žuvimo ar sugedimo rizika pereina Pirkėjui nuo Prekių perdavimo Pirkėjui momento.</w:t>
      </w:r>
    </w:p>
    <w:p w14:paraId="54F5E796" w14:textId="77777777" w:rsidR="001A6086" w:rsidRPr="005D09A4" w:rsidRDefault="001A6086" w:rsidP="001A6086">
      <w:pPr>
        <w:keepNext/>
        <w:numPr>
          <w:ilvl w:val="1"/>
          <w:numId w:val="1"/>
        </w:numPr>
        <w:tabs>
          <w:tab w:val="left" w:pos="567"/>
        </w:tabs>
        <w:suppressAutoHyphens/>
        <w:spacing w:after="160"/>
        <w:ind w:left="562" w:right="173" w:hanging="562"/>
        <w:jc w:val="both"/>
        <w:rPr>
          <w:rFonts w:asciiTheme="minorHAnsi" w:hAnsiTheme="minorHAnsi" w:cs="Tahoma"/>
          <w:sz w:val="20"/>
          <w:szCs w:val="20"/>
          <w:lang w:val="lt-LT"/>
        </w:rPr>
      </w:pPr>
      <w:r>
        <w:rPr>
          <w:rFonts w:asciiTheme="minorHAnsi" w:hAnsiTheme="minorHAnsi"/>
          <w:sz w:val="20"/>
          <w:szCs w:val="20"/>
          <w:lang w:val="lt-LT"/>
        </w:rPr>
        <w:t>Visa rizika susijusi su Prekių pasirinkimu, tenkinant Pirkėjo poreikius, tenka Pirkėjui. Pardavėjas atsako išimtinai už Prekių perleidimą pagal šios Sutarties sąlygas ir neatsako už Pirkėjo Informacinės sistemos funkcionavimą.</w:t>
      </w:r>
    </w:p>
    <w:p w14:paraId="78C2526F" w14:textId="77777777" w:rsidR="001A6086" w:rsidRPr="00DA70F3" w:rsidRDefault="001A6086" w:rsidP="001A6086">
      <w:pPr>
        <w:keepNext/>
        <w:numPr>
          <w:ilvl w:val="1"/>
          <w:numId w:val="1"/>
        </w:numPr>
        <w:tabs>
          <w:tab w:val="left" w:pos="567"/>
        </w:tabs>
        <w:suppressAutoHyphens/>
        <w:spacing w:after="160"/>
        <w:ind w:left="562" w:right="173" w:hanging="562"/>
        <w:jc w:val="both"/>
        <w:rPr>
          <w:rFonts w:asciiTheme="minorHAnsi" w:hAnsiTheme="minorHAnsi" w:cs="Tahoma"/>
          <w:sz w:val="20"/>
          <w:szCs w:val="20"/>
          <w:lang w:val="lt-LT"/>
        </w:rPr>
      </w:pPr>
      <w:r>
        <w:rPr>
          <w:rFonts w:asciiTheme="minorHAnsi" w:hAnsiTheme="minorHAnsi"/>
          <w:sz w:val="20"/>
          <w:szCs w:val="20"/>
          <w:lang w:val="lt-LT"/>
        </w:rPr>
        <w:t xml:space="preserve">Prekių gamintojui ir Pardavėjui priklauso visos Prekių turtinės ir neturtinės autorių teisės ir kitos teisės. Su Prekėmis susijusi intelektinė nuosavybė saugoma Lietuvos Respublikos autorių teisių ir gretutinių teisių įstatymo ir tarptautinių sutarčių. Bet koks Prekių gamintojo ar Pardavėjo teisių pažeidimas, </w:t>
      </w:r>
      <w:r>
        <w:rPr>
          <w:rFonts w:asciiTheme="minorHAnsi" w:hAnsiTheme="minorHAnsi"/>
          <w:sz w:val="20"/>
          <w:szCs w:val="20"/>
          <w:lang w:val="lt-LT"/>
        </w:rPr>
        <w:lastRenderedPageBreak/>
        <w:t>įskaitant, bet neapsiribojant, netinkamą Prekių naudojimą ar prieigos prie Prekių turinio sudarymą Tretiesiems asmenims, laikomas Sutarties pažeidimu, kuris suteikia teisę Pardavėjui nutraukti Sutartį.</w:t>
      </w:r>
    </w:p>
    <w:p w14:paraId="51E17092" w14:textId="77777777" w:rsidR="001A6086" w:rsidRPr="00E56653" w:rsidRDefault="001A6086" w:rsidP="001A6086">
      <w:pPr>
        <w:keepNext/>
        <w:numPr>
          <w:ilvl w:val="1"/>
          <w:numId w:val="1"/>
        </w:numPr>
        <w:tabs>
          <w:tab w:val="left" w:pos="567"/>
        </w:tabs>
        <w:suppressAutoHyphens/>
        <w:spacing w:after="160"/>
        <w:ind w:left="562" w:right="173" w:hanging="562"/>
        <w:jc w:val="both"/>
        <w:rPr>
          <w:rFonts w:asciiTheme="minorHAnsi" w:hAnsiTheme="minorHAnsi" w:cs="Tahoma"/>
          <w:sz w:val="20"/>
          <w:szCs w:val="20"/>
          <w:lang w:val="lt-LT"/>
        </w:rPr>
      </w:pPr>
      <w:r>
        <w:rPr>
          <w:rFonts w:asciiTheme="minorHAnsi" w:hAnsiTheme="minorHAnsi"/>
          <w:sz w:val="20"/>
          <w:szCs w:val="20"/>
          <w:lang w:val="lt-LT"/>
        </w:rPr>
        <w:t>Pirkėjas neturi teisės gadinti, keisti Prekių turinio. Taip pat Pirkėjas neturi teisės šalinti Prekėse ar laikmenoje, kurioje Prekės gali būti pristatytos, esančių ženklų ir / arba pranešimų su autoriaus teisėmis, prekių ženklais ar kitomis teisėmis, bei jose esančių nuorodų.</w:t>
      </w:r>
    </w:p>
    <w:p w14:paraId="50A881CE" w14:textId="77777777" w:rsidR="001A6086" w:rsidRPr="00556748" w:rsidRDefault="001A6086" w:rsidP="001A6086">
      <w:pPr>
        <w:keepNext/>
        <w:numPr>
          <w:ilvl w:val="1"/>
          <w:numId w:val="1"/>
        </w:numPr>
        <w:tabs>
          <w:tab w:val="left" w:pos="567"/>
        </w:tabs>
        <w:suppressAutoHyphens/>
        <w:spacing w:after="160"/>
        <w:ind w:left="562" w:right="173" w:hanging="562"/>
        <w:jc w:val="both"/>
        <w:rPr>
          <w:rFonts w:asciiTheme="minorHAnsi" w:hAnsiTheme="minorHAnsi" w:cs="Tahoma"/>
          <w:sz w:val="20"/>
          <w:szCs w:val="20"/>
          <w:lang w:val="lt-LT"/>
        </w:rPr>
      </w:pPr>
      <w:r>
        <w:rPr>
          <w:rFonts w:asciiTheme="minorHAnsi" w:hAnsiTheme="minorHAnsi"/>
          <w:sz w:val="20"/>
          <w:szCs w:val="20"/>
          <w:lang w:val="lt-LT"/>
        </w:rPr>
        <w:t>Pirkėjas neturi teisės perdaryti, išskaidyti ar dekompiliuoti Prekių, išskyrus, jeigu tokius veiksmus leidžia Lietuvos Respublikos įstatymai.</w:t>
      </w:r>
    </w:p>
    <w:p w14:paraId="6B88A3D6" w14:textId="77777777" w:rsidR="001A6086" w:rsidRPr="00547C36" w:rsidRDefault="001A6086" w:rsidP="001A6086">
      <w:pPr>
        <w:keepNext/>
        <w:numPr>
          <w:ilvl w:val="1"/>
          <w:numId w:val="1"/>
        </w:numPr>
        <w:tabs>
          <w:tab w:val="left" w:pos="567"/>
        </w:tabs>
        <w:suppressAutoHyphens/>
        <w:spacing w:after="160"/>
        <w:ind w:left="562" w:right="173" w:hanging="562"/>
        <w:jc w:val="both"/>
        <w:rPr>
          <w:rFonts w:asciiTheme="minorHAnsi" w:hAnsiTheme="minorHAnsi" w:cs="Tahoma"/>
          <w:sz w:val="20"/>
          <w:szCs w:val="20"/>
          <w:lang w:val="lt-LT"/>
        </w:rPr>
      </w:pPr>
      <w:r>
        <w:rPr>
          <w:rFonts w:asciiTheme="minorHAnsi" w:hAnsiTheme="minorHAnsi"/>
          <w:sz w:val="20"/>
          <w:szCs w:val="20"/>
          <w:lang w:val="lt-LT"/>
        </w:rPr>
        <w:t>Pirkėjas neturi teisės perleisti Prekių Tretiesiems asmenims.</w:t>
      </w:r>
    </w:p>
    <w:p w14:paraId="74022713" w14:textId="77777777" w:rsidR="001A6086" w:rsidRDefault="001A6086" w:rsidP="001A6086">
      <w:pPr>
        <w:keepNext/>
        <w:numPr>
          <w:ilvl w:val="0"/>
          <w:numId w:val="1"/>
        </w:numPr>
        <w:tabs>
          <w:tab w:val="left" w:pos="567"/>
          <w:tab w:val="left" w:pos="4820"/>
        </w:tabs>
        <w:suppressAutoHyphens/>
        <w:spacing w:after="160"/>
        <w:ind w:left="562" w:right="173" w:hanging="562"/>
        <w:rPr>
          <w:rFonts w:asciiTheme="minorHAnsi" w:hAnsiTheme="minorHAnsi" w:cs="Tahoma"/>
          <w:b/>
          <w:sz w:val="20"/>
          <w:szCs w:val="20"/>
        </w:rPr>
      </w:pPr>
      <w:r>
        <w:rPr>
          <w:rFonts w:asciiTheme="minorHAnsi" w:hAnsiTheme="minorHAnsi" w:cs="Tahoma"/>
          <w:b/>
          <w:sz w:val="20"/>
          <w:szCs w:val="20"/>
        </w:rPr>
        <w:t>KAINA IR ATSISKAITYMO TVARKA</w:t>
      </w:r>
    </w:p>
    <w:p w14:paraId="11A1F81F" w14:textId="77777777" w:rsidR="001A6086" w:rsidRPr="003D7984" w:rsidRDefault="001A6086" w:rsidP="001A6086">
      <w:pPr>
        <w:keepNext/>
        <w:numPr>
          <w:ilvl w:val="1"/>
          <w:numId w:val="1"/>
        </w:numPr>
        <w:tabs>
          <w:tab w:val="left" w:pos="567"/>
        </w:tabs>
        <w:suppressAutoHyphens/>
        <w:spacing w:after="160"/>
        <w:ind w:left="562" w:right="173" w:hanging="562"/>
        <w:jc w:val="both"/>
        <w:rPr>
          <w:rFonts w:asciiTheme="minorHAnsi" w:hAnsiTheme="minorHAnsi" w:cs="Tahoma"/>
          <w:sz w:val="20"/>
          <w:szCs w:val="20"/>
        </w:rPr>
      </w:pPr>
      <w:r w:rsidRPr="003D7984">
        <w:rPr>
          <w:rFonts w:asciiTheme="minorHAnsi" w:hAnsiTheme="minorHAnsi" w:cs="Tahoma"/>
          <w:sz w:val="20"/>
          <w:szCs w:val="20"/>
          <w:lang w:val="lt-LT"/>
        </w:rPr>
        <w:t xml:space="preserve">Už </w:t>
      </w:r>
      <w:r>
        <w:rPr>
          <w:rFonts w:asciiTheme="minorHAnsi" w:hAnsiTheme="minorHAnsi" w:cs="Tahoma"/>
          <w:sz w:val="20"/>
          <w:szCs w:val="20"/>
          <w:lang w:val="lt-LT"/>
        </w:rPr>
        <w:t>tinkamai</w:t>
      </w:r>
      <w:r w:rsidRPr="003D7984">
        <w:rPr>
          <w:rFonts w:asciiTheme="minorHAnsi" w:hAnsiTheme="minorHAnsi" w:cs="Tahoma"/>
          <w:sz w:val="20"/>
          <w:szCs w:val="20"/>
          <w:lang w:val="lt-LT"/>
        </w:rPr>
        <w:t xml:space="preserve"> </w:t>
      </w:r>
      <w:r>
        <w:rPr>
          <w:rFonts w:asciiTheme="minorHAnsi" w:hAnsiTheme="minorHAnsi" w:cs="Tahoma"/>
          <w:sz w:val="20"/>
          <w:szCs w:val="20"/>
          <w:lang w:val="lt-LT"/>
        </w:rPr>
        <w:t>perduotas Prekes</w:t>
      </w:r>
      <w:r w:rsidRPr="003D7984">
        <w:rPr>
          <w:rFonts w:asciiTheme="minorHAnsi" w:hAnsiTheme="minorHAnsi" w:cs="Tahoma"/>
          <w:sz w:val="20"/>
          <w:szCs w:val="20"/>
          <w:lang w:val="lt-LT"/>
        </w:rPr>
        <w:t xml:space="preserve"> </w:t>
      </w:r>
      <w:r>
        <w:rPr>
          <w:rFonts w:asciiTheme="minorHAnsi" w:hAnsiTheme="minorHAnsi" w:cs="Tahoma"/>
          <w:sz w:val="20"/>
          <w:szCs w:val="20"/>
          <w:lang w:val="lt-LT"/>
        </w:rPr>
        <w:t>Pirkėjas</w:t>
      </w:r>
      <w:r w:rsidRPr="003D7984">
        <w:rPr>
          <w:rFonts w:asciiTheme="minorHAnsi" w:hAnsiTheme="minorHAnsi" w:cs="Tahoma"/>
          <w:sz w:val="20"/>
          <w:szCs w:val="20"/>
          <w:lang w:val="lt-LT"/>
        </w:rPr>
        <w:t xml:space="preserve"> </w:t>
      </w:r>
      <w:r>
        <w:rPr>
          <w:rFonts w:asciiTheme="minorHAnsi" w:hAnsiTheme="minorHAnsi" w:cs="Tahoma"/>
          <w:sz w:val="20"/>
          <w:szCs w:val="20"/>
          <w:lang w:val="lt-LT"/>
        </w:rPr>
        <w:t>sumoka Specialiosiose sąlygose nurodytą Prekių kainą</w:t>
      </w:r>
      <w:r w:rsidRPr="003D7984">
        <w:rPr>
          <w:rFonts w:asciiTheme="minorHAnsi" w:hAnsiTheme="minorHAnsi" w:cs="Tahoma"/>
          <w:sz w:val="20"/>
          <w:szCs w:val="20"/>
          <w:lang w:val="lt-LT"/>
        </w:rPr>
        <w:t>.</w:t>
      </w:r>
      <w:r>
        <w:rPr>
          <w:rFonts w:asciiTheme="minorHAnsi" w:hAnsiTheme="minorHAnsi" w:cs="Tahoma"/>
          <w:sz w:val="20"/>
          <w:szCs w:val="20"/>
          <w:lang w:val="lt-LT"/>
        </w:rPr>
        <w:t xml:space="preserve"> </w:t>
      </w:r>
    </w:p>
    <w:p w14:paraId="0DB86640" w14:textId="77777777" w:rsidR="001A6086" w:rsidRPr="00E80E3F" w:rsidRDefault="001A6086" w:rsidP="001A6086">
      <w:pPr>
        <w:numPr>
          <w:ilvl w:val="1"/>
          <w:numId w:val="1"/>
        </w:numPr>
        <w:tabs>
          <w:tab w:val="left" w:pos="567"/>
        </w:tabs>
        <w:suppressAutoHyphens/>
        <w:spacing w:after="160"/>
        <w:ind w:left="567" w:right="174" w:hanging="567"/>
        <w:jc w:val="both"/>
        <w:rPr>
          <w:rFonts w:asciiTheme="minorHAnsi" w:hAnsiTheme="minorHAnsi" w:cs="Tahoma"/>
          <w:sz w:val="20"/>
          <w:szCs w:val="20"/>
        </w:rPr>
      </w:pPr>
      <w:r>
        <w:rPr>
          <w:rFonts w:asciiTheme="minorHAnsi" w:hAnsiTheme="minorHAnsi"/>
          <w:sz w:val="20"/>
          <w:szCs w:val="20"/>
          <w:lang w:val="lt-LT"/>
        </w:rPr>
        <w:t>Pirkėjas</w:t>
      </w:r>
      <w:r w:rsidRPr="00285D28">
        <w:rPr>
          <w:rFonts w:asciiTheme="minorHAnsi" w:hAnsiTheme="minorHAnsi"/>
          <w:sz w:val="20"/>
          <w:szCs w:val="20"/>
          <w:lang w:val="lt-LT"/>
        </w:rPr>
        <w:t xml:space="preserve"> atsiskaito su </w:t>
      </w:r>
      <w:r>
        <w:rPr>
          <w:rFonts w:asciiTheme="minorHAnsi" w:hAnsiTheme="minorHAnsi"/>
          <w:sz w:val="20"/>
          <w:szCs w:val="20"/>
          <w:lang w:val="lt-LT"/>
        </w:rPr>
        <w:t>Pardavėju</w:t>
      </w:r>
      <w:r w:rsidRPr="00285D28">
        <w:rPr>
          <w:rFonts w:asciiTheme="minorHAnsi" w:hAnsiTheme="minorHAnsi"/>
          <w:sz w:val="20"/>
          <w:szCs w:val="20"/>
          <w:lang w:val="lt-LT"/>
        </w:rPr>
        <w:t xml:space="preserve"> pagal pastarojo pateiktą PVM sąskaitą­faktūrą už </w:t>
      </w:r>
      <w:r>
        <w:rPr>
          <w:rFonts w:asciiTheme="minorHAnsi" w:hAnsiTheme="minorHAnsi"/>
          <w:sz w:val="20"/>
          <w:szCs w:val="20"/>
          <w:lang w:val="lt-LT"/>
        </w:rPr>
        <w:t xml:space="preserve">perduotas Prekes </w:t>
      </w:r>
      <w:r w:rsidRPr="00285D28">
        <w:rPr>
          <w:rFonts w:asciiTheme="minorHAnsi" w:hAnsiTheme="minorHAnsi"/>
          <w:sz w:val="20"/>
          <w:szCs w:val="20"/>
          <w:lang w:val="lt-LT"/>
        </w:rPr>
        <w:t>per Specialiosiose sąlygose nurodytą termin</w:t>
      </w:r>
      <w:r>
        <w:rPr>
          <w:rFonts w:asciiTheme="minorHAnsi" w:hAnsiTheme="minorHAnsi"/>
          <w:sz w:val="20"/>
          <w:szCs w:val="20"/>
          <w:lang w:val="lt-LT"/>
        </w:rPr>
        <w:t>ą, skaičiuojamą nuo PVM sąskaitos­faktūros</w:t>
      </w:r>
      <w:r w:rsidRPr="00285D28">
        <w:rPr>
          <w:rFonts w:asciiTheme="minorHAnsi" w:hAnsiTheme="minorHAnsi"/>
          <w:sz w:val="20"/>
          <w:szCs w:val="20"/>
          <w:lang w:val="lt-LT"/>
        </w:rPr>
        <w:t xml:space="preserve"> pateikimo </w:t>
      </w:r>
      <w:r>
        <w:rPr>
          <w:rFonts w:asciiTheme="minorHAnsi" w:hAnsiTheme="minorHAnsi"/>
          <w:sz w:val="20"/>
          <w:szCs w:val="20"/>
          <w:lang w:val="lt-LT"/>
        </w:rPr>
        <w:t>Pirkėjui</w:t>
      </w:r>
      <w:r w:rsidRPr="00285D28">
        <w:rPr>
          <w:rFonts w:asciiTheme="minorHAnsi" w:hAnsiTheme="minorHAnsi"/>
          <w:sz w:val="20"/>
          <w:szCs w:val="20"/>
          <w:lang w:val="lt-LT"/>
        </w:rPr>
        <w:t xml:space="preserve"> dienos.</w:t>
      </w:r>
    </w:p>
    <w:p w14:paraId="7637666F" w14:textId="77777777" w:rsidR="001A6086" w:rsidRDefault="001A6086" w:rsidP="001A6086">
      <w:pPr>
        <w:numPr>
          <w:ilvl w:val="1"/>
          <w:numId w:val="1"/>
        </w:numPr>
        <w:tabs>
          <w:tab w:val="left" w:pos="567"/>
        </w:tabs>
        <w:suppressAutoHyphens/>
        <w:spacing w:after="160"/>
        <w:ind w:left="567" w:right="174" w:hanging="567"/>
        <w:jc w:val="both"/>
        <w:rPr>
          <w:rFonts w:asciiTheme="minorHAnsi" w:hAnsiTheme="minorHAnsi" w:cs="Tahoma"/>
          <w:sz w:val="20"/>
          <w:szCs w:val="20"/>
        </w:rPr>
      </w:pPr>
      <w:r w:rsidRPr="00EF072C">
        <w:rPr>
          <w:rFonts w:ascii="Calibri" w:hAnsi="Calibri"/>
          <w:sz w:val="20"/>
          <w:lang w:val="lt-LT"/>
        </w:rPr>
        <w:t xml:space="preserve">Bet kokie atsiskaitymai ar mokėjimai tarp Šalių </w:t>
      </w:r>
      <w:r>
        <w:rPr>
          <w:rFonts w:ascii="Calibri" w:hAnsi="Calibri"/>
          <w:sz w:val="20"/>
          <w:lang w:val="lt-LT"/>
        </w:rPr>
        <w:t>pagal šią Sutartį atliekami bankiniais pavedimais į Specialiosiose sąlygose nurodytas Šalių sąskaitas</w:t>
      </w:r>
      <w:r w:rsidRPr="00EF072C">
        <w:rPr>
          <w:rFonts w:ascii="Calibri" w:hAnsi="Calibri"/>
          <w:sz w:val="20"/>
          <w:lang w:val="lt-LT"/>
        </w:rPr>
        <w:t>.</w:t>
      </w:r>
    </w:p>
    <w:p w14:paraId="4661B193" w14:textId="77777777" w:rsidR="001A6086" w:rsidRPr="00E95C6A" w:rsidRDefault="001A6086" w:rsidP="001A6086">
      <w:pPr>
        <w:numPr>
          <w:ilvl w:val="1"/>
          <w:numId w:val="1"/>
        </w:numPr>
        <w:tabs>
          <w:tab w:val="left" w:pos="567"/>
        </w:tabs>
        <w:suppressAutoHyphens/>
        <w:spacing w:after="160"/>
        <w:ind w:left="567" w:right="174" w:hanging="567"/>
        <w:jc w:val="both"/>
        <w:rPr>
          <w:rFonts w:asciiTheme="minorHAnsi" w:hAnsiTheme="minorHAnsi" w:cs="Tahoma"/>
          <w:sz w:val="20"/>
          <w:szCs w:val="20"/>
        </w:rPr>
      </w:pPr>
      <w:r>
        <w:rPr>
          <w:rFonts w:asciiTheme="minorHAnsi" w:hAnsiTheme="minorHAnsi"/>
          <w:sz w:val="20"/>
          <w:szCs w:val="20"/>
          <w:lang w:val="lt-LT"/>
        </w:rPr>
        <w:t>Pirkėjas</w:t>
      </w:r>
      <w:r w:rsidRPr="00285D28">
        <w:rPr>
          <w:rFonts w:asciiTheme="minorHAnsi" w:hAnsiTheme="minorHAnsi"/>
          <w:sz w:val="20"/>
          <w:szCs w:val="20"/>
          <w:lang w:val="lt-LT"/>
        </w:rPr>
        <w:t xml:space="preserve">, pasirašydamas šią Sutartį, patvirtina sutinkantis, kad </w:t>
      </w:r>
      <w:r>
        <w:rPr>
          <w:rFonts w:asciiTheme="minorHAnsi" w:hAnsiTheme="minorHAnsi"/>
          <w:sz w:val="20"/>
          <w:szCs w:val="20"/>
          <w:lang w:val="lt-LT"/>
        </w:rPr>
        <w:t xml:space="preserve">Pardavėjas </w:t>
      </w:r>
      <w:r w:rsidRPr="00285D28">
        <w:rPr>
          <w:rFonts w:asciiTheme="minorHAnsi" w:hAnsiTheme="minorHAnsi"/>
          <w:sz w:val="20"/>
          <w:szCs w:val="20"/>
          <w:lang w:val="lt-LT"/>
        </w:rPr>
        <w:t xml:space="preserve">visas </w:t>
      </w:r>
      <w:r>
        <w:rPr>
          <w:rFonts w:asciiTheme="minorHAnsi" w:hAnsiTheme="minorHAnsi"/>
          <w:sz w:val="20"/>
          <w:szCs w:val="20"/>
          <w:lang w:val="lt-LT"/>
        </w:rPr>
        <w:t xml:space="preserve">Pirkėjui </w:t>
      </w:r>
      <w:r w:rsidRPr="00285D28">
        <w:rPr>
          <w:rFonts w:asciiTheme="minorHAnsi" w:hAnsiTheme="minorHAnsi"/>
          <w:sz w:val="20"/>
          <w:szCs w:val="20"/>
          <w:lang w:val="lt-LT"/>
        </w:rPr>
        <w:t xml:space="preserve">adresuotas sąskaitas ar PVM sąskaitas-faktūras išrašytų elektroninėmis priemonėmis ir pateiktų jas Specialiosiose sąlygose nurodytu </w:t>
      </w:r>
      <w:r>
        <w:rPr>
          <w:rFonts w:asciiTheme="minorHAnsi" w:hAnsiTheme="minorHAnsi"/>
          <w:sz w:val="20"/>
          <w:szCs w:val="20"/>
          <w:lang w:val="lt-LT"/>
        </w:rPr>
        <w:t>Pirkėjo</w:t>
      </w:r>
      <w:r w:rsidRPr="00285D28">
        <w:rPr>
          <w:rFonts w:asciiTheme="minorHAnsi" w:hAnsiTheme="minorHAnsi"/>
          <w:sz w:val="20"/>
          <w:szCs w:val="20"/>
          <w:lang w:val="lt-LT"/>
        </w:rPr>
        <w:t xml:space="preserve"> el. paštu</w:t>
      </w:r>
      <w:r>
        <w:rPr>
          <w:rFonts w:asciiTheme="minorHAnsi" w:hAnsiTheme="minorHAnsi"/>
          <w:sz w:val="20"/>
          <w:szCs w:val="20"/>
          <w:lang w:val="lt-LT"/>
        </w:rPr>
        <w:t>.</w:t>
      </w:r>
    </w:p>
    <w:p w14:paraId="2CE63AFB" w14:textId="77777777" w:rsidR="001A6086" w:rsidRDefault="001A6086" w:rsidP="001A6086">
      <w:pPr>
        <w:numPr>
          <w:ilvl w:val="0"/>
          <w:numId w:val="1"/>
        </w:numPr>
        <w:tabs>
          <w:tab w:val="left" w:pos="567"/>
          <w:tab w:val="left" w:pos="4820"/>
        </w:tabs>
        <w:suppressAutoHyphens/>
        <w:spacing w:after="160"/>
        <w:ind w:left="567" w:right="174" w:hanging="567"/>
        <w:rPr>
          <w:rFonts w:asciiTheme="minorHAnsi" w:hAnsiTheme="minorHAnsi" w:cs="Tahoma"/>
          <w:b/>
          <w:sz w:val="20"/>
          <w:szCs w:val="20"/>
        </w:rPr>
      </w:pPr>
      <w:r>
        <w:rPr>
          <w:rFonts w:asciiTheme="minorHAnsi" w:hAnsiTheme="minorHAnsi" w:cs="Tahoma"/>
          <w:b/>
          <w:sz w:val="20"/>
          <w:szCs w:val="20"/>
        </w:rPr>
        <w:t>GARANTIJA</w:t>
      </w:r>
    </w:p>
    <w:p w14:paraId="17717C36" w14:textId="77777777" w:rsidR="001A6086" w:rsidRPr="00D80C7A" w:rsidRDefault="001A6086" w:rsidP="001A6086">
      <w:pPr>
        <w:keepNext/>
        <w:numPr>
          <w:ilvl w:val="1"/>
          <w:numId w:val="1"/>
        </w:numPr>
        <w:tabs>
          <w:tab w:val="left" w:pos="567"/>
        </w:tabs>
        <w:suppressAutoHyphens/>
        <w:spacing w:after="160"/>
        <w:ind w:left="562" w:right="173" w:hanging="562"/>
        <w:jc w:val="both"/>
        <w:rPr>
          <w:rFonts w:asciiTheme="minorHAnsi" w:hAnsiTheme="minorHAnsi" w:cs="Tahoma"/>
          <w:sz w:val="20"/>
          <w:szCs w:val="20"/>
          <w:lang w:val="lt-LT"/>
        </w:rPr>
      </w:pPr>
      <w:r w:rsidRPr="00431C57">
        <w:rPr>
          <w:rFonts w:asciiTheme="minorHAnsi" w:hAnsiTheme="minorHAnsi" w:cs="Tahoma"/>
          <w:sz w:val="20"/>
          <w:szCs w:val="20"/>
          <w:lang w:val="lt-LT"/>
        </w:rPr>
        <w:t>Prekėms suteikiam</w:t>
      </w:r>
      <w:r>
        <w:rPr>
          <w:rFonts w:asciiTheme="minorHAnsi" w:hAnsiTheme="minorHAnsi" w:cs="Tahoma"/>
          <w:sz w:val="20"/>
          <w:szCs w:val="20"/>
          <w:lang w:val="lt-LT"/>
        </w:rPr>
        <w:t>o</w:t>
      </w:r>
      <w:r w:rsidRPr="00431C57">
        <w:rPr>
          <w:rFonts w:asciiTheme="minorHAnsi" w:hAnsiTheme="minorHAnsi" w:cs="Tahoma"/>
          <w:sz w:val="20"/>
          <w:szCs w:val="20"/>
          <w:lang w:val="lt-LT"/>
        </w:rPr>
        <w:t xml:space="preserve">s </w:t>
      </w:r>
      <w:r>
        <w:rPr>
          <w:rFonts w:asciiTheme="minorHAnsi" w:hAnsiTheme="minorHAnsi" w:cs="Tahoma"/>
          <w:sz w:val="20"/>
          <w:szCs w:val="20"/>
          <w:lang w:val="lt-LT"/>
        </w:rPr>
        <w:t>garantijos terminas yra nurodytas Specialiosiose sąlygose. Pardavėjas neįsipareigoja suteikti ilgesnio garantijos termino nei tas, kurį suteikia atitinkamos Prekės gamintojas ir kuris nurodytas Prekės techninėje dokumentacijoje.</w:t>
      </w:r>
    </w:p>
    <w:p w14:paraId="77B6F2F7" w14:textId="77777777" w:rsidR="001A6086" w:rsidRDefault="001A6086" w:rsidP="001A6086">
      <w:pPr>
        <w:keepNext/>
        <w:numPr>
          <w:ilvl w:val="1"/>
          <w:numId w:val="1"/>
        </w:numPr>
        <w:tabs>
          <w:tab w:val="left" w:pos="567"/>
        </w:tabs>
        <w:suppressAutoHyphens/>
        <w:spacing w:after="160"/>
        <w:ind w:left="562" w:right="173" w:hanging="562"/>
        <w:jc w:val="both"/>
        <w:rPr>
          <w:rFonts w:asciiTheme="minorHAnsi" w:hAnsiTheme="minorHAnsi" w:cs="Tahoma"/>
          <w:sz w:val="20"/>
          <w:szCs w:val="20"/>
          <w:lang w:val="lt-LT"/>
        </w:rPr>
      </w:pPr>
      <w:r>
        <w:rPr>
          <w:rFonts w:asciiTheme="minorHAnsi" w:hAnsiTheme="minorHAnsi" w:cs="Tahoma"/>
          <w:sz w:val="20"/>
          <w:szCs w:val="20"/>
          <w:lang w:val="lt-LT"/>
        </w:rPr>
        <w:t>Prekių techniniai ir kokybės parametrai nurodyti kartu su Prekėmis pateikiamoje Prekių techninėje dokumentacijoje. Konkrečiai Prekei garantinio aptarnavimo metu pakeistoms jos dalims, mazgams bei detalėms suteikiama garantija, terminas reikalavimams dėl Prekės trūkumų pareikšti ir gamintojo atsakomybės apribojimai nurodomi Prekės gamintojo parengtoje Prekės techninėje dokumentacijoje.</w:t>
      </w:r>
    </w:p>
    <w:p w14:paraId="4093D548" w14:textId="77777777" w:rsidR="001A6086" w:rsidRDefault="001A6086" w:rsidP="001A6086">
      <w:pPr>
        <w:keepNext/>
        <w:numPr>
          <w:ilvl w:val="1"/>
          <w:numId w:val="1"/>
        </w:numPr>
        <w:tabs>
          <w:tab w:val="left" w:pos="567"/>
        </w:tabs>
        <w:suppressAutoHyphens/>
        <w:spacing w:after="160"/>
        <w:ind w:left="562" w:right="173" w:hanging="562"/>
        <w:jc w:val="both"/>
        <w:rPr>
          <w:rFonts w:asciiTheme="minorHAnsi" w:hAnsiTheme="minorHAnsi" w:cs="Tahoma"/>
          <w:sz w:val="20"/>
          <w:szCs w:val="20"/>
          <w:lang w:val="lt-LT"/>
        </w:rPr>
      </w:pPr>
      <w:r>
        <w:rPr>
          <w:rFonts w:asciiTheme="minorHAnsi" w:hAnsiTheme="minorHAnsi" w:cs="Tahoma"/>
          <w:sz w:val="20"/>
          <w:szCs w:val="20"/>
          <w:lang w:val="lt-LT"/>
        </w:rPr>
        <w:t>Garantijos terminas pradedamas skaičiuoti nuo Prekių perdavimo Pirkėjui dienos.</w:t>
      </w:r>
    </w:p>
    <w:p w14:paraId="026A0633" w14:textId="77777777" w:rsidR="001A6086" w:rsidRDefault="001A6086" w:rsidP="001A6086">
      <w:pPr>
        <w:keepNext/>
        <w:numPr>
          <w:ilvl w:val="1"/>
          <w:numId w:val="1"/>
        </w:numPr>
        <w:tabs>
          <w:tab w:val="left" w:pos="567"/>
        </w:tabs>
        <w:suppressAutoHyphens/>
        <w:spacing w:after="160"/>
        <w:ind w:left="562" w:right="173" w:hanging="562"/>
        <w:jc w:val="both"/>
        <w:rPr>
          <w:rFonts w:asciiTheme="minorHAnsi" w:hAnsiTheme="minorHAnsi" w:cs="Tahoma"/>
          <w:sz w:val="20"/>
          <w:szCs w:val="20"/>
          <w:lang w:val="lt-LT"/>
        </w:rPr>
      </w:pPr>
      <w:r>
        <w:rPr>
          <w:rFonts w:asciiTheme="minorHAnsi" w:hAnsiTheme="minorHAnsi" w:cs="Tahoma"/>
          <w:sz w:val="20"/>
          <w:szCs w:val="20"/>
          <w:lang w:val="lt-LT"/>
        </w:rPr>
        <w:t>Atvejai, kada netaikoma garantija, yra numatyti konkrečios Prekės techninėje dokumentacijoje. Garantija taip pat netaikoma, jeigu: (i) Prekės trūkumai atsirado dėl to, jog Prekė buvo naudojama ar laikoma nesilaikant Prekės techninės dokumentacijos reikalavimų; (ii) trūkumai atsiranda dėl avarijos (įskaitant elektros tinklų avariją, trumpą jungimą ar įtampos pakitimą), nelaimingo atsitikimo, nenugalimos jėgos ar kitokio išorinio poveikio; (iii) trūkumai atsiranda dėl to, kad Pirkėjas atliko Prekės remontą, korekciją, patobulinimą pats arba pasitelkdamas Trečiuosius asmenis (įskaitant, bet neapsiribojant, ir tokius atvejus, kai panaudojamos ne Prekių gamintojo medžiagos ar atsarginės dalys); (iv) trūkumus sukelia kitos Pirkėjo techninės ar programinės įrangos (įskaitant, bet neapsiribojant, kompiuterinę) gedimas arba trūkumai atsiranda dėl sąveikos su kita Pirkėjo technine ar programine įranga.</w:t>
      </w:r>
    </w:p>
    <w:p w14:paraId="387C7A3D" w14:textId="77777777" w:rsidR="001A6086" w:rsidRPr="00431C57" w:rsidRDefault="001A6086" w:rsidP="001A6086">
      <w:pPr>
        <w:keepNext/>
        <w:numPr>
          <w:ilvl w:val="1"/>
          <w:numId w:val="1"/>
        </w:numPr>
        <w:tabs>
          <w:tab w:val="left" w:pos="567"/>
        </w:tabs>
        <w:suppressAutoHyphens/>
        <w:spacing w:after="160"/>
        <w:ind w:left="562" w:right="173" w:hanging="562"/>
        <w:jc w:val="both"/>
        <w:rPr>
          <w:rFonts w:asciiTheme="minorHAnsi" w:hAnsiTheme="minorHAnsi" w:cs="Tahoma"/>
          <w:sz w:val="20"/>
          <w:szCs w:val="20"/>
          <w:lang w:val="lt-LT"/>
        </w:rPr>
      </w:pPr>
      <w:r>
        <w:rPr>
          <w:rFonts w:asciiTheme="minorHAnsi" w:hAnsiTheme="minorHAnsi" w:cs="Tahoma"/>
          <w:sz w:val="20"/>
          <w:szCs w:val="20"/>
          <w:lang w:val="lt-LT"/>
        </w:rPr>
        <w:t>Šalys, siekdamos aiškumo, patvirtina, kad Pirkėjas sutinka, jog Prekės techninė dokumentacija gali būti pateikta anglų ar kita užsienio kalba ir dėl to Pirkėjas nereikš jokių pretenzijų Pardavėjui. Pirkėjas patvirtina, jog Pardavėjas supažindino Pirkėją su esminėmis Prekių charakteristikomis ir atsakė į visus Pirkėjo pateiktus klausimus.</w:t>
      </w:r>
    </w:p>
    <w:p w14:paraId="1A6A5A58" w14:textId="77777777" w:rsidR="001A6086" w:rsidRDefault="001A6086" w:rsidP="001A6086">
      <w:pPr>
        <w:numPr>
          <w:ilvl w:val="0"/>
          <w:numId w:val="1"/>
        </w:numPr>
        <w:tabs>
          <w:tab w:val="left" w:pos="567"/>
          <w:tab w:val="left" w:pos="4820"/>
        </w:tabs>
        <w:suppressAutoHyphens/>
        <w:spacing w:after="160"/>
        <w:ind w:left="567" w:right="174" w:hanging="567"/>
        <w:rPr>
          <w:rFonts w:asciiTheme="minorHAnsi" w:hAnsiTheme="minorHAnsi" w:cs="Tahoma"/>
          <w:b/>
          <w:sz w:val="20"/>
          <w:szCs w:val="20"/>
        </w:rPr>
      </w:pPr>
      <w:r>
        <w:rPr>
          <w:rFonts w:asciiTheme="minorHAnsi" w:hAnsiTheme="minorHAnsi" w:cs="Tahoma"/>
          <w:b/>
          <w:sz w:val="20"/>
          <w:szCs w:val="20"/>
        </w:rPr>
        <w:t>TRŪKUMŲ ŠALINIMAS</w:t>
      </w:r>
    </w:p>
    <w:p w14:paraId="7D18A6D3" w14:textId="77777777" w:rsidR="001A6086" w:rsidRPr="00FF4E00" w:rsidRDefault="001A6086" w:rsidP="001A6086">
      <w:pPr>
        <w:numPr>
          <w:ilvl w:val="1"/>
          <w:numId w:val="1"/>
        </w:numPr>
        <w:tabs>
          <w:tab w:val="left" w:pos="567"/>
        </w:tabs>
        <w:suppressAutoHyphens/>
        <w:spacing w:after="160"/>
        <w:ind w:left="567" w:right="174" w:hanging="567"/>
        <w:jc w:val="both"/>
        <w:rPr>
          <w:rFonts w:ascii="Calibri" w:hAnsi="Calibri" w:cs="Tahoma"/>
          <w:bCs/>
          <w:sz w:val="20"/>
          <w:szCs w:val="20"/>
          <w:lang w:val="lt-LT"/>
        </w:rPr>
      </w:pPr>
      <w:r>
        <w:rPr>
          <w:rFonts w:ascii="Calibri" w:hAnsi="Calibri"/>
          <w:sz w:val="20"/>
          <w:szCs w:val="20"/>
          <w:lang w:val="lt-LT"/>
        </w:rPr>
        <w:t>Jeigu garantiniu laikotarpiu Pirkėjas nustato Prekių trūkumus, kuriems taikoma garantija, Pirkėjas, nedelsdamas, bet ne vėliau kaip per 2 darbo dienas, informuoja Pardavėją apie tokį trūkumų atsiradimo faktą ir detaliai apibūdina nustatytus trūkumus.</w:t>
      </w:r>
    </w:p>
    <w:p w14:paraId="35C4EA15" w14:textId="77777777" w:rsidR="001A6086" w:rsidRPr="001875E6" w:rsidRDefault="001A6086" w:rsidP="001A6086">
      <w:pPr>
        <w:numPr>
          <w:ilvl w:val="1"/>
          <w:numId w:val="1"/>
        </w:numPr>
        <w:tabs>
          <w:tab w:val="left" w:pos="567"/>
        </w:tabs>
        <w:suppressAutoHyphens/>
        <w:spacing w:after="160"/>
        <w:ind w:left="567" w:right="174" w:hanging="567"/>
        <w:jc w:val="both"/>
        <w:rPr>
          <w:rFonts w:ascii="Calibri" w:hAnsi="Calibri" w:cs="Tahoma"/>
          <w:bCs/>
          <w:sz w:val="20"/>
          <w:szCs w:val="20"/>
          <w:lang w:val="lt-LT"/>
        </w:rPr>
      </w:pPr>
      <w:r w:rsidRPr="001875E6">
        <w:rPr>
          <w:rFonts w:ascii="Calibri" w:hAnsi="Calibri"/>
          <w:sz w:val="20"/>
          <w:szCs w:val="20"/>
          <w:lang w:val="lt-LT"/>
        </w:rPr>
        <w:lastRenderedPageBreak/>
        <w:t>Pardavėjas įsipareigoja su Pirkėju susisiekti telefonu, faksu, elektroniniu paštu arba į Prekių buvimo vietą atsiunčiant Pardavėjo darbuotojus kaip įmanoma greičiau, bet ne vėliau, kaip per 2 darbo dienas po pranešimo apie trūkumų atsiradimą gavimo dienos.</w:t>
      </w:r>
    </w:p>
    <w:p w14:paraId="5E55042A" w14:textId="77777777" w:rsidR="001A6086" w:rsidRPr="00C25B45" w:rsidRDefault="001A6086" w:rsidP="001A6086">
      <w:pPr>
        <w:numPr>
          <w:ilvl w:val="1"/>
          <w:numId w:val="1"/>
        </w:numPr>
        <w:tabs>
          <w:tab w:val="left" w:pos="567"/>
        </w:tabs>
        <w:suppressAutoHyphens/>
        <w:spacing w:after="160"/>
        <w:ind w:left="567" w:right="174" w:hanging="567"/>
        <w:jc w:val="both"/>
        <w:rPr>
          <w:rFonts w:ascii="Calibri" w:hAnsi="Calibri" w:cs="Tahoma"/>
          <w:bCs/>
          <w:sz w:val="20"/>
          <w:szCs w:val="20"/>
          <w:lang w:val="lt-LT"/>
        </w:rPr>
      </w:pPr>
      <w:r>
        <w:rPr>
          <w:rFonts w:ascii="Calibri" w:hAnsi="Calibri"/>
          <w:sz w:val="20"/>
          <w:szCs w:val="20"/>
          <w:lang w:val="lt-LT"/>
        </w:rPr>
        <w:t>Pardavėjo darbuotojai į Prekių buvimo vietą atvyksta savo sąskaita, tačiau, jeigu nustatoma, kad Prekių trūkumai atsirado dėl priežasčių, kurioms esant garantija netaikoma arba jei nustatoma, kad faktiškai jokių trūkumų nėra, o Pirkėjas suklydo, tai tokiu atveju Pirkėjas įsipareigoja atlyginti Pardavėjui jo darbuotojų patirtas kelionės išlaidas ir darbą (jei toks buvo atliekamas) pagal Pardavėjo tuo metu nustatytus standartinius įkainius.</w:t>
      </w:r>
    </w:p>
    <w:p w14:paraId="7E8DA59B" w14:textId="77777777" w:rsidR="001A6086" w:rsidRPr="00C55014" w:rsidRDefault="001A6086" w:rsidP="001A6086">
      <w:pPr>
        <w:numPr>
          <w:ilvl w:val="0"/>
          <w:numId w:val="1"/>
        </w:numPr>
        <w:tabs>
          <w:tab w:val="left" w:pos="567"/>
          <w:tab w:val="left" w:pos="4820"/>
        </w:tabs>
        <w:suppressAutoHyphens/>
        <w:spacing w:after="160"/>
        <w:ind w:left="567" w:right="174" w:hanging="567"/>
        <w:rPr>
          <w:rFonts w:asciiTheme="minorHAnsi" w:hAnsiTheme="minorHAnsi" w:cs="Tahoma"/>
          <w:b/>
          <w:sz w:val="20"/>
          <w:szCs w:val="20"/>
        </w:rPr>
      </w:pPr>
      <w:r>
        <w:rPr>
          <w:rFonts w:asciiTheme="minorHAnsi" w:hAnsiTheme="minorHAnsi" w:cs="Tahoma"/>
          <w:b/>
          <w:sz w:val="20"/>
          <w:szCs w:val="20"/>
        </w:rPr>
        <w:t>ŠALIŲ ATSAKOMYBĖ</w:t>
      </w:r>
    </w:p>
    <w:p w14:paraId="1B173029" w14:textId="77777777" w:rsidR="001A6086" w:rsidRPr="00927B05" w:rsidRDefault="001A6086" w:rsidP="001A6086">
      <w:pPr>
        <w:numPr>
          <w:ilvl w:val="1"/>
          <w:numId w:val="1"/>
        </w:numPr>
        <w:tabs>
          <w:tab w:val="left" w:pos="567"/>
        </w:tabs>
        <w:suppressAutoHyphens/>
        <w:spacing w:after="160"/>
        <w:ind w:left="567" w:right="174" w:hanging="567"/>
        <w:jc w:val="both"/>
        <w:rPr>
          <w:rFonts w:ascii="Calibri" w:hAnsi="Calibri" w:cs="Tahoma"/>
          <w:bCs/>
          <w:sz w:val="20"/>
          <w:szCs w:val="20"/>
          <w:lang w:val="lt-LT"/>
        </w:rPr>
      </w:pPr>
      <w:r w:rsidRPr="00927B05">
        <w:rPr>
          <w:rFonts w:ascii="Calibri" w:hAnsi="Calibri"/>
          <w:sz w:val="20"/>
          <w:szCs w:val="20"/>
          <w:lang w:val="lt-LT"/>
        </w:rPr>
        <w:t xml:space="preserve">Jeigu </w:t>
      </w:r>
      <w:r>
        <w:rPr>
          <w:rFonts w:ascii="Calibri" w:hAnsi="Calibri"/>
          <w:sz w:val="20"/>
          <w:szCs w:val="20"/>
          <w:lang w:val="lt-LT"/>
        </w:rPr>
        <w:t xml:space="preserve">Pardavėjas </w:t>
      </w:r>
      <w:r w:rsidRPr="00927B05">
        <w:rPr>
          <w:rFonts w:ascii="Calibri" w:hAnsi="Calibri"/>
          <w:sz w:val="20"/>
          <w:szCs w:val="20"/>
          <w:lang w:val="lt-LT"/>
        </w:rPr>
        <w:t xml:space="preserve">vėluoja </w:t>
      </w:r>
      <w:r>
        <w:rPr>
          <w:rFonts w:ascii="Calibri" w:hAnsi="Calibri"/>
          <w:sz w:val="20"/>
          <w:szCs w:val="20"/>
          <w:lang w:val="lt-LT"/>
        </w:rPr>
        <w:t>pristatyti Prekes</w:t>
      </w:r>
      <w:r w:rsidRPr="00927B05">
        <w:rPr>
          <w:rFonts w:ascii="Calibri" w:hAnsi="Calibri"/>
          <w:sz w:val="20"/>
          <w:szCs w:val="20"/>
          <w:lang w:val="lt-LT"/>
        </w:rPr>
        <w:t xml:space="preserve">, jis, </w:t>
      </w:r>
      <w:r>
        <w:rPr>
          <w:rFonts w:ascii="Calibri" w:hAnsi="Calibri"/>
          <w:sz w:val="20"/>
          <w:szCs w:val="20"/>
          <w:lang w:val="lt-LT"/>
        </w:rPr>
        <w:t>Pirkėjus</w:t>
      </w:r>
      <w:r w:rsidRPr="00927B05">
        <w:rPr>
          <w:rFonts w:ascii="Calibri" w:hAnsi="Calibri"/>
          <w:sz w:val="20"/>
          <w:szCs w:val="20"/>
          <w:lang w:val="lt-LT"/>
        </w:rPr>
        <w:t xml:space="preserve"> </w:t>
      </w:r>
      <w:r>
        <w:rPr>
          <w:rFonts w:ascii="Calibri" w:hAnsi="Calibri"/>
          <w:sz w:val="20"/>
          <w:szCs w:val="20"/>
          <w:lang w:val="lt-LT"/>
        </w:rPr>
        <w:t>pareikalavus</w:t>
      </w:r>
      <w:r w:rsidRPr="00927B05">
        <w:rPr>
          <w:rFonts w:ascii="Calibri" w:hAnsi="Calibri"/>
          <w:sz w:val="20"/>
          <w:szCs w:val="20"/>
          <w:lang w:val="lt-LT"/>
        </w:rPr>
        <w:t>, privalo mokėti 0,2% dydžio delspinigius</w:t>
      </w:r>
      <w:r>
        <w:rPr>
          <w:rFonts w:ascii="Calibri" w:hAnsi="Calibri"/>
          <w:sz w:val="20"/>
          <w:szCs w:val="20"/>
          <w:lang w:val="lt-LT"/>
        </w:rPr>
        <w:t>,</w:t>
      </w:r>
      <w:r w:rsidRPr="00927B05">
        <w:rPr>
          <w:rFonts w:ascii="Calibri" w:hAnsi="Calibri"/>
          <w:sz w:val="20"/>
          <w:szCs w:val="20"/>
          <w:lang w:val="lt-LT"/>
        </w:rPr>
        <w:t xml:space="preserve"> skaičiuoja</w:t>
      </w:r>
      <w:r>
        <w:rPr>
          <w:rFonts w:ascii="Calibri" w:hAnsi="Calibri"/>
          <w:sz w:val="20"/>
          <w:szCs w:val="20"/>
          <w:lang w:val="lt-LT"/>
        </w:rPr>
        <w:t>mus</w:t>
      </w:r>
      <w:r w:rsidRPr="00927B05">
        <w:rPr>
          <w:rFonts w:ascii="Calibri" w:hAnsi="Calibri"/>
          <w:sz w:val="20"/>
          <w:szCs w:val="20"/>
          <w:lang w:val="lt-LT"/>
        </w:rPr>
        <w:t xml:space="preserve"> nuo </w:t>
      </w:r>
      <w:r>
        <w:rPr>
          <w:rFonts w:ascii="Calibri" w:hAnsi="Calibri"/>
          <w:sz w:val="20"/>
          <w:szCs w:val="20"/>
          <w:lang w:val="lt-LT"/>
        </w:rPr>
        <w:t>nepristatytų Prekių</w:t>
      </w:r>
      <w:r w:rsidRPr="00927B05">
        <w:rPr>
          <w:rFonts w:ascii="Calibri" w:hAnsi="Calibri"/>
          <w:sz w:val="20"/>
          <w:szCs w:val="20"/>
          <w:lang w:val="lt-LT"/>
        </w:rPr>
        <w:t xml:space="preserve"> </w:t>
      </w:r>
      <w:r>
        <w:rPr>
          <w:rFonts w:ascii="Calibri" w:hAnsi="Calibri"/>
          <w:sz w:val="20"/>
          <w:szCs w:val="20"/>
          <w:lang w:val="lt-LT"/>
        </w:rPr>
        <w:t>k</w:t>
      </w:r>
      <w:r w:rsidRPr="00927B05">
        <w:rPr>
          <w:rFonts w:ascii="Calibri" w:hAnsi="Calibri"/>
          <w:sz w:val="20"/>
          <w:szCs w:val="20"/>
          <w:lang w:val="lt-LT"/>
        </w:rPr>
        <w:t>ainos už kiekvieną praleistą dieną, išskyrus atvejus, kai vėlavimą sąlygojo</w:t>
      </w:r>
      <w:r>
        <w:rPr>
          <w:rFonts w:ascii="Calibri" w:hAnsi="Calibri"/>
          <w:sz w:val="20"/>
          <w:szCs w:val="20"/>
          <w:lang w:val="lt-LT"/>
        </w:rPr>
        <w:t xml:space="preserve"> ne</w:t>
      </w:r>
      <w:r w:rsidRPr="00927B05">
        <w:rPr>
          <w:rFonts w:ascii="Calibri" w:hAnsi="Calibri"/>
          <w:sz w:val="20"/>
          <w:szCs w:val="20"/>
          <w:lang w:val="lt-LT"/>
        </w:rPr>
        <w:t xml:space="preserve"> nuo </w:t>
      </w:r>
      <w:r>
        <w:rPr>
          <w:rFonts w:ascii="Calibri" w:hAnsi="Calibri"/>
          <w:sz w:val="20"/>
          <w:szCs w:val="20"/>
          <w:lang w:val="lt-LT"/>
        </w:rPr>
        <w:t>Pardavėjo</w:t>
      </w:r>
      <w:r w:rsidRPr="00927B05">
        <w:rPr>
          <w:rFonts w:ascii="Calibri" w:hAnsi="Calibri"/>
          <w:sz w:val="20"/>
          <w:szCs w:val="20"/>
          <w:lang w:val="lt-LT"/>
        </w:rPr>
        <w:t xml:space="preserve"> priklausančios </w:t>
      </w:r>
      <w:r>
        <w:rPr>
          <w:rFonts w:ascii="Calibri" w:hAnsi="Calibri"/>
          <w:sz w:val="20"/>
          <w:szCs w:val="20"/>
          <w:lang w:val="lt-LT"/>
        </w:rPr>
        <w:t>aplinkybės</w:t>
      </w:r>
      <w:r w:rsidRPr="00927B05">
        <w:rPr>
          <w:rFonts w:ascii="Calibri" w:hAnsi="Calibri" w:cs="Tahoma"/>
          <w:bCs/>
          <w:sz w:val="20"/>
          <w:szCs w:val="20"/>
          <w:lang w:val="lt-LT"/>
        </w:rPr>
        <w:t>.</w:t>
      </w:r>
    </w:p>
    <w:p w14:paraId="639F4A51" w14:textId="77777777" w:rsidR="001A6086" w:rsidRPr="00927B05" w:rsidRDefault="001A6086" w:rsidP="001A6086">
      <w:pPr>
        <w:numPr>
          <w:ilvl w:val="1"/>
          <w:numId w:val="1"/>
        </w:numPr>
        <w:tabs>
          <w:tab w:val="left" w:pos="567"/>
        </w:tabs>
        <w:suppressAutoHyphens/>
        <w:spacing w:after="160"/>
        <w:ind w:left="567" w:right="174" w:hanging="567"/>
        <w:jc w:val="both"/>
        <w:rPr>
          <w:rFonts w:ascii="Calibri" w:hAnsi="Calibri" w:cs="Tahoma"/>
          <w:bCs/>
          <w:sz w:val="20"/>
          <w:szCs w:val="20"/>
          <w:lang w:val="lt-LT"/>
        </w:rPr>
      </w:pPr>
      <w:r w:rsidRPr="00927B05">
        <w:rPr>
          <w:rFonts w:ascii="Calibri" w:hAnsi="Calibri"/>
          <w:sz w:val="20"/>
          <w:szCs w:val="20"/>
          <w:lang w:val="lt-LT"/>
        </w:rPr>
        <w:t xml:space="preserve">Jeigu </w:t>
      </w:r>
      <w:r>
        <w:rPr>
          <w:rFonts w:ascii="Calibri" w:hAnsi="Calibri"/>
          <w:sz w:val="20"/>
          <w:szCs w:val="20"/>
          <w:lang w:val="lt-LT"/>
        </w:rPr>
        <w:t>Pirkėjas</w:t>
      </w:r>
      <w:r w:rsidRPr="00927B05">
        <w:rPr>
          <w:rFonts w:ascii="Calibri" w:hAnsi="Calibri"/>
          <w:sz w:val="20"/>
          <w:szCs w:val="20"/>
          <w:lang w:val="lt-LT"/>
        </w:rPr>
        <w:t xml:space="preserve"> laiku </w:t>
      </w:r>
      <w:r>
        <w:rPr>
          <w:rFonts w:ascii="Calibri" w:hAnsi="Calibri"/>
          <w:sz w:val="20"/>
          <w:szCs w:val="20"/>
          <w:lang w:val="lt-LT"/>
        </w:rPr>
        <w:t>neapmoka už pristatytas Prekes (jų dalį)</w:t>
      </w:r>
      <w:r w:rsidRPr="00927B05">
        <w:rPr>
          <w:rFonts w:ascii="Calibri" w:hAnsi="Calibri"/>
          <w:sz w:val="20"/>
          <w:szCs w:val="20"/>
          <w:lang w:val="lt-LT"/>
        </w:rPr>
        <w:t xml:space="preserve">, jis, </w:t>
      </w:r>
      <w:r>
        <w:rPr>
          <w:rFonts w:ascii="Calibri" w:hAnsi="Calibri"/>
          <w:sz w:val="20"/>
          <w:szCs w:val="20"/>
          <w:lang w:val="lt-LT"/>
        </w:rPr>
        <w:t>Pardavėjui</w:t>
      </w:r>
      <w:r w:rsidRPr="00927B05">
        <w:rPr>
          <w:rFonts w:ascii="Calibri" w:hAnsi="Calibri"/>
          <w:sz w:val="20"/>
          <w:szCs w:val="20"/>
          <w:lang w:val="lt-LT"/>
        </w:rPr>
        <w:t xml:space="preserve"> </w:t>
      </w:r>
      <w:r>
        <w:rPr>
          <w:rFonts w:ascii="Calibri" w:hAnsi="Calibri"/>
          <w:sz w:val="20"/>
          <w:szCs w:val="20"/>
          <w:lang w:val="lt-LT"/>
        </w:rPr>
        <w:t>pareikalavus</w:t>
      </w:r>
      <w:r w:rsidRPr="00927B05">
        <w:rPr>
          <w:rFonts w:ascii="Calibri" w:hAnsi="Calibri"/>
          <w:sz w:val="20"/>
          <w:szCs w:val="20"/>
          <w:lang w:val="lt-LT"/>
        </w:rPr>
        <w:t>, privalo mokėti 0,2% dydžio delspinigius</w:t>
      </w:r>
      <w:r>
        <w:rPr>
          <w:rFonts w:ascii="Calibri" w:hAnsi="Calibri"/>
          <w:sz w:val="20"/>
          <w:szCs w:val="20"/>
          <w:lang w:val="lt-LT"/>
        </w:rPr>
        <w:t>,</w:t>
      </w:r>
      <w:r w:rsidRPr="00927B05">
        <w:rPr>
          <w:rFonts w:ascii="Calibri" w:hAnsi="Calibri"/>
          <w:sz w:val="20"/>
          <w:szCs w:val="20"/>
          <w:lang w:val="lt-LT"/>
        </w:rPr>
        <w:t xml:space="preserve"> </w:t>
      </w:r>
      <w:r>
        <w:rPr>
          <w:rFonts w:ascii="Calibri" w:hAnsi="Calibri"/>
          <w:sz w:val="20"/>
          <w:szCs w:val="20"/>
          <w:lang w:val="lt-LT"/>
        </w:rPr>
        <w:t xml:space="preserve">skaičiuojamus </w:t>
      </w:r>
      <w:r w:rsidRPr="00927B05">
        <w:rPr>
          <w:rFonts w:ascii="Calibri" w:hAnsi="Calibri"/>
          <w:sz w:val="20"/>
          <w:szCs w:val="20"/>
          <w:lang w:val="lt-LT"/>
        </w:rPr>
        <w:t xml:space="preserve">nuo nesumokėtos </w:t>
      </w:r>
      <w:r>
        <w:rPr>
          <w:rFonts w:ascii="Calibri" w:hAnsi="Calibri"/>
          <w:sz w:val="20"/>
          <w:szCs w:val="20"/>
          <w:lang w:val="lt-LT"/>
        </w:rPr>
        <w:t xml:space="preserve">Prekių kainos </w:t>
      </w:r>
      <w:r w:rsidRPr="00927B05">
        <w:rPr>
          <w:rFonts w:ascii="Calibri" w:hAnsi="Calibri"/>
          <w:sz w:val="20"/>
          <w:szCs w:val="20"/>
          <w:lang w:val="lt-LT"/>
        </w:rPr>
        <w:t xml:space="preserve">dalies už kiekvieną praleistą dieną, išskyrus atvejus, kai vėlavimą sąlygojo nuo </w:t>
      </w:r>
      <w:r>
        <w:rPr>
          <w:rFonts w:ascii="Calibri" w:hAnsi="Calibri"/>
          <w:sz w:val="20"/>
          <w:szCs w:val="20"/>
          <w:lang w:val="lt-LT"/>
        </w:rPr>
        <w:t>Pardavėjo</w:t>
      </w:r>
      <w:r w:rsidRPr="00927B05">
        <w:rPr>
          <w:rFonts w:ascii="Calibri" w:hAnsi="Calibri"/>
          <w:sz w:val="20"/>
          <w:szCs w:val="20"/>
          <w:lang w:val="lt-LT"/>
        </w:rPr>
        <w:t xml:space="preserve"> priklausančios </w:t>
      </w:r>
      <w:r>
        <w:rPr>
          <w:rFonts w:ascii="Calibri" w:hAnsi="Calibri"/>
          <w:sz w:val="20"/>
          <w:szCs w:val="20"/>
          <w:lang w:val="lt-LT"/>
        </w:rPr>
        <w:t>aplinkybės.</w:t>
      </w:r>
    </w:p>
    <w:p w14:paraId="70F2F2D2" w14:textId="77777777" w:rsidR="001A6086" w:rsidRPr="000F113C" w:rsidRDefault="001A6086" w:rsidP="001A6086">
      <w:pPr>
        <w:numPr>
          <w:ilvl w:val="1"/>
          <w:numId w:val="1"/>
        </w:numPr>
        <w:tabs>
          <w:tab w:val="left" w:pos="567"/>
        </w:tabs>
        <w:suppressAutoHyphens/>
        <w:spacing w:after="160"/>
        <w:ind w:left="567" w:right="174" w:hanging="567"/>
        <w:jc w:val="both"/>
        <w:rPr>
          <w:rFonts w:ascii="Calibri" w:hAnsi="Calibri" w:cs="Tahoma"/>
          <w:bCs/>
          <w:sz w:val="20"/>
          <w:szCs w:val="20"/>
          <w:lang w:val="lt-LT"/>
        </w:rPr>
      </w:pPr>
      <w:r w:rsidRPr="00927B05">
        <w:rPr>
          <w:rFonts w:ascii="Calibri" w:hAnsi="Calibri"/>
          <w:sz w:val="20"/>
          <w:szCs w:val="20"/>
          <w:lang w:val="lt-LT"/>
        </w:rPr>
        <w:t xml:space="preserve">Pagal šią Sutartį </w:t>
      </w:r>
      <w:r>
        <w:rPr>
          <w:rFonts w:ascii="Calibri" w:hAnsi="Calibri"/>
          <w:sz w:val="20"/>
          <w:szCs w:val="20"/>
          <w:lang w:val="lt-LT"/>
        </w:rPr>
        <w:t>Pardavėjo</w:t>
      </w:r>
      <w:r w:rsidRPr="00927B05">
        <w:rPr>
          <w:rFonts w:ascii="Calibri" w:hAnsi="Calibri"/>
          <w:sz w:val="20"/>
          <w:szCs w:val="20"/>
          <w:lang w:val="lt-LT"/>
        </w:rPr>
        <w:t xml:space="preserve"> </w:t>
      </w:r>
      <w:r w:rsidRPr="00036372">
        <w:rPr>
          <w:rFonts w:ascii="Calibri" w:hAnsi="Calibri"/>
          <w:sz w:val="20"/>
          <w:szCs w:val="20"/>
          <w:lang w:val="lt-LT"/>
        </w:rPr>
        <w:t xml:space="preserve">atsakomybė ribojama 10% Sutarties kainos dydžiu ir visais atvejais tik tiesioginiais nuostoliais. </w:t>
      </w:r>
    </w:p>
    <w:p w14:paraId="335A439F" w14:textId="77777777" w:rsidR="001A6086" w:rsidRPr="00927B05" w:rsidRDefault="001A6086" w:rsidP="001A6086">
      <w:pPr>
        <w:numPr>
          <w:ilvl w:val="1"/>
          <w:numId w:val="1"/>
        </w:numPr>
        <w:tabs>
          <w:tab w:val="left" w:pos="567"/>
        </w:tabs>
        <w:suppressAutoHyphens/>
        <w:spacing w:after="160"/>
        <w:ind w:left="567" w:right="174" w:hanging="567"/>
        <w:jc w:val="both"/>
        <w:rPr>
          <w:rFonts w:ascii="Calibri" w:hAnsi="Calibri" w:cs="Tahoma"/>
          <w:bCs/>
          <w:sz w:val="20"/>
          <w:szCs w:val="20"/>
          <w:lang w:val="lt-LT"/>
        </w:rPr>
      </w:pPr>
      <w:r>
        <w:rPr>
          <w:rFonts w:ascii="Calibri" w:hAnsi="Calibri" w:cs="Tahoma"/>
          <w:bCs/>
          <w:sz w:val="20"/>
          <w:szCs w:val="20"/>
          <w:lang w:val="lt-LT"/>
        </w:rPr>
        <w:t>Šia Sutartimi Pardavėjas neįsipareigoja ir neatsako už Prekių įrengimą ir / ar pajungimą.</w:t>
      </w:r>
    </w:p>
    <w:p w14:paraId="28E102CE" w14:textId="77777777" w:rsidR="001A6086" w:rsidRPr="00927B05" w:rsidRDefault="001A6086" w:rsidP="001A6086">
      <w:pPr>
        <w:numPr>
          <w:ilvl w:val="1"/>
          <w:numId w:val="1"/>
        </w:numPr>
        <w:tabs>
          <w:tab w:val="left" w:pos="567"/>
        </w:tabs>
        <w:suppressAutoHyphens/>
        <w:spacing w:after="160"/>
        <w:ind w:left="567" w:right="174" w:hanging="567"/>
        <w:jc w:val="both"/>
        <w:rPr>
          <w:rFonts w:ascii="Calibri" w:hAnsi="Calibri" w:cs="Tahoma"/>
          <w:bCs/>
          <w:sz w:val="20"/>
          <w:szCs w:val="20"/>
          <w:lang w:val="lt-LT"/>
        </w:rPr>
      </w:pPr>
      <w:bookmarkStart w:id="0" w:name="_Hlk496277073"/>
      <w:r>
        <w:rPr>
          <w:rFonts w:ascii="Calibri" w:hAnsi="Calibri"/>
          <w:sz w:val="20"/>
          <w:szCs w:val="20"/>
          <w:lang w:val="lt-LT"/>
        </w:rPr>
        <w:t>Šalis, pažeidusi intelektinės nuosavybės teises</w:t>
      </w:r>
      <w:r w:rsidRPr="00927B05">
        <w:rPr>
          <w:rFonts w:ascii="Calibri" w:hAnsi="Calibri"/>
          <w:sz w:val="20"/>
          <w:szCs w:val="20"/>
          <w:lang w:val="lt-LT"/>
        </w:rPr>
        <w:t xml:space="preserve"> ir</w:t>
      </w:r>
      <w:r>
        <w:rPr>
          <w:rFonts w:ascii="Calibri" w:hAnsi="Calibri"/>
          <w:sz w:val="20"/>
          <w:szCs w:val="20"/>
          <w:lang w:val="lt-LT"/>
        </w:rPr>
        <w:t xml:space="preserve"> / ar</w:t>
      </w:r>
      <w:r w:rsidRPr="00927B05">
        <w:rPr>
          <w:rFonts w:ascii="Calibri" w:hAnsi="Calibri"/>
          <w:sz w:val="20"/>
          <w:szCs w:val="20"/>
          <w:lang w:val="lt-LT"/>
        </w:rPr>
        <w:t xml:space="preserve"> konfidencialumo</w:t>
      </w:r>
      <w:r>
        <w:rPr>
          <w:rFonts w:ascii="Calibri" w:hAnsi="Calibri"/>
          <w:sz w:val="20"/>
          <w:szCs w:val="20"/>
          <w:lang w:val="lt-LT"/>
        </w:rPr>
        <w:t xml:space="preserve"> įsipareigojimą, privalo mokėti kitai Šaliai baudą, lygią 8% Sutarties kainos dydžiui.</w:t>
      </w:r>
    </w:p>
    <w:bookmarkEnd w:id="0"/>
    <w:p w14:paraId="5B355CB8" w14:textId="77777777" w:rsidR="001A6086" w:rsidRPr="00927B05" w:rsidRDefault="001A6086" w:rsidP="001A6086">
      <w:pPr>
        <w:numPr>
          <w:ilvl w:val="1"/>
          <w:numId w:val="1"/>
        </w:numPr>
        <w:tabs>
          <w:tab w:val="left" w:pos="567"/>
        </w:tabs>
        <w:suppressAutoHyphens/>
        <w:spacing w:after="160"/>
        <w:ind w:left="567" w:right="174" w:hanging="567"/>
        <w:jc w:val="both"/>
        <w:rPr>
          <w:rFonts w:ascii="Calibri" w:hAnsi="Calibri" w:cs="Tahoma"/>
          <w:bCs/>
          <w:sz w:val="20"/>
          <w:szCs w:val="20"/>
          <w:lang w:val="lt-LT"/>
        </w:rPr>
      </w:pPr>
      <w:r>
        <w:rPr>
          <w:rFonts w:ascii="Calibri" w:hAnsi="Calibri"/>
          <w:sz w:val="20"/>
          <w:szCs w:val="20"/>
          <w:lang w:val="lt-LT"/>
        </w:rPr>
        <w:t>Šalys atleidžiamos nuo atsakomybės už S</w:t>
      </w:r>
      <w:r w:rsidRPr="00927B05">
        <w:rPr>
          <w:rFonts w:ascii="Calibri" w:hAnsi="Calibri"/>
          <w:sz w:val="20"/>
          <w:szCs w:val="20"/>
          <w:lang w:val="lt-LT"/>
        </w:rPr>
        <w:t>utart</w:t>
      </w:r>
      <w:r>
        <w:rPr>
          <w:rFonts w:ascii="Calibri" w:hAnsi="Calibri"/>
          <w:sz w:val="20"/>
          <w:szCs w:val="20"/>
          <w:lang w:val="lt-LT"/>
        </w:rPr>
        <w:t>ies neįvykdymą, jei įrodo, kad S</w:t>
      </w:r>
      <w:r w:rsidRPr="00927B05">
        <w:rPr>
          <w:rFonts w:ascii="Calibri" w:hAnsi="Calibri"/>
          <w:sz w:val="20"/>
          <w:szCs w:val="20"/>
          <w:lang w:val="lt-LT"/>
        </w:rPr>
        <w:t xml:space="preserve">utartis neįvykdyta dėl nenugalimos jėgos aplinkybių. Kilus nenugalimos jėgos aplinkybėms, </w:t>
      </w:r>
      <w:r>
        <w:rPr>
          <w:rFonts w:ascii="Calibri" w:hAnsi="Calibri"/>
          <w:sz w:val="20"/>
          <w:szCs w:val="20"/>
          <w:lang w:val="lt-LT"/>
        </w:rPr>
        <w:t>Sutarties negalinti vykdyti Šalis</w:t>
      </w:r>
      <w:r w:rsidRPr="00927B05">
        <w:rPr>
          <w:rFonts w:ascii="Calibri" w:hAnsi="Calibri"/>
          <w:sz w:val="20"/>
          <w:szCs w:val="20"/>
          <w:lang w:val="lt-LT"/>
        </w:rPr>
        <w:t xml:space="preserve"> privalo apie tai kaip galima greičiau informuoti </w:t>
      </w:r>
      <w:r>
        <w:rPr>
          <w:rFonts w:ascii="Calibri" w:hAnsi="Calibri"/>
          <w:sz w:val="20"/>
          <w:szCs w:val="20"/>
          <w:lang w:val="lt-LT"/>
        </w:rPr>
        <w:t xml:space="preserve">kitą Šalį. </w:t>
      </w:r>
      <w:r w:rsidRPr="00927B05">
        <w:rPr>
          <w:rFonts w:ascii="Calibri" w:hAnsi="Calibri"/>
          <w:sz w:val="20"/>
          <w:szCs w:val="20"/>
          <w:lang w:val="lt-LT"/>
        </w:rPr>
        <w:t xml:space="preserve">Nenugalimos jėgos aplinkybėms išnykus, </w:t>
      </w:r>
      <w:r>
        <w:rPr>
          <w:rFonts w:ascii="Calibri" w:hAnsi="Calibri"/>
          <w:sz w:val="20"/>
          <w:szCs w:val="20"/>
          <w:lang w:val="lt-LT"/>
        </w:rPr>
        <w:t>Sutarties vykdymas</w:t>
      </w:r>
      <w:r w:rsidRPr="00927B05">
        <w:rPr>
          <w:rFonts w:ascii="Calibri" w:hAnsi="Calibri"/>
          <w:sz w:val="20"/>
          <w:szCs w:val="20"/>
          <w:lang w:val="lt-LT"/>
        </w:rPr>
        <w:t xml:space="preserve"> gali būti atnaujinamas.</w:t>
      </w:r>
    </w:p>
    <w:p w14:paraId="2932EE6A" w14:textId="77777777" w:rsidR="001A6086" w:rsidRPr="00E522BC" w:rsidRDefault="001A6086" w:rsidP="001A6086">
      <w:pPr>
        <w:pStyle w:val="BodyText"/>
        <w:keepNext/>
        <w:numPr>
          <w:ilvl w:val="0"/>
          <w:numId w:val="1"/>
        </w:numPr>
        <w:tabs>
          <w:tab w:val="clear" w:pos="426"/>
          <w:tab w:val="left" w:pos="567"/>
          <w:tab w:val="left" w:pos="4820"/>
        </w:tabs>
        <w:suppressAutoHyphens/>
        <w:spacing w:after="160"/>
        <w:ind w:left="562" w:right="173" w:hanging="562"/>
        <w:jc w:val="left"/>
        <w:rPr>
          <w:rFonts w:asciiTheme="minorHAnsi" w:hAnsiTheme="minorHAnsi" w:cs="Tahoma"/>
          <w:b/>
          <w:sz w:val="20"/>
          <w:szCs w:val="20"/>
        </w:rPr>
      </w:pPr>
      <w:r w:rsidRPr="00E522BC">
        <w:rPr>
          <w:rFonts w:asciiTheme="minorHAnsi" w:hAnsiTheme="minorHAnsi" w:cs="Tahoma"/>
          <w:b/>
          <w:sz w:val="20"/>
          <w:szCs w:val="20"/>
        </w:rPr>
        <w:t xml:space="preserve">SUTARTIES </w:t>
      </w:r>
      <w:r>
        <w:rPr>
          <w:rFonts w:asciiTheme="minorHAnsi" w:hAnsiTheme="minorHAnsi" w:cs="Tahoma"/>
          <w:b/>
          <w:sz w:val="20"/>
          <w:szCs w:val="20"/>
        </w:rPr>
        <w:t xml:space="preserve">GALIOJIMAS IR </w:t>
      </w:r>
      <w:r w:rsidRPr="00E522BC">
        <w:rPr>
          <w:rFonts w:asciiTheme="minorHAnsi" w:hAnsiTheme="minorHAnsi" w:cs="Tahoma"/>
          <w:b/>
          <w:sz w:val="20"/>
          <w:szCs w:val="20"/>
        </w:rPr>
        <w:t xml:space="preserve">NUTRAUKIMAS </w:t>
      </w:r>
    </w:p>
    <w:p w14:paraId="21F11DBE" w14:textId="77777777" w:rsidR="001A6086" w:rsidRPr="00347436" w:rsidRDefault="001A6086" w:rsidP="001A6086">
      <w:pPr>
        <w:numPr>
          <w:ilvl w:val="1"/>
          <w:numId w:val="1"/>
        </w:numPr>
        <w:tabs>
          <w:tab w:val="left" w:pos="567"/>
        </w:tabs>
        <w:suppressAutoHyphens/>
        <w:spacing w:after="160"/>
        <w:ind w:left="567" w:right="174" w:hanging="567"/>
        <w:jc w:val="both"/>
        <w:rPr>
          <w:rFonts w:ascii="Calibri" w:hAnsi="Calibri" w:cs="Tahoma"/>
          <w:sz w:val="20"/>
          <w:szCs w:val="20"/>
          <w:lang w:val="lt-LT"/>
        </w:rPr>
      </w:pPr>
      <w:r w:rsidRPr="00D77B5A">
        <w:rPr>
          <w:rFonts w:asciiTheme="minorHAnsi" w:hAnsiTheme="minorHAnsi" w:cs="Tahoma"/>
          <w:sz w:val="20"/>
          <w:szCs w:val="20"/>
          <w:lang w:val="lt-LT"/>
        </w:rPr>
        <w:t>Sutartis įsigalioja nuo jos pasirašymo dienos ir galioja</w:t>
      </w:r>
      <w:r>
        <w:rPr>
          <w:rFonts w:asciiTheme="minorHAnsi" w:hAnsiTheme="minorHAnsi" w:cs="Tahoma"/>
          <w:sz w:val="20"/>
          <w:szCs w:val="20"/>
          <w:lang w:val="lt-LT"/>
        </w:rPr>
        <w:t xml:space="preserve"> iki Specialiosiose sąlygose nurodyto termino arba Sutarties </w:t>
      </w:r>
      <w:r w:rsidRPr="00347436">
        <w:rPr>
          <w:rFonts w:ascii="Calibri" w:hAnsi="Calibri" w:cs="Tahoma"/>
          <w:sz w:val="20"/>
          <w:szCs w:val="20"/>
          <w:lang w:val="lt-LT"/>
        </w:rPr>
        <w:t>nutraukimo joje nustatyta tvarka dienos.</w:t>
      </w:r>
    </w:p>
    <w:p w14:paraId="3A0ED592" w14:textId="77777777" w:rsidR="001A6086" w:rsidRPr="00042C4F" w:rsidRDefault="001A6086" w:rsidP="001A6086">
      <w:pPr>
        <w:numPr>
          <w:ilvl w:val="1"/>
          <w:numId w:val="1"/>
        </w:numPr>
        <w:tabs>
          <w:tab w:val="left" w:pos="567"/>
        </w:tabs>
        <w:suppressAutoHyphens/>
        <w:spacing w:after="160"/>
        <w:ind w:left="567" w:right="174" w:hanging="567"/>
        <w:jc w:val="both"/>
        <w:rPr>
          <w:rFonts w:asciiTheme="minorHAnsi" w:hAnsiTheme="minorHAnsi" w:cs="Tahoma"/>
          <w:sz w:val="20"/>
          <w:szCs w:val="20"/>
          <w:lang w:val="lt-LT"/>
        </w:rPr>
      </w:pPr>
      <w:r w:rsidRPr="00042C4F">
        <w:rPr>
          <w:rFonts w:asciiTheme="minorHAnsi" w:hAnsiTheme="minorHAnsi"/>
          <w:sz w:val="20"/>
          <w:szCs w:val="20"/>
          <w:lang w:val="lt-LT"/>
        </w:rPr>
        <w:t xml:space="preserve">Kiekviena Šalis turi teisę nutraukti Sutartį vienašališkai nemokėdama kompensacijos, jei kita Šalis padaro esminį šios Sutarties pažeidimą, su sąlyga, jog Sutartį nutraukti ketinanti Šalis tinkamai raštu praneša pažeidimą padariusiai Šaliai apie tokio pažeidimo padarymą, o pažeidimą padariusioji Šalis neištaiso tokio pažeidimo per 30 kalendorinių dienų nuo tokio pranešimo gavimo dienos. </w:t>
      </w:r>
      <w:bookmarkStart w:id="1" w:name="_Hlk494448375"/>
      <w:r w:rsidRPr="00042C4F">
        <w:rPr>
          <w:rFonts w:asciiTheme="minorHAnsi" w:hAnsiTheme="minorHAnsi"/>
          <w:sz w:val="20"/>
          <w:szCs w:val="20"/>
          <w:lang w:val="lt-LT"/>
        </w:rPr>
        <w:t xml:space="preserve">Esminiais pažeidimais laikoma: (i) </w:t>
      </w:r>
      <w:r>
        <w:rPr>
          <w:rFonts w:asciiTheme="minorHAnsi" w:hAnsiTheme="minorHAnsi"/>
          <w:sz w:val="20"/>
          <w:szCs w:val="20"/>
          <w:lang w:val="lt-LT"/>
        </w:rPr>
        <w:t>Pardavėjas</w:t>
      </w:r>
      <w:r w:rsidRPr="00042C4F">
        <w:rPr>
          <w:rFonts w:asciiTheme="minorHAnsi" w:hAnsiTheme="minorHAnsi"/>
          <w:sz w:val="20"/>
          <w:szCs w:val="20"/>
          <w:lang w:val="lt-LT"/>
        </w:rPr>
        <w:t xml:space="preserve"> vėluoja </w:t>
      </w:r>
      <w:r>
        <w:rPr>
          <w:rFonts w:asciiTheme="minorHAnsi" w:hAnsiTheme="minorHAnsi"/>
          <w:sz w:val="20"/>
          <w:szCs w:val="20"/>
          <w:lang w:val="lt-LT"/>
        </w:rPr>
        <w:t>perduoti Prekes</w:t>
      </w:r>
      <w:r w:rsidRPr="00042C4F">
        <w:rPr>
          <w:rFonts w:asciiTheme="minorHAnsi" w:hAnsiTheme="minorHAnsi"/>
          <w:sz w:val="20"/>
          <w:szCs w:val="20"/>
          <w:lang w:val="lt-LT"/>
        </w:rPr>
        <w:t xml:space="preserve"> </w:t>
      </w:r>
      <w:r>
        <w:rPr>
          <w:rFonts w:asciiTheme="minorHAnsi" w:hAnsiTheme="minorHAnsi"/>
          <w:sz w:val="20"/>
          <w:szCs w:val="20"/>
          <w:lang w:val="lt-LT"/>
        </w:rPr>
        <w:t>daugiau</w:t>
      </w:r>
      <w:r w:rsidRPr="00042C4F">
        <w:rPr>
          <w:rFonts w:asciiTheme="minorHAnsi" w:hAnsiTheme="minorHAnsi"/>
          <w:sz w:val="20"/>
          <w:szCs w:val="20"/>
          <w:lang w:val="lt-LT"/>
        </w:rPr>
        <w:t xml:space="preserve"> kaip 30 </w:t>
      </w:r>
      <w:r>
        <w:rPr>
          <w:rFonts w:asciiTheme="minorHAnsi" w:hAnsiTheme="minorHAnsi"/>
          <w:sz w:val="20"/>
          <w:szCs w:val="20"/>
          <w:lang w:val="lt-LT"/>
        </w:rPr>
        <w:t xml:space="preserve">kalendorinių </w:t>
      </w:r>
      <w:r w:rsidRPr="00042C4F">
        <w:rPr>
          <w:rFonts w:asciiTheme="minorHAnsi" w:hAnsiTheme="minorHAnsi"/>
          <w:sz w:val="20"/>
          <w:szCs w:val="20"/>
          <w:lang w:val="lt-LT"/>
        </w:rPr>
        <w:t xml:space="preserve">dienų; (ii) </w:t>
      </w:r>
      <w:r>
        <w:rPr>
          <w:rFonts w:asciiTheme="minorHAnsi" w:hAnsiTheme="minorHAnsi"/>
          <w:sz w:val="20"/>
          <w:szCs w:val="20"/>
          <w:lang w:val="lt-LT"/>
        </w:rPr>
        <w:t>Pirkėjas</w:t>
      </w:r>
      <w:r w:rsidRPr="00042C4F">
        <w:rPr>
          <w:rFonts w:asciiTheme="minorHAnsi" w:hAnsiTheme="minorHAnsi"/>
          <w:sz w:val="20"/>
          <w:szCs w:val="20"/>
          <w:lang w:val="lt-LT"/>
        </w:rPr>
        <w:t xml:space="preserve"> neapmoka </w:t>
      </w:r>
      <w:r>
        <w:rPr>
          <w:rFonts w:asciiTheme="minorHAnsi" w:hAnsiTheme="minorHAnsi"/>
          <w:sz w:val="20"/>
          <w:szCs w:val="20"/>
          <w:lang w:val="lt-LT"/>
        </w:rPr>
        <w:t>Pardavėjui</w:t>
      </w:r>
      <w:r w:rsidRPr="00042C4F">
        <w:rPr>
          <w:rFonts w:asciiTheme="minorHAnsi" w:hAnsiTheme="minorHAnsi"/>
          <w:sz w:val="20"/>
          <w:szCs w:val="20"/>
          <w:lang w:val="lt-LT"/>
        </w:rPr>
        <w:t xml:space="preserve"> už </w:t>
      </w:r>
      <w:r>
        <w:rPr>
          <w:rFonts w:asciiTheme="minorHAnsi" w:hAnsiTheme="minorHAnsi"/>
          <w:sz w:val="20"/>
          <w:szCs w:val="20"/>
          <w:lang w:val="lt-LT"/>
        </w:rPr>
        <w:t>pristatytas Prekes</w:t>
      </w:r>
      <w:r w:rsidRPr="00042C4F">
        <w:rPr>
          <w:rFonts w:asciiTheme="minorHAnsi" w:hAnsiTheme="minorHAnsi"/>
          <w:sz w:val="20"/>
          <w:szCs w:val="20"/>
          <w:lang w:val="lt-LT"/>
        </w:rPr>
        <w:t xml:space="preserve"> </w:t>
      </w:r>
      <w:r>
        <w:rPr>
          <w:rFonts w:asciiTheme="minorHAnsi" w:hAnsiTheme="minorHAnsi"/>
          <w:sz w:val="20"/>
          <w:szCs w:val="20"/>
          <w:lang w:val="lt-LT"/>
        </w:rPr>
        <w:t>daugiau</w:t>
      </w:r>
      <w:r w:rsidRPr="00042C4F">
        <w:rPr>
          <w:rFonts w:asciiTheme="minorHAnsi" w:hAnsiTheme="minorHAnsi"/>
          <w:sz w:val="20"/>
          <w:szCs w:val="20"/>
          <w:lang w:val="lt-LT"/>
        </w:rPr>
        <w:t xml:space="preserve"> kaip 30 </w:t>
      </w:r>
      <w:r>
        <w:rPr>
          <w:rFonts w:asciiTheme="minorHAnsi" w:hAnsiTheme="minorHAnsi"/>
          <w:sz w:val="20"/>
          <w:szCs w:val="20"/>
          <w:lang w:val="lt-LT"/>
        </w:rPr>
        <w:t xml:space="preserve">kalendorinių </w:t>
      </w:r>
      <w:r w:rsidRPr="00042C4F">
        <w:rPr>
          <w:rFonts w:asciiTheme="minorHAnsi" w:hAnsiTheme="minorHAnsi"/>
          <w:sz w:val="20"/>
          <w:szCs w:val="20"/>
          <w:lang w:val="lt-LT"/>
        </w:rPr>
        <w:t xml:space="preserve">dienų; (iii) </w:t>
      </w:r>
      <w:r>
        <w:rPr>
          <w:rFonts w:asciiTheme="minorHAnsi" w:hAnsiTheme="minorHAnsi"/>
          <w:sz w:val="20"/>
          <w:szCs w:val="20"/>
          <w:lang w:val="lt-LT"/>
        </w:rPr>
        <w:t>Pardavėjui</w:t>
      </w:r>
      <w:r w:rsidRPr="00042C4F">
        <w:rPr>
          <w:rFonts w:asciiTheme="minorHAnsi" w:hAnsiTheme="minorHAnsi"/>
          <w:sz w:val="20"/>
          <w:szCs w:val="20"/>
          <w:lang w:val="lt-LT"/>
        </w:rPr>
        <w:t xml:space="preserve"> arba </w:t>
      </w:r>
      <w:r>
        <w:rPr>
          <w:rFonts w:asciiTheme="minorHAnsi" w:hAnsiTheme="minorHAnsi"/>
          <w:sz w:val="20"/>
          <w:szCs w:val="20"/>
          <w:lang w:val="lt-LT"/>
        </w:rPr>
        <w:t>Pirkėjui</w:t>
      </w:r>
      <w:r w:rsidRPr="00042C4F">
        <w:rPr>
          <w:rFonts w:asciiTheme="minorHAnsi" w:hAnsiTheme="minorHAnsi"/>
          <w:sz w:val="20"/>
          <w:szCs w:val="20"/>
          <w:lang w:val="lt-LT"/>
        </w:rPr>
        <w:t xml:space="preserve"> yra iškeliama bankroto ar restruktūrizavimo byla, arba bankroto procesas vykdomas ne teismo tvarka, inicijuotos priverstinio likvidavimo ar susitarimo su kreditoriais procedūros arba jam vykdomos analogiškos procedūros pagal šalies, kurioje jis registruotas, įstatymus, galinčios turėti esminės įtakos </w:t>
      </w:r>
      <w:r>
        <w:rPr>
          <w:rFonts w:asciiTheme="minorHAnsi" w:hAnsiTheme="minorHAnsi"/>
          <w:sz w:val="20"/>
          <w:szCs w:val="20"/>
          <w:lang w:val="lt-LT"/>
        </w:rPr>
        <w:t>Pardavėjo</w:t>
      </w:r>
      <w:r w:rsidRPr="00042C4F">
        <w:rPr>
          <w:rFonts w:asciiTheme="minorHAnsi" w:hAnsiTheme="minorHAnsi"/>
          <w:sz w:val="20"/>
          <w:szCs w:val="20"/>
          <w:lang w:val="lt-LT"/>
        </w:rPr>
        <w:t xml:space="preserve"> ar </w:t>
      </w:r>
      <w:r>
        <w:rPr>
          <w:rFonts w:asciiTheme="minorHAnsi" w:hAnsiTheme="minorHAnsi"/>
          <w:sz w:val="20"/>
          <w:szCs w:val="20"/>
          <w:lang w:val="lt-LT"/>
        </w:rPr>
        <w:t>Pirkėjo</w:t>
      </w:r>
      <w:r w:rsidRPr="00042C4F">
        <w:rPr>
          <w:rFonts w:asciiTheme="minorHAnsi" w:hAnsiTheme="minorHAnsi"/>
          <w:sz w:val="20"/>
          <w:szCs w:val="20"/>
          <w:lang w:val="lt-LT"/>
        </w:rPr>
        <w:t xml:space="preserve"> galimybėms toliau vykdyti Sutartį.</w:t>
      </w:r>
      <w:bookmarkEnd w:id="1"/>
    </w:p>
    <w:p w14:paraId="662409D2" w14:textId="77777777" w:rsidR="001A6086" w:rsidRPr="00E55883" w:rsidRDefault="001A6086" w:rsidP="001A6086">
      <w:pPr>
        <w:numPr>
          <w:ilvl w:val="1"/>
          <w:numId w:val="1"/>
        </w:numPr>
        <w:tabs>
          <w:tab w:val="left" w:pos="567"/>
        </w:tabs>
        <w:suppressAutoHyphens/>
        <w:spacing w:after="160"/>
        <w:ind w:left="567" w:right="174" w:hanging="567"/>
        <w:jc w:val="both"/>
        <w:rPr>
          <w:rFonts w:asciiTheme="minorHAnsi" w:hAnsiTheme="minorHAnsi" w:cs="Tahoma"/>
          <w:sz w:val="20"/>
          <w:szCs w:val="20"/>
          <w:lang w:val="lt-LT"/>
        </w:rPr>
      </w:pPr>
      <w:r w:rsidRPr="00E55883">
        <w:rPr>
          <w:rFonts w:asciiTheme="minorHAnsi" w:hAnsiTheme="minorHAnsi"/>
          <w:sz w:val="20"/>
          <w:szCs w:val="20"/>
          <w:lang w:val="lt-LT"/>
        </w:rPr>
        <w:t>Vienašališkai, nesant kitos Šalies Sutarties pažeidimo, nutraukusi Sutartį Šalis privalo sumokėti 2 000 EUR (dviejų tūkstančių eurų) kompensaciją.</w:t>
      </w:r>
    </w:p>
    <w:p w14:paraId="0F999795" w14:textId="77777777" w:rsidR="001A6086" w:rsidRPr="00E522BC" w:rsidRDefault="001A6086" w:rsidP="001A6086">
      <w:pPr>
        <w:numPr>
          <w:ilvl w:val="1"/>
          <w:numId w:val="1"/>
        </w:numPr>
        <w:tabs>
          <w:tab w:val="left" w:pos="567"/>
        </w:tabs>
        <w:suppressAutoHyphens/>
        <w:spacing w:after="160"/>
        <w:ind w:left="567" w:right="174" w:hanging="567"/>
        <w:jc w:val="both"/>
        <w:rPr>
          <w:rFonts w:asciiTheme="minorHAnsi" w:hAnsiTheme="minorHAnsi" w:cs="Tahoma"/>
          <w:sz w:val="20"/>
          <w:szCs w:val="20"/>
          <w:lang w:val="lt-LT"/>
        </w:rPr>
      </w:pPr>
      <w:r w:rsidRPr="00E522BC">
        <w:rPr>
          <w:rFonts w:asciiTheme="minorHAnsi" w:hAnsiTheme="minorHAnsi" w:cs="Tahoma"/>
          <w:sz w:val="20"/>
          <w:szCs w:val="20"/>
          <w:lang w:val="lt-LT"/>
        </w:rPr>
        <w:t xml:space="preserve">Nepaisant Sutarties nutraukimo (pasibaigimo), Sutarties nuostatos, numatančios įsipareigojimų, susijusių su atsiskaitymais, baudomis, </w:t>
      </w:r>
      <w:r>
        <w:rPr>
          <w:rFonts w:asciiTheme="minorHAnsi" w:hAnsiTheme="minorHAnsi" w:cs="Tahoma"/>
          <w:sz w:val="20"/>
          <w:szCs w:val="20"/>
          <w:lang w:val="lt-LT"/>
        </w:rPr>
        <w:t>šios Sutarties pagrindu kitai Šaliai suteikto Šalies turto</w:t>
      </w:r>
      <w:r w:rsidRPr="00E522BC">
        <w:rPr>
          <w:rFonts w:asciiTheme="minorHAnsi" w:hAnsiTheme="minorHAnsi" w:cs="Tahoma"/>
          <w:sz w:val="20"/>
          <w:szCs w:val="20"/>
          <w:lang w:val="lt-LT"/>
        </w:rPr>
        <w:t xml:space="preserve"> grąžinimu, vykdymą, taip pat nuostatos, susijusios su taikytina teise bei ginčų pagal šią Sutartį sprendimu, bei visos kitos nuostatos, kurios aiškiai ar numanomai yra skirtos galioti po Sutarties visiško ar dalinio nutraukimo ar pasibaigimo, lieka galioti iki pilno atitinkamų įsipareigojimų įvykdymo.</w:t>
      </w:r>
    </w:p>
    <w:p w14:paraId="1258DDE3" w14:textId="77777777" w:rsidR="001A6086" w:rsidRPr="00E522BC" w:rsidRDefault="001A6086" w:rsidP="001A6086">
      <w:pPr>
        <w:pStyle w:val="BodyText"/>
        <w:numPr>
          <w:ilvl w:val="0"/>
          <w:numId w:val="1"/>
        </w:numPr>
        <w:tabs>
          <w:tab w:val="clear" w:pos="426"/>
          <w:tab w:val="left" w:pos="567"/>
          <w:tab w:val="left" w:pos="4820"/>
        </w:tabs>
        <w:suppressAutoHyphens/>
        <w:spacing w:after="160"/>
        <w:ind w:left="567" w:right="174" w:hanging="567"/>
        <w:jc w:val="left"/>
        <w:rPr>
          <w:rFonts w:asciiTheme="minorHAnsi" w:hAnsiTheme="minorHAnsi" w:cs="Tahoma"/>
          <w:b/>
          <w:bCs/>
          <w:sz w:val="20"/>
          <w:szCs w:val="20"/>
        </w:rPr>
      </w:pPr>
      <w:r w:rsidRPr="00E522BC">
        <w:rPr>
          <w:rFonts w:asciiTheme="minorHAnsi" w:hAnsiTheme="minorHAnsi" w:cs="Tahoma"/>
          <w:b/>
          <w:bCs/>
          <w:sz w:val="20"/>
          <w:szCs w:val="20"/>
        </w:rPr>
        <w:t>PATVIRTINIMAI IR GARANTIJOS</w:t>
      </w:r>
    </w:p>
    <w:p w14:paraId="76450E20" w14:textId="77777777" w:rsidR="001A6086" w:rsidRPr="00E522BC" w:rsidRDefault="001A6086" w:rsidP="001A6086">
      <w:pPr>
        <w:pStyle w:val="BodyText"/>
        <w:numPr>
          <w:ilvl w:val="1"/>
          <w:numId w:val="1"/>
        </w:numPr>
        <w:tabs>
          <w:tab w:val="clear" w:pos="426"/>
          <w:tab w:val="left" w:pos="567"/>
        </w:tabs>
        <w:suppressAutoHyphens/>
        <w:spacing w:after="160"/>
        <w:ind w:left="567" w:right="174" w:hanging="567"/>
        <w:rPr>
          <w:rFonts w:asciiTheme="minorHAnsi" w:hAnsiTheme="minorHAnsi" w:cs="Tahoma"/>
          <w:sz w:val="20"/>
          <w:szCs w:val="20"/>
        </w:rPr>
      </w:pPr>
      <w:r w:rsidRPr="00E522BC">
        <w:rPr>
          <w:rFonts w:asciiTheme="minorHAnsi" w:hAnsiTheme="minorHAnsi" w:cs="Tahoma"/>
          <w:sz w:val="20"/>
          <w:szCs w:val="20"/>
        </w:rPr>
        <w:t xml:space="preserve">Kiekviena Šalis patvirtina ir garantuoja, kad: </w:t>
      </w:r>
    </w:p>
    <w:p w14:paraId="523BD876" w14:textId="77777777" w:rsidR="001A6086" w:rsidRPr="00E522BC" w:rsidRDefault="001A6086" w:rsidP="001A6086">
      <w:pPr>
        <w:pStyle w:val="BodyText"/>
        <w:numPr>
          <w:ilvl w:val="0"/>
          <w:numId w:val="3"/>
        </w:numPr>
        <w:tabs>
          <w:tab w:val="clear" w:pos="426"/>
          <w:tab w:val="left" w:pos="567"/>
        </w:tabs>
        <w:suppressAutoHyphens/>
        <w:spacing w:after="160"/>
        <w:ind w:left="952" w:right="174" w:hanging="385"/>
        <w:rPr>
          <w:rFonts w:asciiTheme="minorHAnsi" w:hAnsiTheme="minorHAnsi" w:cs="Tahoma"/>
          <w:sz w:val="20"/>
          <w:szCs w:val="20"/>
        </w:rPr>
      </w:pPr>
      <w:r>
        <w:rPr>
          <w:rFonts w:asciiTheme="minorHAnsi" w:hAnsiTheme="minorHAnsi" w:cs="Tahoma"/>
          <w:sz w:val="20"/>
          <w:szCs w:val="20"/>
        </w:rPr>
        <w:lastRenderedPageBreak/>
        <w:t>ji yra tinkamai įsteigta ir teisėtai veikianti pagal Lietuvos Respublikos</w:t>
      </w:r>
      <w:r w:rsidRPr="00E522BC">
        <w:rPr>
          <w:rFonts w:asciiTheme="minorHAnsi" w:hAnsiTheme="minorHAnsi" w:cs="Tahoma"/>
          <w:sz w:val="20"/>
          <w:szCs w:val="20"/>
        </w:rPr>
        <w:t xml:space="preserve"> įstatymus;</w:t>
      </w:r>
    </w:p>
    <w:p w14:paraId="5CEC0400" w14:textId="77777777" w:rsidR="001A6086" w:rsidRPr="00E522BC" w:rsidRDefault="001A6086" w:rsidP="001A6086">
      <w:pPr>
        <w:pStyle w:val="BodyText"/>
        <w:numPr>
          <w:ilvl w:val="0"/>
          <w:numId w:val="3"/>
        </w:numPr>
        <w:tabs>
          <w:tab w:val="clear" w:pos="426"/>
          <w:tab w:val="left" w:pos="567"/>
        </w:tabs>
        <w:suppressAutoHyphens/>
        <w:spacing w:after="160"/>
        <w:ind w:left="952" w:right="174" w:hanging="385"/>
        <w:rPr>
          <w:rFonts w:asciiTheme="minorHAnsi" w:hAnsiTheme="minorHAnsi" w:cs="Tahoma"/>
          <w:sz w:val="20"/>
          <w:szCs w:val="20"/>
        </w:rPr>
      </w:pPr>
      <w:r w:rsidRPr="00E522BC">
        <w:rPr>
          <w:rFonts w:asciiTheme="minorHAnsi" w:hAnsiTheme="minorHAnsi" w:cs="Tahoma"/>
          <w:sz w:val="20"/>
          <w:szCs w:val="20"/>
        </w:rPr>
        <w:t xml:space="preserve">ji turi teisę ir visus reikalingus leidimus, sutikimus, patvirtinimus ir įgaliojimus sudaryti šią Sutartį bei vykdyti ja prisiimtus įsipareigojimus, vadovaujantis šios Sutarties sąlygomis; </w:t>
      </w:r>
    </w:p>
    <w:p w14:paraId="65626BBC" w14:textId="77777777" w:rsidR="001A6086" w:rsidRPr="00E522BC" w:rsidRDefault="001A6086" w:rsidP="001A6086">
      <w:pPr>
        <w:pStyle w:val="BodyText"/>
        <w:numPr>
          <w:ilvl w:val="0"/>
          <w:numId w:val="3"/>
        </w:numPr>
        <w:tabs>
          <w:tab w:val="clear" w:pos="426"/>
          <w:tab w:val="left" w:pos="567"/>
        </w:tabs>
        <w:suppressAutoHyphens/>
        <w:spacing w:after="160"/>
        <w:ind w:left="952" w:right="174" w:hanging="385"/>
        <w:rPr>
          <w:rFonts w:asciiTheme="minorHAnsi" w:hAnsiTheme="minorHAnsi" w:cs="Tahoma"/>
          <w:sz w:val="20"/>
          <w:szCs w:val="20"/>
        </w:rPr>
      </w:pPr>
      <w:r w:rsidRPr="00E522BC">
        <w:rPr>
          <w:rFonts w:asciiTheme="minorHAnsi" w:hAnsiTheme="minorHAnsi" w:cs="Tahoma"/>
          <w:sz w:val="20"/>
          <w:szCs w:val="20"/>
        </w:rPr>
        <w:t>pasirašantis šią Sutartį asmuo neviršija savo kom</w:t>
      </w:r>
      <w:r>
        <w:rPr>
          <w:rFonts w:asciiTheme="minorHAnsi" w:hAnsiTheme="minorHAnsi" w:cs="Tahoma"/>
          <w:sz w:val="20"/>
          <w:szCs w:val="20"/>
        </w:rPr>
        <w:t>petencijos ribų, nepažeidžia jam</w:t>
      </w:r>
      <w:r w:rsidRPr="00E522BC">
        <w:rPr>
          <w:rFonts w:asciiTheme="minorHAnsi" w:hAnsiTheme="minorHAnsi" w:cs="Tahoma"/>
          <w:sz w:val="20"/>
          <w:szCs w:val="20"/>
        </w:rPr>
        <w:t xml:space="preserve"> galiojančių Įstatymų, bendrovių, kurias atstovauja, vidinių dokumentų bei interesų, susitarimų ar kitokių dokumentų, kurių šalimi yra Šalis ir kurie yra privalomi Šaliai; </w:t>
      </w:r>
    </w:p>
    <w:p w14:paraId="0BCBEF2E" w14:textId="77777777" w:rsidR="001A6086" w:rsidRPr="00E522BC" w:rsidRDefault="001A6086" w:rsidP="001A6086">
      <w:pPr>
        <w:pStyle w:val="BodyText"/>
        <w:numPr>
          <w:ilvl w:val="0"/>
          <w:numId w:val="3"/>
        </w:numPr>
        <w:tabs>
          <w:tab w:val="clear" w:pos="426"/>
          <w:tab w:val="left" w:pos="567"/>
        </w:tabs>
        <w:suppressAutoHyphens/>
        <w:spacing w:after="160"/>
        <w:ind w:left="952" w:right="174" w:hanging="385"/>
        <w:rPr>
          <w:rFonts w:asciiTheme="minorHAnsi" w:hAnsiTheme="minorHAnsi" w:cs="Tahoma"/>
          <w:sz w:val="20"/>
          <w:szCs w:val="20"/>
        </w:rPr>
      </w:pPr>
      <w:r w:rsidRPr="00E522BC">
        <w:rPr>
          <w:rFonts w:asciiTheme="minorHAnsi" w:hAnsiTheme="minorHAnsi" w:cs="Tahoma"/>
          <w:sz w:val="20"/>
          <w:szCs w:val="20"/>
        </w:rPr>
        <w:t>jai nėra pateikta ieškinių, pareiškimų, pretenzijų ar reikalavimų, kurie galėtų sutrukdyti jai vykdyti šioje Suta</w:t>
      </w:r>
      <w:r>
        <w:rPr>
          <w:rFonts w:asciiTheme="minorHAnsi" w:hAnsiTheme="minorHAnsi" w:cs="Tahoma"/>
          <w:sz w:val="20"/>
          <w:szCs w:val="20"/>
        </w:rPr>
        <w:t>rtyje numatytus įsipareigojimus.</w:t>
      </w:r>
    </w:p>
    <w:p w14:paraId="29A3700F" w14:textId="77777777" w:rsidR="001A6086" w:rsidRPr="00E522BC" w:rsidRDefault="001A6086" w:rsidP="001A6086">
      <w:pPr>
        <w:pStyle w:val="BodyText"/>
        <w:numPr>
          <w:ilvl w:val="1"/>
          <w:numId w:val="1"/>
        </w:numPr>
        <w:tabs>
          <w:tab w:val="clear" w:pos="426"/>
          <w:tab w:val="left" w:pos="567"/>
        </w:tabs>
        <w:suppressAutoHyphens/>
        <w:spacing w:after="160"/>
        <w:ind w:left="567" w:right="174" w:hanging="567"/>
        <w:rPr>
          <w:rFonts w:asciiTheme="minorHAnsi" w:hAnsiTheme="minorHAnsi" w:cs="Tahoma"/>
          <w:sz w:val="20"/>
          <w:szCs w:val="20"/>
        </w:rPr>
      </w:pPr>
      <w:r w:rsidRPr="00E522BC">
        <w:rPr>
          <w:rFonts w:asciiTheme="minorHAnsi" w:hAnsiTheme="minorHAnsi" w:cs="Tahoma"/>
          <w:sz w:val="20"/>
          <w:szCs w:val="20"/>
        </w:rPr>
        <w:t>Šalių pateikti patvirtinimai ir garantijos privalo išlikti teisingais ir galiojančiais kiekvieną ir bet kurią šios Sutarties galiojimo dieną.</w:t>
      </w:r>
    </w:p>
    <w:p w14:paraId="7E0EB9B3" w14:textId="77777777" w:rsidR="001A6086" w:rsidRPr="00E522BC" w:rsidRDefault="001A6086" w:rsidP="001A6086">
      <w:pPr>
        <w:pStyle w:val="BodyText"/>
        <w:keepNext/>
        <w:numPr>
          <w:ilvl w:val="0"/>
          <w:numId w:val="1"/>
        </w:numPr>
        <w:tabs>
          <w:tab w:val="clear" w:pos="426"/>
          <w:tab w:val="left" w:pos="567"/>
          <w:tab w:val="left" w:pos="4820"/>
        </w:tabs>
        <w:suppressAutoHyphens/>
        <w:spacing w:after="160"/>
        <w:ind w:left="562" w:right="173" w:hanging="562"/>
        <w:jc w:val="left"/>
        <w:rPr>
          <w:rFonts w:asciiTheme="minorHAnsi" w:hAnsiTheme="minorHAnsi" w:cs="Tahoma"/>
          <w:b/>
          <w:bCs/>
          <w:sz w:val="20"/>
          <w:szCs w:val="20"/>
        </w:rPr>
      </w:pPr>
      <w:r w:rsidRPr="00E522BC">
        <w:rPr>
          <w:rFonts w:asciiTheme="minorHAnsi" w:hAnsiTheme="minorHAnsi" w:cs="Tahoma"/>
          <w:b/>
          <w:bCs/>
          <w:sz w:val="20"/>
          <w:szCs w:val="20"/>
        </w:rPr>
        <w:t>KITOS NUOSTATOS</w:t>
      </w:r>
    </w:p>
    <w:p w14:paraId="15F70875" w14:textId="77777777" w:rsidR="001A6086" w:rsidRPr="00E522BC" w:rsidRDefault="001A6086" w:rsidP="001A6086">
      <w:pPr>
        <w:pStyle w:val="BodyText"/>
        <w:keepNext/>
        <w:numPr>
          <w:ilvl w:val="1"/>
          <w:numId w:val="1"/>
        </w:numPr>
        <w:tabs>
          <w:tab w:val="clear" w:pos="426"/>
          <w:tab w:val="left" w:pos="567"/>
        </w:tabs>
        <w:suppressAutoHyphens/>
        <w:spacing w:after="160"/>
        <w:ind w:left="562" w:right="173" w:hanging="562"/>
        <w:rPr>
          <w:rFonts w:asciiTheme="minorHAnsi" w:hAnsiTheme="minorHAnsi" w:cs="Tahoma"/>
          <w:sz w:val="20"/>
          <w:szCs w:val="20"/>
        </w:rPr>
      </w:pPr>
      <w:r w:rsidRPr="00E522BC">
        <w:rPr>
          <w:rFonts w:asciiTheme="minorHAnsi" w:hAnsiTheme="minorHAnsi" w:cs="Tahoma"/>
          <w:b/>
          <w:sz w:val="20"/>
          <w:szCs w:val="20"/>
        </w:rPr>
        <w:t>Taikytina teisė</w:t>
      </w:r>
      <w:r w:rsidRPr="00E522BC">
        <w:rPr>
          <w:rFonts w:asciiTheme="minorHAnsi" w:hAnsiTheme="minorHAnsi" w:cs="Tahoma"/>
          <w:sz w:val="20"/>
          <w:szCs w:val="20"/>
        </w:rPr>
        <w:t>. Šiai Sutarčiai ir santykiams tarp Šalių šios Sutarties atžvilgiu (įskaitant šios Sutarties aiškinimo, sudarymo, galiojimo, negaliojimo, įgyvendinimo ir nutraukimo klausimus) taikomi Lietuvos Respublikos teisės aktai (Įstatymai).</w:t>
      </w:r>
    </w:p>
    <w:p w14:paraId="410C30DE" w14:textId="77777777" w:rsidR="001A6086" w:rsidRPr="00E522BC" w:rsidRDefault="001A6086" w:rsidP="001A6086">
      <w:pPr>
        <w:pStyle w:val="BodyText"/>
        <w:numPr>
          <w:ilvl w:val="1"/>
          <w:numId w:val="1"/>
        </w:numPr>
        <w:tabs>
          <w:tab w:val="clear" w:pos="426"/>
          <w:tab w:val="left" w:pos="567"/>
        </w:tabs>
        <w:suppressAutoHyphens/>
        <w:spacing w:after="160"/>
        <w:ind w:left="567" w:right="174" w:hanging="567"/>
        <w:rPr>
          <w:rFonts w:asciiTheme="minorHAnsi" w:hAnsiTheme="minorHAnsi" w:cs="Tahoma"/>
          <w:sz w:val="20"/>
          <w:szCs w:val="20"/>
        </w:rPr>
      </w:pPr>
      <w:r w:rsidRPr="00E522BC">
        <w:rPr>
          <w:rFonts w:asciiTheme="minorHAnsi" w:hAnsiTheme="minorHAnsi" w:cs="Tahoma"/>
          <w:b/>
          <w:sz w:val="20"/>
          <w:szCs w:val="20"/>
        </w:rPr>
        <w:t>Teismingumas</w:t>
      </w:r>
      <w:r w:rsidRPr="00E522BC">
        <w:rPr>
          <w:rFonts w:asciiTheme="minorHAnsi" w:hAnsiTheme="minorHAnsi" w:cs="Tahoma"/>
          <w:sz w:val="20"/>
          <w:szCs w:val="20"/>
        </w:rPr>
        <w:t xml:space="preserve">. Visi ginčai, reikalavimai ar nesutarimai, kylantys iš šios Sutarties ar susiję su ja, jos pažeidimu, nutraukimu ar galiojimu, bus sprendžiami kompetentingame Lietuvos Respublikos teisme pagal </w:t>
      </w:r>
      <w:r>
        <w:rPr>
          <w:rFonts w:asciiTheme="minorHAnsi" w:hAnsiTheme="minorHAnsi" w:cs="Tahoma"/>
          <w:sz w:val="20"/>
          <w:szCs w:val="20"/>
        </w:rPr>
        <w:t>Pardavėjo buveinę</w:t>
      </w:r>
      <w:r w:rsidRPr="00E522BC">
        <w:rPr>
          <w:rFonts w:asciiTheme="minorHAnsi" w:hAnsiTheme="minorHAnsi" w:cs="Tahoma"/>
          <w:sz w:val="20"/>
          <w:szCs w:val="20"/>
        </w:rPr>
        <w:t xml:space="preserve">. </w:t>
      </w:r>
    </w:p>
    <w:p w14:paraId="0BBB8F9D" w14:textId="77777777" w:rsidR="001A6086" w:rsidRPr="00E522BC" w:rsidRDefault="001A6086" w:rsidP="001A6086">
      <w:pPr>
        <w:pStyle w:val="BodyText"/>
        <w:numPr>
          <w:ilvl w:val="1"/>
          <w:numId w:val="1"/>
        </w:numPr>
        <w:tabs>
          <w:tab w:val="clear" w:pos="426"/>
          <w:tab w:val="left" w:pos="567"/>
        </w:tabs>
        <w:suppressAutoHyphens/>
        <w:spacing w:after="160"/>
        <w:ind w:left="567" w:right="174" w:hanging="567"/>
        <w:rPr>
          <w:rFonts w:asciiTheme="minorHAnsi" w:hAnsiTheme="minorHAnsi" w:cs="Tahoma"/>
          <w:b/>
          <w:sz w:val="20"/>
          <w:szCs w:val="20"/>
        </w:rPr>
      </w:pPr>
      <w:bookmarkStart w:id="2" w:name="_Hlk494448302"/>
      <w:r w:rsidRPr="00E522BC">
        <w:rPr>
          <w:rFonts w:asciiTheme="minorHAnsi" w:hAnsiTheme="minorHAnsi" w:cs="Tahoma"/>
          <w:b/>
          <w:sz w:val="20"/>
          <w:szCs w:val="20"/>
        </w:rPr>
        <w:t>Konfidencialumas</w:t>
      </w:r>
      <w:r w:rsidRPr="00E522BC">
        <w:rPr>
          <w:rFonts w:asciiTheme="minorHAnsi" w:hAnsiTheme="minorHAnsi" w:cs="Tahoma"/>
          <w:b/>
          <w:sz w:val="20"/>
          <w:szCs w:val="20"/>
          <w:lang w:val="en-GB"/>
        </w:rPr>
        <w:t xml:space="preserve">. </w:t>
      </w:r>
      <w:r>
        <w:rPr>
          <w:rFonts w:asciiTheme="minorHAnsi" w:hAnsiTheme="minorHAnsi"/>
          <w:sz w:val="20"/>
          <w:szCs w:val="20"/>
        </w:rPr>
        <w:t>Šios Sutarties sąlygos bei visa dokumentacija ir informacija</w:t>
      </w:r>
      <w:r w:rsidRPr="00040551">
        <w:rPr>
          <w:rFonts w:asciiTheme="minorHAnsi" w:hAnsiTheme="minorHAnsi"/>
          <w:sz w:val="20"/>
          <w:szCs w:val="20"/>
        </w:rPr>
        <w:t xml:space="preserve">, kurią </w:t>
      </w:r>
      <w:r>
        <w:rPr>
          <w:rFonts w:asciiTheme="minorHAnsi" w:hAnsiTheme="minorHAnsi"/>
          <w:sz w:val="20"/>
          <w:szCs w:val="20"/>
        </w:rPr>
        <w:t>Š</w:t>
      </w:r>
      <w:r w:rsidRPr="00040551">
        <w:rPr>
          <w:rFonts w:asciiTheme="minorHAnsi" w:hAnsiTheme="minorHAnsi"/>
          <w:sz w:val="20"/>
          <w:szCs w:val="20"/>
        </w:rPr>
        <w:t xml:space="preserve">alys gauna viena iš kitos derantis arba vykdant šią Sutartį, </w:t>
      </w:r>
      <w:r>
        <w:rPr>
          <w:rFonts w:asciiTheme="minorHAnsi" w:hAnsiTheme="minorHAnsi"/>
          <w:sz w:val="20"/>
          <w:szCs w:val="20"/>
        </w:rPr>
        <w:t>Pardavėjo</w:t>
      </w:r>
      <w:r w:rsidRPr="00040551">
        <w:rPr>
          <w:rFonts w:asciiTheme="minorHAnsi" w:hAnsiTheme="minorHAnsi"/>
          <w:sz w:val="20"/>
          <w:szCs w:val="20"/>
        </w:rPr>
        <w:t xml:space="preserve"> komercinius pasiūlymus, o taip pat informaciją, kuri susijusi su </w:t>
      </w:r>
      <w:r>
        <w:rPr>
          <w:rFonts w:asciiTheme="minorHAnsi" w:hAnsiTheme="minorHAnsi"/>
          <w:sz w:val="20"/>
          <w:szCs w:val="20"/>
        </w:rPr>
        <w:t>Š</w:t>
      </w:r>
      <w:r w:rsidRPr="00040551">
        <w:rPr>
          <w:rFonts w:asciiTheme="minorHAnsi" w:hAnsiTheme="minorHAnsi"/>
          <w:sz w:val="20"/>
          <w:szCs w:val="20"/>
        </w:rPr>
        <w:t>alių komercine veikla ir</w:t>
      </w:r>
      <w:r>
        <w:rPr>
          <w:rFonts w:asciiTheme="minorHAnsi" w:hAnsiTheme="minorHAnsi"/>
          <w:sz w:val="20"/>
          <w:szCs w:val="20"/>
        </w:rPr>
        <w:t xml:space="preserve"> </w:t>
      </w:r>
      <w:r w:rsidRPr="00040551">
        <w:rPr>
          <w:rFonts w:asciiTheme="minorHAnsi" w:hAnsiTheme="minorHAnsi"/>
          <w:sz w:val="20"/>
          <w:szCs w:val="20"/>
        </w:rPr>
        <w:t>/</w:t>
      </w:r>
      <w:r>
        <w:rPr>
          <w:rFonts w:asciiTheme="minorHAnsi" w:hAnsiTheme="minorHAnsi"/>
          <w:sz w:val="20"/>
          <w:szCs w:val="20"/>
        </w:rPr>
        <w:t xml:space="preserve"> </w:t>
      </w:r>
      <w:r w:rsidRPr="00040551">
        <w:rPr>
          <w:rFonts w:asciiTheme="minorHAnsi" w:hAnsiTheme="minorHAnsi"/>
          <w:sz w:val="20"/>
          <w:szCs w:val="20"/>
        </w:rPr>
        <w:t xml:space="preserve">ar planais, kuriuos viena </w:t>
      </w:r>
      <w:r>
        <w:rPr>
          <w:rFonts w:asciiTheme="minorHAnsi" w:hAnsiTheme="minorHAnsi"/>
          <w:sz w:val="20"/>
          <w:szCs w:val="20"/>
        </w:rPr>
        <w:t>Š</w:t>
      </w:r>
      <w:r w:rsidRPr="00040551">
        <w:rPr>
          <w:rFonts w:asciiTheme="minorHAnsi" w:hAnsiTheme="minorHAnsi"/>
          <w:sz w:val="20"/>
          <w:szCs w:val="20"/>
        </w:rPr>
        <w:t xml:space="preserve">alis atskleidžia kitai, įskaitant, bet neapsiribojant rašytiniais ir elektroniniais tekstais bei kita informacija, nepriklausomai nuo </w:t>
      </w:r>
      <w:r>
        <w:rPr>
          <w:rFonts w:asciiTheme="minorHAnsi" w:hAnsiTheme="minorHAnsi"/>
          <w:sz w:val="20"/>
          <w:szCs w:val="20"/>
        </w:rPr>
        <w:t xml:space="preserve">jos pavidalo ir pateikimo būdų </w:t>
      </w:r>
      <w:r>
        <w:rPr>
          <w:rFonts w:asciiTheme="minorHAnsi" w:hAnsiTheme="minorHAnsi" w:cs="Tahoma"/>
          <w:sz w:val="20"/>
          <w:szCs w:val="20"/>
        </w:rPr>
        <w:t>yra k</w:t>
      </w:r>
      <w:r w:rsidRPr="00E522BC">
        <w:rPr>
          <w:rFonts w:asciiTheme="minorHAnsi" w:hAnsiTheme="minorHAnsi" w:cs="Tahoma"/>
          <w:sz w:val="20"/>
          <w:szCs w:val="20"/>
        </w:rPr>
        <w:t xml:space="preserve">onfidenciali informacija, </w:t>
      </w:r>
      <w:bookmarkStart w:id="3" w:name="_Ref7497731"/>
      <w:r w:rsidRPr="00E522BC">
        <w:rPr>
          <w:rFonts w:asciiTheme="minorHAnsi" w:hAnsiTheme="minorHAnsi" w:cs="Tahoma"/>
          <w:sz w:val="20"/>
          <w:szCs w:val="20"/>
        </w:rPr>
        <w:t>kurios nei viena iš Šalių neturi teisės atskleisti Tretiesiems asmenims be kitos Šalies išankstinio rašytinio sutikimo</w:t>
      </w:r>
      <w:bookmarkEnd w:id="3"/>
      <w:r>
        <w:rPr>
          <w:rFonts w:asciiTheme="minorHAnsi" w:hAnsiTheme="minorHAnsi" w:cs="Tahoma"/>
          <w:sz w:val="20"/>
          <w:szCs w:val="20"/>
        </w:rPr>
        <w:t xml:space="preserve">. </w:t>
      </w:r>
      <w:r w:rsidRPr="00040551">
        <w:rPr>
          <w:rFonts w:asciiTheme="minorHAnsi" w:hAnsiTheme="minorHAnsi"/>
          <w:sz w:val="20"/>
          <w:szCs w:val="20"/>
        </w:rPr>
        <w:t xml:space="preserve">Konfidencialia informacija nelaikoma informacija, kuri buvo </w:t>
      </w:r>
      <w:r>
        <w:rPr>
          <w:rFonts w:asciiTheme="minorHAnsi" w:hAnsiTheme="minorHAnsi"/>
          <w:sz w:val="20"/>
          <w:szCs w:val="20"/>
        </w:rPr>
        <w:t>Š</w:t>
      </w:r>
      <w:r w:rsidRPr="00040551">
        <w:rPr>
          <w:rFonts w:asciiTheme="minorHAnsi" w:hAnsiTheme="minorHAnsi"/>
          <w:sz w:val="20"/>
          <w:szCs w:val="20"/>
        </w:rPr>
        <w:t xml:space="preserve">alies dispozicijoje (su visa atskleidimo teise) prieš gaunant ją iš kitos </w:t>
      </w:r>
      <w:r>
        <w:rPr>
          <w:rFonts w:asciiTheme="minorHAnsi" w:hAnsiTheme="minorHAnsi"/>
          <w:sz w:val="20"/>
          <w:szCs w:val="20"/>
        </w:rPr>
        <w:t>Š</w:t>
      </w:r>
      <w:r w:rsidRPr="00040551">
        <w:rPr>
          <w:rFonts w:asciiTheme="minorHAnsi" w:hAnsiTheme="minorHAnsi"/>
          <w:sz w:val="20"/>
          <w:szCs w:val="20"/>
        </w:rPr>
        <w:t xml:space="preserve">alies arba informacija, kuri yra prieinama viešai, arba informacija, kuri yra </w:t>
      </w:r>
      <w:r>
        <w:rPr>
          <w:rFonts w:asciiTheme="minorHAnsi" w:hAnsiTheme="minorHAnsi"/>
          <w:sz w:val="20"/>
          <w:szCs w:val="20"/>
        </w:rPr>
        <w:t>Š</w:t>
      </w:r>
      <w:r w:rsidRPr="00040551">
        <w:rPr>
          <w:rFonts w:asciiTheme="minorHAnsi" w:hAnsiTheme="minorHAnsi"/>
          <w:sz w:val="20"/>
          <w:szCs w:val="20"/>
        </w:rPr>
        <w:t xml:space="preserve">alies nepriklausomai sukurta iki gavimo arba gauta iš kitos trečios šalies, su sąlyga, kad tai informaciją atkleidusi </w:t>
      </w:r>
      <w:r>
        <w:rPr>
          <w:rFonts w:asciiTheme="minorHAnsi" w:hAnsiTheme="minorHAnsi"/>
          <w:sz w:val="20"/>
          <w:szCs w:val="20"/>
        </w:rPr>
        <w:t>Š</w:t>
      </w:r>
      <w:r w:rsidRPr="00040551">
        <w:rPr>
          <w:rFonts w:asciiTheme="minorHAnsi" w:hAnsiTheme="minorHAnsi"/>
          <w:sz w:val="20"/>
          <w:szCs w:val="20"/>
        </w:rPr>
        <w:t>alis gali dokumentais patvirtinti</w:t>
      </w:r>
      <w:bookmarkEnd w:id="2"/>
      <w:r w:rsidRPr="00E522BC">
        <w:rPr>
          <w:rFonts w:asciiTheme="minorHAnsi" w:hAnsiTheme="minorHAnsi" w:cs="Tahoma"/>
          <w:sz w:val="20"/>
          <w:szCs w:val="20"/>
        </w:rPr>
        <w:t>.</w:t>
      </w:r>
    </w:p>
    <w:p w14:paraId="35814125" w14:textId="77777777" w:rsidR="001A6086" w:rsidRPr="00E522BC" w:rsidRDefault="001A6086" w:rsidP="001A6086">
      <w:pPr>
        <w:pStyle w:val="BodyText"/>
        <w:numPr>
          <w:ilvl w:val="1"/>
          <w:numId w:val="1"/>
        </w:numPr>
        <w:tabs>
          <w:tab w:val="clear" w:pos="426"/>
          <w:tab w:val="left" w:pos="567"/>
        </w:tabs>
        <w:suppressAutoHyphens/>
        <w:spacing w:after="160"/>
        <w:ind w:left="567" w:right="174" w:hanging="567"/>
        <w:rPr>
          <w:rFonts w:asciiTheme="minorHAnsi" w:hAnsiTheme="minorHAnsi" w:cs="Tahoma"/>
          <w:b/>
          <w:sz w:val="20"/>
          <w:szCs w:val="20"/>
        </w:rPr>
      </w:pPr>
      <w:r w:rsidRPr="00E522BC">
        <w:rPr>
          <w:rFonts w:asciiTheme="minorHAnsi" w:hAnsiTheme="minorHAnsi" w:cs="Tahoma"/>
          <w:b/>
          <w:sz w:val="20"/>
          <w:szCs w:val="20"/>
        </w:rPr>
        <w:t>Sutarties pakeitimai ir papildymai</w:t>
      </w:r>
      <w:r w:rsidRPr="00E522BC">
        <w:rPr>
          <w:rFonts w:asciiTheme="minorHAnsi" w:hAnsiTheme="minorHAnsi" w:cs="Tahoma"/>
          <w:sz w:val="20"/>
          <w:szCs w:val="20"/>
        </w:rPr>
        <w:t>. Bet kokie šios Sutarties pakeitimai (įskaitant šio punkto pakeitimą) galioja tik tuo atveju, jei jie yra įforminami rašytiniu dokumentu, kurį pasirašo abi Šalys.</w:t>
      </w:r>
    </w:p>
    <w:p w14:paraId="3AACEA61" w14:textId="77777777" w:rsidR="001A6086" w:rsidRPr="00E522BC" w:rsidRDefault="001A6086" w:rsidP="001A6086">
      <w:pPr>
        <w:pStyle w:val="BodyText"/>
        <w:numPr>
          <w:ilvl w:val="1"/>
          <w:numId w:val="1"/>
        </w:numPr>
        <w:tabs>
          <w:tab w:val="clear" w:pos="426"/>
          <w:tab w:val="left" w:pos="567"/>
        </w:tabs>
        <w:suppressAutoHyphens/>
        <w:spacing w:after="160"/>
        <w:ind w:left="567" w:right="174" w:hanging="567"/>
        <w:rPr>
          <w:rFonts w:asciiTheme="minorHAnsi" w:hAnsiTheme="minorHAnsi" w:cs="Tahoma"/>
          <w:spacing w:val="4"/>
          <w:sz w:val="20"/>
          <w:szCs w:val="20"/>
        </w:rPr>
      </w:pPr>
      <w:r w:rsidRPr="00E522BC">
        <w:rPr>
          <w:rFonts w:asciiTheme="minorHAnsi" w:hAnsiTheme="minorHAnsi" w:cs="Tahoma"/>
          <w:b/>
          <w:spacing w:val="4"/>
          <w:sz w:val="20"/>
          <w:szCs w:val="20"/>
        </w:rPr>
        <w:t>Atskiriamumas</w:t>
      </w:r>
      <w:r w:rsidRPr="00E522BC">
        <w:rPr>
          <w:rFonts w:asciiTheme="minorHAnsi" w:hAnsiTheme="minorHAnsi" w:cs="Tahoma"/>
          <w:spacing w:val="4"/>
          <w:sz w:val="20"/>
          <w:szCs w:val="20"/>
        </w:rPr>
        <w:t xml:space="preserve">. </w:t>
      </w:r>
      <w:r w:rsidRPr="00E522BC">
        <w:rPr>
          <w:rFonts w:asciiTheme="minorHAnsi" w:hAnsiTheme="minorHAnsi" w:cs="Tahoma"/>
          <w:sz w:val="20"/>
          <w:szCs w:val="20"/>
        </w:rPr>
        <w:t>Bet kurios Sutarties nuostatos negaliojimas (visiškas ar dalinis) neturi įtakos kitų Sutarties nuostatų ar visos Sutarties galiojimui. Šalys susitaria pakeisti negaliojančią Sutarties nuostatą kita nuostata, kuri labiausiai atitiktų ankstesnės nuostatos ekonominį tikslą bei dvasią.</w:t>
      </w:r>
    </w:p>
    <w:p w14:paraId="16A85F16" w14:textId="77777777" w:rsidR="001A6086" w:rsidRPr="00E522BC" w:rsidRDefault="001A6086" w:rsidP="001A6086">
      <w:pPr>
        <w:pStyle w:val="BodyText"/>
        <w:numPr>
          <w:ilvl w:val="1"/>
          <w:numId w:val="1"/>
        </w:numPr>
        <w:tabs>
          <w:tab w:val="clear" w:pos="426"/>
          <w:tab w:val="left" w:pos="567"/>
        </w:tabs>
        <w:suppressAutoHyphens/>
        <w:spacing w:after="160"/>
        <w:ind w:left="567" w:right="174" w:hanging="567"/>
        <w:rPr>
          <w:rFonts w:asciiTheme="minorHAnsi" w:hAnsiTheme="minorHAnsi" w:cs="Tahoma"/>
          <w:spacing w:val="4"/>
          <w:sz w:val="20"/>
          <w:szCs w:val="20"/>
        </w:rPr>
      </w:pPr>
      <w:r w:rsidRPr="00E522BC">
        <w:rPr>
          <w:rFonts w:asciiTheme="minorHAnsi" w:hAnsiTheme="minorHAnsi" w:cs="Tahoma"/>
          <w:b/>
          <w:sz w:val="20"/>
          <w:szCs w:val="20"/>
        </w:rPr>
        <w:t>Pranešimai</w:t>
      </w:r>
      <w:r w:rsidRPr="00E522BC">
        <w:rPr>
          <w:rFonts w:asciiTheme="minorHAnsi" w:hAnsiTheme="minorHAnsi" w:cs="Tahoma"/>
          <w:sz w:val="20"/>
          <w:szCs w:val="20"/>
        </w:rPr>
        <w:t>. Visi pagal šią Sutartį siunčiami pranešimai ir kita informacija turi būti parašyti lietuvių kalba ir pripažįstami tinkamai įteiktais, jei adresuoti Specialiosiose sąlygose nurodytu Šalies, kuriai toks pranešimas ar informacija yra siunčiami, adresu arba kitu adresu, kurį tokia Šalis gali nurodyti raštišku pranešimu kitai Šaliai: (i)</w:t>
      </w:r>
      <w:r>
        <w:rPr>
          <w:rFonts w:asciiTheme="minorHAnsi" w:hAnsiTheme="minorHAnsi" w:cs="Tahoma"/>
          <w:sz w:val="20"/>
          <w:szCs w:val="20"/>
        </w:rPr>
        <w:t> </w:t>
      </w:r>
      <w:r w:rsidRPr="00E522BC">
        <w:rPr>
          <w:rFonts w:asciiTheme="minorHAnsi" w:hAnsiTheme="minorHAnsi" w:cs="Tahoma"/>
          <w:sz w:val="20"/>
          <w:szCs w:val="20"/>
        </w:rPr>
        <w:t xml:space="preserve">tą pačią dieną, kai įteikiami asmeniškai, (ii) kada jie faktiškai gauti, kai jie yra nusiunčiami registruotu paštu iš anksto apmokant pašto išlaidas (raštu patvirtinant gavimą) arba (iii) kitą darbo dieną po to, kai jie nusiunčiami elektroniniu paštu (raštu patvirtinant gavimą). </w:t>
      </w:r>
      <w:r w:rsidRPr="00E522BC">
        <w:rPr>
          <w:rFonts w:ascii="Calibri" w:hAnsi="Calibri" w:cs="Tahoma"/>
          <w:sz w:val="20"/>
          <w:szCs w:val="20"/>
        </w:rPr>
        <w:t>Apie bet kokius adreso ar banko rekvizitų pasikeitimus Šalys turi nedelsiant informuoti viena kitą. Jei Šalis nepraneša apie savo rekvizitų pasikeitimą, tai pranešimo siuntimas paskutiniu turimu adresu ar prievolės vykdymas vadovaujantis paskutiniais žinomais kitos Šalies rekvizitais yra laikomas tinkamu.</w:t>
      </w:r>
    </w:p>
    <w:p w14:paraId="54548C48" w14:textId="77777777" w:rsidR="001A6086" w:rsidRPr="00E522BC" w:rsidRDefault="001A6086" w:rsidP="001A6086">
      <w:pPr>
        <w:pStyle w:val="BodyText"/>
        <w:numPr>
          <w:ilvl w:val="1"/>
          <w:numId w:val="1"/>
        </w:numPr>
        <w:tabs>
          <w:tab w:val="clear" w:pos="426"/>
          <w:tab w:val="left" w:pos="567"/>
        </w:tabs>
        <w:suppressAutoHyphens/>
        <w:spacing w:after="240"/>
        <w:ind w:left="567" w:right="174" w:hanging="567"/>
        <w:rPr>
          <w:rFonts w:asciiTheme="minorHAnsi" w:hAnsiTheme="minorHAnsi" w:cs="Tahoma"/>
          <w:sz w:val="20"/>
          <w:szCs w:val="20"/>
        </w:rPr>
      </w:pPr>
      <w:r w:rsidRPr="00E522BC">
        <w:rPr>
          <w:rFonts w:asciiTheme="minorHAnsi" w:hAnsiTheme="minorHAnsi" w:cs="Tahoma"/>
          <w:b/>
          <w:sz w:val="20"/>
          <w:szCs w:val="20"/>
        </w:rPr>
        <w:t>Kalba ir egzemplioriai</w:t>
      </w:r>
      <w:r w:rsidRPr="00E522BC">
        <w:rPr>
          <w:rFonts w:asciiTheme="minorHAnsi" w:hAnsiTheme="minorHAnsi" w:cs="Tahoma"/>
          <w:sz w:val="20"/>
          <w:szCs w:val="20"/>
        </w:rPr>
        <w:t xml:space="preserve">. Šios Bendrosios sąlygos sudarytos 2 (dviem) vienodos teisinės galios egzemplioriais lietuvių </w:t>
      </w:r>
      <w:r>
        <w:rPr>
          <w:rFonts w:asciiTheme="minorHAnsi" w:hAnsiTheme="minorHAnsi" w:cs="Tahoma"/>
          <w:sz w:val="20"/>
          <w:szCs w:val="20"/>
        </w:rPr>
        <w:t>kalba</w:t>
      </w:r>
      <w:r w:rsidRPr="00E522BC">
        <w:rPr>
          <w:rFonts w:asciiTheme="minorHAnsi" w:hAnsiTheme="minorHAnsi" w:cs="Tahoma"/>
          <w:sz w:val="20"/>
          <w:szCs w:val="20"/>
        </w:rPr>
        <w:t>, po vieną kiekvienai Šaliai.</w:t>
      </w:r>
    </w:p>
    <w:p w14:paraId="4A969653" w14:textId="77777777" w:rsidR="001A6086" w:rsidRPr="002C3C81" w:rsidRDefault="001A6086" w:rsidP="001A6086">
      <w:pPr>
        <w:pStyle w:val="BodyText"/>
        <w:numPr>
          <w:ilvl w:val="1"/>
          <w:numId w:val="1"/>
        </w:numPr>
        <w:tabs>
          <w:tab w:val="clear" w:pos="426"/>
          <w:tab w:val="left" w:pos="567"/>
        </w:tabs>
        <w:suppressAutoHyphens/>
        <w:spacing w:after="160"/>
        <w:ind w:left="567" w:right="174" w:hanging="567"/>
        <w:rPr>
          <w:rFonts w:asciiTheme="minorHAnsi" w:hAnsiTheme="minorHAnsi" w:cs="Tahoma"/>
          <w:b/>
          <w:sz w:val="20"/>
          <w:szCs w:val="20"/>
        </w:rPr>
      </w:pPr>
      <w:r w:rsidRPr="00E522BC">
        <w:rPr>
          <w:rFonts w:asciiTheme="minorHAnsi" w:hAnsiTheme="minorHAnsi" w:cs="Tahoma"/>
          <w:b/>
          <w:sz w:val="20"/>
          <w:szCs w:val="20"/>
        </w:rPr>
        <w:t xml:space="preserve">Priedai. </w:t>
      </w:r>
      <w:r w:rsidRPr="00E522BC">
        <w:rPr>
          <w:rFonts w:asciiTheme="minorHAnsi" w:hAnsiTheme="minorHAnsi" w:cs="Tahoma"/>
          <w:sz w:val="20"/>
          <w:szCs w:val="20"/>
        </w:rPr>
        <w:t>Prie Sutarties pridedami Šalių pasirašyti priedai yra laikomi neatskiriama Sutarties dalimi. Priedų sąrašas pateikiamas Specialiosiose sąlygose.</w:t>
      </w:r>
    </w:p>
    <w:p w14:paraId="0E11C4C6" w14:textId="77777777" w:rsidR="001A6086" w:rsidRPr="001A6086" w:rsidRDefault="001A6086" w:rsidP="001A6086"/>
    <w:sectPr w:rsidR="001A6086" w:rsidRPr="001A6086">
      <w:footerReference w:type="default" r:id="rId10"/>
      <w:pgSz w:w="11906" w:h="16838"/>
      <w:pgMar w:top="1440" w:right="1440" w:bottom="1440" w:left="1440" w:header="567" w:footer="567" w:gutter="0"/>
      <w:cols w:space="1296"/>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20074758" w14:textId="77777777" w:rsidR="00E204D3" w:rsidRDefault="00E204D3" w:rsidP="001A6086">
      <w:r>
        <w:separator/>
      </w:r>
    </w:p>
  </w:endnote>
  <w:endnote w:type="continuationSeparator" w:id="0">
    <w:p w14:paraId="4BF6DEF4" w14:textId="77777777" w:rsidR="00E204D3" w:rsidRDefault="00E204D3" w:rsidP="001A608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4495501F" w14:textId="77777777" w:rsidR="009A05BF" w:rsidRDefault="009A05BF" w:rsidP="009A05BF">
    <w:pPr>
      <w:pStyle w:val="Footer"/>
      <w:tabs>
        <w:tab w:val="clear" w:pos="9026"/>
        <w:tab w:val="left" w:pos="394"/>
        <w:tab w:val="left" w:pos="426"/>
        <w:tab w:val="left" w:pos="5407"/>
      </w:tabs>
      <w:rPr>
        <w:rFonts w:asciiTheme="minorHAnsi" w:hAnsiTheme="minorHAnsi"/>
        <w:caps/>
        <w:noProof/>
        <w:color w:val="000000" w:themeColor="text1"/>
        <w:sz w:val="20"/>
        <w:szCs w:val="20"/>
      </w:rPr>
    </w:pPr>
    <w:r>
      <w:rPr>
        <w:rFonts w:asciiTheme="minorHAnsi" w:hAnsiTheme="minorHAnsi"/>
        <w:caps/>
        <w:color w:val="000000" w:themeColor="text1"/>
        <w:sz w:val="20"/>
        <w:szCs w:val="20"/>
      </w:rPr>
      <w:tab/>
      <w:t>__________________________</w:t>
    </w:r>
    <w:r>
      <w:rPr>
        <w:rFonts w:asciiTheme="minorHAnsi" w:hAnsiTheme="minorHAnsi"/>
        <w:caps/>
        <w:color w:val="000000" w:themeColor="text1"/>
        <w:sz w:val="20"/>
        <w:szCs w:val="20"/>
      </w:rPr>
      <w:tab/>
    </w:r>
    <w:r w:rsidRPr="009A05BF">
      <w:rPr>
        <w:rFonts w:asciiTheme="minorHAnsi" w:hAnsiTheme="minorHAnsi"/>
        <w:caps/>
        <w:color w:val="000000" w:themeColor="text1"/>
        <w:sz w:val="20"/>
        <w:szCs w:val="20"/>
      </w:rPr>
      <w:fldChar w:fldCharType="begin"/>
    </w:r>
    <w:r w:rsidRPr="009A05BF">
      <w:rPr>
        <w:rFonts w:asciiTheme="minorHAnsi" w:hAnsiTheme="minorHAnsi"/>
        <w:caps/>
        <w:color w:val="000000" w:themeColor="text1"/>
        <w:sz w:val="20"/>
        <w:szCs w:val="20"/>
      </w:rPr>
      <w:instrText xml:space="preserve"> PAGE   \* MERGEFORMAT </w:instrText>
    </w:r>
    <w:r w:rsidRPr="009A05BF">
      <w:rPr>
        <w:rFonts w:asciiTheme="minorHAnsi" w:hAnsiTheme="minorHAnsi"/>
        <w:caps/>
        <w:color w:val="000000" w:themeColor="text1"/>
        <w:sz w:val="20"/>
        <w:szCs w:val="20"/>
      </w:rPr>
      <w:fldChar w:fldCharType="separate"/>
    </w:r>
    <w:r w:rsidR="00FA5E7C">
      <w:rPr>
        <w:rFonts w:asciiTheme="minorHAnsi" w:hAnsiTheme="minorHAnsi"/>
        <w:caps/>
        <w:noProof/>
        <w:color w:val="000000" w:themeColor="text1"/>
        <w:sz w:val="20"/>
        <w:szCs w:val="20"/>
      </w:rPr>
      <w:t>1</w:t>
    </w:r>
    <w:r w:rsidRPr="009A05BF">
      <w:rPr>
        <w:rFonts w:asciiTheme="minorHAnsi" w:hAnsiTheme="minorHAnsi"/>
        <w:caps/>
        <w:noProof/>
        <w:color w:val="000000" w:themeColor="text1"/>
        <w:sz w:val="20"/>
        <w:szCs w:val="20"/>
      </w:rPr>
      <w:fldChar w:fldCharType="end"/>
    </w:r>
    <w:r>
      <w:rPr>
        <w:rFonts w:asciiTheme="minorHAnsi" w:hAnsiTheme="minorHAnsi"/>
        <w:caps/>
        <w:noProof/>
        <w:color w:val="000000" w:themeColor="text1"/>
        <w:sz w:val="20"/>
        <w:szCs w:val="20"/>
      </w:rPr>
      <w:tab/>
    </w:r>
    <w:r w:rsidR="00600E47">
      <w:rPr>
        <w:rFonts w:asciiTheme="minorHAnsi" w:hAnsiTheme="minorHAnsi"/>
        <w:caps/>
        <w:noProof/>
        <w:color w:val="000000" w:themeColor="text1"/>
        <w:sz w:val="20"/>
        <w:szCs w:val="20"/>
      </w:rPr>
      <w:t xml:space="preserve">       </w:t>
    </w:r>
    <w:r>
      <w:rPr>
        <w:rFonts w:asciiTheme="minorHAnsi" w:hAnsiTheme="minorHAnsi"/>
        <w:caps/>
        <w:noProof/>
        <w:color w:val="000000" w:themeColor="text1"/>
        <w:sz w:val="20"/>
        <w:szCs w:val="20"/>
      </w:rPr>
      <w:t>__________________________</w:t>
    </w:r>
  </w:p>
  <w:p w14:paraId="2F2F8F54" w14:textId="77777777" w:rsidR="009A05BF" w:rsidRPr="00600E47" w:rsidRDefault="009A05BF" w:rsidP="009A05BF">
    <w:pPr>
      <w:pStyle w:val="Footer"/>
      <w:tabs>
        <w:tab w:val="clear" w:pos="9026"/>
        <w:tab w:val="left" w:pos="394"/>
        <w:tab w:val="left" w:pos="426"/>
        <w:tab w:val="left" w:pos="5407"/>
      </w:tabs>
      <w:rPr>
        <w:rFonts w:asciiTheme="minorHAnsi" w:hAnsiTheme="minorHAnsi"/>
        <w:caps/>
        <w:noProof/>
        <w:color w:val="000000" w:themeColor="text1"/>
        <w:sz w:val="18"/>
        <w:szCs w:val="18"/>
        <w:lang w:val="lt-LT"/>
      </w:rPr>
    </w:pPr>
    <w:r w:rsidRPr="00600E47">
      <w:rPr>
        <w:rFonts w:asciiTheme="minorHAnsi" w:hAnsiTheme="minorHAnsi"/>
        <w:caps/>
        <w:noProof/>
        <w:color w:val="000000" w:themeColor="text1"/>
        <w:sz w:val="18"/>
        <w:szCs w:val="18"/>
      </w:rPr>
      <w:t xml:space="preserve">                      </w:t>
    </w:r>
    <w:r w:rsidR="00600E47" w:rsidRPr="00600E47">
      <w:rPr>
        <w:rFonts w:asciiTheme="minorHAnsi" w:hAnsiTheme="minorHAnsi"/>
        <w:caps/>
        <w:noProof/>
        <w:color w:val="000000" w:themeColor="text1"/>
        <w:sz w:val="18"/>
        <w:szCs w:val="18"/>
      </w:rPr>
      <w:t xml:space="preserve">        </w:t>
    </w:r>
    <w:r w:rsidR="00600E47" w:rsidRPr="00600E47">
      <w:rPr>
        <w:rFonts w:asciiTheme="minorHAnsi" w:hAnsiTheme="minorHAnsi" w:cs="Tahoma"/>
        <w:sz w:val="18"/>
        <w:szCs w:val="18"/>
        <w:lang w:val="lt-LT"/>
      </w:rPr>
      <w:t>Pirkėjas</w:t>
    </w:r>
    <w:r w:rsidRPr="00600E47">
      <w:rPr>
        <w:rFonts w:asciiTheme="minorHAnsi" w:hAnsiTheme="minorHAnsi"/>
        <w:caps/>
        <w:noProof/>
        <w:color w:val="000000" w:themeColor="text1"/>
        <w:sz w:val="18"/>
        <w:szCs w:val="18"/>
      </w:rPr>
      <w:t xml:space="preserve">   </w:t>
    </w:r>
    <w:r w:rsidR="00600E47">
      <w:rPr>
        <w:rFonts w:asciiTheme="minorHAnsi" w:hAnsiTheme="minorHAnsi"/>
        <w:caps/>
        <w:noProof/>
        <w:color w:val="000000" w:themeColor="text1"/>
        <w:sz w:val="18"/>
        <w:szCs w:val="18"/>
      </w:rPr>
      <w:tab/>
    </w:r>
    <w:r w:rsidR="00600E47">
      <w:rPr>
        <w:rFonts w:asciiTheme="minorHAnsi" w:hAnsiTheme="minorHAnsi"/>
        <w:caps/>
        <w:noProof/>
        <w:color w:val="000000" w:themeColor="text1"/>
        <w:sz w:val="18"/>
        <w:szCs w:val="18"/>
      </w:rPr>
      <w:tab/>
    </w:r>
    <w:r w:rsidR="00600E47">
      <w:rPr>
        <w:rFonts w:asciiTheme="minorHAnsi" w:hAnsiTheme="minorHAnsi"/>
        <w:caps/>
        <w:noProof/>
        <w:color w:val="000000" w:themeColor="text1"/>
        <w:sz w:val="18"/>
        <w:szCs w:val="18"/>
      </w:rPr>
      <w:tab/>
    </w:r>
    <w:r w:rsidR="00600E47" w:rsidRPr="00600E47">
      <w:rPr>
        <w:rFonts w:asciiTheme="minorHAnsi" w:hAnsiTheme="minorHAnsi"/>
        <w:caps/>
        <w:noProof/>
        <w:color w:val="000000" w:themeColor="text1"/>
        <w:sz w:val="18"/>
        <w:szCs w:val="18"/>
      </w:rPr>
      <w:t xml:space="preserve">   </w:t>
    </w:r>
    <w:r w:rsidR="00600E47" w:rsidRPr="00600E47">
      <w:rPr>
        <w:rFonts w:asciiTheme="minorHAnsi" w:hAnsiTheme="minorHAnsi" w:cs="Tahoma"/>
        <w:sz w:val="18"/>
        <w:szCs w:val="18"/>
        <w:lang w:val="lt-LT"/>
      </w:rPr>
      <w:t>Pardavėjas</w:t>
    </w:r>
  </w:p>
  <w:p w14:paraId="4E9A49BB" w14:textId="77777777" w:rsidR="009A05BF" w:rsidRDefault="009A05B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49AD30AD" w14:textId="77777777" w:rsidR="00E204D3" w:rsidRDefault="00E204D3" w:rsidP="001A6086">
      <w:r>
        <w:separator/>
      </w:r>
    </w:p>
  </w:footnote>
  <w:footnote w:type="continuationSeparator" w:id="0">
    <w:p w14:paraId="3DD83D73" w14:textId="77777777" w:rsidR="00E204D3" w:rsidRDefault="00E204D3" w:rsidP="001A6086">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446519FA"/>
    <w:multiLevelType w:val="hybridMultilevel"/>
    <w:tmpl w:val="CCBA8912"/>
    <w:lvl w:ilvl="0" w:tplc="369C6CD2">
      <w:start w:val="1"/>
      <w:numFmt w:val="lowerRoman"/>
      <w:lvlText w:val="(%1)"/>
      <w:lvlJc w:val="left"/>
      <w:pPr>
        <w:ind w:left="1287" w:hanging="720"/>
      </w:pPr>
      <w:rPr>
        <w:rFonts w:hint="default"/>
      </w:rPr>
    </w:lvl>
    <w:lvl w:ilvl="1" w:tplc="04090019" w:tentative="1">
      <w:start w:val="1"/>
      <w:numFmt w:val="lowerLetter"/>
      <w:lvlText w:val="%2."/>
      <w:lvlJc w:val="left"/>
      <w:pPr>
        <w:ind w:left="1647" w:hanging="360"/>
      </w:pPr>
    </w:lvl>
    <w:lvl w:ilvl="2" w:tplc="0409001B" w:tentative="1">
      <w:start w:val="1"/>
      <w:numFmt w:val="lowerRoman"/>
      <w:lvlText w:val="%3."/>
      <w:lvlJc w:val="right"/>
      <w:pPr>
        <w:ind w:left="2367" w:hanging="180"/>
      </w:pPr>
    </w:lvl>
    <w:lvl w:ilvl="3" w:tplc="0409000F" w:tentative="1">
      <w:start w:val="1"/>
      <w:numFmt w:val="decimal"/>
      <w:lvlText w:val="%4."/>
      <w:lvlJc w:val="left"/>
      <w:pPr>
        <w:ind w:left="3087" w:hanging="360"/>
      </w:pPr>
    </w:lvl>
    <w:lvl w:ilvl="4" w:tplc="04090019" w:tentative="1">
      <w:start w:val="1"/>
      <w:numFmt w:val="lowerLetter"/>
      <w:lvlText w:val="%5."/>
      <w:lvlJc w:val="left"/>
      <w:pPr>
        <w:ind w:left="3807" w:hanging="360"/>
      </w:pPr>
    </w:lvl>
    <w:lvl w:ilvl="5" w:tplc="0409001B" w:tentative="1">
      <w:start w:val="1"/>
      <w:numFmt w:val="lowerRoman"/>
      <w:lvlText w:val="%6."/>
      <w:lvlJc w:val="right"/>
      <w:pPr>
        <w:ind w:left="4527" w:hanging="180"/>
      </w:pPr>
    </w:lvl>
    <w:lvl w:ilvl="6" w:tplc="0409000F" w:tentative="1">
      <w:start w:val="1"/>
      <w:numFmt w:val="decimal"/>
      <w:lvlText w:val="%7."/>
      <w:lvlJc w:val="left"/>
      <w:pPr>
        <w:ind w:left="5247" w:hanging="360"/>
      </w:pPr>
    </w:lvl>
    <w:lvl w:ilvl="7" w:tplc="04090019" w:tentative="1">
      <w:start w:val="1"/>
      <w:numFmt w:val="lowerLetter"/>
      <w:lvlText w:val="%8."/>
      <w:lvlJc w:val="left"/>
      <w:pPr>
        <w:ind w:left="5967" w:hanging="360"/>
      </w:pPr>
    </w:lvl>
    <w:lvl w:ilvl="8" w:tplc="0409001B" w:tentative="1">
      <w:start w:val="1"/>
      <w:numFmt w:val="lowerRoman"/>
      <w:lvlText w:val="%9."/>
      <w:lvlJc w:val="right"/>
      <w:pPr>
        <w:ind w:left="6687" w:hanging="180"/>
      </w:pPr>
    </w:lvl>
  </w:abstractNum>
  <w:abstractNum w:abstractNumId="1" w15:restartNumberingAfterBreak="0">
    <w:nsid w:val="5C190306"/>
    <w:multiLevelType w:val="multilevel"/>
    <w:tmpl w:val="30F484FA"/>
    <w:lvl w:ilvl="0">
      <w:start w:val="1"/>
      <w:numFmt w:val="decimal"/>
      <w:lvlText w:val="%1."/>
      <w:lvlJc w:val="left"/>
      <w:pPr>
        <w:ind w:left="360" w:hanging="360"/>
      </w:pPr>
      <w:rPr>
        <w:b/>
      </w:rPr>
    </w:lvl>
    <w:lvl w:ilvl="1">
      <w:start w:val="1"/>
      <w:numFmt w:val="decimal"/>
      <w:lvlText w:val="%1.%2."/>
      <w:lvlJc w:val="left"/>
      <w:pPr>
        <w:ind w:left="792" w:hanging="432"/>
      </w:pPr>
      <w:rPr>
        <w:b w:val="0"/>
      </w:r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 w15:restartNumberingAfterBreak="0">
    <w:nsid w:val="64235B80"/>
    <w:multiLevelType w:val="hybridMultilevel"/>
    <w:tmpl w:val="94F2A0D2"/>
    <w:lvl w:ilvl="0" w:tplc="369C6CD2">
      <w:start w:val="1"/>
      <w:numFmt w:val="lowerRoman"/>
      <w:lvlText w:val="(%1)"/>
      <w:lvlJc w:val="left"/>
      <w:pPr>
        <w:ind w:left="1287" w:hanging="720"/>
      </w:pPr>
      <w:rPr>
        <w:rFonts w:hint="default"/>
        <w:b w:val="0"/>
      </w:rPr>
    </w:lvl>
    <w:lvl w:ilvl="1" w:tplc="04090019" w:tentative="1">
      <w:start w:val="1"/>
      <w:numFmt w:val="lowerLetter"/>
      <w:lvlText w:val="%2."/>
      <w:lvlJc w:val="left"/>
      <w:pPr>
        <w:ind w:left="1647" w:hanging="360"/>
      </w:pPr>
    </w:lvl>
    <w:lvl w:ilvl="2" w:tplc="0409001B" w:tentative="1">
      <w:start w:val="1"/>
      <w:numFmt w:val="lowerRoman"/>
      <w:lvlText w:val="%3."/>
      <w:lvlJc w:val="right"/>
      <w:pPr>
        <w:ind w:left="2367" w:hanging="180"/>
      </w:pPr>
    </w:lvl>
    <w:lvl w:ilvl="3" w:tplc="0409000F" w:tentative="1">
      <w:start w:val="1"/>
      <w:numFmt w:val="decimal"/>
      <w:lvlText w:val="%4."/>
      <w:lvlJc w:val="left"/>
      <w:pPr>
        <w:ind w:left="3087" w:hanging="360"/>
      </w:pPr>
    </w:lvl>
    <w:lvl w:ilvl="4" w:tplc="04090019" w:tentative="1">
      <w:start w:val="1"/>
      <w:numFmt w:val="lowerLetter"/>
      <w:lvlText w:val="%5."/>
      <w:lvlJc w:val="left"/>
      <w:pPr>
        <w:ind w:left="3807" w:hanging="360"/>
      </w:pPr>
    </w:lvl>
    <w:lvl w:ilvl="5" w:tplc="0409001B" w:tentative="1">
      <w:start w:val="1"/>
      <w:numFmt w:val="lowerRoman"/>
      <w:lvlText w:val="%6."/>
      <w:lvlJc w:val="right"/>
      <w:pPr>
        <w:ind w:left="4527" w:hanging="180"/>
      </w:pPr>
    </w:lvl>
    <w:lvl w:ilvl="6" w:tplc="0409000F" w:tentative="1">
      <w:start w:val="1"/>
      <w:numFmt w:val="decimal"/>
      <w:lvlText w:val="%7."/>
      <w:lvlJc w:val="left"/>
      <w:pPr>
        <w:ind w:left="5247" w:hanging="360"/>
      </w:pPr>
    </w:lvl>
    <w:lvl w:ilvl="7" w:tplc="04090019" w:tentative="1">
      <w:start w:val="1"/>
      <w:numFmt w:val="lowerLetter"/>
      <w:lvlText w:val="%8."/>
      <w:lvlJc w:val="left"/>
      <w:pPr>
        <w:ind w:left="5967" w:hanging="360"/>
      </w:pPr>
    </w:lvl>
    <w:lvl w:ilvl="8" w:tplc="0409001B" w:tentative="1">
      <w:start w:val="1"/>
      <w:numFmt w:val="lowerRoman"/>
      <w:lvlText w:val="%9."/>
      <w:lvlJc w:val="right"/>
      <w:pPr>
        <w:ind w:left="6687" w:hanging="180"/>
      </w:pPr>
    </w:lvl>
  </w:abstractNum>
  <w:num w:numId="1" w16cid:durableId="2101485997">
    <w:abstractNumId w:val="1"/>
  </w:num>
  <w:num w:numId="2" w16cid:durableId="117914347">
    <w:abstractNumId w:val="2"/>
  </w:num>
  <w:num w:numId="3" w16cid:durableId="181652820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00"/>
  <w:proofState w:spelling="clean" w:grammar="clean"/>
  <w:defaultTabStop w:val="1296"/>
  <w:hyphenationZone w:val="396"/>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A6086"/>
    <w:rsid w:val="000F3316"/>
    <w:rsid w:val="001A6086"/>
    <w:rsid w:val="00600E47"/>
    <w:rsid w:val="009A05BF"/>
    <w:rsid w:val="00C70A11"/>
    <w:rsid w:val="00CF1BD4"/>
    <w:rsid w:val="00D002A7"/>
    <w:rsid w:val="00E204D3"/>
    <w:rsid w:val="00F4213E"/>
    <w:rsid w:val="00FA5E7C"/>
  </w:rsids>
  <m:mathPr>
    <m:mathFont m:val="Cambria Math"/>
    <m:brkBin m:val="before"/>
    <m:brkBinSub m:val="--"/>
    <m:smallFrac m:val="0"/>
    <m:dispDef/>
    <m:lMargin m:val="0"/>
    <m:rMargin m:val="0"/>
    <m:defJc m:val="centerGroup"/>
    <m:wrapIndent m:val="1440"/>
    <m:intLim m:val="subSup"/>
    <m:naryLim m:val="undOvr"/>
  </m:mathPr>
  <w:themeFontLang w:val="lt-LT"/>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305950CC"/>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lt-LT"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1A6086"/>
    <w:pPr>
      <w:spacing w:after="0" w:line="240" w:lineRule="auto"/>
    </w:pPr>
    <w:rPr>
      <w:rFonts w:ascii="Times New Roman" w:eastAsia="Times New Roman" w:hAnsi="Times New Roman" w:cs="Times New Roman"/>
      <w:sz w:val="24"/>
      <w:szCs w:val="24"/>
      <w:lang w:val="en-GB" w:eastAsia="en-GB"/>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link w:val="TitleChar"/>
    <w:uiPriority w:val="99"/>
    <w:qFormat/>
    <w:rsid w:val="001A6086"/>
    <w:pPr>
      <w:jc w:val="center"/>
    </w:pPr>
    <w:rPr>
      <w:b/>
      <w:bCs/>
      <w:lang w:val="lt-LT" w:eastAsia="en-US"/>
    </w:rPr>
  </w:style>
  <w:style w:type="character" w:customStyle="1" w:styleId="TitleChar">
    <w:name w:val="Title Char"/>
    <w:basedOn w:val="DefaultParagraphFont"/>
    <w:link w:val="Title"/>
    <w:uiPriority w:val="99"/>
    <w:rsid w:val="001A6086"/>
    <w:rPr>
      <w:rFonts w:ascii="Times New Roman" w:eastAsia="Times New Roman" w:hAnsi="Times New Roman" w:cs="Times New Roman"/>
      <w:b/>
      <w:bCs/>
      <w:sz w:val="24"/>
      <w:szCs w:val="24"/>
    </w:rPr>
  </w:style>
  <w:style w:type="paragraph" w:styleId="BodyText">
    <w:name w:val="Body Text"/>
    <w:basedOn w:val="Normal"/>
    <w:link w:val="BodyTextChar"/>
    <w:uiPriority w:val="99"/>
    <w:rsid w:val="001A6086"/>
    <w:pPr>
      <w:tabs>
        <w:tab w:val="left" w:pos="426"/>
      </w:tabs>
      <w:jc w:val="both"/>
    </w:pPr>
    <w:rPr>
      <w:lang w:val="lt-LT" w:eastAsia="en-US"/>
    </w:rPr>
  </w:style>
  <w:style w:type="character" w:customStyle="1" w:styleId="BodyTextChar">
    <w:name w:val="Body Text Char"/>
    <w:basedOn w:val="DefaultParagraphFont"/>
    <w:link w:val="BodyText"/>
    <w:uiPriority w:val="99"/>
    <w:rsid w:val="001A6086"/>
    <w:rPr>
      <w:rFonts w:ascii="Times New Roman" w:eastAsia="Times New Roman" w:hAnsi="Times New Roman" w:cs="Times New Roman"/>
      <w:sz w:val="24"/>
      <w:szCs w:val="24"/>
    </w:rPr>
  </w:style>
  <w:style w:type="paragraph" w:styleId="ListParagraph">
    <w:name w:val="List Paragraph"/>
    <w:basedOn w:val="Normal"/>
    <w:uiPriority w:val="34"/>
    <w:qFormat/>
    <w:rsid w:val="001A6086"/>
    <w:pPr>
      <w:ind w:left="1296"/>
    </w:pPr>
    <w:rPr>
      <w:lang w:val="lt-LT" w:eastAsia="en-US"/>
    </w:rPr>
  </w:style>
  <w:style w:type="paragraph" w:styleId="Header">
    <w:name w:val="header"/>
    <w:basedOn w:val="Normal"/>
    <w:link w:val="HeaderChar"/>
    <w:uiPriority w:val="99"/>
    <w:unhideWhenUsed/>
    <w:rsid w:val="001A6086"/>
    <w:pPr>
      <w:tabs>
        <w:tab w:val="center" w:pos="4513"/>
        <w:tab w:val="right" w:pos="9026"/>
      </w:tabs>
    </w:pPr>
  </w:style>
  <w:style w:type="character" w:customStyle="1" w:styleId="HeaderChar">
    <w:name w:val="Header Char"/>
    <w:basedOn w:val="DefaultParagraphFont"/>
    <w:link w:val="Header"/>
    <w:uiPriority w:val="99"/>
    <w:rsid w:val="001A6086"/>
    <w:rPr>
      <w:rFonts w:ascii="Times New Roman" w:eastAsia="Times New Roman" w:hAnsi="Times New Roman" w:cs="Times New Roman"/>
      <w:sz w:val="24"/>
      <w:szCs w:val="24"/>
      <w:lang w:val="en-GB" w:eastAsia="en-GB"/>
    </w:rPr>
  </w:style>
  <w:style w:type="paragraph" w:styleId="Footer">
    <w:name w:val="footer"/>
    <w:basedOn w:val="Normal"/>
    <w:link w:val="FooterChar"/>
    <w:uiPriority w:val="99"/>
    <w:unhideWhenUsed/>
    <w:rsid w:val="001A6086"/>
    <w:pPr>
      <w:tabs>
        <w:tab w:val="center" w:pos="4513"/>
        <w:tab w:val="right" w:pos="9026"/>
      </w:tabs>
    </w:pPr>
  </w:style>
  <w:style w:type="character" w:customStyle="1" w:styleId="FooterChar">
    <w:name w:val="Footer Char"/>
    <w:basedOn w:val="DefaultParagraphFont"/>
    <w:link w:val="Footer"/>
    <w:uiPriority w:val="99"/>
    <w:rsid w:val="001A6086"/>
    <w:rPr>
      <w:rFonts w:ascii="Times New Roman" w:eastAsia="Times New Roman" w:hAnsi="Times New Roman" w:cs="Times New Roman"/>
      <w:sz w:val="24"/>
      <w:szCs w:val="24"/>
      <w:lang w:val="en-GB" w:eastAsia="en-GB"/>
    </w:rPr>
  </w:style>
  <w:style w:type="table" w:styleId="TableGrid">
    <w:name w:val="Table Grid"/>
    <w:basedOn w:val="TableNormal"/>
    <w:uiPriority w:val="59"/>
    <w:rsid w:val="001A6086"/>
    <w:pPr>
      <w:spacing w:after="0" w:line="240" w:lineRule="auto"/>
    </w:pPr>
    <w:rPr>
      <w:rFonts w:ascii="Times New Roman" w:eastAsia="Times New Roman" w:hAnsi="Times New Roman" w:cs="Times New Roman"/>
      <w:sz w:val="20"/>
      <w:szCs w:val="20"/>
      <w:lang w:eastAsia="lt-LT"/>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3.xml"/><Relationship Id="rId7" Type="http://schemas.openxmlformats.org/officeDocument/2006/relationships/webSettings" Target="webSettings.xml"/><Relationship Id="rId12" Type="http://schemas.openxmlformats.org/officeDocument/2006/relationships/theme" Target="theme/theme1.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settings" Target="settings.xml"/><Relationship Id="rId11" Type="http://schemas.openxmlformats.org/officeDocument/2006/relationships/fontTable" Target="fontTable.xml"/><Relationship Id="rId5" Type="http://schemas.openxmlformats.org/officeDocument/2006/relationships/styles" Target="styles.xml"/><Relationship Id="rId10" Type="http://schemas.openxmlformats.org/officeDocument/2006/relationships/footer" Target="footer1.xml"/><Relationship Id="rId4" Type="http://schemas.openxmlformats.org/officeDocument/2006/relationships/numbering" Target="numbering.xml"/><Relationship Id="rId9" Type="http://schemas.openxmlformats.org/officeDocument/2006/relationships/endnotes" Target="endnote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p:properties xmlns:p="http://schemas.microsoft.com/office/2006/metadata/properties" xmlns:xsi="http://www.w3.org/2001/XMLSchema-instance" xmlns:pc="http://schemas.microsoft.com/office/infopath/2007/PartnerControls">
  <documentManagement>
    <_ip_UnifiedCompliancePolicyUIAction xmlns="http://schemas.microsoft.com/sharepoint/v3" xsi:nil="true"/>
    <_ip_UnifiedCompliancePolicyProperties xmlns="http://schemas.microsoft.com/sharepoint/v3" xsi:nil="true"/>
    <TaxCatchAll xmlns="3eff016a-0a0f-453a-bf0e-ebe79a74da06" xsi:nil="true"/>
    <lcf76f155ced4ddcb4097134ff3c332f xmlns="2a9c994e-75f3-4d5d-a6a1-7a4b1c8890ec">
      <Terms xmlns="http://schemas.microsoft.com/office/infopath/2007/PartnerControls"/>
    </lcf76f155ced4ddcb4097134ff3c332f>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283F1A1A4D219D45AAD77D722A8FEF08" ma:contentTypeVersion="21" ma:contentTypeDescription="Create a new document." ma:contentTypeScope="" ma:versionID="a31d25f4c49c515789eecf4597bd3cb2">
  <xsd:schema xmlns:xsd="http://www.w3.org/2001/XMLSchema" xmlns:xs="http://www.w3.org/2001/XMLSchema" xmlns:p="http://schemas.microsoft.com/office/2006/metadata/properties" xmlns:ns1="http://schemas.microsoft.com/sharepoint/v3" xmlns:ns2="3eff016a-0a0f-453a-bf0e-ebe79a74da06" xmlns:ns3="2a9c994e-75f3-4d5d-a6a1-7a4b1c8890ec" targetNamespace="http://schemas.microsoft.com/office/2006/metadata/properties" ma:root="true" ma:fieldsID="3fc21989f0032ca5f70a4dd5f705b0e7" ns1:_="" ns2:_="" ns3:_="">
    <xsd:import namespace="http://schemas.microsoft.com/sharepoint/v3"/>
    <xsd:import namespace="3eff016a-0a0f-453a-bf0e-ebe79a74da06"/>
    <xsd:import namespace="2a9c994e-75f3-4d5d-a6a1-7a4b1c8890ec"/>
    <xsd:element name="properties">
      <xsd:complexType>
        <xsd:sequence>
          <xsd:element name="documentManagement">
            <xsd:complexType>
              <xsd:all>
                <xsd:element ref="ns2:SharedWithUsers" minOccurs="0"/>
                <xsd:element ref="ns2:SharingHintHash" minOccurs="0"/>
                <xsd:element ref="ns2:SharedWithDetails" minOccurs="0"/>
                <xsd:element ref="ns3:MediaServiceMetadata" minOccurs="0"/>
                <xsd:element ref="ns3:MediaServiceFastMetadata" minOccurs="0"/>
                <xsd:element ref="ns3:MediaServiceAutoTags" minOccurs="0"/>
                <xsd:element ref="ns3:MediaServiceDateTaken" minOccurs="0"/>
                <xsd:element ref="ns3:MediaServiceLocation" minOccurs="0"/>
                <xsd:element ref="ns1:_ip_UnifiedCompliancePolicyProperties" minOccurs="0"/>
                <xsd:element ref="ns1:_ip_UnifiedCompliancePolicyUIAction" minOccurs="0"/>
                <xsd:element ref="ns3:MediaServiceOCR" minOccurs="0"/>
                <xsd:element ref="ns3:MediaServiceGenerationTime" minOccurs="0"/>
                <xsd:element ref="ns3:MediaServiceEventHashCode" minOccurs="0"/>
                <xsd:element ref="ns3:MediaServiceAutoKeyPoints" minOccurs="0"/>
                <xsd:element ref="ns3:MediaServiceKeyPoints" minOccurs="0"/>
                <xsd:element ref="ns3:MediaLengthInSeconds" minOccurs="0"/>
                <xsd:element ref="ns3:lcf76f155ced4ddcb4097134ff3c332f" minOccurs="0"/>
                <xsd:element ref="ns2:TaxCatchAll" minOccurs="0"/>
                <xsd:element ref="ns3:MediaServiceSearchProperties" minOccurs="0"/>
                <xsd:element ref="ns3:MediaServiceObjectDetectorVersion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http://schemas.microsoft.com/sharepoint/v3" elementFormDefault="qualified">
    <xsd:import namespace="http://schemas.microsoft.com/office/2006/documentManagement/types"/>
    <xsd:import namespace="http://schemas.microsoft.com/office/infopath/2007/PartnerControls"/>
    <xsd:element name="_ip_UnifiedCompliancePolicyProperties" ma:index="16" nillable="true" ma:displayName="Unified Compliance Policy Properties" ma:hidden="true" ma:internalName="_ip_UnifiedCompliancePolicyProperties">
      <xsd:simpleType>
        <xsd:restriction base="dms:Note"/>
      </xsd:simpleType>
    </xsd:element>
    <xsd:element name="_ip_UnifiedCompliancePolicyUIAction" ma:index="17" nillable="true" ma:displayName="Unified Compliance Policy UI Action" ma:hidden="true" ma:internalName="_ip_UnifiedCompliancePolicyUIAction">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3eff016a-0a0f-453a-bf0e-ebe79a74da06" elementFormDefault="qualified">
    <xsd:import namespace="http://schemas.microsoft.com/office/2006/documentManagement/types"/>
    <xsd:import namespace="http://schemas.microsoft.com/office/infopath/2007/PartnerControls"/>
    <xsd:element name="SharedWithUsers" ma:index="8"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ingHintHash" ma:index="9" nillable="true" ma:displayName="Sharing Hint Hash" ma:internalName="SharingHintHash" ma:readOnly="true">
      <xsd:simpleType>
        <xsd:restriction base="dms:Text"/>
      </xsd:simpleType>
    </xsd:element>
    <xsd:element name="SharedWithDetails" ma:index="10" nillable="true" ma:displayName="Shared With Details" ma:description="" ma:internalName="SharedWithDetails" ma:readOnly="true">
      <xsd:simpleType>
        <xsd:restriction base="dms:Note">
          <xsd:maxLength value="255"/>
        </xsd:restriction>
      </xsd:simpleType>
    </xsd:element>
    <xsd:element name="TaxCatchAll" ma:index="26" nillable="true" ma:displayName="Taxonomy Catch All Column" ma:hidden="true" ma:list="{3217dbd4-51eb-4c3d-b2c3-caf96c40994f}" ma:internalName="TaxCatchAll" ma:showField="CatchAllData" ma:web="3eff016a-0a0f-453a-bf0e-ebe79a74da06">
      <xsd:complexType>
        <xsd:complexContent>
          <xsd:extension base="dms:MultiChoiceLookup">
            <xsd:sequence>
              <xsd:element name="Value" type="dms:Lookup" maxOccurs="unbounded" minOccurs="0" nillable="true"/>
            </xsd:sequence>
          </xsd:extension>
        </xsd:complexContent>
      </xsd:complexType>
    </xsd:element>
  </xsd:schema>
  <xsd:schema xmlns:xsd="http://www.w3.org/2001/XMLSchema" xmlns:xs="http://www.w3.org/2001/XMLSchema" xmlns:dms="http://schemas.microsoft.com/office/2006/documentManagement/types" xmlns:pc="http://schemas.microsoft.com/office/infopath/2007/PartnerControls" targetNamespace="2a9c994e-75f3-4d5d-a6a1-7a4b1c8890ec" elementFormDefault="qualified">
    <xsd:import namespace="http://schemas.microsoft.com/office/2006/documentManagement/types"/>
    <xsd:import namespace="http://schemas.microsoft.com/office/infopath/2007/PartnerControls"/>
    <xsd:element name="MediaServiceMetadata" ma:index="11" nillable="true" ma:displayName="MediaServiceMetadata" ma:description="" ma:hidden="true" ma:internalName="MediaServiceMetadata" ma:readOnly="true">
      <xsd:simpleType>
        <xsd:restriction base="dms:Note"/>
      </xsd:simpleType>
    </xsd:element>
    <xsd:element name="MediaServiceFastMetadata" ma:index="12" nillable="true" ma:displayName="MediaServiceFastMetadata" ma:description="" ma:hidden="true" ma:internalName="MediaServiceFastMetadata" ma:readOnly="true">
      <xsd:simpleType>
        <xsd:restriction base="dms:Note"/>
      </xsd:simpleType>
    </xsd:element>
    <xsd:element name="MediaServiceAutoTags" ma:index="13" nillable="true" ma:displayName="MediaServiceAutoTags" ma:description="" ma:internalName="MediaServiceAutoTags" ma:readOnly="true">
      <xsd:simpleType>
        <xsd:restriction base="dms:Text"/>
      </xsd:simpleType>
    </xsd:element>
    <xsd:element name="MediaServiceDateTaken" ma:index="14" nillable="true" ma:displayName="MediaServiceDateTaken" ma:description="" ma:hidden="true" ma:internalName="MediaServiceDateTaken" ma:readOnly="true">
      <xsd:simpleType>
        <xsd:restriction base="dms:Text"/>
      </xsd:simpleType>
    </xsd:element>
    <xsd:element name="MediaServiceLocation" ma:index="15" nillable="true" ma:displayName="MediaServiceLocation" ma:description="" ma:internalName="MediaServiceLocation" ma:readOnly="true">
      <xsd:simpleType>
        <xsd:restriction base="dms:Text"/>
      </xsd:simpleType>
    </xsd:element>
    <xsd:element name="MediaServiceOCR" ma:index="18" nillable="true" ma:displayName="MediaServiceOCR" ma:internalName="MediaServiceOCR" ma:readOnly="true">
      <xsd:simpleType>
        <xsd:restriction base="dms:Note">
          <xsd:maxLength value="255"/>
        </xsd:restriction>
      </xsd:simpleType>
    </xsd:element>
    <xsd:element name="MediaServiceGenerationTime" ma:index="19" nillable="true" ma:displayName="MediaServiceGenerationTime" ma:hidden="true" ma:internalName="MediaServiceGenerationTime" ma:readOnly="true">
      <xsd:simpleType>
        <xsd:restriction base="dms:Text"/>
      </xsd:simpleType>
    </xsd:element>
    <xsd:element name="MediaServiceEventHashCode" ma:index="20" nillable="true" ma:displayName="MediaServiceEventHashCode" ma:hidden="true" ma:internalName="MediaServiceEventHashCode" ma:readOnly="true">
      <xsd:simpleType>
        <xsd:restriction base="dms:Text"/>
      </xsd:simpleType>
    </xsd:element>
    <xsd:element name="MediaServiceAutoKeyPoints" ma:index="21" nillable="true" ma:displayName="MediaServiceAutoKeyPoints" ma:hidden="true" ma:internalName="MediaServiceAutoKeyPoints" ma:readOnly="true">
      <xsd:simpleType>
        <xsd:restriction base="dms:Note"/>
      </xsd:simpleType>
    </xsd:element>
    <xsd:element name="MediaServiceKeyPoints" ma:index="22" nillable="true" ma:displayName="KeyPoints" ma:internalName="MediaServiceKeyPoints" ma:readOnly="true">
      <xsd:simpleType>
        <xsd:restriction base="dms:Note">
          <xsd:maxLength value="255"/>
        </xsd:restriction>
      </xsd:simpleType>
    </xsd:element>
    <xsd:element name="MediaLengthInSeconds" ma:index="23" nillable="true" ma:displayName="MediaLengthInSeconds" ma:hidden="true" ma:internalName="MediaLengthInSeconds" ma:readOnly="true">
      <xsd:simpleType>
        <xsd:restriction base="dms:Unknown"/>
      </xsd:simpleType>
    </xsd:element>
    <xsd:element name="lcf76f155ced4ddcb4097134ff3c332f" ma:index="25" nillable="true" ma:taxonomy="true" ma:internalName="lcf76f155ced4ddcb4097134ff3c332f" ma:taxonomyFieldName="MediaServiceImageTags" ma:displayName="Image Tags" ma:readOnly="false" ma:fieldId="{5cf76f15-5ced-4ddc-b409-7134ff3c332f}" ma:taxonomyMulti="true" ma:sspId="8182bccd-e2b5-4c15-886e-6119d2ee38b1" ma:termSetId="09814cd3-568e-fe90-9814-8d621ff8fb84" ma:anchorId="fba54fb3-c3e1-fe81-a776-ca4b69148c4d" ma:open="true" ma:isKeyword="false">
      <xsd:complexType>
        <xsd:sequence>
          <xsd:element ref="pc:Terms" minOccurs="0" maxOccurs="1"/>
        </xsd:sequence>
      </xsd:complexType>
    </xsd:element>
    <xsd:element name="MediaServiceSearchProperties" ma:index="27" nillable="true" ma:displayName="MediaServiceSearchProperties" ma:hidden="true" ma:internalName="MediaServiceSearchProperties" ma:readOnly="true">
      <xsd:simpleType>
        <xsd:restriction base="dms:Note"/>
      </xsd:simpleType>
    </xsd:element>
    <xsd:element name="MediaServiceObjectDetectorVersions" ma:index="28" nillable="true" ma:displayName="MediaServiceObjectDetectorVersions" ma:hidden="true" ma:indexed="true" ma:internalName="MediaServiceObjectDetectorVersions"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4059699E-7DF8-4EA4-8A89-810B0A1F1937}">
  <ds:schemaRefs>
    <ds:schemaRef ds:uri="http://schemas.microsoft.com/office/2006/metadata/properties"/>
    <ds:schemaRef ds:uri="http://schemas.microsoft.com/office/infopath/2007/PartnerControls"/>
    <ds:schemaRef ds:uri="http://schemas.microsoft.com/sharepoint/v3"/>
    <ds:schemaRef ds:uri="3eff016a-0a0f-453a-bf0e-ebe79a74da06"/>
    <ds:schemaRef ds:uri="2a9c994e-75f3-4d5d-a6a1-7a4b1c8890ec"/>
  </ds:schemaRefs>
</ds:datastoreItem>
</file>

<file path=customXml/itemProps2.xml><?xml version="1.0" encoding="utf-8"?>
<ds:datastoreItem xmlns:ds="http://schemas.openxmlformats.org/officeDocument/2006/customXml" ds:itemID="{F3C7EC31-15C7-4955-AD63-BA1BF17AB681}">
  <ds:schemaRefs>
    <ds:schemaRef ds:uri="http://schemas.microsoft.com/sharepoint/v3/contenttype/forms"/>
  </ds:schemaRefs>
</ds:datastoreItem>
</file>

<file path=customXml/itemProps3.xml><?xml version="1.0" encoding="utf-8"?>
<ds:datastoreItem xmlns:ds="http://schemas.openxmlformats.org/officeDocument/2006/customXml" ds:itemID="{9D58C270-B631-4B7B-9BC2-097FF042E169}">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microsoft.com/sharepoint/v3"/>
    <ds:schemaRef ds:uri="3eff016a-0a0f-453a-bf0e-ebe79a74da06"/>
    <ds:schemaRef ds:uri="2a9c994e-75f3-4d5d-a6a1-7a4b1c8890ec"/>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Metadata/LabelInfo.xml><?xml version="1.0" encoding="utf-8"?>
<clbl:labelList xmlns:clbl="http://schemas.microsoft.com/office/2020/mipLabelMetadata">
  <clbl:label id="{d9d51d80-8f6b-4e84-97d8-46cb500f4bd8}" enabled="1" method="Standard" siteId="{fb397a09-c789-4ded-a842-0bcea4d1b44d}" contentBits="0" removed="0"/>
</clbl:labelList>
</file>

<file path=docProps/app.xml><?xml version="1.0" encoding="utf-8"?>
<Properties xmlns="http://schemas.openxmlformats.org/officeDocument/2006/extended-properties" xmlns:vt="http://schemas.openxmlformats.org/officeDocument/2006/docPropsVTypes">
  <Template>Pirkimo pardavimo sutartis_Bendrosios salygos.dotx</Template>
  <TotalTime>0</TotalTime>
  <Pages>5</Pages>
  <Words>2619</Words>
  <Characters>14931</Characters>
  <Application>Microsoft Office Word</Application>
  <DocSecurity>0</DocSecurity>
  <Lines>124</Lines>
  <Paragraphs>35</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17515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Edita Barkauskaitė [SPC | LEGAL]</dc:creator>
  <cp:keywords/>
  <dc:description/>
  <cp:lastModifiedBy>Ignas Rimkus | FORTEVENTO</cp:lastModifiedBy>
  <cp:revision>2</cp:revision>
  <dcterms:created xsi:type="dcterms:W3CDTF">2024-12-06T12:28:00Z</dcterms:created>
  <dcterms:modified xsi:type="dcterms:W3CDTF">2024-12-06T12:28:00Z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0x010100283F1A1A4D219D45AAD77D722A8FEF08</vt:lpwstr>
  </property>
</Properties>
</file>