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0426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3E2396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1C3BB2E9454D4056B519384A6CDD35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396" w:rsidRDefault="003E2396" w:rsidP="003E239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SHARP</w:t>
                    </w:r>
                  </w:p>
                </w:tc>
              </w:sdtContent>
            </w:sdt>
          </w:tr>
          <w:tr w:rsidR="003E239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E5285679C5941F6AF7F604118137CA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E2396" w:rsidRDefault="003E2396" w:rsidP="003E239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Installation Guide</w:t>
                    </w:r>
                  </w:p>
                </w:sdtContent>
              </w:sdt>
            </w:tc>
          </w:tr>
          <w:tr w:rsidR="003E239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22A065291CE1478A8BCDB7B8621D24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396" w:rsidRDefault="005D4453" w:rsidP="003E239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FB0DBD">
                      <w:rPr>
                        <w:rFonts w:asciiTheme="majorHAnsi" w:eastAsiaTheme="majorEastAsia" w:hAnsiTheme="majorHAnsi" w:cstheme="majorBidi"/>
                      </w:rPr>
                      <w:t xml:space="preserve">Windows Server 2008 R2 Standard – 64bit </w:t>
                    </w:r>
                  </w:p>
                </w:tc>
              </w:sdtContent>
            </w:sdt>
          </w:tr>
        </w:tbl>
        <w:p w:rsidR="003E2396" w:rsidRDefault="003E2396"/>
        <w:p w:rsidR="003E2396" w:rsidRDefault="003E2396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3E239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E2396" w:rsidRDefault="003E2396">
                    <w:pPr>
                      <w:pStyle w:val="NoSpacing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grvaradharaj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12-2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E2396" w:rsidRDefault="003E239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12/26/2011</w:t>
                    </w:r>
                  </w:p>
                </w:sdtContent>
              </w:sdt>
              <w:p w:rsidR="003E2396" w:rsidRDefault="003E239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E2396" w:rsidRDefault="003E2396"/>
        <w:p w:rsidR="003E2396" w:rsidRDefault="003E2396">
          <w:r>
            <w:br w:type="page"/>
          </w:r>
        </w:p>
      </w:sdtContent>
      <w:bookmarkStart w:id="0" w:name="_GoBack" w:displacedByCustomXml="next"/>
      <w:bookmarkEnd w:id="0" w:displacedByCustomXml="next"/>
    </w:sdt>
    <w:p w:rsidR="003E2396" w:rsidRPr="00D271F8" w:rsidRDefault="003E2396" w:rsidP="003E2396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1" w:name="_Toc293392865"/>
      <w:bookmarkStart w:id="2" w:name="_Toc311555190"/>
      <w:r>
        <w:rPr>
          <w:rFonts w:ascii="Arial" w:hAnsi="Arial" w:cs="Arial"/>
          <w:color w:val="auto"/>
        </w:rPr>
        <w:lastRenderedPageBreak/>
        <w:t>Accounting plus Software</w:t>
      </w:r>
      <w:r w:rsidRPr="00D271F8">
        <w:rPr>
          <w:rFonts w:ascii="Arial" w:hAnsi="Arial" w:cs="Arial"/>
          <w:color w:val="auto"/>
        </w:rPr>
        <w:t xml:space="preserve"> Installation</w:t>
      </w:r>
      <w:bookmarkEnd w:id="1"/>
      <w:bookmarkEnd w:id="2"/>
    </w:p>
    <w:p w:rsidR="003E2396" w:rsidRDefault="00FD3B09" w:rsidP="003E2396">
      <w:pPr>
        <w:jc w:val="both"/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FD3B09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pict>
          <v:roundrect id="_x0000_s1047" style="position:absolute;left:0;text-align:left;margin-left:9.75pt;margin-top:38.05pt;width:483pt;height:42pt;z-index:251681792" arcsize="10923f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47">
              <w:txbxContent>
                <w:p w:rsidR="003E2396" w:rsidRPr="003D6B98" w:rsidRDefault="003E2396" w:rsidP="003E2396">
                  <w:pPr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</w:pPr>
                  <w:r w:rsidRPr="003D6B98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You should be “</w:t>
                  </w:r>
                  <w:r w:rsidRPr="003D6B98">
                    <w:rPr>
                      <w:rFonts w:ascii="Arial" w:eastAsia="Calibri" w:hAnsi="Arial" w:cs="Mangal"/>
                      <w:b/>
                      <w:sz w:val="24"/>
                      <w:szCs w:val="24"/>
                      <w:lang w:val="en-IN"/>
                    </w:rPr>
                    <w:t>Administrator</w:t>
                  </w:r>
                  <w:r w:rsidRPr="003D6B98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” of the system to install</w:t>
                  </w:r>
                  <w:r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 Accounting plus Software</w:t>
                  </w:r>
                  <w:r w:rsidRPr="003D6B98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.</w:t>
                  </w:r>
                </w:p>
                <w:p w:rsidR="003E2396" w:rsidRDefault="003E2396" w:rsidP="003E2396">
                  <w:pPr>
                    <w:pStyle w:val="ListParagraph"/>
                  </w:pPr>
                </w:p>
              </w:txbxContent>
            </v:textbox>
          </v:roundrect>
        </w:pict>
      </w:r>
      <w:r w:rsidR="003E2396" w:rsidRPr="001F4B0E">
        <w:rPr>
          <w:rFonts w:ascii="Arial" w:eastAsiaTheme="majorEastAsia" w:hAnsi="Arial" w:cs="Arial"/>
          <w:bCs/>
          <w:i/>
          <w:color w:val="4F81BD" w:themeColor="accent1"/>
        </w:rPr>
        <w:br/>
      </w:r>
      <w:r w:rsidR="003E2396" w:rsidRPr="008E3909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t xml:space="preserve">Note: </w:t>
      </w:r>
    </w:p>
    <w:p w:rsidR="003E2396" w:rsidRDefault="003E2396" w:rsidP="003E2396">
      <w:pPr>
        <w:jc w:val="both"/>
        <w:rPr>
          <w:rFonts w:ascii="Arial" w:hAnsi="Arial" w:cs="Arial"/>
          <w:b/>
          <w:i/>
          <w:color w:val="FF0000"/>
        </w:rPr>
      </w:pPr>
      <w:r w:rsidRPr="008E3909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br/>
      </w: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br w:type="page"/>
      </w: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3392866"/>
      <w:r w:rsidRPr="003D6B98">
        <w:rPr>
          <w:rFonts w:ascii="Arial" w:eastAsia="Calibri" w:hAnsi="Arial" w:cs="Mangal"/>
          <w:sz w:val="24"/>
          <w:lang w:val="en-IN"/>
        </w:rPr>
        <w:t>Double Click “</w:t>
      </w:r>
      <w:r w:rsidRPr="003D6B98">
        <w:rPr>
          <w:rFonts w:ascii="Arial" w:eastAsia="Calibri" w:hAnsi="Arial" w:cs="Mangal"/>
          <w:b/>
          <w:sz w:val="24"/>
          <w:lang w:val="en-IN"/>
        </w:rPr>
        <w:t>Setup</w:t>
      </w:r>
      <w:r>
        <w:rPr>
          <w:rFonts w:ascii="Arial" w:eastAsia="Calibri" w:hAnsi="Arial" w:cs="Mangal"/>
          <w:b/>
          <w:sz w:val="24"/>
          <w:lang w:val="en-IN"/>
        </w:rPr>
        <w:t>.exe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3"/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Pr="007125AC" w:rsidRDefault="003E2396" w:rsidP="003E2396">
      <w:pPr>
        <w:rPr>
          <w:rFonts w:ascii="Arial" w:hAnsi="Arial" w:cs="Arial"/>
          <w:b/>
          <w:i/>
          <w:color w:val="FF0000"/>
        </w:rPr>
      </w:pPr>
      <w:r w:rsidRPr="003E2396">
        <w:rPr>
          <w:rFonts w:ascii="Arial" w:hAnsi="Arial" w:cs="Arial"/>
          <w:b/>
          <w:i/>
          <w:noProof/>
          <w:color w:val="FF0000"/>
          <w:highlight w:val="yellow"/>
        </w:rPr>
        <w:drawing>
          <wp:inline distT="0" distB="0" distL="0" distR="0">
            <wp:extent cx="5934075" cy="475297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FD3B09" w:rsidP="003E2396">
      <w:pPr>
        <w:pStyle w:val="Caption"/>
        <w:jc w:val="center"/>
      </w:pPr>
      <w:r>
        <w:pict>
          <v:roundrect id="_x0000_s1026" style="position:absolute;left:0;text-align:left;margin-left:147.95pt;margin-top:365.7pt;width:100.35pt;height:10.75pt;z-index:251660288" arcsize="10923f" filled="f" strokecolor="red"/>
        </w:pict>
      </w:r>
      <w:bookmarkStart w:id="4" w:name="_Toc293392959"/>
      <w:bookmarkStart w:id="5" w:name="_Toc311555238"/>
      <w:r w:rsidR="003E2396" w:rsidRPr="002E7ADE">
        <w:t xml:space="preserve">Figure </w:t>
      </w:r>
      <w:r>
        <w:fldChar w:fldCharType="begin"/>
      </w:r>
      <w:r w:rsidR="005D4453">
        <w:instrText xml:space="preserve"> SEQ Figure \* ARABIC </w:instrText>
      </w:r>
      <w:r>
        <w:fldChar w:fldCharType="separate"/>
      </w:r>
      <w:r w:rsidR="003E2396">
        <w:rPr>
          <w:noProof/>
        </w:rPr>
        <w:t>1</w:t>
      </w:r>
      <w:r>
        <w:rPr>
          <w:noProof/>
        </w:rPr>
        <w:fldChar w:fldCharType="end"/>
      </w:r>
      <w:r w:rsidR="003E2396" w:rsidRPr="002E7ADE">
        <w:t>: setup</w:t>
      </w:r>
      <w:bookmarkEnd w:id="4"/>
      <w:bookmarkEnd w:id="5"/>
    </w:p>
    <w:p w:rsidR="003E2396" w:rsidRDefault="003E2396" w:rsidP="003E2396">
      <w:pPr>
        <w:keepNext/>
        <w:jc w:val="center"/>
      </w:pPr>
    </w:p>
    <w:p w:rsidR="003E2396" w:rsidRDefault="003E2396" w:rsidP="003E2396">
      <w:pPr>
        <w:keepNext/>
        <w:jc w:val="center"/>
      </w:pPr>
    </w:p>
    <w:p w:rsidR="003E2396" w:rsidRDefault="003E2396" w:rsidP="003E2396">
      <w:pPr>
        <w:keepNext/>
        <w:jc w:val="center"/>
      </w:pPr>
    </w:p>
    <w:p w:rsidR="003E2396" w:rsidRDefault="003E2396" w:rsidP="003E2396">
      <w:pPr>
        <w:keepNext/>
        <w:jc w:val="center"/>
      </w:pPr>
    </w:p>
    <w:p w:rsidR="003E2396" w:rsidRDefault="003E2396" w:rsidP="003E2396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  <w:bookmarkStart w:id="6" w:name="_Toc293392867"/>
    </w:p>
    <w:p w:rsidR="003E2396" w:rsidRDefault="003E2396" w:rsidP="003E2396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3D6B98">
        <w:rPr>
          <w:rFonts w:ascii="Arial" w:eastAsia="Calibri" w:hAnsi="Arial" w:cs="Mangal"/>
          <w:sz w:val="24"/>
          <w:lang w:val="en-IN"/>
        </w:rPr>
        <w:lastRenderedPageBreak/>
        <w:t>Select language and click “</w:t>
      </w:r>
      <w:r w:rsidRPr="003D6B98">
        <w:rPr>
          <w:rFonts w:ascii="Arial" w:eastAsia="Calibri" w:hAnsi="Arial" w:cs="Mangal"/>
          <w:b/>
          <w:sz w:val="24"/>
          <w:lang w:val="en-IN"/>
        </w:rPr>
        <w:t>OK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6"/>
    </w:p>
    <w:p w:rsidR="003E2396" w:rsidRDefault="003E2396" w:rsidP="003E2396">
      <w:pPr>
        <w:keepNext/>
        <w:jc w:val="center"/>
      </w:pPr>
    </w:p>
    <w:p w:rsidR="003E2396" w:rsidRDefault="00FD3B09" w:rsidP="003E2396">
      <w:pPr>
        <w:keepNext/>
        <w:jc w:val="center"/>
      </w:pPr>
      <w:r w:rsidRPr="00FD3B09">
        <w:rPr>
          <w:rFonts w:ascii="Arial" w:hAnsi="Arial" w:cs="Arial"/>
          <w:noProof/>
          <w:lang w:val="en-IN" w:eastAsia="en-IN"/>
        </w:rPr>
        <w:pict>
          <v:roundrect id="_x0000_s1027" style="position:absolute;left:0;text-align:left;margin-left:170.9pt;margin-top:84.8pt;width:64.35pt;height:22.2pt;z-index:251661312" arcsize="10923f" filled="f" strokecolor="red"/>
        </w:pict>
      </w:r>
      <w:r w:rsidR="003E2396">
        <w:rPr>
          <w:noProof/>
        </w:rPr>
        <w:drawing>
          <wp:inline distT="0" distB="0" distL="0" distR="0">
            <wp:extent cx="3657600" cy="1371600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7" w:name="_Toc293392960"/>
      <w:bookmarkStart w:id="8" w:name="_Toc311555239"/>
      <w:r w:rsidRPr="002E7ADE"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2</w:t>
      </w:r>
      <w:r w:rsidR="00FD3B09">
        <w:rPr>
          <w:noProof/>
        </w:rPr>
        <w:fldChar w:fldCharType="end"/>
      </w:r>
      <w:r w:rsidRPr="002E7ADE">
        <w:t xml:space="preserve">: </w:t>
      </w:r>
      <w:r>
        <w:t>Accounting plus Software</w:t>
      </w:r>
      <w:r w:rsidRPr="002E7ADE">
        <w:t xml:space="preserve"> Language selection</w:t>
      </w:r>
      <w:bookmarkEnd w:id="7"/>
      <w:bookmarkEnd w:id="8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9" w:name="_Toc293392868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9"/>
    </w:p>
    <w:p w:rsidR="003E2396" w:rsidRDefault="003E2396" w:rsidP="003E2396"/>
    <w:p w:rsidR="003E2396" w:rsidRPr="0022513F" w:rsidRDefault="00FD3B09" w:rsidP="003E2396">
      <w:pPr>
        <w:ind w:left="720"/>
      </w:pPr>
      <w:r w:rsidRPr="00FD3B09">
        <w:rPr>
          <w:rFonts w:ascii="Arial" w:hAnsi="Arial" w:cs="Arial"/>
          <w:noProof/>
          <w:lang w:val="en-IN" w:eastAsia="en-IN"/>
        </w:rPr>
        <w:pict>
          <v:roundrect id="_x0000_s1028" style="position:absolute;left:0;text-align:left;margin-left:281.25pt;margin-top:255.35pt;width:58.2pt;height:19.9pt;z-index:251662336" arcsize="10923f" filled="f" strokecolor="red"/>
        </w:pic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10" w:name="_Toc293392961"/>
      <w:bookmarkStart w:id="11" w:name="_Toc311555240"/>
      <w:r w:rsidRPr="002E7ADE"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3</w:t>
      </w:r>
      <w:r w:rsidR="00FD3B09">
        <w:rPr>
          <w:noProof/>
        </w:rPr>
        <w:fldChar w:fldCharType="end"/>
      </w:r>
      <w:r w:rsidRPr="002E7ADE">
        <w:t>: Welcome Wizard</w:t>
      </w:r>
      <w:bookmarkEnd w:id="10"/>
      <w:bookmarkEnd w:id="11"/>
    </w:p>
    <w:p w:rsidR="003E2396" w:rsidRDefault="003E2396" w:rsidP="003E2396">
      <w:pPr>
        <w:rPr>
          <w:rFonts w:ascii="Arial" w:hAnsi="Arial" w:cs="Arial"/>
        </w:rPr>
      </w:pPr>
    </w:p>
    <w:p w:rsidR="003E2396" w:rsidRDefault="003E2396" w:rsidP="003E2396">
      <w:pPr>
        <w:rPr>
          <w:rFonts w:ascii="Arial" w:hAnsi="Arial" w:cs="Arial"/>
        </w:rPr>
      </w:pPr>
    </w:p>
    <w:p w:rsidR="003E2396" w:rsidRPr="00EB5A21" w:rsidRDefault="003E2396" w:rsidP="003E2396">
      <w:pPr>
        <w:rPr>
          <w:rFonts w:ascii="Arial" w:hAnsi="Arial" w:cs="Arial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2" w:name="_Toc293392869"/>
      <w:r w:rsidRPr="003D6B98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3D6B98">
        <w:rPr>
          <w:rFonts w:ascii="Arial" w:eastAsia="Calibri" w:hAnsi="Arial" w:cs="Mangal"/>
          <w:b/>
          <w:sz w:val="24"/>
          <w:lang w:val="en-IN"/>
        </w:rPr>
        <w:t>I accept the terms of license agreement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2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3" w:name="_Toc293392870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3"/>
    </w:p>
    <w:p w:rsidR="003E2396" w:rsidRDefault="003E2396" w:rsidP="003E2396"/>
    <w:p w:rsidR="003E2396" w:rsidRPr="0022513F" w:rsidRDefault="00FD3B09" w:rsidP="003E2396">
      <w:pPr>
        <w:ind w:left="720"/>
      </w:pPr>
      <w:r w:rsidRPr="00FD3B09">
        <w:rPr>
          <w:rFonts w:ascii="Arial" w:hAnsi="Arial" w:cs="Arial"/>
          <w:noProof/>
          <w:lang w:val="en-IN"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0" type="#_x0000_t176" style="position:absolute;left:0;text-align:left;margin-left:287pt;margin-top:253.8pt;width:56.65pt;height:20.7pt;z-index:251664384" filled="f" strokecolor="red"/>
        </w:pict>
      </w:r>
      <w:r w:rsidRPr="00FD3B09">
        <w:rPr>
          <w:rFonts w:ascii="Arial" w:hAnsi="Arial" w:cs="Arial"/>
          <w:noProof/>
          <w:lang w:val="en-IN" w:eastAsia="en-IN"/>
        </w:rPr>
        <w:pict>
          <v:roundrect id="_x0000_s1029" style="position:absolute;left:0;text-align:left;margin-left:58.55pt;margin-top:193.7pt;width:179.25pt;height:19.9pt;z-index:251663360" arcsize="10923f" filled="f" strokecolor="red"/>
        </w:pict>
      </w:r>
      <w:r w:rsidR="003E2396">
        <w:t xml:space="preserve">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14" w:name="_Toc293392962"/>
      <w:bookmarkStart w:id="15" w:name="_Toc311555241"/>
      <w:r w:rsidRPr="002E7ADE"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4</w:t>
      </w:r>
      <w:r w:rsidR="00FD3B09">
        <w:rPr>
          <w:noProof/>
        </w:rPr>
        <w:fldChar w:fldCharType="end"/>
      </w:r>
      <w:r w:rsidRPr="002E7ADE">
        <w:t>: License agreement</w:t>
      </w:r>
      <w:bookmarkEnd w:id="14"/>
      <w:bookmarkEnd w:id="15"/>
    </w:p>
    <w:p w:rsidR="003E2396" w:rsidRPr="00285282" w:rsidRDefault="003E2396" w:rsidP="003E2396"/>
    <w:p w:rsidR="003E2396" w:rsidRDefault="003E2396" w:rsidP="003E2396">
      <w:pPr>
        <w:jc w:val="center"/>
        <w:rPr>
          <w:rFonts w:ascii="Arial" w:hAnsi="Arial" w:cs="Arial"/>
        </w:rPr>
      </w:pPr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6" w:name="_Toc293392871"/>
      <w:r w:rsidRPr="003D6B98">
        <w:rPr>
          <w:rFonts w:ascii="Arial" w:eastAsia="Calibri" w:hAnsi="Arial" w:cs="Mangal"/>
          <w:sz w:val="24"/>
          <w:lang w:val="en-IN"/>
        </w:rPr>
        <w:lastRenderedPageBreak/>
        <w:t>Enter “</w:t>
      </w:r>
      <w:r w:rsidRPr="003D6B98">
        <w:rPr>
          <w:rFonts w:ascii="Arial" w:eastAsia="Calibri" w:hAnsi="Arial" w:cs="Mangal"/>
          <w:b/>
          <w:sz w:val="24"/>
          <w:lang w:val="en-IN"/>
        </w:rPr>
        <w:t>User Name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6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7" w:name="_Toc293392872"/>
      <w:r w:rsidRPr="003D6B98">
        <w:rPr>
          <w:rFonts w:ascii="Arial" w:eastAsia="Calibri" w:hAnsi="Arial" w:cs="Mangal"/>
          <w:sz w:val="24"/>
          <w:lang w:val="en-IN"/>
        </w:rPr>
        <w:t>Enter “</w:t>
      </w:r>
      <w:r w:rsidRPr="003D6B98">
        <w:rPr>
          <w:rFonts w:ascii="Arial" w:eastAsia="Calibri" w:hAnsi="Arial" w:cs="Mangal"/>
          <w:b/>
          <w:sz w:val="24"/>
          <w:lang w:val="en-IN"/>
        </w:rPr>
        <w:t>Company Name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7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8" w:name="_Toc293392873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8"/>
    </w:p>
    <w:p w:rsidR="003E2396" w:rsidRDefault="003E2396" w:rsidP="003E2396"/>
    <w:p w:rsidR="003E2396" w:rsidRPr="00B74D2B" w:rsidRDefault="00FD3B09" w:rsidP="003E2396">
      <w:pPr>
        <w:ind w:left="720"/>
      </w:pPr>
      <w:r w:rsidRPr="00FD3B09">
        <w:rPr>
          <w:rFonts w:ascii="Arial" w:hAnsi="Arial" w:cs="Arial"/>
          <w:noProof/>
          <w:lang w:val="en-IN" w:eastAsia="en-IN"/>
        </w:rPr>
        <w:pict>
          <v:roundrect id="_x0000_s1031" style="position:absolute;left:0;text-align:left;margin-left:289.55pt;margin-top:253.85pt;width:59.75pt;height:21.45pt;z-index:251665408" arcsize="10923f" filled="f" strokecolor="red"/>
        </w:pict>
      </w:r>
      <w:r w:rsidRPr="00FD3B09">
        <w:rPr>
          <w:rFonts w:ascii="Arial" w:hAnsi="Arial" w:cs="Arial"/>
          <w:noProof/>
        </w:rPr>
        <w:pict>
          <v:roundrect id="_x0000_s1045" style="position:absolute;left:0;text-align:left;margin-left:62.45pt;margin-top:123.35pt;width:342.45pt;height:21.45pt;z-index:251679744" arcsize="10923f" filled="f" strokecolor="red"/>
        </w:pict>
      </w:r>
      <w:r w:rsidRPr="00FD3B09">
        <w:rPr>
          <w:rFonts w:ascii="Arial" w:hAnsi="Arial" w:cs="Arial"/>
          <w:noProof/>
        </w:rPr>
        <w:pict>
          <v:roundrect id="_x0000_s1044" style="position:absolute;left:0;text-align:left;margin-left:62.45pt;margin-top:79.85pt;width:342.45pt;height:21.45pt;z-index:251678720" arcsize="10923f" filled="f" strokecolor="red"/>
        </w:pict>
      </w:r>
      <w:r w:rsidR="003E2396">
        <w:t xml:space="preserve">  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r>
        <w:t xml:space="preserve">  </w:t>
      </w:r>
      <w:bookmarkStart w:id="19" w:name="_Toc293392963"/>
      <w:r>
        <w:tab/>
      </w:r>
      <w:bookmarkStart w:id="20" w:name="_Toc311555242"/>
      <w:r w:rsidRPr="002E7ADE"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5</w:t>
      </w:r>
      <w:r w:rsidR="00FD3B09">
        <w:rPr>
          <w:noProof/>
        </w:rPr>
        <w:fldChar w:fldCharType="end"/>
      </w:r>
      <w:r w:rsidRPr="002E7ADE">
        <w:t>: Customer Information</w:t>
      </w:r>
      <w:bookmarkEnd w:id="19"/>
      <w:bookmarkEnd w:id="20"/>
    </w:p>
    <w:p w:rsidR="003E2396" w:rsidRPr="001F4B0E" w:rsidRDefault="003E2396" w:rsidP="003E2396">
      <w:pPr>
        <w:pStyle w:val="Heading2"/>
        <w:ind w:left="1080"/>
        <w:rPr>
          <w:rFonts w:ascii="Arial" w:hAnsi="Arial" w:cs="Arial"/>
          <w:b w:val="0"/>
          <w:i/>
          <w:sz w:val="22"/>
          <w:szCs w:val="22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1" w:name="_Toc293392874"/>
      <w:r w:rsidRPr="003D6B98">
        <w:rPr>
          <w:rFonts w:ascii="Arial" w:eastAsia="Calibri" w:hAnsi="Arial" w:cs="Mangal"/>
          <w:sz w:val="24"/>
          <w:lang w:val="en-IN"/>
        </w:rPr>
        <w:t>Select desired destination folder by clicking “</w:t>
      </w:r>
      <w:r w:rsidRPr="003D6B98">
        <w:rPr>
          <w:rFonts w:ascii="Arial" w:eastAsia="Calibri" w:hAnsi="Arial" w:cs="Mangal"/>
          <w:b/>
          <w:sz w:val="24"/>
          <w:lang w:val="en-IN"/>
        </w:rPr>
        <w:t>Browse…</w:t>
      </w:r>
      <w:r w:rsidRPr="003D6B98">
        <w:rPr>
          <w:rFonts w:ascii="Arial" w:eastAsia="Calibri" w:hAnsi="Arial" w:cs="Mangal"/>
          <w:sz w:val="24"/>
          <w:lang w:val="en-IN"/>
        </w:rPr>
        <w:t>” or leave default destination folder</w:t>
      </w:r>
      <w:bookmarkEnd w:id="21"/>
    </w:p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Pr="00952913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2" w:name="_Toc293392875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22"/>
    </w:p>
    <w:p w:rsidR="003E2396" w:rsidRDefault="003E2396" w:rsidP="003E2396"/>
    <w:p w:rsidR="003E2396" w:rsidRPr="0022513F" w:rsidRDefault="00FD3B09" w:rsidP="003E2396">
      <w:pPr>
        <w:ind w:left="720"/>
      </w:pPr>
      <w:r w:rsidRPr="00FD3B09">
        <w:rPr>
          <w:rFonts w:ascii="Arial" w:hAnsi="Arial" w:cs="Arial"/>
          <w:noProof/>
          <w:lang w:val="en-IN" w:eastAsia="en-IN"/>
        </w:rPr>
        <w:pict>
          <v:roundrect id="_x0000_s1033" style="position:absolute;left:0;text-align:left;margin-left:291.6pt;margin-top:252.5pt;width:57.4pt;height:23pt;z-index:251667456" arcsize="10923f" filled="f" strokecolor="red"/>
        </w:pict>
      </w:r>
      <w:r w:rsidRPr="00FD3B09">
        <w:rPr>
          <w:rFonts w:ascii="Arial" w:hAnsi="Arial" w:cs="Arial"/>
          <w:noProof/>
          <w:lang w:val="en-IN" w:eastAsia="en-IN"/>
        </w:rPr>
        <w:pict>
          <v:roundrect id="_x0000_s1032" style="position:absolute;left:0;text-align:left;margin-left:336.3pt;margin-top:203.4pt;width:65.85pt;height:25.3pt;z-index:251666432" arcsize="10923f" filled="f" strokecolor="red"/>
        </w:pict>
      </w:r>
      <w:r w:rsidR="003E2396">
        <w:t xml:space="preserve">    </w:t>
      </w:r>
      <w:r w:rsidR="00E82FED">
        <w:rPr>
          <w:noProof/>
        </w:rPr>
        <w:drawing>
          <wp:inline distT="0" distB="0" distL="0" distR="0">
            <wp:extent cx="4800600" cy="360997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23" w:name="_Toc293392964"/>
      <w:bookmarkStart w:id="24" w:name="_Toc311555243"/>
      <w:r w:rsidRPr="002E7ADE"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6</w:t>
      </w:r>
      <w:r w:rsidR="00FD3B09">
        <w:rPr>
          <w:noProof/>
        </w:rPr>
        <w:fldChar w:fldCharType="end"/>
      </w:r>
      <w:r w:rsidRPr="002E7ADE">
        <w:t>: Destination Folder</w:t>
      </w:r>
      <w:bookmarkEnd w:id="23"/>
      <w:bookmarkEnd w:id="24"/>
    </w:p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>
      <w:r>
        <w:br w:type="page"/>
      </w:r>
    </w:p>
    <w:p w:rsidR="003E239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i/>
          <w:sz w:val="24"/>
        </w:rPr>
      </w:pPr>
      <w:bookmarkStart w:id="25" w:name="_Toc293680565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Browse…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25"/>
      <w:r w:rsidRPr="003D6B98">
        <w:rPr>
          <w:rFonts w:ascii="Arial" w:eastAsia="Calibri" w:hAnsi="Arial" w:cs="Mangal"/>
          <w:sz w:val="24"/>
          <w:lang w:val="en-IN"/>
        </w:rPr>
        <w:br/>
      </w:r>
    </w:p>
    <w:p w:rsidR="003E2396" w:rsidRDefault="00FD3B09" w:rsidP="003E2396">
      <w:r w:rsidRPr="00FD3B09">
        <w:rPr>
          <w:rFonts w:ascii="Arial" w:hAnsi="Arial" w:cs="Arial"/>
          <w:b/>
          <w:noProof/>
          <w:sz w:val="26"/>
          <w:lang w:val="en-IN" w:eastAsia="en-IN"/>
        </w:rPr>
        <w:pict>
          <v:roundrect id="_x0000_s1042" style="position:absolute;margin-left:368.25pt;margin-top:105.2pt;width:63pt;height:19.4pt;z-index:251676672" arcsize="10923f" filled="f" strokecolor="red"/>
        </w:pict>
      </w:r>
      <w:r w:rsidR="003E2396">
        <w:t xml:space="preserve">                        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26" w:name="_Toc311555244"/>
      <w:r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7</w:t>
      </w:r>
      <w:r w:rsidR="00FD3B09">
        <w:rPr>
          <w:noProof/>
        </w:rPr>
        <w:fldChar w:fldCharType="end"/>
      </w:r>
      <w:r>
        <w:t>: Database Server</w:t>
      </w:r>
      <w:bookmarkEnd w:id="26"/>
    </w:p>
    <w:p w:rsidR="003E2396" w:rsidRDefault="003E2396" w:rsidP="003E2396"/>
    <w:p w:rsidR="003E2396" w:rsidRPr="007636D5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7" w:name="_Toc293680566"/>
      <w:r w:rsidRPr="003D6B98">
        <w:rPr>
          <w:rFonts w:ascii="Arial" w:eastAsia="Calibri" w:hAnsi="Arial" w:cs="Mangal"/>
          <w:sz w:val="24"/>
          <w:lang w:val="en-IN"/>
        </w:rPr>
        <w:t>Clicking on “</w:t>
      </w:r>
      <w:r w:rsidRPr="003D6B98">
        <w:rPr>
          <w:rFonts w:ascii="Arial" w:eastAsia="Calibri" w:hAnsi="Arial" w:cs="Mangal"/>
          <w:b/>
          <w:sz w:val="24"/>
          <w:lang w:val="en-IN"/>
        </w:rPr>
        <w:t>Browse…</w:t>
      </w:r>
      <w:r w:rsidRPr="003D6B98">
        <w:rPr>
          <w:rFonts w:ascii="Arial" w:eastAsia="Calibri" w:hAnsi="Arial" w:cs="Mangal"/>
          <w:sz w:val="24"/>
          <w:lang w:val="en-IN"/>
        </w:rPr>
        <w:t>” will launch “</w:t>
      </w:r>
      <w:r w:rsidRPr="003D6B98">
        <w:rPr>
          <w:rFonts w:ascii="Arial" w:eastAsia="Calibri" w:hAnsi="Arial" w:cs="Mangal"/>
          <w:b/>
          <w:sz w:val="24"/>
          <w:lang w:val="en-IN"/>
        </w:rPr>
        <w:t>Database Server</w:t>
      </w:r>
      <w:r w:rsidRPr="003D6B98">
        <w:rPr>
          <w:rFonts w:ascii="Arial" w:eastAsia="Calibri" w:hAnsi="Arial" w:cs="Mangal"/>
          <w:sz w:val="24"/>
          <w:lang w:val="en-IN"/>
        </w:rPr>
        <w:t>” window. This window will list all the live database instances in the network</w:t>
      </w:r>
      <w:bookmarkEnd w:id="27"/>
    </w:p>
    <w:p w:rsidR="003E239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8" w:name="_Toc293680567"/>
      <w:r>
        <w:rPr>
          <w:rFonts w:ascii="Arial" w:eastAsia="Calibri" w:hAnsi="Arial" w:cs="Mangal"/>
          <w:sz w:val="24"/>
          <w:lang w:val="en-IN"/>
        </w:rPr>
        <w:t>Select the correct Accounting plus Software</w:t>
      </w:r>
      <w:r w:rsidRPr="003D6B98">
        <w:rPr>
          <w:rFonts w:ascii="Arial" w:eastAsia="Calibri" w:hAnsi="Arial" w:cs="Mangal"/>
          <w:sz w:val="24"/>
          <w:lang w:val="en-IN"/>
        </w:rPr>
        <w:t xml:space="preserve"> instance and host from the list</w:t>
      </w:r>
      <w:bookmarkEnd w:id="28"/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AE07CD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9" w:name="_Toc293680568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OK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29"/>
    </w:p>
    <w:p w:rsidR="003E2396" w:rsidRDefault="003E2396" w:rsidP="003E2396">
      <w:pPr>
        <w:pStyle w:val="Heading2"/>
        <w:ind w:left="630"/>
        <w:rPr>
          <w:rFonts w:ascii="Arial" w:hAnsi="Arial" w:cs="Arial"/>
          <w:b w:val="0"/>
          <w:i/>
          <w:sz w:val="24"/>
        </w:rPr>
      </w:pPr>
    </w:p>
    <w:p w:rsidR="003E2396" w:rsidRDefault="00FD3B09" w:rsidP="003E2396">
      <w:pPr>
        <w:pStyle w:val="Heading2"/>
        <w:ind w:left="2880"/>
        <w:rPr>
          <w:rFonts w:ascii="Arial" w:hAnsi="Arial" w:cs="Arial"/>
          <w:b w:val="0"/>
          <w:i/>
          <w:sz w:val="24"/>
        </w:rPr>
      </w:pPr>
      <w:r w:rsidRPr="00FD3B09">
        <w:rPr>
          <w:rFonts w:ascii="Arial" w:hAnsi="Arial" w:cs="Arial"/>
          <w:noProof/>
          <w:lang w:val="en-IN" w:eastAsia="en-IN"/>
        </w:rPr>
        <w:pict>
          <v:roundrect id="_x0000_s1043" style="position:absolute;left:0;text-align:left;margin-left:187.2pt;margin-top:196.3pt;width:61.7pt;height:19.15pt;z-index:251677696" arcsize="10923f" filled="f" strokecolor="red"/>
        </w:pict>
      </w:r>
      <w:r w:rsidR="003E2396">
        <w:rPr>
          <w:rFonts w:ascii="Arial" w:hAnsi="Arial" w:cs="Arial"/>
          <w:b w:val="0"/>
          <w:i/>
          <w:noProof/>
          <w:sz w:val="24"/>
        </w:rPr>
        <w:drawing>
          <wp:inline distT="0" distB="0" distL="0" distR="0">
            <wp:extent cx="2714625" cy="2743200"/>
            <wp:effectExtent l="19050" t="0" r="9525" b="0"/>
            <wp:docPr id="2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2396">
        <w:rPr>
          <w:rFonts w:ascii="Arial" w:hAnsi="Arial" w:cs="Arial"/>
          <w:b w:val="0"/>
          <w:i/>
          <w:sz w:val="24"/>
        </w:rPr>
        <w:br/>
      </w:r>
    </w:p>
    <w:p w:rsidR="003E2396" w:rsidRPr="002E7ADE" w:rsidRDefault="003E2396" w:rsidP="003E2396">
      <w:pPr>
        <w:pStyle w:val="Caption"/>
        <w:jc w:val="center"/>
      </w:pPr>
      <w:bookmarkStart w:id="30" w:name="_Toc293680729"/>
      <w:bookmarkStart w:id="31" w:name="_Toc311555245"/>
      <w:r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8</w:t>
      </w:r>
      <w:r w:rsidR="00FD3B09">
        <w:rPr>
          <w:noProof/>
        </w:rPr>
        <w:fldChar w:fldCharType="end"/>
      </w:r>
      <w:r>
        <w:t>: Database instances</w:t>
      </w:r>
      <w:bookmarkEnd w:id="30"/>
      <w:bookmarkEnd w:id="31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2" w:name="_Toc293392880"/>
      <w:r w:rsidRPr="003D6B98">
        <w:rPr>
          <w:rFonts w:ascii="Arial" w:eastAsia="Calibri" w:hAnsi="Arial" w:cs="Mangal"/>
          <w:sz w:val="24"/>
          <w:lang w:val="en-IN"/>
        </w:rPr>
        <w:t>Enter “</w:t>
      </w:r>
      <w:r w:rsidRPr="003D6B98">
        <w:rPr>
          <w:rFonts w:ascii="Arial" w:eastAsia="Calibri" w:hAnsi="Arial" w:cs="Mangal"/>
          <w:b/>
          <w:sz w:val="24"/>
          <w:lang w:val="en-IN"/>
        </w:rPr>
        <w:t>sa</w:t>
      </w:r>
      <w:r w:rsidRPr="003D6B98">
        <w:rPr>
          <w:rFonts w:ascii="Arial" w:eastAsia="Calibri" w:hAnsi="Arial" w:cs="Mangal"/>
          <w:sz w:val="24"/>
          <w:lang w:val="en-IN"/>
        </w:rPr>
        <w:t>” in “</w:t>
      </w:r>
      <w:r w:rsidRPr="003D6B98">
        <w:rPr>
          <w:rFonts w:ascii="Arial" w:eastAsia="Calibri" w:hAnsi="Arial" w:cs="Mangal"/>
          <w:b/>
          <w:sz w:val="24"/>
          <w:lang w:val="en-IN"/>
        </w:rPr>
        <w:t>Login ID</w:t>
      </w:r>
      <w:r w:rsidRPr="003D6B98">
        <w:rPr>
          <w:rFonts w:ascii="Arial" w:eastAsia="Calibri" w:hAnsi="Arial" w:cs="Mangal"/>
          <w:sz w:val="24"/>
          <w:lang w:val="en-IN"/>
        </w:rPr>
        <w:t>” text field</w:t>
      </w:r>
      <w:bookmarkEnd w:id="32"/>
    </w:p>
    <w:p w:rsidR="003E239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3" w:name="_Toc293392881"/>
      <w:r w:rsidRPr="003D6B98">
        <w:rPr>
          <w:rFonts w:ascii="Arial" w:eastAsia="Calibri" w:hAnsi="Arial" w:cs="Mangal"/>
          <w:sz w:val="24"/>
          <w:lang w:val="en-IN"/>
        </w:rPr>
        <w:t>Enter password [same as of that is provided during SQL installation] in “</w:t>
      </w:r>
      <w:r w:rsidRPr="003D6B98">
        <w:rPr>
          <w:rFonts w:ascii="Arial" w:eastAsia="Calibri" w:hAnsi="Arial" w:cs="Mangal"/>
          <w:b/>
          <w:sz w:val="24"/>
          <w:lang w:val="en-IN"/>
        </w:rPr>
        <w:t>Password</w:t>
      </w:r>
      <w:r w:rsidRPr="003D6B98">
        <w:rPr>
          <w:rFonts w:ascii="Arial" w:eastAsia="Calibri" w:hAnsi="Arial" w:cs="Mangal"/>
          <w:sz w:val="24"/>
          <w:lang w:val="en-IN"/>
        </w:rPr>
        <w:t>” text field</w:t>
      </w:r>
      <w:bookmarkEnd w:id="33"/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AE07CD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4" w:name="_Toc293392882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34"/>
    </w:p>
    <w:p w:rsidR="003E2396" w:rsidRDefault="003E2396" w:rsidP="003E2396"/>
    <w:p w:rsidR="003E2396" w:rsidRDefault="003E2396" w:rsidP="003E2396"/>
    <w:p w:rsidR="003E2396" w:rsidRPr="006067A3" w:rsidRDefault="00FD3B09" w:rsidP="003E2396">
      <w:pPr>
        <w:ind w:left="720"/>
      </w:pPr>
      <w:r w:rsidRPr="00FD3B09">
        <w:rPr>
          <w:rFonts w:ascii="Arial" w:hAnsi="Arial" w:cs="Arial"/>
          <w:noProof/>
          <w:lang w:val="en-IN" w:eastAsia="en-IN"/>
        </w:rPr>
        <w:pict>
          <v:roundrect id="_x0000_s1034" style="position:absolute;left:0;text-align:left;margin-left:283.35pt;margin-top:254.6pt;width:58.95pt;height:20.7pt;z-index:251668480" arcsize="10923f" filled="f" strokecolor="red"/>
        </w:pict>
      </w:r>
      <w:r w:rsidRPr="00FD3B09">
        <w:rPr>
          <w:rFonts w:ascii="Arial" w:hAnsi="Arial" w:cs="Arial"/>
          <w:noProof/>
          <w:lang w:val="en-IN" w:eastAsia="en-IN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5" type="#_x0000_t62" style="position:absolute;left:0;text-align:left;margin-left:231.35pt;margin-top:133.6pt;width:170.8pt;height:34.45pt;z-index:251669504" adj="-5330,39626">
            <v:textbox style="mso-next-textbox:#_x0000_s1035">
              <w:txbxContent>
                <w:p w:rsidR="003E2396" w:rsidRPr="006067A3" w:rsidRDefault="003E2396" w:rsidP="003E2396">
                  <w:pPr>
                    <w:rPr>
                      <w:b/>
                      <w:color w:val="C00000"/>
                      <w:sz w:val="18"/>
                      <w:szCs w:val="16"/>
                    </w:rPr>
                  </w:pPr>
                  <w:r w:rsidRPr="006067A3">
                    <w:rPr>
                      <w:rFonts w:ascii="Arial" w:hAnsi="Arial" w:cs="Arial"/>
                      <w:b/>
                      <w:i/>
                      <w:color w:val="C00000"/>
                      <w:sz w:val="18"/>
                      <w:szCs w:val="16"/>
                    </w:rPr>
                    <w:t>Same password as of that is provided during SQL installation</w:t>
                  </w:r>
                </w:p>
              </w:txbxContent>
            </v:textbox>
          </v:shape>
        </w:pic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35" w:name="_Toc293392967"/>
      <w:bookmarkStart w:id="36" w:name="_Toc311555246"/>
      <w:r w:rsidRPr="002E7ADE"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9</w:t>
      </w:r>
      <w:r w:rsidR="00FD3B09">
        <w:rPr>
          <w:noProof/>
        </w:rPr>
        <w:fldChar w:fldCharType="end"/>
      </w:r>
      <w:r w:rsidRPr="002E7ADE">
        <w:t>: SQL Credentials</w:t>
      </w:r>
      <w:bookmarkEnd w:id="35"/>
      <w:bookmarkEnd w:id="36"/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7" w:name="_Toc293392883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Install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37"/>
    </w:p>
    <w:p w:rsidR="003E2396" w:rsidRDefault="003E2396" w:rsidP="003E2396"/>
    <w:p w:rsidR="003E2396" w:rsidRDefault="00FD3B09" w:rsidP="003E2396">
      <w:pPr>
        <w:keepNext/>
        <w:ind w:left="720"/>
      </w:pPr>
      <w:r w:rsidRPr="00FD3B09">
        <w:rPr>
          <w:rFonts w:ascii="Arial" w:hAnsi="Arial" w:cs="Arial"/>
          <w:noProof/>
          <w:lang w:val="en-IN" w:eastAsia="en-IN"/>
        </w:rPr>
        <w:pict>
          <v:roundrect id="_x0000_s1036" style="position:absolute;left:0;text-align:left;margin-left:289.5pt;margin-top:253.4pt;width:59pt;height:22.2pt;z-index:251670528" arcsize="10923f" filled="f" strokecolor="red"/>
        </w:pict>
      </w:r>
      <w:r w:rsidR="003E2396">
        <w:t xml:space="preserve">  </w:t>
      </w:r>
      <w:r w:rsidR="00E82FED">
        <w:rPr>
          <w:noProof/>
        </w:rPr>
        <w:drawing>
          <wp:inline distT="0" distB="0" distL="0" distR="0">
            <wp:extent cx="4800600" cy="36099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2081D" w:rsidRDefault="003E2396" w:rsidP="003E2396">
      <w:pPr>
        <w:pStyle w:val="Caption"/>
        <w:jc w:val="center"/>
      </w:pPr>
      <w:bookmarkStart w:id="38" w:name="_Toc311555247"/>
      <w:r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10</w:t>
      </w:r>
      <w:r w:rsidR="00FD3B09">
        <w:rPr>
          <w:noProof/>
        </w:rPr>
        <w:fldChar w:fldCharType="end"/>
      </w:r>
      <w:r>
        <w:t>: Start Copying Files</w:t>
      </w:r>
      <w:bookmarkEnd w:id="38"/>
    </w:p>
    <w:p w:rsidR="003E2396" w:rsidRPr="006067A3" w:rsidRDefault="003E2396" w:rsidP="003E2396"/>
    <w:p w:rsidR="003E2396" w:rsidRDefault="00E82FED" w:rsidP="003E239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00600" cy="3609975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39" w:name="_Toc293392968"/>
      <w:bookmarkStart w:id="40" w:name="_Toc311555248"/>
      <w:r w:rsidRPr="002E7ADE"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11</w:t>
      </w:r>
      <w:r w:rsidR="00FD3B09">
        <w:rPr>
          <w:noProof/>
        </w:rPr>
        <w:fldChar w:fldCharType="end"/>
      </w:r>
      <w:r w:rsidRPr="002E7ADE">
        <w:t>: Copying Files</w:t>
      </w:r>
      <w:bookmarkEnd w:id="39"/>
      <w:bookmarkEnd w:id="40"/>
    </w:p>
    <w:p w:rsidR="003E2396" w:rsidRDefault="003E2396" w:rsidP="003E2396">
      <w:pPr>
        <w:keepNext/>
        <w:jc w:val="center"/>
      </w:pPr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1" w:name="_Toc293392884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Finish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41"/>
    </w:p>
    <w:p w:rsidR="003E2396" w:rsidRDefault="003E2396" w:rsidP="003E2396"/>
    <w:p w:rsidR="003E2396" w:rsidRPr="0022081D" w:rsidRDefault="00FD3B09" w:rsidP="003E2396">
      <w:pPr>
        <w:ind w:left="720"/>
      </w:pPr>
      <w:r w:rsidRPr="00FD3B09">
        <w:rPr>
          <w:rFonts w:ascii="Arial" w:hAnsi="Arial" w:cs="Arial"/>
          <w:noProof/>
        </w:rPr>
        <w:pict>
          <v:roundrect id="_x0000_s1039" style="position:absolute;left:0;text-align:left;margin-left:285.6pt;margin-top:253.35pt;width:59pt;height:22.2pt;z-index:251673600" arcsize="10923f" filled="f" strokecolor="red"/>
        </w:pict>
      </w:r>
      <w:r w:rsidR="003E2396">
        <w:t xml:space="preserve">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42" w:name="_Toc293392969"/>
      <w:bookmarkStart w:id="43" w:name="_Toc311555249"/>
      <w:r w:rsidRPr="006376F9"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12</w:t>
      </w:r>
      <w:r w:rsidR="00FD3B09">
        <w:rPr>
          <w:noProof/>
        </w:rPr>
        <w:fldChar w:fldCharType="end"/>
      </w:r>
      <w:r w:rsidRPr="006376F9">
        <w:t>: Finish Installation</w:t>
      </w:r>
      <w:bookmarkEnd w:id="42"/>
      <w:bookmarkEnd w:id="43"/>
    </w:p>
    <w:p w:rsidR="003E2396" w:rsidRPr="00EB5A21" w:rsidRDefault="003E2396" w:rsidP="003E2396">
      <w:pPr>
        <w:rPr>
          <w:rFonts w:ascii="Arial" w:hAnsi="Arial" w:cs="Arial"/>
        </w:rPr>
      </w:pPr>
    </w:p>
    <w:p w:rsidR="003E2396" w:rsidRDefault="003E2396" w:rsidP="004B0885">
      <w:pPr>
        <w:pStyle w:val="Heading1"/>
        <w:ind w:left="360"/>
      </w:pPr>
      <w:r>
        <w:rPr>
          <w:rFonts w:ascii="Arial" w:hAnsi="Arial" w:cs="Arial"/>
        </w:rPr>
        <w:br w:type="page"/>
      </w:r>
    </w:p>
    <w:p w:rsidR="003E2396" w:rsidRDefault="003E2396" w:rsidP="003E2396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44" w:name="_Toc311555192"/>
      <w:bookmarkStart w:id="45" w:name="_Toc293392890"/>
      <w:r w:rsidRPr="00C271B3">
        <w:rPr>
          <w:rFonts w:ascii="Arial" w:hAnsi="Arial" w:cs="Arial"/>
          <w:color w:val="auto"/>
        </w:rPr>
        <w:lastRenderedPageBreak/>
        <w:t>Configuring custom port [other than 80</w:t>
      </w:r>
      <w:r>
        <w:rPr>
          <w:rFonts w:ascii="Arial" w:hAnsi="Arial" w:cs="Arial"/>
          <w:color w:val="auto"/>
        </w:rPr>
        <w:t>90</w:t>
      </w:r>
      <w:r w:rsidRPr="00C271B3">
        <w:rPr>
          <w:rFonts w:ascii="Arial" w:hAnsi="Arial" w:cs="Arial"/>
          <w:color w:val="auto"/>
        </w:rPr>
        <w:t xml:space="preserve">] of </w:t>
      </w:r>
      <w:r>
        <w:rPr>
          <w:rFonts w:ascii="Arial" w:hAnsi="Arial" w:cs="Arial"/>
          <w:color w:val="auto"/>
        </w:rPr>
        <w:t>Accounting plus Software</w:t>
      </w:r>
      <w:bookmarkEnd w:id="44"/>
      <w:r w:rsidRPr="00C271B3">
        <w:rPr>
          <w:rFonts w:ascii="Arial" w:hAnsi="Arial" w:cs="Arial"/>
          <w:color w:val="auto"/>
        </w:rPr>
        <w:t xml:space="preserve"> </w:t>
      </w:r>
      <w:bookmarkEnd w:id="45"/>
    </w:p>
    <w:p w:rsidR="003E2396" w:rsidRPr="00C271B3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6" w:name="_Toc293392891"/>
      <w:r w:rsidRPr="003D6B98">
        <w:rPr>
          <w:rFonts w:ascii="Arial" w:eastAsia="Calibri" w:hAnsi="Arial" w:cs="Mangal"/>
          <w:sz w:val="24"/>
          <w:lang w:val="en-IN"/>
        </w:rPr>
        <w:t>Click start and type “</w:t>
      </w:r>
      <w:r w:rsidRPr="003D6B98">
        <w:rPr>
          <w:rFonts w:ascii="Arial" w:eastAsia="Calibri" w:hAnsi="Arial" w:cs="Mangal"/>
          <w:b/>
          <w:sz w:val="24"/>
          <w:lang w:val="en-IN"/>
        </w:rPr>
        <w:t>services.msc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46"/>
      <w:r>
        <w:rPr>
          <w:rFonts w:ascii="Arial" w:eastAsia="Calibri" w:hAnsi="Arial" w:cs="Mangal"/>
          <w:sz w:val="24"/>
          <w:lang w:val="en-IN"/>
        </w:rPr>
        <w:t>.</w:t>
      </w:r>
    </w:p>
    <w:p w:rsidR="003E2396" w:rsidRPr="003D6B98" w:rsidRDefault="00FD3B09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7" w:name="_Toc293392892"/>
      <w:r w:rsidRPr="00FD3B09">
        <w:rPr>
          <w:rFonts w:ascii="Arial" w:eastAsia="Calibri" w:hAnsi="Arial" w:cs="Mangal"/>
          <w:sz w:val="24"/>
          <w:lang w:val="en-IN"/>
        </w:rPr>
        <w:pict>
          <v:shape id="_x0000_s1037" type="#_x0000_t62" style="position:absolute;left:0;text-align:left;margin-left:239.75pt;margin-top:37.5pt;width:105.7pt;height:22.95pt;z-index:251671552" adj="-17227,31153">
            <v:textbox style="mso-next-textbox:#_x0000_s1037">
              <w:txbxContent>
                <w:p w:rsidR="003E2396" w:rsidRPr="00234A1E" w:rsidRDefault="003E2396" w:rsidP="003E2396">
                  <w:pPr>
                    <w:rPr>
                      <w:b/>
                    </w:rPr>
                  </w:pPr>
                  <w:r w:rsidRPr="00234A1E">
                    <w:rPr>
                      <w:b/>
                    </w:rPr>
                    <w:t>Click services.msc</w:t>
                  </w:r>
                </w:p>
              </w:txbxContent>
            </v:textbox>
          </v:shape>
        </w:pict>
      </w:r>
      <w:r w:rsidR="003E2396" w:rsidRPr="003D6B98">
        <w:rPr>
          <w:rFonts w:ascii="Arial" w:eastAsia="Calibri" w:hAnsi="Arial" w:cs="Mangal"/>
          <w:sz w:val="24"/>
          <w:lang w:val="en-IN"/>
        </w:rPr>
        <w:t>Click “</w:t>
      </w:r>
      <w:r w:rsidR="003E2396" w:rsidRPr="003D6B98">
        <w:rPr>
          <w:rFonts w:ascii="Arial" w:eastAsia="Calibri" w:hAnsi="Arial" w:cs="Mangal"/>
          <w:b/>
          <w:sz w:val="24"/>
          <w:lang w:val="en-IN"/>
        </w:rPr>
        <w:t>services.msc</w:t>
      </w:r>
      <w:r w:rsidR="003E2396" w:rsidRPr="003D6B98">
        <w:rPr>
          <w:rFonts w:ascii="Arial" w:eastAsia="Calibri" w:hAnsi="Arial" w:cs="Mangal"/>
          <w:sz w:val="24"/>
          <w:lang w:val="en-IN"/>
        </w:rPr>
        <w:t>”</w:t>
      </w:r>
      <w:bookmarkEnd w:id="47"/>
      <w:r w:rsidR="003E2396">
        <w:rPr>
          <w:rFonts w:ascii="Arial" w:eastAsia="Calibri" w:hAnsi="Arial" w:cs="Mangal"/>
          <w:sz w:val="24"/>
          <w:lang w:val="en-IN"/>
        </w:rPr>
        <w:t>.</w:t>
      </w:r>
      <w:r w:rsidR="003E2396" w:rsidRPr="003D6B98">
        <w:rPr>
          <w:rFonts w:ascii="Arial" w:eastAsia="Calibri" w:hAnsi="Arial" w:cs="Mangal"/>
          <w:sz w:val="24"/>
          <w:lang w:val="en-IN"/>
        </w:rPr>
        <w:br/>
      </w:r>
    </w:p>
    <w:p w:rsidR="003E2396" w:rsidRDefault="003E2396" w:rsidP="003E2396">
      <w:pPr>
        <w:keepNext/>
        <w:ind w:left="720"/>
        <w:jc w:val="center"/>
      </w:pPr>
      <w:r>
        <w:rPr>
          <w:noProof/>
        </w:rPr>
        <w:drawing>
          <wp:inline distT="0" distB="0" distL="0" distR="0">
            <wp:extent cx="3857625" cy="4419600"/>
            <wp:effectExtent l="19050" t="0" r="9525" b="0"/>
            <wp:docPr id="2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48" w:name="_Toc293392974"/>
      <w:bookmarkStart w:id="49" w:name="_Toc311555254"/>
      <w:r w:rsidRPr="006376F9"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17</w:t>
      </w:r>
      <w:r w:rsidR="00FD3B09">
        <w:rPr>
          <w:noProof/>
        </w:rPr>
        <w:fldChar w:fldCharType="end"/>
      </w:r>
      <w:r w:rsidRPr="006376F9">
        <w:t>: Services.msc</w:t>
      </w:r>
      <w:bookmarkEnd w:id="48"/>
      <w:bookmarkEnd w:id="49"/>
    </w:p>
    <w:p w:rsidR="003E2396" w:rsidRDefault="003E2396" w:rsidP="003E2396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0" w:name="_Toc293392893"/>
      <w:r w:rsidRPr="003D6B98">
        <w:rPr>
          <w:rFonts w:ascii="Arial" w:eastAsia="Calibri" w:hAnsi="Arial" w:cs="Mangal"/>
          <w:sz w:val="24"/>
          <w:lang w:val="en-IN"/>
        </w:rPr>
        <w:t>Locate “</w:t>
      </w:r>
      <w:r w:rsidRPr="003D6B98">
        <w:rPr>
          <w:rFonts w:ascii="Arial" w:eastAsia="Calibri" w:hAnsi="Arial" w:cs="Mangal"/>
          <w:b/>
          <w:sz w:val="24"/>
          <w:lang w:val="en-IN"/>
        </w:rPr>
        <w:t>PrintJobListnerService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50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1" w:name="_Toc293392894"/>
      <w:r w:rsidRPr="003D6B98">
        <w:rPr>
          <w:rFonts w:ascii="Arial" w:eastAsia="Calibri" w:hAnsi="Arial" w:cs="Mangal"/>
          <w:sz w:val="24"/>
          <w:lang w:val="en-IN"/>
        </w:rPr>
        <w:t>Right click and select “</w:t>
      </w:r>
      <w:r w:rsidRPr="003D6B98">
        <w:rPr>
          <w:rFonts w:ascii="Arial" w:eastAsia="Calibri" w:hAnsi="Arial" w:cs="Mangal"/>
          <w:b/>
          <w:sz w:val="24"/>
          <w:lang w:val="en-IN"/>
        </w:rPr>
        <w:t>Stop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51"/>
      <w:r w:rsidRPr="003D6B98">
        <w:rPr>
          <w:rFonts w:ascii="Arial" w:eastAsia="Calibri" w:hAnsi="Arial" w:cs="Mangal"/>
          <w:sz w:val="24"/>
          <w:lang w:val="en-IN"/>
        </w:rPr>
        <w:br/>
      </w:r>
    </w:p>
    <w:p w:rsidR="003E2396" w:rsidRDefault="003E2396" w:rsidP="003E2396">
      <w:pPr>
        <w:keepNext/>
        <w:jc w:val="center"/>
      </w:pPr>
      <w:r>
        <w:rPr>
          <w:noProof/>
        </w:rPr>
        <w:drawing>
          <wp:inline distT="0" distB="0" distL="0" distR="0">
            <wp:extent cx="5943600" cy="4371975"/>
            <wp:effectExtent l="19050" t="0" r="0" b="0"/>
            <wp:docPr id="2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52" w:name="_Toc311555255"/>
      <w:r w:rsidRPr="006376F9"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18</w:t>
      </w:r>
      <w:r w:rsidR="00FD3B09">
        <w:rPr>
          <w:noProof/>
        </w:rPr>
        <w:fldChar w:fldCharType="end"/>
      </w:r>
      <w:r w:rsidRPr="006376F9">
        <w:t>: Services</w:t>
      </w:r>
      <w:bookmarkEnd w:id="52"/>
    </w:p>
    <w:p w:rsidR="003E2396" w:rsidRPr="001B3988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240" w:lineRule="auto"/>
        <w:rPr>
          <w:rFonts w:ascii="Arial" w:eastAsia="Calibri" w:hAnsi="Arial" w:cs="Mangal"/>
          <w:sz w:val="24"/>
          <w:lang w:val="en-IN"/>
        </w:rPr>
      </w:pPr>
      <w:bookmarkStart w:id="53" w:name="_Toc293392895"/>
      <w:r w:rsidRPr="003D6B98">
        <w:rPr>
          <w:rFonts w:ascii="Arial" w:eastAsia="Calibri" w:hAnsi="Arial" w:cs="Mangal"/>
          <w:sz w:val="24"/>
          <w:lang w:val="en-IN"/>
        </w:rPr>
        <w:t xml:space="preserve">Navigate to installed location </w:t>
      </w:r>
      <w:r>
        <w:rPr>
          <w:rFonts w:ascii="Arial" w:eastAsia="Calibri" w:hAnsi="Arial" w:cs="Mangal"/>
          <w:sz w:val="24"/>
          <w:lang w:val="en-IN"/>
        </w:rPr>
        <w:t>Accounting plus Software</w:t>
      </w:r>
      <w:bookmarkEnd w:id="53"/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  <w:r w:rsidRPr="003D6B98">
        <w:rPr>
          <w:rFonts w:ascii="Arial" w:eastAsia="Calibri" w:hAnsi="Arial" w:cs="Mangal"/>
          <w:sz w:val="24"/>
          <w:lang w:val="en-IN"/>
        </w:rPr>
        <w:t>By default</w:t>
      </w:r>
      <w:r>
        <w:rPr>
          <w:rFonts w:ascii="Arial" w:eastAsia="Calibri" w:hAnsi="Arial" w:cs="Mangal"/>
          <w:sz w:val="24"/>
          <w:lang w:val="en-IN"/>
        </w:rPr>
        <w:t xml:space="preserve"> Accounting plus Software</w:t>
      </w:r>
      <w:r w:rsidRPr="003D6B98">
        <w:rPr>
          <w:rFonts w:ascii="Arial" w:eastAsia="Calibri" w:hAnsi="Arial" w:cs="Mangal"/>
          <w:sz w:val="24"/>
          <w:lang w:val="en-IN"/>
        </w:rPr>
        <w:t xml:space="preserve"> will be installed in</w:t>
      </w:r>
      <w:r>
        <w:rPr>
          <w:rFonts w:ascii="Arial" w:eastAsia="Calibri" w:hAnsi="Arial" w:cs="Mangal"/>
          <w:sz w:val="24"/>
          <w:lang w:val="en-IN"/>
        </w:rPr>
        <w:t xml:space="preserve"> following locations:</w:t>
      </w: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 xml:space="preserve">For 32 Bit </w:t>
      </w:r>
      <w:r w:rsidRPr="003D6B98">
        <w:rPr>
          <w:rFonts w:ascii="Arial" w:eastAsia="Calibri" w:hAnsi="Arial" w:cs="Mangal"/>
          <w:sz w:val="24"/>
          <w:lang w:val="en-IN"/>
        </w:rPr>
        <w:t>“</w:t>
      </w:r>
      <w:r>
        <w:rPr>
          <w:rFonts w:ascii="Arial" w:eastAsia="Calibri" w:hAnsi="Arial" w:cs="Mangal"/>
          <w:sz w:val="24"/>
          <w:lang w:val="en-IN"/>
        </w:rPr>
        <w:t>C</w:t>
      </w:r>
      <w:r w:rsidRPr="003D6B98">
        <w:rPr>
          <w:rFonts w:ascii="Arial" w:eastAsia="Calibri" w:hAnsi="Arial" w:cs="Mangal"/>
          <w:sz w:val="24"/>
          <w:lang w:val="en-IN"/>
        </w:rPr>
        <w:t>:\Program Files\Sharp\</w:t>
      </w:r>
      <w:r w:rsidRPr="003E2396">
        <w:rPr>
          <w:rFonts w:ascii="Arial" w:eastAsia="Calibri" w:hAnsi="Arial" w:cs="Mangal"/>
          <w:sz w:val="24"/>
          <w:highlight w:val="yellow"/>
          <w:lang w:val="en-IN"/>
        </w:rPr>
        <w:t>MX-SW100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For 64 Bit “C:\Program Files(x86)\Sharp\</w:t>
      </w:r>
      <w:r w:rsidRPr="003E2396">
        <w:rPr>
          <w:rFonts w:ascii="Arial" w:eastAsia="Calibri" w:hAnsi="Arial" w:cs="Mangal"/>
          <w:sz w:val="24"/>
          <w:highlight w:val="yellow"/>
          <w:lang w:val="en-IN"/>
        </w:rPr>
        <w:t>MX-SW100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Pr="00D7279D" w:rsidRDefault="003E2396" w:rsidP="003E2396">
      <w:pPr>
        <w:pStyle w:val="ListParagraph"/>
        <w:numPr>
          <w:ilvl w:val="1"/>
          <w:numId w:val="1"/>
        </w:numPr>
        <w:spacing w:line="360" w:lineRule="auto"/>
      </w:pPr>
      <w:bookmarkStart w:id="54" w:name="_Toc293392896"/>
      <w:r w:rsidRPr="00E413C4">
        <w:rPr>
          <w:rFonts w:ascii="Arial" w:eastAsia="Calibri" w:hAnsi="Arial" w:cs="Mangal"/>
          <w:sz w:val="24"/>
          <w:lang w:val="en-IN"/>
        </w:rPr>
        <w:t>Locate “PrintJobListener.exe.config”</w:t>
      </w:r>
      <w:bookmarkEnd w:id="54"/>
    </w:p>
    <w:p w:rsidR="003E2396" w:rsidRDefault="00FD3B09" w:rsidP="003E2396">
      <w:pPr>
        <w:keepNext/>
        <w:jc w:val="center"/>
      </w:pPr>
      <w:r w:rsidRPr="00FD3B09">
        <w:rPr>
          <w:rFonts w:ascii="Arial" w:hAnsi="Arial" w:cs="Arial"/>
          <w:noProof/>
          <w:lang w:val="en-IN" w:eastAsia="en-IN"/>
        </w:rPr>
        <w:lastRenderedPageBreak/>
        <w:pict>
          <v:roundrect id="_x0000_s1038" style="position:absolute;left:0;text-align:left;margin-left:104.25pt;margin-top:298.5pt;width:338.25pt;height:16.05pt;z-index:251672576" arcsize="10923f" filled="f" strokecolor="red"/>
        </w:pict>
      </w:r>
      <w:r w:rsidR="003E2396" w:rsidRPr="006F4BD8">
        <w:rPr>
          <w:noProof/>
          <w:highlight w:val="yellow"/>
        </w:rPr>
        <w:drawing>
          <wp:inline distT="0" distB="0" distL="0" distR="0">
            <wp:extent cx="5934075" cy="4752975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55" w:name="_Toc293392975"/>
      <w:bookmarkStart w:id="56" w:name="_Toc311555256"/>
      <w:r w:rsidRPr="006376F9"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19</w:t>
      </w:r>
      <w:r w:rsidR="00FD3B09">
        <w:rPr>
          <w:noProof/>
        </w:rPr>
        <w:fldChar w:fldCharType="end"/>
      </w:r>
      <w:r w:rsidRPr="006376F9">
        <w:t xml:space="preserve">: </w:t>
      </w:r>
      <w:r>
        <w:t>Accounting Plus Software</w:t>
      </w:r>
      <w:r w:rsidRPr="006376F9">
        <w:t xml:space="preserve"> Installed location</w:t>
      </w:r>
      <w:bookmarkEnd w:id="55"/>
      <w:bookmarkEnd w:id="56"/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7" w:name="_Toc293392897"/>
      <w:r w:rsidRPr="003D6B98">
        <w:rPr>
          <w:rFonts w:ascii="Arial" w:eastAsia="Calibri" w:hAnsi="Arial" w:cs="Mangal"/>
          <w:sz w:val="24"/>
          <w:lang w:val="en-IN"/>
        </w:rPr>
        <w:lastRenderedPageBreak/>
        <w:t>Open “</w:t>
      </w:r>
      <w:r w:rsidRPr="003D6B98">
        <w:rPr>
          <w:rFonts w:ascii="Arial" w:eastAsia="Calibri" w:hAnsi="Arial" w:cs="Mangal"/>
          <w:b/>
          <w:sz w:val="24"/>
          <w:lang w:val="en-IN"/>
        </w:rPr>
        <w:t>PrintJobListener.exe.config</w:t>
      </w:r>
      <w:r w:rsidRPr="003D6B98">
        <w:rPr>
          <w:rFonts w:ascii="Arial" w:eastAsia="Calibri" w:hAnsi="Arial" w:cs="Mangal"/>
          <w:sz w:val="24"/>
          <w:lang w:val="en-IN"/>
        </w:rPr>
        <w:t>” file in notepad</w:t>
      </w:r>
      <w:bookmarkEnd w:id="57"/>
      <w:r>
        <w:rPr>
          <w:rFonts w:ascii="Arial" w:eastAsia="Calibri" w:hAnsi="Arial" w:cs="Mangal"/>
          <w:sz w:val="24"/>
          <w:lang w:val="en-IN"/>
        </w:rPr>
        <w:t>.</w:t>
      </w:r>
    </w:p>
    <w:p w:rsidR="003E2396" w:rsidRPr="00340E20" w:rsidRDefault="003E2396" w:rsidP="003E2396"/>
    <w:p w:rsidR="003E2396" w:rsidRPr="00B809C5" w:rsidRDefault="003E2396" w:rsidP="003E2396">
      <w:pPr>
        <w:pStyle w:val="Caption"/>
        <w:jc w:val="center"/>
        <w:rPr>
          <w:rFonts w:cstheme="minorHAnsi"/>
        </w:rPr>
      </w:pPr>
      <w:r w:rsidRPr="006F4BD8">
        <w:rPr>
          <w:rFonts w:cstheme="minorHAnsi"/>
          <w:noProof/>
          <w:highlight w:val="yellow"/>
        </w:rPr>
        <w:drawing>
          <wp:inline distT="0" distB="0" distL="0" distR="0">
            <wp:extent cx="5943600" cy="388620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58" w:name="_Toc293392976"/>
      <w:bookmarkStart w:id="59" w:name="_Toc311555257"/>
      <w:r w:rsidRPr="006376F9"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20</w:t>
      </w:r>
      <w:r w:rsidR="00FD3B09">
        <w:rPr>
          <w:noProof/>
        </w:rPr>
        <w:fldChar w:fldCharType="end"/>
      </w:r>
      <w:r w:rsidRPr="006376F9">
        <w:t xml:space="preserve">: </w:t>
      </w:r>
      <w:proofErr w:type="spellStart"/>
      <w:r w:rsidRPr="006376F9">
        <w:t>PrintJobListnerService.config</w:t>
      </w:r>
      <w:bookmarkEnd w:id="58"/>
      <w:bookmarkEnd w:id="59"/>
      <w:proofErr w:type="spellEnd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0" w:name="_Toc293392898"/>
      <w:r w:rsidRPr="003D6B98">
        <w:rPr>
          <w:rFonts w:ascii="Arial" w:eastAsia="Calibri" w:hAnsi="Arial" w:cs="Mangal"/>
          <w:sz w:val="24"/>
          <w:lang w:val="en-IN"/>
        </w:rPr>
        <w:t xml:space="preserve">Locate line with </w:t>
      </w:r>
      <w:r w:rsidRPr="003D6B98">
        <w:rPr>
          <w:rFonts w:ascii="Arial" w:eastAsia="Calibri" w:hAnsi="Arial" w:cs="Mangal"/>
          <w:b/>
          <w:sz w:val="24"/>
          <w:lang w:val="en-IN"/>
        </w:rPr>
        <w:t>“&lt;add key="</w:t>
      </w:r>
      <w:proofErr w:type="spellStart"/>
      <w:r w:rsidRPr="003D6B98">
        <w:rPr>
          <w:rFonts w:ascii="Arial" w:eastAsia="Calibri" w:hAnsi="Arial" w:cs="Mangal"/>
          <w:b/>
          <w:sz w:val="24"/>
          <w:lang w:val="en-IN"/>
        </w:rPr>
        <w:t>ListenerPort</w:t>
      </w:r>
      <w:proofErr w:type="spellEnd"/>
      <w:r w:rsidRPr="003D6B98">
        <w:rPr>
          <w:rFonts w:ascii="Arial" w:eastAsia="Calibri" w:hAnsi="Arial" w:cs="Mangal"/>
          <w:b/>
          <w:sz w:val="24"/>
          <w:lang w:val="en-IN"/>
        </w:rPr>
        <w:t>" value="80</w:t>
      </w:r>
      <w:r w:rsidR="006F4BD8">
        <w:rPr>
          <w:rFonts w:ascii="Arial" w:eastAsia="Calibri" w:hAnsi="Arial" w:cs="Mangal"/>
          <w:b/>
          <w:sz w:val="24"/>
          <w:lang w:val="en-IN"/>
        </w:rPr>
        <w:t>90</w:t>
      </w:r>
      <w:r w:rsidRPr="003D6B98">
        <w:rPr>
          <w:rFonts w:ascii="Arial" w:eastAsia="Calibri" w:hAnsi="Arial" w:cs="Mangal"/>
          <w:b/>
          <w:sz w:val="24"/>
          <w:lang w:val="en-IN"/>
        </w:rPr>
        <w:t>" /&gt;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60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1" w:name="_Toc293392899"/>
      <w:r w:rsidRPr="003D6B98">
        <w:rPr>
          <w:rFonts w:ascii="Arial" w:eastAsia="Calibri" w:hAnsi="Arial" w:cs="Mangal"/>
          <w:sz w:val="24"/>
          <w:lang w:val="en-IN"/>
        </w:rPr>
        <w:t>Change “</w:t>
      </w:r>
      <w:r w:rsidRPr="003D6B98">
        <w:rPr>
          <w:rFonts w:ascii="Arial" w:eastAsia="Calibri" w:hAnsi="Arial" w:cs="Mangal"/>
          <w:b/>
          <w:sz w:val="24"/>
          <w:lang w:val="en-IN"/>
        </w:rPr>
        <w:t>80</w:t>
      </w:r>
      <w:r w:rsidR="006F4BD8">
        <w:rPr>
          <w:rFonts w:ascii="Arial" w:eastAsia="Calibri" w:hAnsi="Arial" w:cs="Mangal"/>
          <w:b/>
          <w:sz w:val="24"/>
          <w:lang w:val="en-IN"/>
        </w:rPr>
        <w:t>90</w:t>
      </w:r>
      <w:r w:rsidRPr="003D6B98">
        <w:rPr>
          <w:rFonts w:ascii="Arial" w:eastAsia="Calibri" w:hAnsi="Arial" w:cs="Mangal"/>
          <w:sz w:val="24"/>
          <w:lang w:val="en-IN"/>
        </w:rPr>
        <w:t>” to the desired unused port</w:t>
      </w:r>
      <w:bookmarkEnd w:id="61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2" w:name="_Toc293392900"/>
      <w:r w:rsidRPr="003D6B98">
        <w:rPr>
          <w:rFonts w:ascii="Arial" w:eastAsia="Calibri" w:hAnsi="Arial" w:cs="Mangal"/>
          <w:sz w:val="24"/>
          <w:lang w:val="en-IN"/>
        </w:rPr>
        <w:t>Save</w:t>
      </w:r>
      <w:r>
        <w:rPr>
          <w:rFonts w:ascii="Arial" w:eastAsia="Calibri" w:hAnsi="Arial" w:cs="Mangal"/>
          <w:sz w:val="24"/>
          <w:lang w:val="en-IN"/>
        </w:rPr>
        <w:t xml:space="preserve"> </w:t>
      </w:r>
      <w:r w:rsidRPr="003D6B98">
        <w:rPr>
          <w:rFonts w:ascii="Arial" w:eastAsia="Calibri" w:hAnsi="Arial" w:cs="Mangal"/>
          <w:sz w:val="24"/>
          <w:lang w:val="en-IN"/>
        </w:rPr>
        <w:t>“</w:t>
      </w:r>
      <w:r w:rsidRPr="003D6B98">
        <w:rPr>
          <w:rFonts w:ascii="Arial" w:eastAsia="Calibri" w:hAnsi="Arial" w:cs="Mangal"/>
          <w:b/>
          <w:sz w:val="24"/>
          <w:lang w:val="en-IN"/>
        </w:rPr>
        <w:t>PrintJobListener.exe.config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62"/>
    </w:p>
    <w:p w:rsidR="003E2396" w:rsidRPr="004E03F6" w:rsidRDefault="00FD3B09" w:rsidP="003E2396">
      <w:pPr>
        <w:jc w:val="both"/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FD3B09">
        <w:rPr>
          <w:rFonts w:ascii="Arial" w:hAnsi="Arial" w:cs="Arial"/>
          <w:i/>
          <w:noProof/>
          <w:sz w:val="24"/>
          <w:lang w:val="en-IN" w:eastAsia="en-IN"/>
        </w:rPr>
        <w:pict>
          <v:roundrect id="_x0000_s1048" style="position:absolute;left:0;text-align:left;margin-left:-3.95pt;margin-top:24.5pt;width:498.95pt;height:36.75pt;z-index:251682816" arcsize="10923f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48">
              <w:txbxContent>
                <w:p w:rsidR="003E2396" w:rsidRPr="004E03F6" w:rsidRDefault="003E2396" w:rsidP="003E2396">
                  <w:pPr>
                    <w:tabs>
                      <w:tab w:val="num" w:pos="720"/>
                    </w:tabs>
                    <w:jc w:val="both"/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</w:pPr>
                  <w:r w:rsidRPr="004E03F6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Please refer </w:t>
                  </w:r>
                  <w:hyperlink r:id="rId23" w:history="1">
                    <w:r w:rsidRPr="00935239">
                      <w:rPr>
                        <w:rStyle w:val="Hyperlink"/>
                        <w:b/>
                        <w:i/>
                        <w:sz w:val="28"/>
                      </w:rPr>
                      <w:t>http://www.iana.org/assignments/port-numbers</w:t>
                    </w:r>
                  </w:hyperlink>
                  <w:r w:rsidRPr="004E03F6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 for port assignments.</w:t>
                  </w:r>
                </w:p>
              </w:txbxContent>
            </v:textbox>
          </v:roundrect>
        </w:pict>
      </w:r>
      <w:r w:rsidR="003E2396" w:rsidRPr="004E03F6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t>Note:</w:t>
      </w:r>
    </w:p>
    <w:p w:rsidR="003E2396" w:rsidRPr="00EB5A21" w:rsidRDefault="003E2396" w:rsidP="003E2396">
      <w:pPr>
        <w:rPr>
          <w:rFonts w:ascii="Arial" w:hAnsi="Arial" w:cs="Arial"/>
        </w:rPr>
      </w:pPr>
    </w:p>
    <w:p w:rsidR="003E2396" w:rsidRPr="00A12734" w:rsidRDefault="003E2396" w:rsidP="003E2396"/>
    <w:p w:rsidR="003E2396" w:rsidRDefault="003E2396" w:rsidP="003E2396">
      <w:pPr>
        <w:pStyle w:val="Caption"/>
        <w:jc w:val="center"/>
        <w:rPr>
          <w:rFonts w:ascii="Arial" w:eastAsiaTheme="majorEastAsia" w:hAnsi="Arial" w:cs="Arial"/>
          <w:b w:val="0"/>
          <w:bCs w:val="0"/>
          <w:i/>
          <w:sz w:val="24"/>
          <w:szCs w:val="26"/>
        </w:rPr>
      </w:pPr>
      <w:r>
        <w:rPr>
          <w:rFonts w:ascii="Arial" w:hAnsi="Arial" w:cs="Arial"/>
          <w:i/>
          <w:sz w:val="24"/>
        </w:rPr>
        <w:br w:type="page"/>
      </w:r>
    </w:p>
    <w:p w:rsidR="003E2396" w:rsidRPr="004E03F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3" w:name="_Toc293392901"/>
      <w:r w:rsidRPr="004E03F6">
        <w:rPr>
          <w:rFonts w:ascii="Arial" w:eastAsia="Calibri" w:hAnsi="Arial" w:cs="Mangal"/>
          <w:sz w:val="24"/>
          <w:lang w:val="en-IN"/>
        </w:rPr>
        <w:lastRenderedPageBreak/>
        <w:t>Right click and select “</w:t>
      </w:r>
      <w:r w:rsidRPr="004E03F6">
        <w:rPr>
          <w:rFonts w:ascii="Arial" w:eastAsia="Calibri" w:hAnsi="Arial" w:cs="Mangal"/>
          <w:b/>
          <w:sz w:val="24"/>
          <w:lang w:val="en-IN"/>
        </w:rPr>
        <w:t>Restart</w:t>
      </w:r>
      <w:r w:rsidRPr="004E03F6">
        <w:rPr>
          <w:rFonts w:ascii="Arial" w:eastAsia="Calibri" w:hAnsi="Arial" w:cs="Mangal"/>
          <w:sz w:val="24"/>
          <w:lang w:val="en-IN"/>
        </w:rPr>
        <w:t>”</w:t>
      </w:r>
      <w:bookmarkEnd w:id="63"/>
    </w:p>
    <w:p w:rsidR="003E2396" w:rsidRDefault="003E2396" w:rsidP="003E2396">
      <w:pPr>
        <w:rPr>
          <w:rFonts w:ascii="Arial" w:hAnsi="Arial" w:cs="Arial"/>
        </w:rPr>
      </w:pPr>
    </w:p>
    <w:p w:rsidR="003E2396" w:rsidRDefault="003E2396" w:rsidP="003E2396">
      <w:pPr>
        <w:keepNext/>
      </w:pPr>
      <w:r>
        <w:rPr>
          <w:noProof/>
        </w:rPr>
        <w:drawing>
          <wp:inline distT="0" distB="0" distL="0" distR="0">
            <wp:extent cx="5943600" cy="4352925"/>
            <wp:effectExtent l="19050" t="0" r="0" b="0"/>
            <wp:docPr id="2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64" w:name="_Toc293392977"/>
      <w:bookmarkStart w:id="65" w:name="_Toc311555258"/>
      <w:r w:rsidRPr="006376F9">
        <w:t xml:space="preserve">Figure </w:t>
      </w:r>
      <w:r w:rsidR="00FD3B09">
        <w:fldChar w:fldCharType="begin"/>
      </w:r>
      <w:r w:rsidR="005D4453">
        <w:instrText xml:space="preserve"> SEQ Figure \* ARABIC </w:instrText>
      </w:r>
      <w:r w:rsidR="00FD3B09">
        <w:fldChar w:fldCharType="separate"/>
      </w:r>
      <w:r>
        <w:rPr>
          <w:noProof/>
        </w:rPr>
        <w:t>21</w:t>
      </w:r>
      <w:r w:rsidR="00FD3B09">
        <w:rPr>
          <w:noProof/>
        </w:rPr>
        <w:fldChar w:fldCharType="end"/>
      </w:r>
      <w:r w:rsidRPr="006376F9">
        <w:t>: Restarting PrintJobListnerService</w:t>
      </w:r>
      <w:bookmarkEnd w:id="64"/>
      <w:bookmarkEnd w:id="65"/>
    </w:p>
    <w:p w:rsidR="003E2396" w:rsidRDefault="003E2396" w:rsidP="003E2396">
      <w:pPr>
        <w:jc w:val="both"/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4E03F6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t>Note:</w:t>
      </w:r>
    </w:p>
    <w:p w:rsidR="003E2396" w:rsidRPr="004E03F6" w:rsidRDefault="00FD3B09" w:rsidP="003E2396">
      <w:pPr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FD3B09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pict>
          <v:roundrect id="_x0000_s1049" style="position:absolute;margin-left:-6.8pt;margin-top:2.15pt;width:510.8pt;height:27.75pt;z-index:251683840" arcsize="10923f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49">
              <w:txbxContent>
                <w:p w:rsidR="003E2396" w:rsidRPr="004E03F6" w:rsidRDefault="003E2396" w:rsidP="003E2396">
                  <w:pPr>
                    <w:tabs>
                      <w:tab w:val="num" w:pos="720"/>
                    </w:tabs>
                    <w:jc w:val="both"/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Only on restarting “PrintJobListnerService”, </w:t>
                  </w:r>
                  <w:r w:rsidRPr="004E03F6">
                    <w:rPr>
                      <w:rFonts w:ascii="Arial" w:eastAsia="Calibri" w:hAnsi="Arial" w:cs="Mangal"/>
                      <w:b/>
                      <w:sz w:val="24"/>
                      <w:szCs w:val="24"/>
                      <w:u w:val="single"/>
                      <w:lang w:val="en-IN"/>
                    </w:rPr>
                    <w:t>the new port configuration will be applicable</w:t>
                  </w:r>
                  <w:r w:rsidRPr="004E03F6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.</w:t>
                  </w:r>
                </w:p>
              </w:txbxContent>
            </v:textbox>
          </v:roundrect>
        </w:pict>
      </w:r>
    </w:p>
    <w:sectPr w:rsidR="003E2396" w:rsidRPr="004E03F6" w:rsidSect="003E239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2396"/>
    <w:rsid w:val="00110297"/>
    <w:rsid w:val="003E2396"/>
    <w:rsid w:val="00485B32"/>
    <w:rsid w:val="004B0885"/>
    <w:rsid w:val="005D4453"/>
    <w:rsid w:val="006F4BD8"/>
    <w:rsid w:val="00751F3F"/>
    <w:rsid w:val="00943628"/>
    <w:rsid w:val="00E82FED"/>
    <w:rsid w:val="00FA4ABE"/>
    <w:rsid w:val="00FD3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35"/>
        <o:r id="V:Rule2" type="callout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BE"/>
  </w:style>
  <w:style w:type="paragraph" w:styleId="Heading1">
    <w:name w:val="heading 1"/>
    <w:basedOn w:val="Normal"/>
    <w:next w:val="Normal"/>
    <w:link w:val="Heading1Char"/>
    <w:uiPriority w:val="9"/>
    <w:qFormat/>
    <w:rsid w:val="003E23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23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239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23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39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E23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www.iana.org/assignments/port-numbers" TargetMode="External"/><Relationship Id="rId28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3BB2E9454D4056B519384A6CDD3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04DFC-FE57-4D7D-BAF4-4BCA0D6C60BE}"/>
      </w:docPartPr>
      <w:docPartBody>
        <w:p w:rsidR="00BA3F3E" w:rsidRDefault="00DD4F10" w:rsidP="00DD4F10">
          <w:pPr>
            <w:pStyle w:val="1C3BB2E9454D4056B519384A6CDD354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E5285679C5941F6AF7F604118137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7A917-1792-47B1-9875-129F161F77AC}"/>
      </w:docPartPr>
      <w:docPartBody>
        <w:p w:rsidR="00BA3F3E" w:rsidRDefault="00DD4F10" w:rsidP="00DD4F10">
          <w:pPr>
            <w:pStyle w:val="2E5285679C5941F6AF7F604118137CA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4F10"/>
    <w:rsid w:val="000E5A2F"/>
    <w:rsid w:val="006C5187"/>
    <w:rsid w:val="00BA3F3E"/>
    <w:rsid w:val="00DD4F10"/>
    <w:rsid w:val="00ED6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BB2E9454D4056B519384A6CDD354B">
    <w:name w:val="1C3BB2E9454D4056B519384A6CDD354B"/>
    <w:rsid w:val="00DD4F10"/>
  </w:style>
  <w:style w:type="paragraph" w:customStyle="1" w:styleId="2E5285679C5941F6AF7F604118137CA4">
    <w:name w:val="2E5285679C5941F6AF7F604118137CA4"/>
    <w:rsid w:val="00DD4F10"/>
  </w:style>
  <w:style w:type="paragraph" w:customStyle="1" w:styleId="22A065291CE1478A8BCDB7B8621D249E">
    <w:name w:val="22A065291CE1478A8BCDB7B8621D249E"/>
    <w:rsid w:val="00DD4F10"/>
  </w:style>
  <w:style w:type="paragraph" w:customStyle="1" w:styleId="D184003D1F334143917F439D47538350">
    <w:name w:val="D184003D1F334143917F439D47538350"/>
    <w:rsid w:val="00DD4F10"/>
  </w:style>
  <w:style w:type="paragraph" w:customStyle="1" w:styleId="03C411F508244B969333CD0982263CFA">
    <w:name w:val="03C411F508244B969333CD0982263CFA"/>
    <w:rsid w:val="00DD4F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B1F63B-7E31-4C2B-A83E-BE9D830D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18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SHARP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Windows Server 2008 R2 Standard – 64bit </dc:subject>
  <dc:creator>grvaradharaj</dc:creator>
  <cp:keywords/>
  <dc:description/>
  <cp:lastModifiedBy>grvaradharaj</cp:lastModifiedBy>
  <cp:revision>6</cp:revision>
  <dcterms:created xsi:type="dcterms:W3CDTF">2011-12-26T05:30:00Z</dcterms:created>
  <dcterms:modified xsi:type="dcterms:W3CDTF">2012-01-02T17:00:00Z</dcterms:modified>
</cp:coreProperties>
</file>