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CE98" w14:textId="63464C85" w:rsidR="00E729F2" w:rsidRPr="00E729F2" w:rsidRDefault="00E729F2" w:rsidP="00D30B61">
      <w:pPr>
        <w:pStyle w:val="a5"/>
        <w:rPr>
          <w:rFonts w:hint="eastAsia"/>
        </w:rPr>
      </w:pPr>
      <w:r w:rsidRPr="00E729F2">
        <w:t>Python技术管理规范文档</w:t>
      </w:r>
    </w:p>
    <w:p w14:paraId="2C3D7BC8" w14:textId="3BA07ED7" w:rsidR="00E729F2" w:rsidRPr="00E729F2" w:rsidRDefault="00E729F2" w:rsidP="00D30B61">
      <w:pPr>
        <w:rPr>
          <w:rFonts w:hint="eastAsia"/>
          <w:kern w:val="0"/>
          <w:sz w:val="36"/>
          <w:szCs w:val="36"/>
        </w:rPr>
      </w:pPr>
      <w:r w:rsidRPr="00E729F2">
        <w:rPr>
          <w:kern w:val="0"/>
          <w:sz w:val="36"/>
          <w:szCs w:val="36"/>
        </w:rPr>
        <w:t>一、</w:t>
      </w:r>
      <w:r w:rsidR="004C0803">
        <w:rPr>
          <w:rFonts w:hint="eastAsia"/>
          <w:kern w:val="0"/>
          <w:sz w:val="36"/>
          <w:szCs w:val="36"/>
        </w:rPr>
        <w:t>A</w:t>
      </w:r>
      <w:r w:rsidRPr="00E729F2">
        <w:rPr>
          <w:kern w:val="0"/>
          <w:sz w:val="36"/>
          <w:szCs w:val="36"/>
        </w:rPr>
        <w:t>强制规范（20条）</w:t>
      </w:r>
    </w:p>
    <w:p w14:paraId="4DC263F9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编码标准</w:t>
      </w:r>
    </w:p>
    <w:p w14:paraId="358229C4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必须使用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UTF-8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编码，禁止使用其他编码格式</w:t>
      </w:r>
    </w:p>
    <w:p w14:paraId="5D8903AA" w14:textId="063CD858" w:rsidR="00E729F2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必须通过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pylint</w:t>
      </w:r>
      <w:proofErr w:type="spellEnd"/>
      <w:r w:rsidRPr="00D30B61">
        <w:rPr>
          <w:rFonts w:ascii="Consolas" w:hAnsi="Consolas"/>
          <w:color w:val="06071F"/>
          <w:kern w:val="0"/>
          <w:sz w:val="19"/>
          <w:szCs w:val="19"/>
        </w:rPr>
        <w:t xml:space="preserve"> --score=10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质量门禁（得分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≥9.5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）</w:t>
      </w:r>
    </w:p>
    <w:p w14:paraId="67445B84" w14:textId="77777777" w:rsidR="00D30B61" w:rsidRPr="00D30B61" w:rsidRDefault="00D30B61" w:rsidP="00D30B61">
      <w:pPr>
        <w:pStyle w:val="a7"/>
        <w:ind w:left="420" w:firstLineChars="0" w:firstLine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6C5E8B30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依赖管理</w:t>
      </w:r>
    </w:p>
    <w:p w14:paraId="020EA900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必须通过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requirements.txt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声明依赖，版本号使用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~=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符号限定主版本</w:t>
      </w:r>
    </w:p>
    <w:p w14:paraId="07762285" w14:textId="4477D5F5" w:rsidR="00E729F2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禁止直接修改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site-packages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目录安装包</w:t>
      </w:r>
    </w:p>
    <w:p w14:paraId="4457ED46" w14:textId="77777777" w:rsidR="00D30B61" w:rsidRPr="00D30B61" w:rsidRDefault="00D30B61" w:rsidP="00D30B61">
      <w:pPr>
        <w:pStyle w:val="a7"/>
        <w:ind w:left="420" w:firstLineChars="0" w:firstLine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5A1700AA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安全规范</w:t>
      </w:r>
    </w:p>
    <w:p w14:paraId="3F815B01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secrets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模块替代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random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生成敏感数据</w:t>
      </w:r>
    </w:p>
    <w:p w14:paraId="608D1D70" w14:textId="7C366507" w:rsidR="00E729F2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必须通过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bandit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静态扫描（严重漏洞数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=0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）</w:t>
      </w:r>
    </w:p>
    <w:p w14:paraId="4DCEAC23" w14:textId="77777777" w:rsidR="00D30B61" w:rsidRPr="00D30B61" w:rsidRDefault="00D30B61" w:rsidP="00D30B61">
      <w:pPr>
        <w:pStyle w:val="a7"/>
        <w:ind w:left="420" w:firstLineChars="0" w:firstLine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20AF36FE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测试要求</w:t>
      </w:r>
    </w:p>
    <w:p w14:paraId="7CDD77ED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必须达到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90%+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行覆盖率（使用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coverage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报告）</w:t>
      </w:r>
    </w:p>
    <w:p w14:paraId="574EAE24" w14:textId="0CAE9874" w:rsidR="00E729F2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必须包含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pytest.mark.integration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集成测试标记</w:t>
      </w:r>
    </w:p>
    <w:p w14:paraId="211B5689" w14:textId="77777777" w:rsidR="00D30B61" w:rsidRPr="00D30B61" w:rsidRDefault="00D30B61" w:rsidP="00D30B61">
      <w:pPr>
        <w:pStyle w:val="a7"/>
        <w:ind w:left="420" w:firstLineChars="0" w:firstLine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007B7C6A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部署规范</w:t>
      </w:r>
    </w:p>
    <w:p w14:paraId="1C60A01D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必须通过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Dockerfile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定义运行环境，基础镜像版本锁定</w:t>
      </w:r>
    </w:p>
    <w:p w14:paraId="41EB3574" w14:textId="30D388AF" w:rsidR="00E729F2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poetry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进行虚拟环境管理</w:t>
      </w:r>
    </w:p>
    <w:p w14:paraId="3E2F5CEB" w14:textId="77777777" w:rsidR="00D30B61" w:rsidRPr="00D30B61" w:rsidRDefault="00D30B61" w:rsidP="00D30B61">
      <w:pPr>
        <w:pStyle w:val="a7"/>
        <w:ind w:left="420" w:firstLineChars="0" w:firstLine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776E7BF7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异常处理</w:t>
      </w:r>
    </w:p>
    <w:p w14:paraId="6496AC90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必须使用自定义异常继承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BaseException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体系</w:t>
      </w:r>
    </w:p>
    <w:p w14:paraId="0366F7A5" w14:textId="3A0C77D1" w:rsidR="00E729F2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禁止捕获泛型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Exception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（允许特定场景）</w:t>
      </w:r>
    </w:p>
    <w:p w14:paraId="0B5D5B9B" w14:textId="77777777" w:rsidR="00D30B61" w:rsidRPr="00D30B61" w:rsidRDefault="00D30B61" w:rsidP="00D30B61">
      <w:pPr>
        <w:pStyle w:val="a7"/>
        <w:ind w:left="420" w:firstLineChars="0" w:firstLine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20371490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并发控制</w:t>
      </w:r>
    </w:p>
    <w:p w14:paraId="7C1CA4D0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必须使用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concurrent.futures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替代直接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threading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调用</w:t>
      </w:r>
    </w:p>
    <w:p w14:paraId="71EBAADB" w14:textId="178FF226" w:rsidR="00E729F2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必须设置线程</w:t>
      </w:r>
      <w:proofErr w:type="gramStart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池最大</w:t>
      </w:r>
      <w:proofErr w:type="gram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数量（默认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=CPU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核心数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×5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）</w:t>
      </w:r>
    </w:p>
    <w:p w14:paraId="08494F0F" w14:textId="77777777" w:rsidR="00D30B61" w:rsidRPr="00D30B61" w:rsidRDefault="00D30B61" w:rsidP="00D30B61">
      <w:pPr>
        <w:pStyle w:val="a7"/>
        <w:ind w:left="420" w:firstLineChars="0" w:firstLine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790697F4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日志规范</w:t>
      </w:r>
    </w:p>
    <w:p w14:paraId="0D006A59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logging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模块，禁止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print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输出生产日志</w:t>
      </w:r>
    </w:p>
    <w:p w14:paraId="63FC91CD" w14:textId="7F6AAF36" w:rsidR="00E729F2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必须配置日志轮转（默认保留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7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天，大小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≤100MB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）</w:t>
      </w:r>
    </w:p>
    <w:p w14:paraId="3AD0B6BC" w14:textId="77777777" w:rsidR="00D30B61" w:rsidRPr="00D30B61" w:rsidRDefault="00D30B61" w:rsidP="00D30B61">
      <w:pPr>
        <w:pStyle w:val="a7"/>
        <w:ind w:left="420" w:firstLineChars="0" w:firstLine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6B724B86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类型提示</w:t>
      </w:r>
    </w:p>
    <w:p w14:paraId="1AC83CA8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公共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API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必须包含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PEP 484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类型注解</w:t>
      </w:r>
    </w:p>
    <w:p w14:paraId="0ECBBEF1" w14:textId="73FF178C" w:rsidR="00E729F2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禁止使用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Any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类型（特殊场景需注释说明）</w:t>
      </w:r>
    </w:p>
    <w:p w14:paraId="1C373A1E" w14:textId="77777777" w:rsidR="00D30B61" w:rsidRPr="00D30B61" w:rsidRDefault="00D30B61" w:rsidP="00D30B61">
      <w:pPr>
        <w:pStyle w:val="a7"/>
        <w:ind w:left="420" w:firstLineChars="0" w:firstLine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3968E916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代码结构</w:t>
      </w:r>
    </w:p>
    <w:p w14:paraId="08C2BA0D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必须使用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__init__.py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显式声明包结构</w:t>
      </w:r>
    </w:p>
    <w:p w14:paraId="31683C05" w14:textId="77777777" w:rsidR="00E729F2" w:rsidRPr="00D30B61" w:rsidRDefault="00E729F2" w:rsidP="00D30B61">
      <w:pPr>
        <w:pStyle w:val="a7"/>
        <w:numPr>
          <w:ilvl w:val="0"/>
          <w:numId w:val="4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禁止相对导入（允许测试代码例外）</w:t>
      </w:r>
    </w:p>
    <w:p w14:paraId="06D3679B" w14:textId="76A88FC5" w:rsidR="00E729F2" w:rsidRPr="00E729F2" w:rsidRDefault="00E729F2" w:rsidP="00D30B61">
      <w:pPr>
        <w:rPr>
          <w:rFonts w:hint="eastAsia"/>
          <w:kern w:val="0"/>
          <w:sz w:val="36"/>
          <w:szCs w:val="36"/>
        </w:rPr>
      </w:pPr>
      <w:r w:rsidRPr="00E729F2">
        <w:rPr>
          <w:kern w:val="0"/>
          <w:sz w:val="36"/>
          <w:szCs w:val="36"/>
        </w:rPr>
        <w:lastRenderedPageBreak/>
        <w:t>二、</w:t>
      </w:r>
      <w:r w:rsidR="004C0803">
        <w:rPr>
          <w:rFonts w:hint="eastAsia"/>
          <w:kern w:val="0"/>
          <w:sz w:val="36"/>
          <w:szCs w:val="36"/>
        </w:rPr>
        <w:t>B</w:t>
      </w:r>
      <w:r w:rsidRPr="00E729F2">
        <w:rPr>
          <w:kern w:val="0"/>
          <w:sz w:val="36"/>
          <w:szCs w:val="36"/>
        </w:rPr>
        <w:t>推荐规范（25条）</w:t>
      </w:r>
    </w:p>
    <w:p w14:paraId="773A6C56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性能优化</w:t>
      </w:r>
    </w:p>
    <w:p w14:paraId="175B26F1" w14:textId="77777777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lru_cache</w:t>
      </w:r>
      <w:proofErr w:type="spellEnd"/>
      <w:proofErr w:type="gramStart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装饰器</w:t>
      </w:r>
      <w:proofErr w:type="gram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缓存计算密集型函数结果</w:t>
      </w:r>
    </w:p>
    <w:p w14:paraId="1EF19D3B" w14:textId="0DBD45E0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推荐对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I/O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密集型操作使用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asyncio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异步编程</w:t>
      </w:r>
    </w:p>
    <w:p w14:paraId="312E65F6" w14:textId="77777777" w:rsidR="00D30B61" w:rsidRPr="00E729F2" w:rsidRDefault="00D30B61" w:rsidP="00D30B61">
      <w:pPr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3629A452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代码风格</w:t>
      </w:r>
    </w:p>
    <w:p w14:paraId="7691A6FE" w14:textId="77777777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Black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自动格式化（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line-length=120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）</w:t>
      </w:r>
    </w:p>
    <w:p w14:paraId="4CC049DF" w14:textId="5C0A6210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isort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自动排序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import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语句</w:t>
      </w:r>
    </w:p>
    <w:p w14:paraId="1560D589" w14:textId="77777777" w:rsidR="00D30B61" w:rsidRPr="00E729F2" w:rsidRDefault="00D30B61" w:rsidP="00D30B61">
      <w:pPr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07DEC38F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API</w:t>
      </w: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设计</w:t>
      </w:r>
    </w:p>
    <w:p w14:paraId="08010CBC" w14:textId="6101A491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proofErr w:type="spellStart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Pydantic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进行数据验证</w:t>
      </w:r>
    </w:p>
    <w:p w14:paraId="2B523C39" w14:textId="3EEC9474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推荐对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REST API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使用</w:t>
      </w:r>
      <w:proofErr w:type="spellStart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FastAPI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框架</w:t>
      </w:r>
    </w:p>
    <w:p w14:paraId="4FC9EBBE" w14:textId="77777777" w:rsidR="00D30B61" w:rsidRPr="00E729F2" w:rsidRDefault="00D30B61" w:rsidP="00D30B61">
      <w:pPr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0CDD2BD4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配置管理</w:t>
      </w:r>
    </w:p>
    <w:p w14:paraId="1318762B" w14:textId="77777777" w:rsidR="00D30B61" w:rsidRPr="00D30B61" w:rsidRDefault="00D30B61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python-decouple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管理环境变量</w:t>
      </w:r>
    </w:p>
    <w:p w14:paraId="2C7A1827" w14:textId="77777777" w:rsidR="00D30B61" w:rsidRPr="00D30B61" w:rsidRDefault="00D30B61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推荐将配置分为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development/staging/production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三级</w:t>
      </w:r>
    </w:p>
    <w:p w14:paraId="296DB110" w14:textId="77777777" w:rsidR="00D30B61" w:rsidRPr="00E729F2" w:rsidRDefault="00D30B61" w:rsidP="00D30B61">
      <w:pPr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2808D190" w14:textId="77777777" w:rsidR="00E729F2" w:rsidRPr="00E729F2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E729F2">
        <w:rPr>
          <w:rFonts w:ascii="Segoe UI" w:hAnsi="Segoe UI" w:cs="Segoe UI"/>
          <w:color w:val="06071F"/>
          <w:kern w:val="0"/>
          <w:sz w:val="23"/>
          <w:szCs w:val="23"/>
        </w:rPr>
        <w:t>监控集成</w:t>
      </w:r>
    </w:p>
    <w:p w14:paraId="755C44BF" w14:textId="77777777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proofErr w:type="spellStart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OpenTelemetry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实现分布式追踪</w:t>
      </w:r>
    </w:p>
    <w:p w14:paraId="6FC63F81" w14:textId="702E6A55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推荐通过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Prometheus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暴露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/metrics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端点</w:t>
      </w:r>
    </w:p>
    <w:p w14:paraId="3FB22F92" w14:textId="77777777" w:rsidR="00D30B61" w:rsidRPr="00E729F2" w:rsidRDefault="00D30B61" w:rsidP="00D30B61">
      <w:pPr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237F3C43" w14:textId="77777777" w:rsidR="00E729F2" w:rsidRPr="00D30B61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Segoe UI" w:hAnsi="Segoe UI" w:cs="Segoe UI"/>
          <w:color w:val="06071F"/>
          <w:kern w:val="0"/>
          <w:sz w:val="23"/>
          <w:szCs w:val="23"/>
        </w:rPr>
        <w:t>文档规范</w:t>
      </w:r>
    </w:p>
    <w:p w14:paraId="6337AEAE" w14:textId="77777777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Sphinx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生成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API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文档（包含</w:t>
      </w:r>
      <w:proofErr w:type="spellStart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doctest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示例）</w:t>
      </w:r>
    </w:p>
    <w:p w14:paraId="6A3528F8" w14:textId="31D7D513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推荐对复杂逻辑添加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 xml:space="preserve"># 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noqa</w:t>
      </w:r>
      <w:proofErr w:type="spellEnd"/>
      <w:r w:rsidRPr="00D30B61">
        <w:rPr>
          <w:rFonts w:ascii="Consolas" w:hAnsi="Consolas"/>
          <w:color w:val="06071F"/>
          <w:kern w:val="0"/>
          <w:sz w:val="19"/>
          <w:szCs w:val="19"/>
        </w:rPr>
        <w:t>: E501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行注释说明</w:t>
      </w:r>
    </w:p>
    <w:p w14:paraId="4015F5FF" w14:textId="77777777" w:rsidR="00D30B61" w:rsidRPr="00E729F2" w:rsidRDefault="00D30B61" w:rsidP="00D30B61">
      <w:pPr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1471912E" w14:textId="77777777" w:rsidR="00E729F2" w:rsidRPr="00D30B61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Segoe UI" w:hAnsi="Segoe UI" w:cs="Segoe UI"/>
          <w:color w:val="06071F"/>
          <w:kern w:val="0"/>
          <w:sz w:val="23"/>
          <w:szCs w:val="23"/>
        </w:rPr>
        <w:t>测试策略</w:t>
      </w:r>
    </w:p>
    <w:p w14:paraId="63DB5871" w14:textId="77777777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hypothesis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进行属性测试</w:t>
      </w:r>
    </w:p>
    <w:p w14:paraId="70DCD2DF" w14:textId="258B050A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推荐对关键路径实施混沌工程测试</w:t>
      </w:r>
    </w:p>
    <w:p w14:paraId="614D1C75" w14:textId="77777777" w:rsidR="00D30B61" w:rsidRPr="00E729F2" w:rsidRDefault="00D30B61" w:rsidP="00D30B61">
      <w:pPr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62929D76" w14:textId="77777777" w:rsidR="00E729F2" w:rsidRPr="00D30B61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Segoe UI" w:hAnsi="Segoe UI" w:cs="Segoe UI"/>
          <w:color w:val="06071F"/>
          <w:kern w:val="0"/>
          <w:sz w:val="23"/>
          <w:szCs w:val="23"/>
        </w:rPr>
        <w:t>CI/CD</w:t>
      </w:r>
    </w:p>
    <w:p w14:paraId="2DAF99CD" w14:textId="77777777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推荐在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GitHub Actions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中配置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pre-commit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钩子</w:t>
      </w:r>
    </w:p>
    <w:p w14:paraId="44AC1075" w14:textId="6649ADD0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tox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管理</w:t>
      </w:r>
      <w:proofErr w:type="gramStart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多环境</w:t>
      </w:r>
      <w:proofErr w:type="gram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测试矩阵</w:t>
      </w:r>
    </w:p>
    <w:p w14:paraId="339DE153" w14:textId="77777777" w:rsidR="00D30B61" w:rsidRPr="00E729F2" w:rsidRDefault="00D30B61" w:rsidP="00D30B61">
      <w:pPr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1800412E" w14:textId="77777777" w:rsidR="00E729F2" w:rsidRPr="00D30B61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Segoe UI" w:hAnsi="Segoe UI" w:cs="Segoe UI"/>
          <w:color w:val="06071F"/>
          <w:kern w:val="0"/>
          <w:sz w:val="23"/>
          <w:szCs w:val="23"/>
        </w:rPr>
        <w:t>代码复用</w:t>
      </w:r>
    </w:p>
    <w:p w14:paraId="5CD15208" w14:textId="77777777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推荐通过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__all__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显式导出公共接口</w:t>
      </w:r>
    </w:p>
    <w:p w14:paraId="6544F251" w14:textId="4ADA020C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functools.cached_property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替代属性装饰器</w:t>
      </w:r>
    </w:p>
    <w:p w14:paraId="288D587C" w14:textId="77777777" w:rsidR="00D30B61" w:rsidRPr="00E729F2" w:rsidRDefault="00D30B61" w:rsidP="00D30B61">
      <w:pPr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</w:p>
    <w:p w14:paraId="2110FF78" w14:textId="77777777" w:rsidR="00E729F2" w:rsidRPr="00D30B61" w:rsidRDefault="00E729F2" w:rsidP="00D30B61">
      <w:pPr>
        <w:ind w:firstLine="42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Segoe UI" w:hAnsi="Segoe UI" w:cs="Segoe UI"/>
          <w:color w:val="06071F"/>
          <w:kern w:val="0"/>
          <w:sz w:val="23"/>
          <w:szCs w:val="23"/>
        </w:rPr>
        <w:t>异常日志</w:t>
      </w:r>
    </w:p>
    <w:p w14:paraId="2425639B" w14:textId="77777777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推荐使用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logging.exception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记录异常堆栈</w:t>
      </w:r>
    </w:p>
    <w:p w14:paraId="496AEFF3" w14:textId="77777777" w:rsidR="00E729F2" w:rsidRPr="00D30B61" w:rsidRDefault="00E729F2" w:rsidP="00D30B61">
      <w:pPr>
        <w:pStyle w:val="a7"/>
        <w:numPr>
          <w:ilvl w:val="0"/>
          <w:numId w:val="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推荐对第三方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API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调用设置重试逻辑（指数退避）</w:t>
      </w:r>
    </w:p>
    <w:p w14:paraId="2684116C" w14:textId="1544421A" w:rsidR="00E729F2" w:rsidRPr="00E729F2" w:rsidRDefault="00E729F2" w:rsidP="00D30B61">
      <w:pPr>
        <w:rPr>
          <w:rFonts w:hint="eastAsia"/>
          <w:kern w:val="0"/>
          <w:sz w:val="36"/>
          <w:szCs w:val="36"/>
        </w:rPr>
      </w:pPr>
      <w:r w:rsidRPr="00E729F2">
        <w:rPr>
          <w:kern w:val="0"/>
          <w:sz w:val="36"/>
          <w:szCs w:val="36"/>
        </w:rPr>
        <w:t>三、</w:t>
      </w:r>
      <w:r w:rsidR="004C0803">
        <w:rPr>
          <w:rFonts w:hint="eastAsia"/>
          <w:kern w:val="0"/>
          <w:sz w:val="36"/>
          <w:szCs w:val="36"/>
        </w:rPr>
        <w:t>C</w:t>
      </w:r>
      <w:r w:rsidRPr="00E729F2">
        <w:rPr>
          <w:kern w:val="0"/>
          <w:sz w:val="36"/>
          <w:szCs w:val="36"/>
        </w:rPr>
        <w:t>允许规范（7条）</w:t>
      </w:r>
    </w:p>
    <w:p w14:paraId="339D3566" w14:textId="77777777" w:rsidR="00E729F2" w:rsidRPr="00D30B61" w:rsidRDefault="00E729F2" w:rsidP="00D30B61">
      <w:pPr>
        <w:pStyle w:val="a7"/>
        <w:numPr>
          <w:ilvl w:val="0"/>
          <w:numId w:val="1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lastRenderedPageBreak/>
        <w:t>允许在性能关键路径使用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@cython.locals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优化</w:t>
      </w:r>
    </w:p>
    <w:p w14:paraId="311669BD" w14:textId="77777777" w:rsidR="00E729F2" w:rsidRPr="00D30B61" w:rsidRDefault="00E729F2" w:rsidP="00D30B61">
      <w:pPr>
        <w:pStyle w:val="a7"/>
        <w:numPr>
          <w:ilvl w:val="0"/>
          <w:numId w:val="1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允许对科学计算使用</w:t>
      </w:r>
      <w:proofErr w:type="spellStart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Numba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 xml:space="preserve"> JIT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加速</w:t>
      </w:r>
    </w:p>
    <w:p w14:paraId="43E34FC7" w14:textId="77777777" w:rsidR="00E729F2" w:rsidRPr="00D30B61" w:rsidRDefault="00E729F2" w:rsidP="00D30B61">
      <w:pPr>
        <w:pStyle w:val="a7"/>
        <w:numPr>
          <w:ilvl w:val="0"/>
          <w:numId w:val="1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允许在数据管道使用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Pandas UDF</w:t>
      </w:r>
    </w:p>
    <w:p w14:paraId="02785027" w14:textId="37BCFDDC" w:rsidR="00E729F2" w:rsidRPr="00D30B61" w:rsidRDefault="00E729F2" w:rsidP="00D30B61">
      <w:pPr>
        <w:pStyle w:val="a7"/>
        <w:numPr>
          <w:ilvl w:val="0"/>
          <w:numId w:val="1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允许对遗留代码使用</w:t>
      </w:r>
      <w:r w:rsidRPr="00D30B61">
        <w:rPr>
          <w:rFonts w:ascii="Consolas" w:hAnsi="Consolas"/>
          <w:color w:val="06071F"/>
          <w:kern w:val="0"/>
          <w:sz w:val="19"/>
          <w:szCs w:val="19"/>
        </w:rPr>
        <w:t># type: ignore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注释</w:t>
      </w:r>
    </w:p>
    <w:p w14:paraId="5CA786E3" w14:textId="77777777" w:rsidR="00E729F2" w:rsidRPr="00D30B61" w:rsidRDefault="00E729F2" w:rsidP="00D30B61">
      <w:pPr>
        <w:pStyle w:val="a7"/>
        <w:numPr>
          <w:ilvl w:val="0"/>
          <w:numId w:val="1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允许在开发环境使用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pdb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调试器</w:t>
      </w:r>
    </w:p>
    <w:p w14:paraId="21EE9E71" w14:textId="77777777" w:rsidR="00E729F2" w:rsidRPr="00D30B61" w:rsidRDefault="00E729F2" w:rsidP="00D30B61">
      <w:pPr>
        <w:pStyle w:val="a7"/>
        <w:numPr>
          <w:ilvl w:val="0"/>
          <w:numId w:val="1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允许对原型开发使用</w:t>
      </w:r>
      <w:proofErr w:type="spellStart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Jupyter</w:t>
      </w:r>
      <w:proofErr w:type="spellEnd"/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 xml:space="preserve"> Notebook</w:t>
      </w: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（需转换）</w:t>
      </w:r>
    </w:p>
    <w:p w14:paraId="5A4115B6" w14:textId="5442E50C" w:rsidR="00E729F2" w:rsidRPr="00D30B61" w:rsidRDefault="00E729F2" w:rsidP="00D30B61">
      <w:pPr>
        <w:pStyle w:val="a7"/>
        <w:numPr>
          <w:ilvl w:val="0"/>
          <w:numId w:val="15"/>
        </w:numPr>
        <w:ind w:firstLineChars="0"/>
        <w:rPr>
          <w:rFonts w:ascii="PingFang-SC-Regular" w:hAnsi="PingFang-SC-Regular" w:hint="eastAsia"/>
          <w:color w:val="06071F"/>
          <w:kern w:val="0"/>
          <w:sz w:val="23"/>
          <w:szCs w:val="23"/>
        </w:rPr>
      </w:pPr>
      <w:r w:rsidRPr="00D30B61">
        <w:rPr>
          <w:rFonts w:ascii="PingFang-SC-Regular" w:hAnsi="PingFang-SC-Regular"/>
          <w:color w:val="06071F"/>
          <w:kern w:val="0"/>
          <w:sz w:val="23"/>
          <w:szCs w:val="23"/>
        </w:rPr>
        <w:t>允许在测试代码使用</w:t>
      </w:r>
      <w:proofErr w:type="spellStart"/>
      <w:r w:rsidRPr="00D30B61">
        <w:rPr>
          <w:rFonts w:ascii="Consolas" w:hAnsi="Consolas"/>
          <w:color w:val="06071F"/>
          <w:kern w:val="0"/>
          <w:sz w:val="19"/>
          <w:szCs w:val="19"/>
        </w:rPr>
        <w:t>unittest.mock</w:t>
      </w:r>
      <w:proofErr w:type="spellEnd"/>
    </w:p>
    <w:p w14:paraId="2CE9B49F" w14:textId="77777777" w:rsidR="000A7AB3" w:rsidRPr="00E729F2" w:rsidRDefault="000A7AB3" w:rsidP="00D30B61"/>
    <w:sectPr w:rsidR="000A7AB3" w:rsidRPr="00E7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7F98"/>
    <w:multiLevelType w:val="hybridMultilevel"/>
    <w:tmpl w:val="91923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356FF"/>
    <w:multiLevelType w:val="hybridMultilevel"/>
    <w:tmpl w:val="1D689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884218"/>
    <w:multiLevelType w:val="hybridMultilevel"/>
    <w:tmpl w:val="BA40C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BA6B15"/>
    <w:multiLevelType w:val="hybridMultilevel"/>
    <w:tmpl w:val="A86811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86656F"/>
    <w:multiLevelType w:val="hybridMultilevel"/>
    <w:tmpl w:val="3300F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F0665F"/>
    <w:multiLevelType w:val="hybridMultilevel"/>
    <w:tmpl w:val="34146B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425C19"/>
    <w:multiLevelType w:val="hybridMultilevel"/>
    <w:tmpl w:val="EE4A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587B4D"/>
    <w:multiLevelType w:val="hybridMultilevel"/>
    <w:tmpl w:val="20C6A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230FA"/>
    <w:multiLevelType w:val="multilevel"/>
    <w:tmpl w:val="62E0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F7561"/>
    <w:multiLevelType w:val="multilevel"/>
    <w:tmpl w:val="D01E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370CA"/>
    <w:multiLevelType w:val="hybridMultilevel"/>
    <w:tmpl w:val="9F24A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B00A2"/>
    <w:multiLevelType w:val="hybridMultilevel"/>
    <w:tmpl w:val="6E10F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9B50CD"/>
    <w:multiLevelType w:val="hybridMultilevel"/>
    <w:tmpl w:val="1B70DE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EE0D5E"/>
    <w:multiLevelType w:val="hybridMultilevel"/>
    <w:tmpl w:val="F1C6F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BE3874"/>
    <w:multiLevelType w:val="multilevel"/>
    <w:tmpl w:val="CCB2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4"/>
  </w:num>
  <w:num w:numId="5">
    <w:abstractNumId w:val="11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2"/>
  </w:num>
  <w:num w:numId="12">
    <w:abstractNumId w:val="5"/>
  </w:num>
  <w:num w:numId="13">
    <w:abstractNumId w:val="1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A6"/>
    <w:rsid w:val="000A7AB3"/>
    <w:rsid w:val="004C0803"/>
    <w:rsid w:val="00C202A6"/>
    <w:rsid w:val="00D30B61"/>
    <w:rsid w:val="00E7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5666"/>
  <w15:chartTrackingRefBased/>
  <w15:docId w15:val="{B1E06FF9-951D-44C4-8F1A-355053DC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29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29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29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9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29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729F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729F2"/>
    <w:rPr>
      <w:b/>
      <w:bCs/>
    </w:rPr>
  </w:style>
  <w:style w:type="character" w:styleId="HTML">
    <w:name w:val="HTML Code"/>
    <w:basedOn w:val="a0"/>
    <w:uiPriority w:val="99"/>
    <w:semiHidden/>
    <w:unhideWhenUsed/>
    <w:rsid w:val="00E729F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72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D30B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30B61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30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泽琦</dc:creator>
  <cp:keywords/>
  <dc:description/>
  <cp:lastModifiedBy>苟 泽琦</cp:lastModifiedBy>
  <cp:revision>5</cp:revision>
  <dcterms:created xsi:type="dcterms:W3CDTF">2025-06-04T06:58:00Z</dcterms:created>
  <dcterms:modified xsi:type="dcterms:W3CDTF">2025-06-22T09:13:00Z</dcterms:modified>
</cp:coreProperties>
</file>