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EC06D" w14:textId="6006AA15" w:rsidR="00F96602" w:rsidRPr="00C46E6D" w:rsidRDefault="00F96602" w:rsidP="00F96602">
      <w:pPr>
        <w:spacing w:line="300" w:lineRule="auto"/>
        <w:jc w:val="center"/>
        <w:rPr>
          <w:rFonts w:ascii="Times New Roman" w:hAnsi="Times New Roman" w:cs="Times New Roman"/>
          <w:b/>
          <w:bCs/>
          <w:sz w:val="28"/>
          <w:szCs w:val="28"/>
        </w:rPr>
      </w:pPr>
      <w:r w:rsidRPr="00C46E6D">
        <w:rPr>
          <w:rFonts w:ascii="Times New Roman" w:hAnsi="Times New Roman" w:cs="Times New Roman"/>
          <w:b/>
          <w:bCs/>
          <w:sz w:val="28"/>
          <w:szCs w:val="28"/>
        </w:rPr>
        <w:t>UNIVERSITATEA TEHNICĂ a MOLDOVEI</w:t>
      </w:r>
    </w:p>
    <w:p w14:paraId="784EF5B3" w14:textId="73484FDA" w:rsidR="00F96602" w:rsidRPr="00C46E6D" w:rsidRDefault="00F96602" w:rsidP="00F96602">
      <w:pPr>
        <w:spacing w:line="300" w:lineRule="auto"/>
        <w:jc w:val="center"/>
        <w:rPr>
          <w:rFonts w:ascii="Times New Roman" w:hAnsi="Times New Roman" w:cs="Times New Roman"/>
          <w:b/>
          <w:bCs/>
          <w:sz w:val="28"/>
          <w:szCs w:val="28"/>
        </w:rPr>
      </w:pPr>
      <w:r w:rsidRPr="00C46E6D">
        <w:rPr>
          <w:rFonts w:ascii="Times New Roman" w:hAnsi="Times New Roman" w:cs="Times New Roman"/>
          <w:b/>
          <w:bCs/>
          <w:sz w:val="28"/>
          <w:szCs w:val="28"/>
        </w:rPr>
        <w:t>FACULATEA CALCULATOARE, INFORMATICĂ și MICROELECTRONICĂ</w:t>
      </w:r>
    </w:p>
    <w:p w14:paraId="16348327" w14:textId="77777777" w:rsidR="00F96602" w:rsidRDefault="00F96602" w:rsidP="00F96602">
      <w:pPr>
        <w:spacing w:line="300" w:lineRule="auto"/>
        <w:jc w:val="center"/>
        <w:rPr>
          <w:rFonts w:ascii="Times New Roman" w:hAnsi="Times New Roman" w:cs="Times New Roman"/>
          <w:b/>
          <w:bCs/>
          <w:sz w:val="28"/>
          <w:szCs w:val="28"/>
        </w:rPr>
      </w:pPr>
    </w:p>
    <w:p w14:paraId="2670439E" w14:textId="77777777" w:rsidR="00C46E6D" w:rsidRDefault="00C46E6D" w:rsidP="00F96602">
      <w:pPr>
        <w:spacing w:line="300" w:lineRule="auto"/>
        <w:jc w:val="center"/>
        <w:rPr>
          <w:rFonts w:ascii="Times New Roman" w:hAnsi="Times New Roman" w:cs="Times New Roman"/>
          <w:b/>
          <w:bCs/>
          <w:sz w:val="28"/>
          <w:szCs w:val="28"/>
        </w:rPr>
      </w:pPr>
    </w:p>
    <w:p w14:paraId="6E79AD6B" w14:textId="77777777" w:rsidR="00C46E6D" w:rsidRDefault="00C46E6D" w:rsidP="00F96602">
      <w:pPr>
        <w:spacing w:line="300" w:lineRule="auto"/>
        <w:jc w:val="center"/>
        <w:rPr>
          <w:rFonts w:ascii="Times New Roman" w:hAnsi="Times New Roman" w:cs="Times New Roman"/>
          <w:b/>
          <w:bCs/>
          <w:sz w:val="28"/>
          <w:szCs w:val="28"/>
        </w:rPr>
      </w:pPr>
    </w:p>
    <w:p w14:paraId="66E39F4A" w14:textId="77777777" w:rsidR="00C46E6D" w:rsidRDefault="00C46E6D" w:rsidP="00F96602">
      <w:pPr>
        <w:spacing w:line="300" w:lineRule="auto"/>
        <w:jc w:val="center"/>
        <w:rPr>
          <w:rFonts w:ascii="Times New Roman" w:hAnsi="Times New Roman" w:cs="Times New Roman"/>
          <w:b/>
          <w:bCs/>
          <w:sz w:val="28"/>
          <w:szCs w:val="28"/>
        </w:rPr>
      </w:pPr>
    </w:p>
    <w:p w14:paraId="784D5E17" w14:textId="77777777" w:rsidR="00C46E6D" w:rsidRDefault="00C46E6D" w:rsidP="00F96602">
      <w:pPr>
        <w:spacing w:line="300" w:lineRule="auto"/>
        <w:jc w:val="center"/>
        <w:rPr>
          <w:rFonts w:ascii="Times New Roman" w:hAnsi="Times New Roman" w:cs="Times New Roman"/>
          <w:b/>
          <w:bCs/>
          <w:sz w:val="28"/>
          <w:szCs w:val="28"/>
        </w:rPr>
      </w:pPr>
    </w:p>
    <w:p w14:paraId="139A3564" w14:textId="77777777" w:rsidR="00C46E6D" w:rsidRDefault="00C46E6D" w:rsidP="00F96602">
      <w:pPr>
        <w:spacing w:line="300" w:lineRule="auto"/>
        <w:jc w:val="center"/>
        <w:rPr>
          <w:rFonts w:ascii="Times New Roman" w:hAnsi="Times New Roman" w:cs="Times New Roman"/>
          <w:b/>
          <w:bCs/>
          <w:sz w:val="28"/>
          <w:szCs w:val="28"/>
        </w:rPr>
      </w:pPr>
    </w:p>
    <w:p w14:paraId="582103BD" w14:textId="77777777" w:rsidR="00C46E6D" w:rsidRDefault="00C46E6D" w:rsidP="00F96602">
      <w:pPr>
        <w:spacing w:line="300" w:lineRule="auto"/>
        <w:jc w:val="center"/>
        <w:rPr>
          <w:rFonts w:ascii="Times New Roman" w:hAnsi="Times New Roman" w:cs="Times New Roman"/>
          <w:b/>
          <w:bCs/>
          <w:sz w:val="28"/>
          <w:szCs w:val="28"/>
        </w:rPr>
      </w:pPr>
    </w:p>
    <w:p w14:paraId="679F0A8D" w14:textId="77777777" w:rsidR="00C46E6D" w:rsidRPr="00C46E6D" w:rsidRDefault="00C46E6D" w:rsidP="00F96602">
      <w:pPr>
        <w:spacing w:line="300" w:lineRule="auto"/>
        <w:jc w:val="center"/>
        <w:rPr>
          <w:rFonts w:ascii="Times New Roman" w:hAnsi="Times New Roman" w:cs="Times New Roman"/>
          <w:b/>
          <w:bCs/>
          <w:sz w:val="36"/>
          <w:szCs w:val="36"/>
        </w:rPr>
      </w:pPr>
    </w:p>
    <w:p w14:paraId="216A91A5" w14:textId="166E1AE3" w:rsidR="00F96602" w:rsidRPr="00C46E6D" w:rsidRDefault="00F96602" w:rsidP="00F96602">
      <w:pPr>
        <w:spacing w:line="300" w:lineRule="auto"/>
        <w:jc w:val="center"/>
        <w:rPr>
          <w:rFonts w:ascii="Times New Roman" w:hAnsi="Times New Roman" w:cs="Times New Roman"/>
          <w:b/>
          <w:bCs/>
          <w:sz w:val="40"/>
          <w:szCs w:val="40"/>
        </w:rPr>
      </w:pPr>
      <w:r w:rsidRPr="00C46E6D">
        <w:rPr>
          <w:rFonts w:ascii="Times New Roman" w:hAnsi="Times New Roman" w:cs="Times New Roman"/>
          <w:b/>
          <w:bCs/>
          <w:sz w:val="40"/>
          <w:szCs w:val="40"/>
        </w:rPr>
        <w:t>Testarea nr.2</w:t>
      </w:r>
    </w:p>
    <w:p w14:paraId="37B8400C" w14:textId="0CA19D3B" w:rsidR="00C46E6D" w:rsidRPr="00C46E6D" w:rsidRDefault="00C46E6D" w:rsidP="00F96602">
      <w:pPr>
        <w:spacing w:line="300" w:lineRule="auto"/>
        <w:jc w:val="center"/>
        <w:rPr>
          <w:rFonts w:ascii="Times New Roman" w:hAnsi="Times New Roman" w:cs="Times New Roman"/>
          <w:b/>
          <w:bCs/>
          <w:sz w:val="28"/>
          <w:szCs w:val="28"/>
        </w:rPr>
      </w:pPr>
      <w:r>
        <w:rPr>
          <w:rFonts w:ascii="Times New Roman" w:hAnsi="Times New Roman" w:cs="Times New Roman"/>
          <w:sz w:val="28"/>
          <w:szCs w:val="28"/>
        </w:rPr>
        <w:t>l</w:t>
      </w:r>
      <w:r w:rsidRPr="00C46E6D">
        <w:rPr>
          <w:rFonts w:ascii="Times New Roman" w:hAnsi="Times New Roman" w:cs="Times New Roman"/>
          <w:sz w:val="28"/>
          <w:szCs w:val="28"/>
        </w:rPr>
        <w:t xml:space="preserve">a </w:t>
      </w:r>
      <w:r w:rsidRPr="00C46E6D">
        <w:rPr>
          <w:rFonts w:ascii="Times New Roman" w:hAnsi="Times New Roman" w:cs="Times New Roman"/>
          <w:b/>
          <w:bCs/>
          <w:sz w:val="28"/>
          <w:szCs w:val="28"/>
        </w:rPr>
        <w:t>Etică și integritate academică</w:t>
      </w:r>
    </w:p>
    <w:p w14:paraId="605B49B1" w14:textId="77777777" w:rsidR="00C46E6D" w:rsidRDefault="00C46E6D" w:rsidP="00F96602">
      <w:pPr>
        <w:spacing w:line="300" w:lineRule="auto"/>
        <w:jc w:val="center"/>
        <w:rPr>
          <w:rFonts w:ascii="Times New Roman" w:hAnsi="Times New Roman" w:cs="Times New Roman"/>
          <w:b/>
          <w:bCs/>
          <w:sz w:val="28"/>
          <w:szCs w:val="28"/>
        </w:rPr>
      </w:pPr>
    </w:p>
    <w:p w14:paraId="297D5DE8" w14:textId="77777777" w:rsidR="00C46E6D" w:rsidRDefault="00C46E6D" w:rsidP="00F96602">
      <w:pPr>
        <w:spacing w:line="300" w:lineRule="auto"/>
        <w:jc w:val="center"/>
        <w:rPr>
          <w:rFonts w:ascii="Times New Roman" w:hAnsi="Times New Roman" w:cs="Times New Roman"/>
          <w:b/>
          <w:bCs/>
          <w:sz w:val="28"/>
          <w:szCs w:val="28"/>
        </w:rPr>
      </w:pPr>
    </w:p>
    <w:p w14:paraId="0B965F3D" w14:textId="77777777" w:rsidR="00C46E6D" w:rsidRDefault="00C46E6D" w:rsidP="00F96602">
      <w:pPr>
        <w:spacing w:line="300" w:lineRule="auto"/>
        <w:jc w:val="center"/>
        <w:rPr>
          <w:rFonts w:ascii="Times New Roman" w:hAnsi="Times New Roman" w:cs="Times New Roman"/>
          <w:b/>
          <w:bCs/>
          <w:sz w:val="28"/>
          <w:szCs w:val="28"/>
        </w:rPr>
      </w:pPr>
    </w:p>
    <w:p w14:paraId="2DA7F719" w14:textId="77777777" w:rsidR="00C46E6D" w:rsidRDefault="00C46E6D" w:rsidP="00F96602">
      <w:pPr>
        <w:spacing w:line="300" w:lineRule="auto"/>
        <w:jc w:val="center"/>
        <w:rPr>
          <w:rFonts w:ascii="Times New Roman" w:hAnsi="Times New Roman" w:cs="Times New Roman"/>
          <w:b/>
          <w:bCs/>
          <w:sz w:val="28"/>
          <w:szCs w:val="28"/>
        </w:rPr>
      </w:pPr>
    </w:p>
    <w:p w14:paraId="36C00795" w14:textId="77777777" w:rsidR="00C46E6D" w:rsidRDefault="00C46E6D" w:rsidP="00F96602">
      <w:pPr>
        <w:spacing w:line="300" w:lineRule="auto"/>
        <w:jc w:val="center"/>
        <w:rPr>
          <w:rFonts w:ascii="Times New Roman" w:hAnsi="Times New Roman" w:cs="Times New Roman"/>
          <w:b/>
          <w:bCs/>
          <w:sz w:val="28"/>
          <w:szCs w:val="28"/>
        </w:rPr>
      </w:pPr>
    </w:p>
    <w:p w14:paraId="433FA30E" w14:textId="77777777" w:rsidR="00C46E6D" w:rsidRPr="00C46E6D" w:rsidRDefault="00C46E6D" w:rsidP="00F96602">
      <w:pPr>
        <w:spacing w:line="300" w:lineRule="auto"/>
        <w:jc w:val="center"/>
        <w:rPr>
          <w:rFonts w:ascii="Times New Roman" w:hAnsi="Times New Roman" w:cs="Times New Roman"/>
          <w:b/>
          <w:bCs/>
          <w:sz w:val="28"/>
          <w:szCs w:val="28"/>
        </w:rPr>
      </w:pPr>
    </w:p>
    <w:p w14:paraId="57C37EA0" w14:textId="698E4675" w:rsidR="00C46E6D" w:rsidRPr="00C46E6D" w:rsidRDefault="00C46E6D" w:rsidP="00C46E6D">
      <w:pPr>
        <w:spacing w:line="300" w:lineRule="auto"/>
        <w:jc w:val="right"/>
        <w:rPr>
          <w:rFonts w:ascii="Times New Roman" w:hAnsi="Times New Roman" w:cs="Times New Roman"/>
          <w:b/>
          <w:bCs/>
          <w:sz w:val="28"/>
          <w:szCs w:val="28"/>
        </w:rPr>
      </w:pPr>
      <w:r w:rsidRPr="00C46E6D">
        <w:rPr>
          <w:rFonts w:ascii="Times New Roman" w:hAnsi="Times New Roman" w:cs="Times New Roman"/>
          <w:b/>
          <w:bCs/>
          <w:sz w:val="28"/>
          <w:szCs w:val="28"/>
        </w:rPr>
        <w:t xml:space="preserve">Realizat </w:t>
      </w:r>
      <w:r w:rsidRPr="00C46E6D">
        <w:rPr>
          <w:rFonts w:ascii="Times New Roman" w:hAnsi="Times New Roman" w:cs="Times New Roman"/>
          <w:sz w:val="28"/>
          <w:szCs w:val="28"/>
        </w:rPr>
        <w:t xml:space="preserve">de </w:t>
      </w:r>
      <w:proofErr w:type="spellStart"/>
      <w:r w:rsidRPr="00C46E6D">
        <w:rPr>
          <w:rFonts w:ascii="Times New Roman" w:hAnsi="Times New Roman" w:cs="Times New Roman"/>
          <w:b/>
          <w:bCs/>
          <w:sz w:val="28"/>
          <w:szCs w:val="28"/>
        </w:rPr>
        <w:t>Juncu</w:t>
      </w:r>
      <w:proofErr w:type="spellEnd"/>
      <w:r w:rsidRPr="00C46E6D">
        <w:rPr>
          <w:rFonts w:ascii="Times New Roman" w:hAnsi="Times New Roman" w:cs="Times New Roman"/>
          <w:b/>
          <w:bCs/>
          <w:sz w:val="28"/>
          <w:szCs w:val="28"/>
        </w:rPr>
        <w:t xml:space="preserve"> Marin, gr. MN-251</w:t>
      </w:r>
    </w:p>
    <w:p w14:paraId="1D7141DE" w14:textId="77281ED0" w:rsidR="00C46E6D" w:rsidRPr="00C46E6D" w:rsidRDefault="00C46E6D" w:rsidP="00C46E6D">
      <w:pPr>
        <w:spacing w:line="300" w:lineRule="auto"/>
        <w:jc w:val="right"/>
        <w:rPr>
          <w:rFonts w:ascii="Times New Roman" w:hAnsi="Times New Roman" w:cs="Times New Roman"/>
          <w:b/>
          <w:bCs/>
          <w:sz w:val="28"/>
          <w:szCs w:val="28"/>
        </w:rPr>
      </w:pPr>
      <w:r w:rsidRPr="00C46E6D">
        <w:rPr>
          <w:rFonts w:ascii="Times New Roman" w:hAnsi="Times New Roman" w:cs="Times New Roman"/>
          <w:b/>
          <w:bCs/>
          <w:sz w:val="28"/>
          <w:szCs w:val="28"/>
        </w:rPr>
        <w:t xml:space="preserve">Verificat </w:t>
      </w:r>
      <w:r w:rsidRPr="00C46E6D">
        <w:rPr>
          <w:rFonts w:ascii="Times New Roman" w:hAnsi="Times New Roman" w:cs="Times New Roman"/>
          <w:sz w:val="28"/>
          <w:szCs w:val="28"/>
        </w:rPr>
        <w:t xml:space="preserve">de </w:t>
      </w:r>
      <w:proofErr w:type="spellStart"/>
      <w:r w:rsidRPr="00C46E6D">
        <w:rPr>
          <w:rFonts w:ascii="Times New Roman" w:hAnsi="Times New Roman" w:cs="Times New Roman"/>
          <w:b/>
          <w:bCs/>
          <w:sz w:val="28"/>
          <w:szCs w:val="28"/>
        </w:rPr>
        <w:t>Barcari</w:t>
      </w:r>
      <w:proofErr w:type="spellEnd"/>
      <w:r w:rsidRPr="00C46E6D">
        <w:rPr>
          <w:rFonts w:ascii="Times New Roman" w:hAnsi="Times New Roman" w:cs="Times New Roman"/>
          <w:b/>
          <w:bCs/>
          <w:sz w:val="28"/>
          <w:szCs w:val="28"/>
        </w:rPr>
        <w:t xml:space="preserve"> Dina</w:t>
      </w:r>
    </w:p>
    <w:p w14:paraId="1318ADC0" w14:textId="77777777" w:rsidR="00C46E6D" w:rsidRPr="00C46E6D" w:rsidRDefault="00C46E6D" w:rsidP="00F96602">
      <w:pPr>
        <w:spacing w:line="300" w:lineRule="auto"/>
        <w:jc w:val="center"/>
        <w:rPr>
          <w:rFonts w:ascii="Times New Roman" w:hAnsi="Times New Roman" w:cs="Times New Roman"/>
          <w:b/>
          <w:bCs/>
          <w:sz w:val="28"/>
          <w:szCs w:val="28"/>
        </w:rPr>
      </w:pPr>
    </w:p>
    <w:p w14:paraId="7B75EA55" w14:textId="77777777" w:rsidR="00C46E6D" w:rsidRPr="00C46E6D" w:rsidRDefault="00C46E6D" w:rsidP="00F96602">
      <w:pPr>
        <w:spacing w:line="300" w:lineRule="auto"/>
        <w:jc w:val="center"/>
        <w:rPr>
          <w:rFonts w:ascii="Times New Roman" w:hAnsi="Times New Roman" w:cs="Times New Roman"/>
          <w:b/>
          <w:bCs/>
          <w:sz w:val="28"/>
          <w:szCs w:val="28"/>
        </w:rPr>
      </w:pPr>
    </w:p>
    <w:p w14:paraId="33BAD3C9" w14:textId="77777777" w:rsidR="00C46E6D" w:rsidRPr="00C46E6D" w:rsidRDefault="00C46E6D" w:rsidP="00F96602">
      <w:pPr>
        <w:spacing w:line="300" w:lineRule="auto"/>
        <w:jc w:val="center"/>
        <w:rPr>
          <w:rFonts w:ascii="Times New Roman" w:hAnsi="Times New Roman" w:cs="Times New Roman"/>
          <w:b/>
          <w:bCs/>
          <w:sz w:val="28"/>
          <w:szCs w:val="28"/>
        </w:rPr>
      </w:pPr>
    </w:p>
    <w:p w14:paraId="7F5A5210" w14:textId="77777777" w:rsidR="00C46E6D" w:rsidRDefault="00C46E6D" w:rsidP="00C46E6D">
      <w:pPr>
        <w:spacing w:line="300" w:lineRule="auto"/>
        <w:jc w:val="center"/>
        <w:rPr>
          <w:rFonts w:ascii="Times New Roman" w:hAnsi="Times New Roman" w:cs="Times New Roman"/>
          <w:b/>
          <w:bCs/>
          <w:sz w:val="28"/>
          <w:szCs w:val="28"/>
        </w:rPr>
      </w:pPr>
      <w:r w:rsidRPr="00C46E6D">
        <w:rPr>
          <w:rFonts w:ascii="Times New Roman" w:hAnsi="Times New Roman" w:cs="Times New Roman"/>
          <w:b/>
          <w:bCs/>
          <w:sz w:val="28"/>
          <w:szCs w:val="28"/>
        </w:rPr>
        <w:t>Chișinău 2025</w:t>
      </w:r>
    </w:p>
    <w:p w14:paraId="77882224" w14:textId="037A2140" w:rsidR="00F96602" w:rsidRPr="00F96602" w:rsidRDefault="00F96602" w:rsidP="00C46E6D">
      <w:pPr>
        <w:spacing w:line="300" w:lineRule="auto"/>
        <w:rPr>
          <w:rFonts w:ascii="Times New Roman" w:hAnsi="Times New Roman" w:cs="Times New Roman"/>
          <w:b/>
          <w:bCs/>
          <w:sz w:val="28"/>
          <w:szCs w:val="28"/>
        </w:rPr>
      </w:pPr>
      <w:r w:rsidRPr="00F96602">
        <w:rPr>
          <w:rFonts w:ascii="Times New Roman" w:hAnsi="Times New Roman" w:cs="Times New Roman"/>
          <w:b/>
          <w:bCs/>
        </w:rPr>
        <w:lastRenderedPageBreak/>
        <w:t>1. Principiile eticii sociale în societatea cunoașterii</w:t>
      </w:r>
    </w:p>
    <w:p w14:paraId="3C92A8A7" w14:textId="77777777" w:rsidR="00F96602" w:rsidRPr="00F96602" w:rsidRDefault="00F96602" w:rsidP="00F96602">
      <w:pPr>
        <w:spacing w:line="300" w:lineRule="auto"/>
        <w:jc w:val="both"/>
        <w:rPr>
          <w:rFonts w:ascii="Times New Roman" w:hAnsi="Times New Roman" w:cs="Times New Roman"/>
        </w:rPr>
      </w:pPr>
      <w:r w:rsidRPr="00F96602">
        <w:rPr>
          <w:rFonts w:ascii="Times New Roman" w:hAnsi="Times New Roman" w:cs="Times New Roman"/>
        </w:rPr>
        <w:t>În societatea cunoașterii, etica socială are un rol important deoarece informația circulă foarte repede, iar cunoștințele pot influența direct modul în care oamenii lucrează, învață și iau decizii. Principiile etice precum responsabilitatea, transparența, corectitudinea și respectul pentru drepturile celorlalți se reflectă în fiecare etapă a procesului de generare, utilizare și transmitere a cunoștințelor.</w:t>
      </w:r>
    </w:p>
    <w:p w14:paraId="615CE5F5" w14:textId="77777777" w:rsidR="00F96602" w:rsidRPr="00F96602" w:rsidRDefault="00F96602" w:rsidP="00F96602">
      <w:pPr>
        <w:spacing w:line="300" w:lineRule="auto"/>
        <w:jc w:val="both"/>
        <w:rPr>
          <w:rFonts w:ascii="Times New Roman" w:hAnsi="Times New Roman" w:cs="Times New Roman"/>
        </w:rPr>
      </w:pPr>
      <w:r w:rsidRPr="00F96602">
        <w:rPr>
          <w:rFonts w:ascii="Times New Roman" w:hAnsi="Times New Roman" w:cs="Times New Roman"/>
        </w:rPr>
        <w:t>Responsabilitatea în producerea cunoștințelor înseamnă că un specialist trebuie să verifice informația înainte de a o publica, să folosească metode corecte și să evite falsificarea datelor. În domeniul tehnologic, de exemplu în microelectronică și nanotehnologii, este esențial ca datele experimentale să fie reale, deoarece ele pot influența siguranța unui produs final, cum ar fi un cip, un senzor sau un dispozitiv medical. Nerespectarea acestor principii poate duce la erori tehnice, pierderi economice sau chiar riscuri pentru utilizatori.</w:t>
      </w:r>
    </w:p>
    <w:p w14:paraId="3D1304A9" w14:textId="4B8B0C6A" w:rsidR="00F96602" w:rsidRDefault="00F96602" w:rsidP="00F96602">
      <w:pPr>
        <w:spacing w:line="300" w:lineRule="auto"/>
        <w:jc w:val="both"/>
        <w:rPr>
          <w:rFonts w:ascii="Times New Roman" w:hAnsi="Times New Roman" w:cs="Times New Roman"/>
        </w:rPr>
      </w:pPr>
      <w:r w:rsidRPr="00F96602">
        <w:rPr>
          <w:rFonts w:ascii="Times New Roman" w:hAnsi="Times New Roman" w:cs="Times New Roman"/>
        </w:rPr>
        <w:t>Utilizarea responsabilă a cunoștințelor presupune ca informația să nu fie folosită în mod greșit sau pentru a manipula opinia publică. La fel de importantă este și transmiterea corectă a cunoștințelor, adică prezentarea lor într-un mod clar, exact și fără intenția de a induce în eroare. Într-o societate unde accesul la informație este foarte rapid, etica socială devine un filtru necesar pentru menținerea încrederii între specialiști, instituții și publicul larg.</w:t>
      </w:r>
    </w:p>
    <w:p w14:paraId="266949C3" w14:textId="77777777" w:rsidR="00F96602" w:rsidRPr="00F96602" w:rsidRDefault="00F96602" w:rsidP="00F96602">
      <w:pPr>
        <w:spacing w:line="300" w:lineRule="auto"/>
        <w:jc w:val="both"/>
        <w:rPr>
          <w:rFonts w:ascii="Times New Roman" w:hAnsi="Times New Roman" w:cs="Times New Roman"/>
        </w:rPr>
      </w:pPr>
    </w:p>
    <w:p w14:paraId="1DA6AF3F" w14:textId="77777777" w:rsidR="00F96602" w:rsidRPr="00F96602" w:rsidRDefault="00F96602" w:rsidP="00F96602">
      <w:pPr>
        <w:spacing w:line="300" w:lineRule="auto"/>
        <w:jc w:val="both"/>
        <w:rPr>
          <w:rFonts w:ascii="Times New Roman" w:hAnsi="Times New Roman" w:cs="Times New Roman"/>
          <w:b/>
          <w:bCs/>
        </w:rPr>
      </w:pPr>
      <w:r w:rsidRPr="00F96602">
        <w:rPr>
          <w:rFonts w:ascii="Times New Roman" w:hAnsi="Times New Roman" w:cs="Times New Roman"/>
          <w:b/>
          <w:bCs/>
        </w:rPr>
        <w:t>2. Rolul integrității academice în procesul de predare, învățare, evaluare și cercetare</w:t>
      </w:r>
    </w:p>
    <w:p w14:paraId="1E9DD44A" w14:textId="77777777" w:rsidR="00F96602" w:rsidRPr="00F96602" w:rsidRDefault="00F96602" w:rsidP="00F96602">
      <w:pPr>
        <w:spacing w:line="300" w:lineRule="auto"/>
        <w:jc w:val="both"/>
        <w:rPr>
          <w:rFonts w:ascii="Times New Roman" w:hAnsi="Times New Roman" w:cs="Times New Roman"/>
        </w:rPr>
      </w:pPr>
      <w:r w:rsidRPr="00F96602">
        <w:rPr>
          <w:rFonts w:ascii="Times New Roman" w:hAnsi="Times New Roman" w:cs="Times New Roman"/>
        </w:rPr>
        <w:t>Integritatea academică reprezintă ansamblul de reguli și valori care cer ca toate activitățile universitare să se bazeze pe corectitudine, onestitate și respect față de munca celorlalți. În predare, integritatea se vede în modul în care profesorii oferă informații reale, actuale și bine fundamentate, fără a induce în eroare studenții. În procesul de învățare, integritatea cere ca studenții să își realizeze singuri lucrările, să nu copieze și să respecte drepturile de autor.</w:t>
      </w:r>
    </w:p>
    <w:p w14:paraId="27E5CA8A" w14:textId="77777777" w:rsidR="00F96602" w:rsidRPr="00F96602" w:rsidRDefault="00F96602" w:rsidP="00F96602">
      <w:pPr>
        <w:spacing w:line="300" w:lineRule="auto"/>
        <w:jc w:val="both"/>
        <w:rPr>
          <w:rFonts w:ascii="Times New Roman" w:hAnsi="Times New Roman" w:cs="Times New Roman"/>
        </w:rPr>
      </w:pPr>
      <w:r w:rsidRPr="00F96602">
        <w:rPr>
          <w:rFonts w:ascii="Times New Roman" w:hAnsi="Times New Roman" w:cs="Times New Roman"/>
        </w:rPr>
        <w:t>În evaluare, integritatea asigură un proces corect, unde toți studenții sunt apreciați după aceleași criterii. În cercetare, ea înseamnă folosirea metodelor științifice corecte, raportarea sinceră a rezultatelor și evitarea falsificării sau manipulării datelor. Respectarea acestor principii contribuie la credibilitatea instituției de învățământ, pentru că societatea are încredere în rezultatele și absolvenții unei universități care promovează onestitatea.</w:t>
      </w:r>
    </w:p>
    <w:p w14:paraId="3597D7B1" w14:textId="77777777" w:rsidR="00F96602" w:rsidRPr="00F96602" w:rsidRDefault="00F96602" w:rsidP="00F96602">
      <w:pPr>
        <w:spacing w:line="300" w:lineRule="auto"/>
        <w:jc w:val="both"/>
        <w:rPr>
          <w:rFonts w:ascii="Times New Roman" w:hAnsi="Times New Roman" w:cs="Times New Roman"/>
        </w:rPr>
      </w:pPr>
      <w:r w:rsidRPr="00F96602">
        <w:rPr>
          <w:rFonts w:ascii="Times New Roman" w:hAnsi="Times New Roman" w:cs="Times New Roman"/>
        </w:rPr>
        <w:t>Integritatea academică întărește responsabilitatea universității față de comunitate. O instituție care respectă aceste valori formează specialiști competenți și corecți, care știu să aplice etica profesională și în viața reală. Astfel, integritatea devine baza încrederii publice și un indicator al calității procesului educațional.</w:t>
      </w:r>
    </w:p>
    <w:p w14:paraId="1D3A66B0" w14:textId="303F84F3" w:rsidR="00F96602" w:rsidRDefault="00F96602" w:rsidP="00F96602">
      <w:pPr>
        <w:spacing w:line="300" w:lineRule="auto"/>
        <w:jc w:val="both"/>
        <w:rPr>
          <w:rFonts w:ascii="Times New Roman" w:hAnsi="Times New Roman" w:cs="Times New Roman"/>
        </w:rPr>
      </w:pPr>
    </w:p>
    <w:p w14:paraId="576C014F" w14:textId="77777777" w:rsidR="00F96602" w:rsidRPr="00F96602" w:rsidRDefault="00F96602" w:rsidP="00F96602">
      <w:pPr>
        <w:spacing w:line="300" w:lineRule="auto"/>
        <w:jc w:val="both"/>
        <w:rPr>
          <w:rFonts w:ascii="Times New Roman" w:hAnsi="Times New Roman" w:cs="Times New Roman"/>
        </w:rPr>
      </w:pPr>
    </w:p>
    <w:p w14:paraId="6482290E" w14:textId="69CECF4E" w:rsidR="00F96602" w:rsidRDefault="00F96602" w:rsidP="00F96602">
      <w:pPr>
        <w:spacing w:line="300" w:lineRule="auto"/>
        <w:jc w:val="both"/>
        <w:rPr>
          <w:rFonts w:ascii="Times New Roman" w:hAnsi="Times New Roman" w:cs="Times New Roman"/>
          <w:b/>
          <w:bCs/>
        </w:rPr>
      </w:pPr>
      <w:r w:rsidRPr="00F96602">
        <w:rPr>
          <w:rFonts w:ascii="Times New Roman" w:hAnsi="Times New Roman" w:cs="Times New Roman"/>
          <w:b/>
          <w:bCs/>
        </w:rPr>
        <w:lastRenderedPageBreak/>
        <w:t>3. Dilema etică</w:t>
      </w:r>
    </w:p>
    <w:p w14:paraId="2BFF2C09" w14:textId="100F71B6" w:rsidR="00F96602" w:rsidRPr="00F96602" w:rsidRDefault="00F96602" w:rsidP="00F96602">
      <w:pPr>
        <w:spacing w:line="300" w:lineRule="auto"/>
        <w:ind w:left="567" w:right="1325"/>
        <w:jc w:val="both"/>
        <w:rPr>
          <w:rFonts w:ascii="Times New Roman" w:hAnsi="Times New Roman" w:cs="Times New Roman"/>
          <w:i/>
          <w:iCs/>
          <w:sz w:val="32"/>
          <w:szCs w:val="32"/>
        </w:rPr>
      </w:pPr>
      <w:r w:rsidRPr="00F96602">
        <w:rPr>
          <w:rFonts w:ascii="Times New Roman" w:hAnsi="Times New Roman" w:cs="Times New Roman"/>
          <w:i/>
          <w:iCs/>
          <w:sz w:val="32"/>
          <w:szCs w:val="32"/>
        </w:rPr>
        <w:t>„</w:t>
      </w:r>
    </w:p>
    <w:p w14:paraId="4E05D27B" w14:textId="5FB4892B" w:rsidR="00F96602" w:rsidRDefault="00F96602" w:rsidP="00F96602">
      <w:pPr>
        <w:spacing w:line="300" w:lineRule="auto"/>
        <w:ind w:left="567" w:right="1325"/>
        <w:jc w:val="both"/>
        <w:rPr>
          <w:rFonts w:ascii="Times New Roman" w:hAnsi="Times New Roman" w:cs="Times New Roman"/>
          <w:i/>
          <w:iCs/>
        </w:rPr>
      </w:pPr>
      <w:r w:rsidRPr="00F96602">
        <w:rPr>
          <w:rFonts w:ascii="Times New Roman" w:hAnsi="Times New Roman" w:cs="Times New Roman"/>
          <w:i/>
          <w:iCs/>
        </w:rPr>
        <w:t>Sunteți responsabil de implementarea unui proiect de cercetare la o universitate sau într-o organizație de cercetare. Înainte de publicarea rezultatelor, observați că unele date par să fie incomplete sau inconsistente, dar colegul coordonator vă recomandă să le publicați așa cum sunt, argumentând că „impactul general al studiului nu va fi afectat” și că întârzierea publicării ar compromite finanțarea proiectului și reputația echipei.</w:t>
      </w:r>
    </w:p>
    <w:p w14:paraId="3A1A5C28" w14:textId="49D0AC6B" w:rsidR="00F96602" w:rsidRPr="00F96602" w:rsidRDefault="00F96602" w:rsidP="00F96602">
      <w:pPr>
        <w:spacing w:line="300" w:lineRule="auto"/>
        <w:ind w:left="567" w:right="1325"/>
        <w:jc w:val="right"/>
        <w:rPr>
          <w:rFonts w:ascii="Times New Roman" w:hAnsi="Times New Roman" w:cs="Times New Roman"/>
          <w:i/>
          <w:iCs/>
          <w:sz w:val="32"/>
          <w:szCs w:val="32"/>
        </w:rPr>
      </w:pPr>
      <w:r w:rsidRPr="00F96602">
        <w:rPr>
          <w:rFonts w:ascii="Times New Roman" w:hAnsi="Times New Roman" w:cs="Times New Roman"/>
          <w:i/>
          <w:iCs/>
          <w:sz w:val="32"/>
          <w:szCs w:val="32"/>
        </w:rPr>
        <w:t>„</w:t>
      </w:r>
    </w:p>
    <w:p w14:paraId="706DE3FC" w14:textId="77777777" w:rsidR="00F96602" w:rsidRPr="00F96602" w:rsidRDefault="00F96602" w:rsidP="00F96602">
      <w:pPr>
        <w:spacing w:line="300" w:lineRule="auto"/>
        <w:jc w:val="both"/>
        <w:rPr>
          <w:rFonts w:ascii="Times New Roman" w:hAnsi="Times New Roman" w:cs="Times New Roman"/>
          <w:b/>
          <w:bCs/>
        </w:rPr>
      </w:pPr>
      <w:r w:rsidRPr="00F96602">
        <w:rPr>
          <w:rFonts w:ascii="Times New Roman" w:hAnsi="Times New Roman" w:cs="Times New Roman"/>
          <w:b/>
          <w:bCs/>
        </w:rPr>
        <w:t>1. Analiza principiilor etice și a valorilor implicate</w:t>
      </w:r>
    </w:p>
    <w:p w14:paraId="42D03BF3" w14:textId="77777777" w:rsidR="00F96602" w:rsidRPr="00F96602" w:rsidRDefault="00F96602" w:rsidP="00F96602">
      <w:pPr>
        <w:spacing w:line="300" w:lineRule="auto"/>
        <w:jc w:val="both"/>
        <w:rPr>
          <w:rFonts w:ascii="Times New Roman" w:hAnsi="Times New Roman" w:cs="Times New Roman"/>
        </w:rPr>
      </w:pPr>
      <w:r w:rsidRPr="00F96602">
        <w:rPr>
          <w:rFonts w:ascii="Times New Roman" w:hAnsi="Times New Roman" w:cs="Times New Roman"/>
        </w:rPr>
        <w:t xml:space="preserve">a) În această situație sunt afectate mai multe principii morale și profesionale. Primul principiu este </w:t>
      </w:r>
      <w:r w:rsidRPr="00F96602">
        <w:rPr>
          <w:rFonts w:ascii="Times New Roman" w:hAnsi="Times New Roman" w:cs="Times New Roman"/>
          <w:b/>
          <w:bCs/>
        </w:rPr>
        <w:t>adevărul științific</w:t>
      </w:r>
      <w:r w:rsidRPr="00F96602">
        <w:rPr>
          <w:rFonts w:ascii="Times New Roman" w:hAnsi="Times New Roman" w:cs="Times New Roman"/>
        </w:rPr>
        <w:t xml:space="preserve">, deoarece publicarea unor date incomplete înseamnă prezentarea unui rezultat care nu reflectă realitatea. Al doilea principiu este </w:t>
      </w:r>
      <w:r w:rsidRPr="00F96602">
        <w:rPr>
          <w:rFonts w:ascii="Times New Roman" w:hAnsi="Times New Roman" w:cs="Times New Roman"/>
          <w:b/>
          <w:bCs/>
        </w:rPr>
        <w:t>responsabilitatea profesională</w:t>
      </w:r>
      <w:r w:rsidRPr="00F96602">
        <w:rPr>
          <w:rFonts w:ascii="Times New Roman" w:hAnsi="Times New Roman" w:cs="Times New Roman"/>
        </w:rPr>
        <w:t xml:space="preserve">, care cere ca un cercetător să verifice corectitudinea datelor înainte de publicare. Al treilea principiu este </w:t>
      </w:r>
      <w:r w:rsidRPr="00F96602">
        <w:rPr>
          <w:rFonts w:ascii="Times New Roman" w:hAnsi="Times New Roman" w:cs="Times New Roman"/>
          <w:b/>
          <w:bCs/>
        </w:rPr>
        <w:t>integritatea academică</w:t>
      </w:r>
      <w:r w:rsidRPr="00F96602">
        <w:rPr>
          <w:rFonts w:ascii="Times New Roman" w:hAnsi="Times New Roman" w:cs="Times New Roman"/>
        </w:rPr>
        <w:t>, deoarece falsificarea sau omisiunea unor informații afectează credibilitatea cercetării și a instituției.</w:t>
      </w:r>
    </w:p>
    <w:p w14:paraId="005BEBC0" w14:textId="40E22958" w:rsidR="00F96602" w:rsidRPr="00F96602" w:rsidRDefault="00F96602" w:rsidP="00F96602">
      <w:pPr>
        <w:spacing w:line="300" w:lineRule="auto"/>
        <w:jc w:val="both"/>
        <w:rPr>
          <w:rFonts w:ascii="Times New Roman" w:hAnsi="Times New Roman" w:cs="Times New Roman"/>
        </w:rPr>
      </w:pPr>
      <w:r w:rsidRPr="00F96602">
        <w:rPr>
          <w:rFonts w:ascii="Times New Roman" w:hAnsi="Times New Roman" w:cs="Times New Roman"/>
        </w:rPr>
        <w:t>b) Adevărul științific influențează direct responsabilitatea față de comunitatea academică, deoarece cercetătorii se bazează pe date reale pentru a continua studiile. Dacă datele sunt incorecte, și alte cercetări pot fi afectate. Responsabilitatea profesională privește și publicul larg, mai ales dacă rezultatele cercetării vor fi folosite în produse tehnologice, dispozitive sau procese industriale. Integritatea academică afectează imaginea instituției: dacă aceasta publică date nesigure, își pierde credibilitatea și încrederea partenerilor.</w:t>
      </w:r>
    </w:p>
    <w:p w14:paraId="616FCE7C" w14:textId="77777777" w:rsidR="00F96602" w:rsidRPr="00F96602" w:rsidRDefault="00F96602" w:rsidP="00F96602">
      <w:pPr>
        <w:spacing w:line="300" w:lineRule="auto"/>
        <w:jc w:val="both"/>
        <w:rPr>
          <w:rFonts w:ascii="Times New Roman" w:hAnsi="Times New Roman" w:cs="Times New Roman"/>
          <w:b/>
          <w:bCs/>
        </w:rPr>
      </w:pPr>
      <w:r w:rsidRPr="00F96602">
        <w:rPr>
          <w:rFonts w:ascii="Times New Roman" w:hAnsi="Times New Roman" w:cs="Times New Roman"/>
          <w:b/>
          <w:bCs/>
        </w:rPr>
        <w:t>2. Evaluarea opțiunilor și consecințelor</w:t>
      </w:r>
    </w:p>
    <w:p w14:paraId="19514B8F" w14:textId="77777777" w:rsidR="00F96602" w:rsidRPr="00F96602" w:rsidRDefault="00F96602" w:rsidP="00F96602">
      <w:pPr>
        <w:spacing w:line="300" w:lineRule="auto"/>
        <w:jc w:val="both"/>
        <w:rPr>
          <w:rFonts w:ascii="Times New Roman" w:hAnsi="Times New Roman" w:cs="Times New Roman"/>
        </w:rPr>
      </w:pPr>
      <w:r w:rsidRPr="00F96602">
        <w:rPr>
          <w:rFonts w:ascii="Times New Roman" w:hAnsi="Times New Roman" w:cs="Times New Roman"/>
        </w:rPr>
        <w:t>a) Există câteva opțiuni etice:</w:t>
      </w:r>
    </w:p>
    <w:p w14:paraId="5ECC6D03" w14:textId="77777777" w:rsidR="00F96602" w:rsidRPr="00F96602" w:rsidRDefault="00F96602" w:rsidP="00F96602">
      <w:pPr>
        <w:numPr>
          <w:ilvl w:val="0"/>
          <w:numId w:val="1"/>
        </w:numPr>
        <w:spacing w:line="300" w:lineRule="auto"/>
        <w:jc w:val="both"/>
        <w:rPr>
          <w:rFonts w:ascii="Times New Roman" w:hAnsi="Times New Roman" w:cs="Times New Roman"/>
        </w:rPr>
      </w:pPr>
      <w:r w:rsidRPr="00F96602">
        <w:rPr>
          <w:rFonts w:ascii="Times New Roman" w:hAnsi="Times New Roman" w:cs="Times New Roman"/>
          <w:b/>
          <w:bCs/>
        </w:rPr>
        <w:t>Publicarea datelor incomplete</w:t>
      </w:r>
      <w:r w:rsidRPr="00F96602">
        <w:rPr>
          <w:rFonts w:ascii="Times New Roman" w:hAnsi="Times New Roman" w:cs="Times New Roman"/>
        </w:rPr>
        <w:t>, așa cum sunt. Avantajul este că proiectul nu se întârzie și finanțarea este protejată. Riscurile sunt mari: rezultatele pot fi eronate, cercetarea poate fi compromisă, iar reputația echipei și a instituției poate fi afectată pe termen lung.</w:t>
      </w:r>
    </w:p>
    <w:p w14:paraId="637EF18A" w14:textId="77777777" w:rsidR="00F96602" w:rsidRPr="00F96602" w:rsidRDefault="00F96602" w:rsidP="00F96602">
      <w:pPr>
        <w:numPr>
          <w:ilvl w:val="0"/>
          <w:numId w:val="1"/>
        </w:numPr>
        <w:spacing w:line="300" w:lineRule="auto"/>
        <w:jc w:val="both"/>
        <w:rPr>
          <w:rFonts w:ascii="Times New Roman" w:hAnsi="Times New Roman" w:cs="Times New Roman"/>
        </w:rPr>
      </w:pPr>
      <w:r w:rsidRPr="00F96602">
        <w:rPr>
          <w:rFonts w:ascii="Times New Roman" w:hAnsi="Times New Roman" w:cs="Times New Roman"/>
          <w:b/>
          <w:bCs/>
        </w:rPr>
        <w:t>Amânarea publicării până la verificarea datelor.</w:t>
      </w:r>
      <w:r w:rsidRPr="00F96602">
        <w:rPr>
          <w:rFonts w:ascii="Times New Roman" w:hAnsi="Times New Roman" w:cs="Times New Roman"/>
        </w:rPr>
        <w:t xml:space="preserve"> Avantajul este că rezultatul final va fi corect și credibil. Riscurile sunt pierderea temporară a finanțării și eventuale conflicte în echipă.</w:t>
      </w:r>
    </w:p>
    <w:p w14:paraId="18053917" w14:textId="77777777" w:rsidR="00F96602" w:rsidRPr="00F96602" w:rsidRDefault="00F96602" w:rsidP="00F96602">
      <w:pPr>
        <w:numPr>
          <w:ilvl w:val="0"/>
          <w:numId w:val="1"/>
        </w:numPr>
        <w:spacing w:line="300" w:lineRule="auto"/>
        <w:jc w:val="both"/>
        <w:rPr>
          <w:rFonts w:ascii="Times New Roman" w:hAnsi="Times New Roman" w:cs="Times New Roman"/>
        </w:rPr>
      </w:pPr>
      <w:r w:rsidRPr="00F96602">
        <w:rPr>
          <w:rFonts w:ascii="Times New Roman" w:hAnsi="Times New Roman" w:cs="Times New Roman"/>
          <w:b/>
          <w:bCs/>
        </w:rPr>
        <w:t>Raportarea problemei conducerii sau comisiei de etică.</w:t>
      </w:r>
      <w:r w:rsidRPr="00F96602">
        <w:rPr>
          <w:rFonts w:ascii="Times New Roman" w:hAnsi="Times New Roman" w:cs="Times New Roman"/>
        </w:rPr>
        <w:t xml:space="preserve"> Avantajul este respectarea procedurilor etice și protejarea cercetătorului. Riscul este deteriorarea relațiilor cu colegii și posibila încetinire a proiectului.</w:t>
      </w:r>
    </w:p>
    <w:p w14:paraId="1B6BE7CC" w14:textId="77777777" w:rsidR="00F96602" w:rsidRPr="00F96602" w:rsidRDefault="00F96602" w:rsidP="00F96602">
      <w:pPr>
        <w:numPr>
          <w:ilvl w:val="0"/>
          <w:numId w:val="1"/>
        </w:numPr>
        <w:spacing w:line="300" w:lineRule="auto"/>
        <w:jc w:val="both"/>
        <w:rPr>
          <w:rFonts w:ascii="Times New Roman" w:hAnsi="Times New Roman" w:cs="Times New Roman"/>
        </w:rPr>
      </w:pPr>
      <w:r w:rsidRPr="00F96602">
        <w:rPr>
          <w:rFonts w:ascii="Times New Roman" w:hAnsi="Times New Roman" w:cs="Times New Roman"/>
          <w:b/>
          <w:bCs/>
        </w:rPr>
        <w:t>Retragerea din proiect</w:t>
      </w:r>
      <w:r w:rsidRPr="00F96602">
        <w:rPr>
          <w:rFonts w:ascii="Times New Roman" w:hAnsi="Times New Roman" w:cs="Times New Roman"/>
        </w:rPr>
        <w:t xml:space="preserve">, dacă presiunea este prea mare. Avantajul este evitarea implicării în acțiuni </w:t>
      </w:r>
      <w:proofErr w:type="spellStart"/>
      <w:r w:rsidRPr="00F96602">
        <w:rPr>
          <w:rFonts w:ascii="Times New Roman" w:hAnsi="Times New Roman" w:cs="Times New Roman"/>
        </w:rPr>
        <w:t>neetice</w:t>
      </w:r>
      <w:proofErr w:type="spellEnd"/>
      <w:r w:rsidRPr="00F96602">
        <w:rPr>
          <w:rFonts w:ascii="Times New Roman" w:hAnsi="Times New Roman" w:cs="Times New Roman"/>
        </w:rPr>
        <w:t>. Riscul este pierderea locului de muncă sau a oportunităților profesionale.</w:t>
      </w:r>
    </w:p>
    <w:p w14:paraId="71932E32" w14:textId="4F4D49B6" w:rsidR="00F96602" w:rsidRPr="00F96602" w:rsidRDefault="00F96602" w:rsidP="00F96602">
      <w:pPr>
        <w:spacing w:line="300" w:lineRule="auto"/>
        <w:jc w:val="both"/>
        <w:rPr>
          <w:rFonts w:ascii="Times New Roman" w:hAnsi="Times New Roman" w:cs="Times New Roman"/>
        </w:rPr>
      </w:pPr>
      <w:r w:rsidRPr="00F96602">
        <w:rPr>
          <w:rFonts w:ascii="Times New Roman" w:hAnsi="Times New Roman" w:cs="Times New Roman"/>
        </w:rPr>
        <w:lastRenderedPageBreak/>
        <w:t>b) Fiecare opțiune are implicații directe asupra integrității academice și a încrederii publicului. Publicarea unor date nesigure afectează responsabilitatea socială, deoarece oamenii se pot baza pe informații greșite. De asemenea, scade nivelul de încredere față de instituție și față de cercetători.</w:t>
      </w:r>
    </w:p>
    <w:p w14:paraId="36601CD7" w14:textId="77777777" w:rsidR="00F96602" w:rsidRPr="00F96602" w:rsidRDefault="00F96602" w:rsidP="00F96602">
      <w:pPr>
        <w:spacing w:line="300" w:lineRule="auto"/>
        <w:jc w:val="both"/>
        <w:rPr>
          <w:rFonts w:ascii="Times New Roman" w:hAnsi="Times New Roman" w:cs="Times New Roman"/>
          <w:b/>
          <w:bCs/>
        </w:rPr>
      </w:pPr>
      <w:r w:rsidRPr="00F96602">
        <w:rPr>
          <w:rFonts w:ascii="Times New Roman" w:hAnsi="Times New Roman" w:cs="Times New Roman"/>
          <w:b/>
          <w:bCs/>
        </w:rPr>
        <w:t>3. Decizie argumentată și justificare</w:t>
      </w:r>
    </w:p>
    <w:p w14:paraId="203F3481" w14:textId="77777777" w:rsidR="00F96602" w:rsidRPr="00F96602" w:rsidRDefault="00F96602" w:rsidP="00F96602">
      <w:pPr>
        <w:spacing w:line="300" w:lineRule="auto"/>
        <w:jc w:val="both"/>
        <w:rPr>
          <w:rFonts w:ascii="Times New Roman" w:hAnsi="Times New Roman" w:cs="Times New Roman"/>
        </w:rPr>
      </w:pPr>
      <w:r w:rsidRPr="00F96602">
        <w:rPr>
          <w:rFonts w:ascii="Times New Roman" w:hAnsi="Times New Roman" w:cs="Times New Roman"/>
        </w:rPr>
        <w:t xml:space="preserve">a) Decizia etică și profesională corectă este </w:t>
      </w:r>
      <w:r w:rsidRPr="00F96602">
        <w:rPr>
          <w:rFonts w:ascii="Times New Roman" w:hAnsi="Times New Roman" w:cs="Times New Roman"/>
          <w:b/>
          <w:bCs/>
        </w:rPr>
        <w:t>amânarea publicării și verificarea datelor</w:t>
      </w:r>
      <w:r w:rsidRPr="00F96602">
        <w:rPr>
          <w:rFonts w:ascii="Times New Roman" w:hAnsi="Times New Roman" w:cs="Times New Roman"/>
        </w:rPr>
        <w:t>, chiar dacă aceasta presupune întârzieri sau discuții dificile cu echipa.</w:t>
      </w:r>
    </w:p>
    <w:p w14:paraId="33CE0EE2" w14:textId="77777777" w:rsidR="00F96602" w:rsidRPr="00F96602" w:rsidRDefault="00F96602" w:rsidP="00F96602">
      <w:pPr>
        <w:spacing w:line="300" w:lineRule="auto"/>
        <w:jc w:val="both"/>
        <w:rPr>
          <w:rFonts w:ascii="Times New Roman" w:hAnsi="Times New Roman" w:cs="Times New Roman"/>
        </w:rPr>
      </w:pPr>
      <w:r w:rsidRPr="00F96602">
        <w:rPr>
          <w:rFonts w:ascii="Times New Roman" w:hAnsi="Times New Roman" w:cs="Times New Roman"/>
        </w:rPr>
        <w:t xml:space="preserve">b) Această decizie este corectă pentru că protejează adevărul științific și siguranța utilizatorilor finali. În domenii precum microelectronica și </w:t>
      </w:r>
      <w:proofErr w:type="spellStart"/>
      <w:r w:rsidRPr="00F96602">
        <w:rPr>
          <w:rFonts w:ascii="Times New Roman" w:hAnsi="Times New Roman" w:cs="Times New Roman"/>
        </w:rPr>
        <w:t>nanotehnologiile</w:t>
      </w:r>
      <w:proofErr w:type="spellEnd"/>
      <w:r w:rsidRPr="00F96602">
        <w:rPr>
          <w:rFonts w:ascii="Times New Roman" w:hAnsi="Times New Roman" w:cs="Times New Roman"/>
        </w:rPr>
        <w:t>, datele greșite pot duce la produse defecte sau nesigure. De asemenea, această alegere protejează reputația instituției, care trebuie să publice doar informații corecte și verificabile. Un rezultat întârziat este mai bun decât un rezultat fals.</w:t>
      </w:r>
    </w:p>
    <w:p w14:paraId="031DBBAA" w14:textId="77777777" w:rsidR="00F96602" w:rsidRPr="00F96602" w:rsidRDefault="00F96602" w:rsidP="00F96602">
      <w:pPr>
        <w:spacing w:line="300" w:lineRule="auto"/>
        <w:jc w:val="both"/>
        <w:rPr>
          <w:rFonts w:ascii="Times New Roman" w:hAnsi="Times New Roman" w:cs="Times New Roman"/>
        </w:rPr>
      </w:pPr>
      <w:r w:rsidRPr="00F96602">
        <w:rPr>
          <w:rFonts w:ascii="Times New Roman" w:hAnsi="Times New Roman" w:cs="Times New Roman"/>
        </w:rPr>
        <w:t>c) Pentru a preveni astfel de dileme în viitor, pot fi implementate următoarele măsuri: verificarea periodică a datelor în timpul proiectului, introducerea unui sistem intern de control al calității, instruirea cercetătorilor în etica cercetării, comunicare deschisă între membrii echipei și consultarea regulată cu comisiile de etică. Aceste măsuri ajută la evitarea presiunilor inutile și la menținerea integrității pe tot parcursul cercetării.</w:t>
      </w:r>
    </w:p>
    <w:p w14:paraId="1F9C5861" w14:textId="77777777" w:rsidR="00912AAE" w:rsidRPr="00F96602" w:rsidRDefault="00912AAE" w:rsidP="00F96602">
      <w:pPr>
        <w:spacing w:line="300" w:lineRule="auto"/>
        <w:jc w:val="both"/>
        <w:rPr>
          <w:rFonts w:ascii="Times New Roman" w:hAnsi="Times New Roman" w:cs="Times New Roman"/>
        </w:rPr>
      </w:pPr>
    </w:p>
    <w:sectPr w:rsidR="00912AAE" w:rsidRPr="00F96602" w:rsidSect="00F96602">
      <w:pgSz w:w="12240" w:h="15840"/>
      <w:pgMar w:top="1134" w:right="567"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B7DFD"/>
    <w:multiLevelType w:val="multilevel"/>
    <w:tmpl w:val="36EED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8988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602"/>
    <w:rsid w:val="005B142E"/>
    <w:rsid w:val="00912AAE"/>
    <w:rsid w:val="00C46E6D"/>
    <w:rsid w:val="00D41C1A"/>
    <w:rsid w:val="00F966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20DD5"/>
  <w15:chartTrackingRefBased/>
  <w15:docId w15:val="{6EC973B0-8B3A-43DC-AB9E-F60475839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Heading1">
    <w:name w:val="heading 1"/>
    <w:basedOn w:val="Normal"/>
    <w:next w:val="Normal"/>
    <w:link w:val="Heading1Char"/>
    <w:uiPriority w:val="9"/>
    <w:qFormat/>
    <w:rsid w:val="00F966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66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66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66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66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66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6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6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6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6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66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66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66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66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66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6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6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602"/>
    <w:rPr>
      <w:rFonts w:eastAsiaTheme="majorEastAsia" w:cstheme="majorBidi"/>
      <w:color w:val="272727" w:themeColor="text1" w:themeTint="D8"/>
    </w:rPr>
  </w:style>
  <w:style w:type="paragraph" w:styleId="Title">
    <w:name w:val="Title"/>
    <w:basedOn w:val="Normal"/>
    <w:next w:val="Normal"/>
    <w:link w:val="TitleChar"/>
    <w:uiPriority w:val="10"/>
    <w:qFormat/>
    <w:rsid w:val="00F966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6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6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6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602"/>
    <w:pPr>
      <w:spacing w:before="160"/>
      <w:jc w:val="center"/>
    </w:pPr>
    <w:rPr>
      <w:i/>
      <w:iCs/>
      <w:color w:val="404040" w:themeColor="text1" w:themeTint="BF"/>
    </w:rPr>
  </w:style>
  <w:style w:type="character" w:customStyle="1" w:styleId="QuoteChar">
    <w:name w:val="Quote Char"/>
    <w:basedOn w:val="DefaultParagraphFont"/>
    <w:link w:val="Quote"/>
    <w:uiPriority w:val="29"/>
    <w:rsid w:val="00F96602"/>
    <w:rPr>
      <w:i/>
      <w:iCs/>
      <w:color w:val="404040" w:themeColor="text1" w:themeTint="BF"/>
    </w:rPr>
  </w:style>
  <w:style w:type="paragraph" w:styleId="ListParagraph">
    <w:name w:val="List Paragraph"/>
    <w:basedOn w:val="Normal"/>
    <w:uiPriority w:val="34"/>
    <w:qFormat/>
    <w:rsid w:val="00F96602"/>
    <w:pPr>
      <w:ind w:left="720"/>
      <w:contextualSpacing/>
    </w:pPr>
  </w:style>
  <w:style w:type="character" w:styleId="IntenseEmphasis">
    <w:name w:val="Intense Emphasis"/>
    <w:basedOn w:val="DefaultParagraphFont"/>
    <w:uiPriority w:val="21"/>
    <w:qFormat/>
    <w:rsid w:val="00F96602"/>
    <w:rPr>
      <w:i/>
      <w:iCs/>
      <w:color w:val="0F4761" w:themeColor="accent1" w:themeShade="BF"/>
    </w:rPr>
  </w:style>
  <w:style w:type="paragraph" w:styleId="IntenseQuote">
    <w:name w:val="Intense Quote"/>
    <w:basedOn w:val="Normal"/>
    <w:next w:val="Normal"/>
    <w:link w:val="IntenseQuoteChar"/>
    <w:uiPriority w:val="30"/>
    <w:qFormat/>
    <w:rsid w:val="00F966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6602"/>
    <w:rPr>
      <w:i/>
      <w:iCs/>
      <w:color w:val="0F4761" w:themeColor="accent1" w:themeShade="BF"/>
    </w:rPr>
  </w:style>
  <w:style w:type="character" w:styleId="IntenseReference">
    <w:name w:val="Intense Reference"/>
    <w:basedOn w:val="DefaultParagraphFont"/>
    <w:uiPriority w:val="32"/>
    <w:qFormat/>
    <w:rsid w:val="00F966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2153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Placeholder1</b:Tag>
    <b:SourceType>Book</b:SourceType>
    <b:Guid>{60D31657-AE1E-41DF-A2EA-C84BFD673CE5}</b:Guid>
    <b:RefOrder>1</b:RefOrder>
  </b:Source>
</b:Sources>
</file>

<file path=customXml/itemProps1.xml><?xml version="1.0" encoding="utf-8"?>
<ds:datastoreItem xmlns:ds="http://schemas.openxmlformats.org/officeDocument/2006/customXml" ds:itemID="{5DCFDA52-7DFE-413C-83FF-6914FAFBA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1038</Words>
  <Characters>5917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Марин Жунку</dc:creator>
  <cp:keywords/>
  <dc:description/>
  <cp:lastModifiedBy>Марин Жунку</cp:lastModifiedBy>
  <cp:revision>1</cp:revision>
  <dcterms:created xsi:type="dcterms:W3CDTF">2025-11-17T21:24:00Z</dcterms:created>
  <dcterms:modified xsi:type="dcterms:W3CDTF">2025-11-17T21:37:00Z</dcterms:modified>
</cp:coreProperties>
</file>