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43B0" w14:textId="777788F3" w:rsidR="003C7256" w:rsidRDefault="004F1C96">
      <w:r>
        <w:rPr>
          <w:noProof/>
        </w:rPr>
        <w:drawing>
          <wp:inline distT="0" distB="0" distL="0" distR="0" wp14:anchorId="6EC8674C" wp14:editId="231BCFF4">
            <wp:extent cx="5978090" cy="4558294"/>
            <wp:effectExtent l="0" t="0" r="3810" b="0"/>
            <wp:docPr id="1" name="Picture 1" descr="https://d2h0cx97tjks2p.cloudfront.net/blogs/wp-content/uploads/sites/2/2017/08/Internals-of-job-execution-in-sp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h0cx97tjks2p.cloudfront.net/blogs/wp-content/uploads/sites/2/2017/08/Internals-of-job-execution-in-spar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37" cy="45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B9E7" w14:textId="77777777" w:rsidR="004F1C96" w:rsidRPr="004F1C96" w:rsidRDefault="004F1C96">
      <w:pPr>
        <w:rPr>
          <w:sz w:val="32"/>
          <w:szCs w:val="32"/>
        </w:rPr>
      </w:pPr>
    </w:p>
    <w:p w14:paraId="5FEE3C16" w14:textId="77777777" w:rsidR="004F1C96" w:rsidRPr="004F1C96" w:rsidRDefault="004F1C96" w:rsidP="004F1C9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</w:pP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Using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spark-submit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>, the user submits an application.</w:t>
      </w:r>
    </w:p>
    <w:p w14:paraId="5183F3A1" w14:textId="77777777" w:rsidR="004F1C96" w:rsidRPr="004F1C96" w:rsidRDefault="004F1C96" w:rsidP="004F1C9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2"/>
          <w:szCs w:val="32"/>
          <w:lang w:eastAsia="pl-PL"/>
        </w:rPr>
      </w:pP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In spark-submit, we invoke the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main()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 method that the user specifies.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eastAsia="pl-PL"/>
        </w:rPr>
        <w:t xml:space="preserve">It </w:t>
      </w:r>
      <w:proofErr w:type="spellStart"/>
      <w:r w:rsidRPr="004F1C96">
        <w:rPr>
          <w:rFonts w:ascii="Georgia" w:eastAsia="Times New Roman" w:hAnsi="Georgia" w:cs="Times New Roman"/>
          <w:color w:val="444444"/>
          <w:sz w:val="32"/>
          <w:szCs w:val="32"/>
          <w:lang w:eastAsia="pl-PL"/>
        </w:rPr>
        <w:t>also</w:t>
      </w:r>
      <w:proofErr w:type="spellEnd"/>
      <w:r w:rsidRPr="004F1C96">
        <w:rPr>
          <w:rFonts w:ascii="Georgia" w:eastAsia="Times New Roman" w:hAnsi="Georgia" w:cs="Times New Roman"/>
          <w:color w:val="444444"/>
          <w:sz w:val="32"/>
          <w:szCs w:val="32"/>
          <w:lang w:eastAsia="pl-PL"/>
        </w:rPr>
        <w:t xml:space="preserve"> </w:t>
      </w:r>
      <w:proofErr w:type="spellStart"/>
      <w:r w:rsidRPr="004F1C96">
        <w:rPr>
          <w:rFonts w:ascii="Georgia" w:eastAsia="Times New Roman" w:hAnsi="Georgia" w:cs="Times New Roman"/>
          <w:color w:val="444444"/>
          <w:sz w:val="32"/>
          <w:szCs w:val="32"/>
          <w:lang w:eastAsia="pl-PL"/>
        </w:rPr>
        <w:t>launches</w:t>
      </w:r>
      <w:proofErr w:type="spellEnd"/>
      <w:r w:rsidRPr="004F1C96">
        <w:rPr>
          <w:rFonts w:ascii="Georgia" w:eastAsia="Times New Roman" w:hAnsi="Georgia" w:cs="Times New Roman"/>
          <w:color w:val="444444"/>
          <w:sz w:val="32"/>
          <w:szCs w:val="32"/>
          <w:lang w:eastAsia="pl-PL"/>
        </w:rPr>
        <w:t xml:space="preserve"> the driver program.</w:t>
      </w:r>
    </w:p>
    <w:p w14:paraId="4E2646F2" w14:textId="77777777" w:rsidR="004F1C96" w:rsidRPr="004F1C96" w:rsidRDefault="004F1C96" w:rsidP="004F1C9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</w:pP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The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driver program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 asks for the resources to the cluster manager that we need to launch executors.</w:t>
      </w:r>
    </w:p>
    <w:p w14:paraId="2D7C9B7D" w14:textId="77777777" w:rsidR="004F1C96" w:rsidRPr="004F1C96" w:rsidRDefault="004F1C96" w:rsidP="004F1C9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</w:pP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The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cluster manager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 launches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executors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 on behalf of the driver program.</w:t>
      </w:r>
    </w:p>
    <w:p w14:paraId="2065E1A1" w14:textId="77777777" w:rsidR="004F1C96" w:rsidRPr="004F1C96" w:rsidRDefault="004F1C96" w:rsidP="004F1C9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</w:pP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>The driver process runs with the help of user application. Based on the </w:t>
      </w:r>
      <w:hyperlink r:id="rId8" w:history="1">
        <w:r w:rsidRPr="004F1C96">
          <w:rPr>
            <w:rFonts w:ascii="inherit" w:eastAsia="Times New Roman" w:hAnsi="inherit" w:cs="Times New Roman"/>
            <w:b/>
            <w:bCs/>
            <w:color w:val="65ABF6"/>
            <w:sz w:val="32"/>
            <w:szCs w:val="32"/>
            <w:u w:val="single"/>
            <w:bdr w:val="none" w:sz="0" w:space="0" w:color="auto" w:frame="1"/>
            <w:lang w:val="en-US" w:eastAsia="pl-PL"/>
          </w:rPr>
          <w:t>actions and transformation on RDDs</w:t>
        </w:r>
      </w:hyperlink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, the </w:t>
      </w:r>
      <w:bookmarkStart w:id="0" w:name="_GoBack"/>
      <w:bookmarkEnd w:id="0"/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driver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 sends work to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executors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 in the form of tasks.</w:t>
      </w:r>
    </w:p>
    <w:p w14:paraId="7F8DA172" w14:textId="77777777" w:rsidR="004F1C96" w:rsidRPr="004F1C96" w:rsidRDefault="004F1C96" w:rsidP="004F1C9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</w:pP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The executors process the task and the result sends back to the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driver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 xml:space="preserve"> through the 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highlight w:val="yellow"/>
          <w:lang w:val="en-US" w:eastAsia="pl-PL"/>
        </w:rPr>
        <w:t>cluster manager</w:t>
      </w:r>
      <w:r w:rsidRPr="004F1C96">
        <w:rPr>
          <w:rFonts w:ascii="Georgia" w:eastAsia="Times New Roman" w:hAnsi="Georgia" w:cs="Times New Roman"/>
          <w:color w:val="444444"/>
          <w:sz w:val="32"/>
          <w:szCs w:val="32"/>
          <w:lang w:val="en-US" w:eastAsia="pl-PL"/>
        </w:rPr>
        <w:t>.</w:t>
      </w:r>
    </w:p>
    <w:p w14:paraId="20AFA188" w14:textId="77777777" w:rsidR="004F1C96" w:rsidRPr="004F1C96" w:rsidRDefault="004F1C96">
      <w:pPr>
        <w:rPr>
          <w:lang w:val="en-US"/>
        </w:rPr>
      </w:pPr>
    </w:p>
    <w:sectPr w:rsidR="004F1C96" w:rsidRPr="004F1C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45198" w14:textId="77777777" w:rsidR="00E9318B" w:rsidRDefault="00E9318B" w:rsidP="004F1C96">
      <w:pPr>
        <w:spacing w:after="0" w:line="240" w:lineRule="auto"/>
      </w:pPr>
      <w:r>
        <w:separator/>
      </w:r>
    </w:p>
  </w:endnote>
  <w:endnote w:type="continuationSeparator" w:id="0">
    <w:p w14:paraId="26A008F3" w14:textId="77777777" w:rsidR="00E9318B" w:rsidRDefault="00E9318B" w:rsidP="004F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437AC" w14:textId="77777777" w:rsidR="004F1C96" w:rsidRDefault="004F1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401" w14:textId="77777777" w:rsidR="004F1C96" w:rsidRDefault="004F1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79E4B" w14:textId="77777777" w:rsidR="004F1C96" w:rsidRDefault="004F1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5E973" w14:textId="77777777" w:rsidR="00E9318B" w:rsidRDefault="00E9318B" w:rsidP="004F1C96">
      <w:pPr>
        <w:spacing w:after="0" w:line="240" w:lineRule="auto"/>
      </w:pPr>
      <w:r>
        <w:separator/>
      </w:r>
    </w:p>
  </w:footnote>
  <w:footnote w:type="continuationSeparator" w:id="0">
    <w:p w14:paraId="0833FD79" w14:textId="77777777" w:rsidR="00E9318B" w:rsidRDefault="00E9318B" w:rsidP="004F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4D0C" w14:textId="77777777" w:rsidR="004F1C96" w:rsidRDefault="004F1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D0876" w14:textId="1A1BE423" w:rsidR="004F1C96" w:rsidRDefault="004F1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0BCAE9" wp14:editId="7C41BD8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e1d541178d335961716c34d5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E3D3F3" w14:textId="1B52FF53" w:rsidR="004F1C96" w:rsidRPr="004F1C96" w:rsidRDefault="004F1C96" w:rsidP="004F1C9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4F1C9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BCAE9" id="_x0000_t202" coordsize="21600,21600" o:spt="202" path="m,l,21600r21600,l21600,xe">
              <v:stroke joinstyle="miter"/>
              <v:path gradientshapeok="t" o:connecttype="rect"/>
            </v:shapetype>
            <v:shape id="MSIPCMe1d541178d335961716c34d5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" o:allowincell="f" filled="f" stroked="f" strokeweight=".5pt">
              <v:fill o:detectmouseclick="t"/>
              <v:textbox inset=",0,20pt,0">
                <w:txbxContent>
                  <w:p w14:paraId="29E3D3F3" w14:textId="1B52FF53" w:rsidR="004F1C96" w:rsidRPr="004F1C96" w:rsidRDefault="004F1C96" w:rsidP="004F1C9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4F1C96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4E512" w14:textId="77777777" w:rsidR="004F1C96" w:rsidRDefault="004F1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354D"/>
    <w:multiLevelType w:val="multilevel"/>
    <w:tmpl w:val="F48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56"/>
    <w:rsid w:val="003C7256"/>
    <w:rsid w:val="004F1C96"/>
    <w:rsid w:val="00E9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8B1C2"/>
  <w15:chartTrackingRefBased/>
  <w15:docId w15:val="{B32B8754-D055-4DDC-BA2E-99BACBA0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1C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1C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96"/>
  </w:style>
  <w:style w:type="paragraph" w:styleId="Footer">
    <w:name w:val="footer"/>
    <w:basedOn w:val="Normal"/>
    <w:link w:val="FooterChar"/>
    <w:uiPriority w:val="99"/>
    <w:unhideWhenUsed/>
    <w:rsid w:val="004F1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spark-rdd-operations-transformations-action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597</Characters>
  <Application>Microsoft Office Word</Application>
  <DocSecurity>0</DocSecurity>
  <Lines>4</Lines>
  <Paragraphs>1</Paragraphs>
  <ScaleCrop>false</ScaleCrop>
  <Company>Amadeus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2</cp:revision>
  <dcterms:created xsi:type="dcterms:W3CDTF">2020-04-08T06:34:00Z</dcterms:created>
  <dcterms:modified xsi:type="dcterms:W3CDTF">2020-04-08T06:38:00Z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2020-04-08T06:38:53.9138225Z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d7a85e30-06d2-494b-8530-d9b8ec888c98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