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5494E" w14:textId="77777777" w:rsidR="00D22D47" w:rsidRDefault="00D22D47" w:rsidP="00550073">
      <w:pPr>
        <w:jc w:val="center"/>
        <w:rPr>
          <w:b/>
          <w:bCs/>
        </w:rPr>
      </w:pPr>
      <w:bookmarkStart w:id="0" w:name="_Hlk177319544"/>
      <w:bookmarkEnd w:id="0"/>
    </w:p>
    <w:p w14:paraId="11423E1C" w14:textId="77777777" w:rsidR="00D22D47" w:rsidRDefault="00D22D47" w:rsidP="00550073">
      <w:pPr>
        <w:jc w:val="center"/>
        <w:rPr>
          <w:b/>
          <w:bCs/>
        </w:rPr>
      </w:pPr>
    </w:p>
    <w:p w14:paraId="28859730" w14:textId="77777777" w:rsidR="00D22D47" w:rsidRDefault="00D22D47" w:rsidP="00550073">
      <w:pPr>
        <w:jc w:val="center"/>
        <w:rPr>
          <w:b/>
          <w:bCs/>
        </w:rPr>
      </w:pPr>
    </w:p>
    <w:p w14:paraId="499B5A5A" w14:textId="616FBEB6" w:rsidR="00550073" w:rsidRDefault="00B46E18" w:rsidP="00550073">
      <w:pPr>
        <w:jc w:val="center"/>
        <w:rPr>
          <w:b/>
          <w:bCs/>
        </w:rPr>
      </w:pPr>
      <w:r>
        <w:rPr>
          <w:b/>
          <w:bCs/>
        </w:rPr>
        <w:t>Association Rule Mining &amp; Clustering</w:t>
      </w:r>
      <w:r w:rsidR="00550073" w:rsidRPr="00550073">
        <w:rPr>
          <w:b/>
          <w:bCs/>
        </w:rPr>
        <w:t>:</w:t>
      </w:r>
    </w:p>
    <w:p w14:paraId="5CF20359" w14:textId="54F33B48" w:rsidR="00B47128" w:rsidRPr="00B46E18" w:rsidRDefault="00B46E18" w:rsidP="00550073">
      <w:pPr>
        <w:jc w:val="center"/>
        <w:rPr>
          <w:b/>
          <w:bCs/>
        </w:rPr>
      </w:pPr>
      <w:r w:rsidRPr="00B46E18">
        <w:rPr>
          <w:b/>
          <w:bCs/>
        </w:rPr>
        <w:t>Insights from Retail Transactions &amp; Bank Customer Data</w:t>
      </w:r>
    </w:p>
    <w:p w14:paraId="71C3F9A8" w14:textId="77777777" w:rsidR="00B766CF" w:rsidRDefault="00B766CF" w:rsidP="00550073">
      <w:pPr>
        <w:jc w:val="center"/>
        <w:rPr>
          <w:b/>
          <w:bCs/>
        </w:rPr>
      </w:pPr>
    </w:p>
    <w:p w14:paraId="6705DB34" w14:textId="19612C8C" w:rsidR="00B766CF" w:rsidRDefault="00B766CF" w:rsidP="00550073">
      <w:pPr>
        <w:jc w:val="center"/>
      </w:pPr>
      <w:r>
        <w:t xml:space="preserve">Group 7: </w:t>
      </w:r>
      <w:r w:rsidR="00504524" w:rsidRPr="00504524">
        <w:t>Gurjas Singh Chawla</w:t>
      </w:r>
      <w:r w:rsidR="00DC4BB8">
        <w:t xml:space="preserve">, </w:t>
      </w:r>
      <w:r w:rsidR="00D179F8">
        <w:t xml:space="preserve">Cat Kim, </w:t>
      </w:r>
      <w:r w:rsidR="00DC4BB8" w:rsidRPr="00DC4BB8">
        <w:t>Khanh Huynh Bao</w:t>
      </w:r>
      <w:r w:rsidR="00DC4BB8">
        <w:t xml:space="preserve"> </w:t>
      </w:r>
      <w:r w:rsidR="00DC4BB8" w:rsidRPr="00DC4BB8">
        <w:t>Nguyen,</w:t>
      </w:r>
      <w:r w:rsidR="006334C2">
        <w:t xml:space="preserve"> </w:t>
      </w:r>
      <w:r w:rsidR="006334C2" w:rsidRPr="006334C2">
        <w:t>Sriram Srinivasan</w:t>
      </w:r>
    </w:p>
    <w:p w14:paraId="7E338CDB" w14:textId="17E5DB78" w:rsidR="00101565" w:rsidRDefault="00101565" w:rsidP="00550073">
      <w:pPr>
        <w:jc w:val="center"/>
      </w:pPr>
      <w:r>
        <w:t>The Jindal School of Management, The University of Texas at Dallas</w:t>
      </w:r>
    </w:p>
    <w:p w14:paraId="5E17CD0E" w14:textId="1F57F308" w:rsidR="00101565" w:rsidRDefault="005B5003" w:rsidP="00AF37EE">
      <w:pPr>
        <w:jc w:val="center"/>
      </w:pPr>
      <w:r w:rsidRPr="005B5003">
        <w:t>BUAN 6383/ MIS 6386</w:t>
      </w:r>
      <w:r w:rsidR="00AF37EE">
        <w:t>: Modeling for Business Analytics</w:t>
      </w:r>
    </w:p>
    <w:p w14:paraId="7F45DCB6" w14:textId="354562E2" w:rsidR="00852B61" w:rsidRDefault="00852B61" w:rsidP="00550073">
      <w:pPr>
        <w:jc w:val="center"/>
      </w:pPr>
      <w:r>
        <w:t>Professor Syam Menon, Ph</w:t>
      </w:r>
      <w:r w:rsidR="002E5AF6">
        <w:t>.D.</w:t>
      </w:r>
    </w:p>
    <w:p w14:paraId="0E693411" w14:textId="717D6D07" w:rsidR="00AF37EE" w:rsidRDefault="00AF37EE" w:rsidP="42F2D60C">
      <w:pPr>
        <w:jc w:val="center"/>
      </w:pPr>
      <w:r>
        <w:t xml:space="preserve">September </w:t>
      </w:r>
      <w:r w:rsidR="0019002B">
        <w:t>15</w:t>
      </w:r>
      <w:r>
        <w:t>, 2024</w:t>
      </w:r>
      <w:r>
        <w:br w:type="page"/>
      </w:r>
    </w:p>
    <w:sdt>
      <w:sdtPr>
        <w:rPr>
          <w:rFonts w:asciiTheme="minorHAnsi" w:eastAsiaTheme="minorEastAsia" w:hAnsiTheme="minorHAnsi" w:cstheme="minorBidi"/>
          <w:color w:val="2B579A"/>
          <w:kern w:val="2"/>
          <w:sz w:val="24"/>
          <w:szCs w:val="24"/>
          <w:shd w:val="clear" w:color="auto" w:fill="E6E6E6"/>
          <w14:ligatures w14:val="standardContextual"/>
        </w:rPr>
        <w:id w:val="2028873341"/>
        <w:docPartObj>
          <w:docPartGallery w:val="Table of Contents"/>
          <w:docPartUnique/>
        </w:docPartObj>
      </w:sdtPr>
      <w:sdtEndPr>
        <w:rPr>
          <w:color w:val="auto"/>
          <w:shd w:val="clear" w:color="auto" w:fill="auto"/>
        </w:rPr>
      </w:sdtEndPr>
      <w:sdtContent>
        <w:p w14:paraId="2A3EDA8A" w14:textId="2113C695" w:rsidR="00C97825" w:rsidRDefault="4C689962">
          <w:pPr>
            <w:pStyle w:val="TOCHeading"/>
          </w:pPr>
          <w:r>
            <w:t>Table of Contents</w:t>
          </w:r>
        </w:p>
        <w:p w14:paraId="67BB5787" w14:textId="4E4C2F2E" w:rsidR="009344D4" w:rsidRDefault="7AD8A516">
          <w:pPr>
            <w:pStyle w:val="TOC1"/>
            <w:tabs>
              <w:tab w:val="right" w:leader="dot" w:pos="9350"/>
            </w:tabs>
            <w:rPr>
              <w:rFonts w:eastAsiaTheme="minorEastAsia"/>
              <w:noProof/>
            </w:rPr>
          </w:pPr>
          <w:r>
            <w:rPr>
              <w:color w:val="2B579A"/>
              <w:shd w:val="clear" w:color="auto" w:fill="E6E6E6"/>
            </w:rPr>
            <w:fldChar w:fldCharType="begin"/>
          </w:r>
          <w:r w:rsidR="001D4047">
            <w:instrText>TOC \o "1-3" \z \u \h</w:instrText>
          </w:r>
          <w:r>
            <w:rPr>
              <w:color w:val="2B579A"/>
              <w:shd w:val="clear" w:color="auto" w:fill="E6E6E6"/>
            </w:rPr>
            <w:fldChar w:fldCharType="separate"/>
          </w:r>
          <w:hyperlink w:anchor="_Toc177328595" w:history="1">
            <w:r w:rsidR="009344D4" w:rsidRPr="003C3E6C">
              <w:rPr>
                <w:rStyle w:val="Hyperlink"/>
                <w:noProof/>
              </w:rPr>
              <w:t>Part I: Analyzing Transactions</w:t>
            </w:r>
            <w:r w:rsidR="009344D4">
              <w:rPr>
                <w:noProof/>
                <w:webHidden/>
              </w:rPr>
              <w:tab/>
            </w:r>
            <w:r w:rsidR="009344D4">
              <w:rPr>
                <w:noProof/>
                <w:webHidden/>
              </w:rPr>
              <w:fldChar w:fldCharType="begin"/>
            </w:r>
            <w:r w:rsidR="009344D4">
              <w:rPr>
                <w:noProof/>
                <w:webHidden/>
              </w:rPr>
              <w:instrText xml:space="preserve"> PAGEREF _Toc177328595 \h </w:instrText>
            </w:r>
            <w:r w:rsidR="009344D4">
              <w:rPr>
                <w:noProof/>
                <w:webHidden/>
              </w:rPr>
            </w:r>
            <w:r w:rsidR="009344D4">
              <w:rPr>
                <w:noProof/>
                <w:webHidden/>
              </w:rPr>
              <w:fldChar w:fldCharType="separate"/>
            </w:r>
            <w:r w:rsidR="009344D4">
              <w:rPr>
                <w:noProof/>
                <w:webHidden/>
              </w:rPr>
              <w:t>3</w:t>
            </w:r>
            <w:r w:rsidR="009344D4">
              <w:rPr>
                <w:noProof/>
                <w:webHidden/>
              </w:rPr>
              <w:fldChar w:fldCharType="end"/>
            </w:r>
          </w:hyperlink>
        </w:p>
        <w:p w14:paraId="1919CBFC" w14:textId="39CCE1EA" w:rsidR="009344D4" w:rsidRDefault="009344D4">
          <w:pPr>
            <w:pStyle w:val="TOC2"/>
            <w:tabs>
              <w:tab w:val="right" w:leader="dot" w:pos="9350"/>
            </w:tabs>
            <w:rPr>
              <w:rFonts w:eastAsiaTheme="minorEastAsia"/>
              <w:noProof/>
            </w:rPr>
          </w:pPr>
          <w:hyperlink w:anchor="_Toc177328596" w:history="1">
            <w:r w:rsidRPr="003C3E6C">
              <w:rPr>
                <w:rStyle w:val="Hyperlink"/>
                <w:noProof/>
              </w:rPr>
              <w:t>2. How many item sets are frequent (using a minimum support threshold of 1%)?</w:t>
            </w:r>
            <w:r>
              <w:rPr>
                <w:noProof/>
                <w:webHidden/>
              </w:rPr>
              <w:tab/>
            </w:r>
            <w:r>
              <w:rPr>
                <w:noProof/>
                <w:webHidden/>
              </w:rPr>
              <w:fldChar w:fldCharType="begin"/>
            </w:r>
            <w:r>
              <w:rPr>
                <w:noProof/>
                <w:webHidden/>
              </w:rPr>
              <w:instrText xml:space="preserve"> PAGEREF _Toc177328596 \h </w:instrText>
            </w:r>
            <w:r>
              <w:rPr>
                <w:noProof/>
                <w:webHidden/>
              </w:rPr>
            </w:r>
            <w:r>
              <w:rPr>
                <w:noProof/>
                <w:webHidden/>
              </w:rPr>
              <w:fldChar w:fldCharType="separate"/>
            </w:r>
            <w:r>
              <w:rPr>
                <w:noProof/>
                <w:webHidden/>
              </w:rPr>
              <w:t>3</w:t>
            </w:r>
            <w:r>
              <w:rPr>
                <w:noProof/>
                <w:webHidden/>
              </w:rPr>
              <w:fldChar w:fldCharType="end"/>
            </w:r>
          </w:hyperlink>
        </w:p>
        <w:p w14:paraId="0DB33248" w14:textId="0FF82BD9" w:rsidR="009344D4" w:rsidRDefault="009344D4">
          <w:pPr>
            <w:pStyle w:val="TOC2"/>
            <w:tabs>
              <w:tab w:val="right" w:leader="dot" w:pos="9350"/>
            </w:tabs>
            <w:rPr>
              <w:rFonts w:eastAsiaTheme="minorEastAsia"/>
              <w:noProof/>
            </w:rPr>
          </w:pPr>
          <w:hyperlink w:anchor="_Toc177328597" w:history="1">
            <w:r w:rsidRPr="003C3E6C">
              <w:rPr>
                <w:rStyle w:val="Hyperlink"/>
                <w:noProof/>
              </w:rPr>
              <w:t>3. How many association rules are generated (with a minimum confidence of 10%)?</w:t>
            </w:r>
            <w:r>
              <w:rPr>
                <w:noProof/>
                <w:webHidden/>
              </w:rPr>
              <w:tab/>
            </w:r>
            <w:r>
              <w:rPr>
                <w:noProof/>
                <w:webHidden/>
              </w:rPr>
              <w:fldChar w:fldCharType="begin"/>
            </w:r>
            <w:r>
              <w:rPr>
                <w:noProof/>
                <w:webHidden/>
              </w:rPr>
              <w:instrText xml:space="preserve"> PAGEREF _Toc177328597 \h </w:instrText>
            </w:r>
            <w:r>
              <w:rPr>
                <w:noProof/>
                <w:webHidden/>
              </w:rPr>
            </w:r>
            <w:r>
              <w:rPr>
                <w:noProof/>
                <w:webHidden/>
              </w:rPr>
              <w:fldChar w:fldCharType="separate"/>
            </w:r>
            <w:r>
              <w:rPr>
                <w:noProof/>
                <w:webHidden/>
              </w:rPr>
              <w:t>3</w:t>
            </w:r>
            <w:r>
              <w:rPr>
                <w:noProof/>
                <w:webHidden/>
              </w:rPr>
              <w:fldChar w:fldCharType="end"/>
            </w:r>
          </w:hyperlink>
        </w:p>
        <w:p w14:paraId="2E9C9C52" w14:textId="11B8BAD5" w:rsidR="009344D4" w:rsidRDefault="009344D4">
          <w:pPr>
            <w:pStyle w:val="TOC2"/>
            <w:tabs>
              <w:tab w:val="right" w:leader="dot" w:pos="9350"/>
            </w:tabs>
            <w:rPr>
              <w:rFonts w:eastAsiaTheme="minorEastAsia"/>
              <w:noProof/>
            </w:rPr>
          </w:pPr>
          <w:hyperlink w:anchor="_Toc177328598" w:history="1">
            <w:r w:rsidRPr="003C3E6C">
              <w:rPr>
                <w:rStyle w:val="Hyperlink"/>
                <w:noProof/>
              </w:rPr>
              <w:t>4. Which rules have the highest lift? Using the results from the previous questions, show exactly how this lift value was calculated for one of the rules with highest lift. (Insert tables/figures as needed)</w:t>
            </w:r>
            <w:r>
              <w:rPr>
                <w:noProof/>
                <w:webHidden/>
              </w:rPr>
              <w:tab/>
            </w:r>
            <w:r>
              <w:rPr>
                <w:noProof/>
                <w:webHidden/>
              </w:rPr>
              <w:fldChar w:fldCharType="begin"/>
            </w:r>
            <w:r>
              <w:rPr>
                <w:noProof/>
                <w:webHidden/>
              </w:rPr>
              <w:instrText xml:space="preserve"> PAGEREF _Toc177328598 \h </w:instrText>
            </w:r>
            <w:r>
              <w:rPr>
                <w:noProof/>
                <w:webHidden/>
              </w:rPr>
            </w:r>
            <w:r>
              <w:rPr>
                <w:noProof/>
                <w:webHidden/>
              </w:rPr>
              <w:fldChar w:fldCharType="separate"/>
            </w:r>
            <w:r>
              <w:rPr>
                <w:noProof/>
                <w:webHidden/>
              </w:rPr>
              <w:t>3</w:t>
            </w:r>
            <w:r>
              <w:rPr>
                <w:noProof/>
                <w:webHidden/>
              </w:rPr>
              <w:fldChar w:fldCharType="end"/>
            </w:r>
          </w:hyperlink>
        </w:p>
        <w:p w14:paraId="4925B70D" w14:textId="2C29B88A" w:rsidR="009344D4" w:rsidRDefault="009344D4">
          <w:pPr>
            <w:pStyle w:val="TOC2"/>
            <w:tabs>
              <w:tab w:val="right" w:leader="dot" w:pos="9350"/>
            </w:tabs>
            <w:rPr>
              <w:rFonts w:eastAsiaTheme="minorEastAsia"/>
              <w:noProof/>
            </w:rPr>
          </w:pPr>
          <w:hyperlink w:anchor="_Toc177328599" w:history="1">
            <w:r w:rsidRPr="003C3E6C">
              <w:rPr>
                <w:rStyle w:val="Hyperlink"/>
                <w:noProof/>
              </w:rPr>
              <w:t>5. For the same rule show how leverage and conviction were obtained.</w:t>
            </w:r>
            <w:r>
              <w:rPr>
                <w:noProof/>
                <w:webHidden/>
              </w:rPr>
              <w:tab/>
            </w:r>
            <w:r>
              <w:rPr>
                <w:noProof/>
                <w:webHidden/>
              </w:rPr>
              <w:fldChar w:fldCharType="begin"/>
            </w:r>
            <w:r>
              <w:rPr>
                <w:noProof/>
                <w:webHidden/>
              </w:rPr>
              <w:instrText xml:space="preserve"> PAGEREF _Toc177328599 \h </w:instrText>
            </w:r>
            <w:r>
              <w:rPr>
                <w:noProof/>
                <w:webHidden/>
              </w:rPr>
            </w:r>
            <w:r>
              <w:rPr>
                <w:noProof/>
                <w:webHidden/>
              </w:rPr>
              <w:fldChar w:fldCharType="separate"/>
            </w:r>
            <w:r>
              <w:rPr>
                <w:noProof/>
                <w:webHidden/>
              </w:rPr>
              <w:t>3</w:t>
            </w:r>
            <w:r>
              <w:rPr>
                <w:noProof/>
                <w:webHidden/>
              </w:rPr>
              <w:fldChar w:fldCharType="end"/>
            </w:r>
          </w:hyperlink>
        </w:p>
        <w:p w14:paraId="46EC4F94" w14:textId="141A69CC" w:rsidR="009344D4" w:rsidRDefault="009344D4">
          <w:pPr>
            <w:pStyle w:val="TOC2"/>
            <w:tabs>
              <w:tab w:val="right" w:leader="dot" w:pos="9350"/>
            </w:tabs>
            <w:rPr>
              <w:rFonts w:eastAsiaTheme="minorEastAsia"/>
              <w:noProof/>
            </w:rPr>
          </w:pPr>
          <w:hyperlink w:anchor="_Toc177328600" w:history="1">
            <w:r w:rsidRPr="003C3E6C">
              <w:rPr>
                <w:rStyle w:val="Hyperlink"/>
                <w:noProof/>
              </w:rPr>
              <w:t>6. Interpret and discuss the 5 rules with: a) the highest confidence b) the highest lift c) the highest leverage d) the highest conviction. If there are more than five meeting the required criterion, pick any five. Are any of these surprising? Comment on the extent of their redundancy and utility.</w:t>
            </w:r>
            <w:r>
              <w:rPr>
                <w:noProof/>
                <w:webHidden/>
              </w:rPr>
              <w:tab/>
            </w:r>
            <w:r>
              <w:rPr>
                <w:noProof/>
                <w:webHidden/>
              </w:rPr>
              <w:fldChar w:fldCharType="begin"/>
            </w:r>
            <w:r>
              <w:rPr>
                <w:noProof/>
                <w:webHidden/>
              </w:rPr>
              <w:instrText xml:space="preserve"> PAGEREF _Toc177328600 \h </w:instrText>
            </w:r>
            <w:r>
              <w:rPr>
                <w:noProof/>
                <w:webHidden/>
              </w:rPr>
            </w:r>
            <w:r>
              <w:rPr>
                <w:noProof/>
                <w:webHidden/>
              </w:rPr>
              <w:fldChar w:fldCharType="separate"/>
            </w:r>
            <w:r>
              <w:rPr>
                <w:noProof/>
                <w:webHidden/>
              </w:rPr>
              <w:t>4</w:t>
            </w:r>
            <w:r>
              <w:rPr>
                <w:noProof/>
                <w:webHidden/>
              </w:rPr>
              <w:fldChar w:fldCharType="end"/>
            </w:r>
          </w:hyperlink>
        </w:p>
        <w:p w14:paraId="72B5C325" w14:textId="2CBFD0B8" w:rsidR="009344D4" w:rsidRDefault="009344D4">
          <w:pPr>
            <w:pStyle w:val="TOC2"/>
            <w:tabs>
              <w:tab w:val="right" w:leader="dot" w:pos="9350"/>
            </w:tabs>
            <w:rPr>
              <w:rFonts w:eastAsiaTheme="minorEastAsia"/>
              <w:noProof/>
            </w:rPr>
          </w:pPr>
          <w:hyperlink w:anchor="_Toc177328601" w:history="1">
            <w:r w:rsidRPr="003C3E6C">
              <w:rPr>
                <w:rStyle w:val="Hyperlink"/>
                <w:noProof/>
              </w:rPr>
              <w:t>7. Do any of these metrics seem preferable to the others for this dataset? Discuss why or why not.</w:t>
            </w:r>
            <w:r>
              <w:rPr>
                <w:noProof/>
                <w:webHidden/>
              </w:rPr>
              <w:tab/>
            </w:r>
            <w:r>
              <w:rPr>
                <w:noProof/>
                <w:webHidden/>
              </w:rPr>
              <w:fldChar w:fldCharType="begin"/>
            </w:r>
            <w:r>
              <w:rPr>
                <w:noProof/>
                <w:webHidden/>
              </w:rPr>
              <w:instrText xml:space="preserve"> PAGEREF _Toc177328601 \h </w:instrText>
            </w:r>
            <w:r>
              <w:rPr>
                <w:noProof/>
                <w:webHidden/>
              </w:rPr>
            </w:r>
            <w:r>
              <w:rPr>
                <w:noProof/>
                <w:webHidden/>
              </w:rPr>
              <w:fldChar w:fldCharType="separate"/>
            </w:r>
            <w:r>
              <w:rPr>
                <w:noProof/>
                <w:webHidden/>
              </w:rPr>
              <w:t>5</w:t>
            </w:r>
            <w:r>
              <w:rPr>
                <w:noProof/>
                <w:webHidden/>
              </w:rPr>
              <w:fldChar w:fldCharType="end"/>
            </w:r>
          </w:hyperlink>
        </w:p>
        <w:p w14:paraId="420C4F3D" w14:textId="07E0A688" w:rsidR="009344D4" w:rsidRDefault="009344D4">
          <w:pPr>
            <w:pStyle w:val="TOC2"/>
            <w:tabs>
              <w:tab w:val="right" w:leader="dot" w:pos="9350"/>
            </w:tabs>
            <w:rPr>
              <w:rFonts w:eastAsiaTheme="minorEastAsia"/>
              <w:noProof/>
            </w:rPr>
          </w:pPr>
          <w:hyperlink w:anchor="_Toc177328602" w:history="1">
            <w:r w:rsidRPr="003C3E6C">
              <w:rPr>
                <w:rStyle w:val="Hyperlink"/>
                <w:noProof/>
              </w:rPr>
              <w:t>8. If you were in charge of these departments (Stationery and Health and Beauty Aids), how would you use the results of this analysis to come up with a strategic plan?</w:t>
            </w:r>
            <w:r>
              <w:rPr>
                <w:noProof/>
                <w:webHidden/>
              </w:rPr>
              <w:tab/>
            </w:r>
            <w:r>
              <w:rPr>
                <w:noProof/>
                <w:webHidden/>
              </w:rPr>
              <w:fldChar w:fldCharType="begin"/>
            </w:r>
            <w:r>
              <w:rPr>
                <w:noProof/>
                <w:webHidden/>
              </w:rPr>
              <w:instrText xml:space="preserve"> PAGEREF _Toc177328602 \h </w:instrText>
            </w:r>
            <w:r>
              <w:rPr>
                <w:noProof/>
                <w:webHidden/>
              </w:rPr>
            </w:r>
            <w:r>
              <w:rPr>
                <w:noProof/>
                <w:webHidden/>
              </w:rPr>
              <w:fldChar w:fldCharType="separate"/>
            </w:r>
            <w:r>
              <w:rPr>
                <w:noProof/>
                <w:webHidden/>
              </w:rPr>
              <w:t>6</w:t>
            </w:r>
            <w:r>
              <w:rPr>
                <w:noProof/>
                <w:webHidden/>
              </w:rPr>
              <w:fldChar w:fldCharType="end"/>
            </w:r>
          </w:hyperlink>
        </w:p>
        <w:p w14:paraId="6D48A71B" w14:textId="3FDE939B" w:rsidR="009344D4" w:rsidRDefault="009344D4">
          <w:pPr>
            <w:pStyle w:val="TOC1"/>
            <w:tabs>
              <w:tab w:val="right" w:leader="dot" w:pos="9350"/>
            </w:tabs>
            <w:rPr>
              <w:rFonts w:eastAsiaTheme="minorEastAsia"/>
              <w:noProof/>
            </w:rPr>
          </w:pPr>
          <w:hyperlink w:anchor="_Toc177328603" w:history="1">
            <w:r w:rsidRPr="003C3E6C">
              <w:rPr>
                <w:rStyle w:val="Hyperlink"/>
                <w:noProof/>
              </w:rPr>
              <w:t>Part II: Clustering Customers</w:t>
            </w:r>
            <w:r>
              <w:rPr>
                <w:noProof/>
                <w:webHidden/>
              </w:rPr>
              <w:tab/>
            </w:r>
            <w:r>
              <w:rPr>
                <w:noProof/>
                <w:webHidden/>
              </w:rPr>
              <w:fldChar w:fldCharType="begin"/>
            </w:r>
            <w:r>
              <w:rPr>
                <w:noProof/>
                <w:webHidden/>
              </w:rPr>
              <w:instrText xml:space="preserve"> PAGEREF _Toc177328603 \h </w:instrText>
            </w:r>
            <w:r>
              <w:rPr>
                <w:noProof/>
                <w:webHidden/>
              </w:rPr>
            </w:r>
            <w:r>
              <w:rPr>
                <w:noProof/>
                <w:webHidden/>
              </w:rPr>
              <w:fldChar w:fldCharType="separate"/>
            </w:r>
            <w:r>
              <w:rPr>
                <w:noProof/>
                <w:webHidden/>
              </w:rPr>
              <w:t>6</w:t>
            </w:r>
            <w:r>
              <w:rPr>
                <w:noProof/>
                <w:webHidden/>
              </w:rPr>
              <w:fldChar w:fldCharType="end"/>
            </w:r>
          </w:hyperlink>
        </w:p>
        <w:p w14:paraId="173FAFBF" w14:textId="1AE41511" w:rsidR="009344D4" w:rsidRDefault="009344D4">
          <w:pPr>
            <w:pStyle w:val="TOC2"/>
            <w:tabs>
              <w:tab w:val="right" w:leader="dot" w:pos="9350"/>
            </w:tabs>
            <w:rPr>
              <w:rFonts w:eastAsiaTheme="minorEastAsia"/>
              <w:noProof/>
            </w:rPr>
          </w:pPr>
          <w:hyperlink w:anchor="_Toc177328604" w:history="1">
            <w:r w:rsidRPr="003C3E6C">
              <w:rPr>
                <w:rStyle w:val="Hyperlink"/>
                <w:noProof/>
              </w:rPr>
              <w:t>2. Apply hierarchical clustering (with Euclidian distance as the measure of distance) using centroid linkage, single linkage, complete linkage, average linkage, and Ward linkage.</w:t>
            </w:r>
            <w:r>
              <w:rPr>
                <w:noProof/>
                <w:webHidden/>
              </w:rPr>
              <w:tab/>
            </w:r>
            <w:r>
              <w:rPr>
                <w:noProof/>
                <w:webHidden/>
              </w:rPr>
              <w:fldChar w:fldCharType="begin"/>
            </w:r>
            <w:r>
              <w:rPr>
                <w:noProof/>
                <w:webHidden/>
              </w:rPr>
              <w:instrText xml:space="preserve"> PAGEREF _Toc177328604 \h </w:instrText>
            </w:r>
            <w:r>
              <w:rPr>
                <w:noProof/>
                <w:webHidden/>
              </w:rPr>
            </w:r>
            <w:r>
              <w:rPr>
                <w:noProof/>
                <w:webHidden/>
              </w:rPr>
              <w:fldChar w:fldCharType="separate"/>
            </w:r>
            <w:r>
              <w:rPr>
                <w:noProof/>
                <w:webHidden/>
              </w:rPr>
              <w:t>6</w:t>
            </w:r>
            <w:r>
              <w:rPr>
                <w:noProof/>
                <w:webHidden/>
              </w:rPr>
              <w:fldChar w:fldCharType="end"/>
            </w:r>
          </w:hyperlink>
        </w:p>
        <w:p w14:paraId="0145EC76" w14:textId="38DA9CBF" w:rsidR="009344D4" w:rsidRDefault="009344D4">
          <w:pPr>
            <w:pStyle w:val="TOC3"/>
            <w:tabs>
              <w:tab w:val="right" w:leader="dot" w:pos="9350"/>
            </w:tabs>
            <w:rPr>
              <w:rFonts w:eastAsiaTheme="minorEastAsia"/>
              <w:noProof/>
            </w:rPr>
          </w:pPr>
          <w:hyperlink w:anchor="_Toc177328605" w:history="1">
            <w:r w:rsidRPr="003C3E6C">
              <w:rPr>
                <w:rStyle w:val="Hyperlink"/>
                <w:noProof/>
              </w:rPr>
              <w:t>Centroid Linkage</w:t>
            </w:r>
            <w:r>
              <w:rPr>
                <w:noProof/>
                <w:webHidden/>
              </w:rPr>
              <w:tab/>
            </w:r>
            <w:r>
              <w:rPr>
                <w:noProof/>
                <w:webHidden/>
              </w:rPr>
              <w:fldChar w:fldCharType="begin"/>
            </w:r>
            <w:r>
              <w:rPr>
                <w:noProof/>
                <w:webHidden/>
              </w:rPr>
              <w:instrText xml:space="preserve"> PAGEREF _Toc177328605 \h </w:instrText>
            </w:r>
            <w:r>
              <w:rPr>
                <w:noProof/>
                <w:webHidden/>
              </w:rPr>
            </w:r>
            <w:r>
              <w:rPr>
                <w:noProof/>
                <w:webHidden/>
              </w:rPr>
              <w:fldChar w:fldCharType="separate"/>
            </w:r>
            <w:r>
              <w:rPr>
                <w:noProof/>
                <w:webHidden/>
              </w:rPr>
              <w:t>7</w:t>
            </w:r>
            <w:r>
              <w:rPr>
                <w:noProof/>
                <w:webHidden/>
              </w:rPr>
              <w:fldChar w:fldCharType="end"/>
            </w:r>
          </w:hyperlink>
        </w:p>
        <w:p w14:paraId="728D1593" w14:textId="1BAC651C" w:rsidR="009344D4" w:rsidRDefault="009344D4">
          <w:pPr>
            <w:pStyle w:val="TOC3"/>
            <w:tabs>
              <w:tab w:val="right" w:leader="dot" w:pos="9350"/>
            </w:tabs>
            <w:rPr>
              <w:rFonts w:eastAsiaTheme="minorEastAsia"/>
              <w:noProof/>
            </w:rPr>
          </w:pPr>
          <w:hyperlink w:anchor="_Toc177328606" w:history="1">
            <w:r w:rsidRPr="003C3E6C">
              <w:rPr>
                <w:rStyle w:val="Hyperlink"/>
                <w:noProof/>
              </w:rPr>
              <w:t>Single Linkage</w:t>
            </w:r>
            <w:r>
              <w:rPr>
                <w:noProof/>
                <w:webHidden/>
              </w:rPr>
              <w:tab/>
            </w:r>
            <w:r>
              <w:rPr>
                <w:noProof/>
                <w:webHidden/>
              </w:rPr>
              <w:fldChar w:fldCharType="begin"/>
            </w:r>
            <w:r>
              <w:rPr>
                <w:noProof/>
                <w:webHidden/>
              </w:rPr>
              <w:instrText xml:space="preserve"> PAGEREF _Toc177328606 \h </w:instrText>
            </w:r>
            <w:r>
              <w:rPr>
                <w:noProof/>
                <w:webHidden/>
              </w:rPr>
            </w:r>
            <w:r>
              <w:rPr>
                <w:noProof/>
                <w:webHidden/>
              </w:rPr>
              <w:fldChar w:fldCharType="separate"/>
            </w:r>
            <w:r>
              <w:rPr>
                <w:noProof/>
                <w:webHidden/>
              </w:rPr>
              <w:t>10</w:t>
            </w:r>
            <w:r>
              <w:rPr>
                <w:noProof/>
                <w:webHidden/>
              </w:rPr>
              <w:fldChar w:fldCharType="end"/>
            </w:r>
          </w:hyperlink>
        </w:p>
        <w:p w14:paraId="298196C6" w14:textId="596D98AF" w:rsidR="009344D4" w:rsidRDefault="009344D4">
          <w:pPr>
            <w:pStyle w:val="TOC3"/>
            <w:tabs>
              <w:tab w:val="right" w:leader="dot" w:pos="9350"/>
            </w:tabs>
            <w:rPr>
              <w:rFonts w:eastAsiaTheme="minorEastAsia"/>
              <w:noProof/>
            </w:rPr>
          </w:pPr>
          <w:hyperlink w:anchor="_Toc177328607" w:history="1">
            <w:r w:rsidRPr="003C3E6C">
              <w:rPr>
                <w:rStyle w:val="Hyperlink"/>
                <w:noProof/>
              </w:rPr>
              <w:t>Complete Linkage</w:t>
            </w:r>
            <w:r>
              <w:rPr>
                <w:noProof/>
                <w:webHidden/>
              </w:rPr>
              <w:tab/>
            </w:r>
            <w:r>
              <w:rPr>
                <w:noProof/>
                <w:webHidden/>
              </w:rPr>
              <w:fldChar w:fldCharType="begin"/>
            </w:r>
            <w:r>
              <w:rPr>
                <w:noProof/>
                <w:webHidden/>
              </w:rPr>
              <w:instrText xml:space="preserve"> PAGEREF _Toc177328607 \h </w:instrText>
            </w:r>
            <w:r>
              <w:rPr>
                <w:noProof/>
                <w:webHidden/>
              </w:rPr>
            </w:r>
            <w:r>
              <w:rPr>
                <w:noProof/>
                <w:webHidden/>
              </w:rPr>
              <w:fldChar w:fldCharType="separate"/>
            </w:r>
            <w:r>
              <w:rPr>
                <w:noProof/>
                <w:webHidden/>
              </w:rPr>
              <w:t>12</w:t>
            </w:r>
            <w:r>
              <w:rPr>
                <w:noProof/>
                <w:webHidden/>
              </w:rPr>
              <w:fldChar w:fldCharType="end"/>
            </w:r>
          </w:hyperlink>
        </w:p>
        <w:p w14:paraId="6B81FE5F" w14:textId="12AA2B6A" w:rsidR="009344D4" w:rsidRDefault="009344D4">
          <w:pPr>
            <w:pStyle w:val="TOC3"/>
            <w:tabs>
              <w:tab w:val="right" w:leader="dot" w:pos="9350"/>
            </w:tabs>
            <w:rPr>
              <w:rFonts w:eastAsiaTheme="minorEastAsia"/>
              <w:noProof/>
            </w:rPr>
          </w:pPr>
          <w:hyperlink w:anchor="_Toc177328608" w:history="1">
            <w:r w:rsidRPr="003C3E6C">
              <w:rPr>
                <w:rStyle w:val="Hyperlink"/>
                <w:noProof/>
              </w:rPr>
              <w:t>Average Linkage</w:t>
            </w:r>
            <w:r>
              <w:rPr>
                <w:noProof/>
                <w:webHidden/>
              </w:rPr>
              <w:tab/>
            </w:r>
            <w:r>
              <w:rPr>
                <w:noProof/>
                <w:webHidden/>
              </w:rPr>
              <w:fldChar w:fldCharType="begin"/>
            </w:r>
            <w:r>
              <w:rPr>
                <w:noProof/>
                <w:webHidden/>
              </w:rPr>
              <w:instrText xml:space="preserve"> PAGEREF _Toc177328608 \h </w:instrText>
            </w:r>
            <w:r>
              <w:rPr>
                <w:noProof/>
                <w:webHidden/>
              </w:rPr>
            </w:r>
            <w:r>
              <w:rPr>
                <w:noProof/>
                <w:webHidden/>
              </w:rPr>
              <w:fldChar w:fldCharType="separate"/>
            </w:r>
            <w:r>
              <w:rPr>
                <w:noProof/>
                <w:webHidden/>
              </w:rPr>
              <w:t>14</w:t>
            </w:r>
            <w:r>
              <w:rPr>
                <w:noProof/>
                <w:webHidden/>
              </w:rPr>
              <w:fldChar w:fldCharType="end"/>
            </w:r>
          </w:hyperlink>
        </w:p>
        <w:p w14:paraId="7508778C" w14:textId="370B7D2D" w:rsidR="009344D4" w:rsidRDefault="009344D4">
          <w:pPr>
            <w:pStyle w:val="TOC3"/>
            <w:tabs>
              <w:tab w:val="right" w:leader="dot" w:pos="9350"/>
            </w:tabs>
            <w:rPr>
              <w:rFonts w:eastAsiaTheme="minorEastAsia"/>
              <w:noProof/>
            </w:rPr>
          </w:pPr>
          <w:hyperlink w:anchor="_Toc177328609" w:history="1">
            <w:r w:rsidRPr="003C3E6C">
              <w:rPr>
                <w:rStyle w:val="Hyperlink"/>
                <w:noProof/>
              </w:rPr>
              <w:t>Ward Linkage</w:t>
            </w:r>
            <w:r>
              <w:rPr>
                <w:noProof/>
                <w:webHidden/>
              </w:rPr>
              <w:tab/>
            </w:r>
            <w:r>
              <w:rPr>
                <w:noProof/>
                <w:webHidden/>
              </w:rPr>
              <w:fldChar w:fldCharType="begin"/>
            </w:r>
            <w:r>
              <w:rPr>
                <w:noProof/>
                <w:webHidden/>
              </w:rPr>
              <w:instrText xml:space="preserve"> PAGEREF _Toc177328609 \h </w:instrText>
            </w:r>
            <w:r>
              <w:rPr>
                <w:noProof/>
                <w:webHidden/>
              </w:rPr>
            </w:r>
            <w:r>
              <w:rPr>
                <w:noProof/>
                <w:webHidden/>
              </w:rPr>
              <w:fldChar w:fldCharType="separate"/>
            </w:r>
            <w:r>
              <w:rPr>
                <w:noProof/>
                <w:webHidden/>
              </w:rPr>
              <w:t>16</w:t>
            </w:r>
            <w:r>
              <w:rPr>
                <w:noProof/>
                <w:webHidden/>
              </w:rPr>
              <w:fldChar w:fldCharType="end"/>
            </w:r>
          </w:hyperlink>
        </w:p>
        <w:p w14:paraId="60DF2B92" w14:textId="60567AB3" w:rsidR="009344D4" w:rsidRDefault="009344D4">
          <w:pPr>
            <w:pStyle w:val="TOC3"/>
            <w:tabs>
              <w:tab w:val="right" w:leader="dot" w:pos="9350"/>
            </w:tabs>
            <w:rPr>
              <w:rFonts w:eastAsiaTheme="minorEastAsia"/>
              <w:noProof/>
            </w:rPr>
          </w:pPr>
          <w:hyperlink w:anchor="_Toc177328610" w:history="1">
            <w:r w:rsidRPr="003C3E6C">
              <w:rPr>
                <w:rStyle w:val="Hyperlink"/>
                <w:noProof/>
              </w:rPr>
              <w:t>Linkage Recommendation</w:t>
            </w:r>
            <w:r>
              <w:rPr>
                <w:noProof/>
                <w:webHidden/>
              </w:rPr>
              <w:tab/>
            </w:r>
            <w:r>
              <w:rPr>
                <w:noProof/>
                <w:webHidden/>
              </w:rPr>
              <w:fldChar w:fldCharType="begin"/>
            </w:r>
            <w:r>
              <w:rPr>
                <w:noProof/>
                <w:webHidden/>
              </w:rPr>
              <w:instrText xml:space="preserve"> PAGEREF _Toc177328610 \h </w:instrText>
            </w:r>
            <w:r>
              <w:rPr>
                <w:noProof/>
                <w:webHidden/>
              </w:rPr>
            </w:r>
            <w:r>
              <w:rPr>
                <w:noProof/>
                <w:webHidden/>
              </w:rPr>
              <w:fldChar w:fldCharType="separate"/>
            </w:r>
            <w:r>
              <w:rPr>
                <w:noProof/>
                <w:webHidden/>
              </w:rPr>
              <w:t>18</w:t>
            </w:r>
            <w:r>
              <w:rPr>
                <w:noProof/>
                <w:webHidden/>
              </w:rPr>
              <w:fldChar w:fldCharType="end"/>
            </w:r>
          </w:hyperlink>
        </w:p>
        <w:p w14:paraId="6C9767AA" w14:textId="4ECC05D7" w:rsidR="009344D4" w:rsidRDefault="009344D4">
          <w:pPr>
            <w:pStyle w:val="TOC2"/>
            <w:tabs>
              <w:tab w:val="right" w:leader="dot" w:pos="9350"/>
            </w:tabs>
            <w:rPr>
              <w:rFonts w:eastAsiaTheme="minorEastAsia"/>
              <w:noProof/>
            </w:rPr>
          </w:pPr>
          <w:hyperlink w:anchor="_Toc177328611" w:history="1">
            <w:r w:rsidRPr="003C3E6C">
              <w:rPr>
                <w:rStyle w:val="Hyperlink"/>
                <w:noProof/>
              </w:rPr>
              <w:t>3. Apply k-means clustering to the dataset.</w:t>
            </w:r>
            <w:r>
              <w:rPr>
                <w:noProof/>
                <w:webHidden/>
              </w:rPr>
              <w:tab/>
            </w:r>
            <w:r>
              <w:rPr>
                <w:noProof/>
                <w:webHidden/>
              </w:rPr>
              <w:fldChar w:fldCharType="begin"/>
            </w:r>
            <w:r>
              <w:rPr>
                <w:noProof/>
                <w:webHidden/>
              </w:rPr>
              <w:instrText xml:space="preserve"> PAGEREF _Toc177328611 \h </w:instrText>
            </w:r>
            <w:r>
              <w:rPr>
                <w:noProof/>
                <w:webHidden/>
              </w:rPr>
            </w:r>
            <w:r>
              <w:rPr>
                <w:noProof/>
                <w:webHidden/>
              </w:rPr>
              <w:fldChar w:fldCharType="separate"/>
            </w:r>
            <w:r>
              <w:rPr>
                <w:noProof/>
                <w:webHidden/>
              </w:rPr>
              <w:t>19</w:t>
            </w:r>
            <w:r>
              <w:rPr>
                <w:noProof/>
                <w:webHidden/>
              </w:rPr>
              <w:fldChar w:fldCharType="end"/>
            </w:r>
          </w:hyperlink>
        </w:p>
        <w:p w14:paraId="0770C69E" w14:textId="0F3BD31E" w:rsidR="009344D4" w:rsidRDefault="009344D4">
          <w:pPr>
            <w:pStyle w:val="TOC3"/>
            <w:tabs>
              <w:tab w:val="right" w:leader="dot" w:pos="9350"/>
            </w:tabs>
            <w:rPr>
              <w:rFonts w:eastAsiaTheme="minorEastAsia"/>
              <w:noProof/>
            </w:rPr>
          </w:pPr>
          <w:hyperlink w:anchor="_Toc177328612" w:history="1">
            <w:r w:rsidRPr="003C3E6C">
              <w:rPr>
                <w:rStyle w:val="Hyperlink"/>
                <w:noProof/>
              </w:rPr>
              <w:t>Recommendation of the value of ‘k’</w:t>
            </w:r>
            <w:r>
              <w:rPr>
                <w:noProof/>
                <w:webHidden/>
              </w:rPr>
              <w:tab/>
            </w:r>
            <w:r>
              <w:rPr>
                <w:noProof/>
                <w:webHidden/>
              </w:rPr>
              <w:fldChar w:fldCharType="begin"/>
            </w:r>
            <w:r>
              <w:rPr>
                <w:noProof/>
                <w:webHidden/>
              </w:rPr>
              <w:instrText xml:space="preserve"> PAGEREF _Toc177328612 \h </w:instrText>
            </w:r>
            <w:r>
              <w:rPr>
                <w:noProof/>
                <w:webHidden/>
              </w:rPr>
            </w:r>
            <w:r>
              <w:rPr>
                <w:noProof/>
                <w:webHidden/>
              </w:rPr>
              <w:fldChar w:fldCharType="separate"/>
            </w:r>
            <w:r>
              <w:rPr>
                <w:noProof/>
                <w:webHidden/>
              </w:rPr>
              <w:t>21</w:t>
            </w:r>
            <w:r>
              <w:rPr>
                <w:noProof/>
                <w:webHidden/>
              </w:rPr>
              <w:fldChar w:fldCharType="end"/>
            </w:r>
          </w:hyperlink>
        </w:p>
        <w:p w14:paraId="0C805792" w14:textId="33F6E161" w:rsidR="009344D4" w:rsidRDefault="009344D4">
          <w:pPr>
            <w:pStyle w:val="TOC3"/>
            <w:tabs>
              <w:tab w:val="right" w:leader="dot" w:pos="9350"/>
            </w:tabs>
            <w:rPr>
              <w:rFonts w:eastAsiaTheme="minorEastAsia"/>
              <w:noProof/>
            </w:rPr>
          </w:pPr>
          <w:hyperlink w:anchor="_Toc177328613" w:history="1">
            <w:r w:rsidRPr="003C3E6C">
              <w:rPr>
                <w:rStyle w:val="Hyperlink"/>
                <w:noProof/>
              </w:rPr>
              <w:t>Comparing hierarchical clustering and K-means clustering</w:t>
            </w:r>
            <w:r>
              <w:rPr>
                <w:noProof/>
                <w:webHidden/>
              </w:rPr>
              <w:tab/>
            </w:r>
            <w:r>
              <w:rPr>
                <w:noProof/>
                <w:webHidden/>
              </w:rPr>
              <w:fldChar w:fldCharType="begin"/>
            </w:r>
            <w:r>
              <w:rPr>
                <w:noProof/>
                <w:webHidden/>
              </w:rPr>
              <w:instrText xml:space="preserve"> PAGEREF _Toc177328613 \h </w:instrText>
            </w:r>
            <w:r>
              <w:rPr>
                <w:noProof/>
                <w:webHidden/>
              </w:rPr>
            </w:r>
            <w:r>
              <w:rPr>
                <w:noProof/>
                <w:webHidden/>
              </w:rPr>
              <w:fldChar w:fldCharType="separate"/>
            </w:r>
            <w:r>
              <w:rPr>
                <w:noProof/>
                <w:webHidden/>
              </w:rPr>
              <w:t>21</w:t>
            </w:r>
            <w:r>
              <w:rPr>
                <w:noProof/>
                <w:webHidden/>
              </w:rPr>
              <w:fldChar w:fldCharType="end"/>
            </w:r>
          </w:hyperlink>
        </w:p>
        <w:p w14:paraId="32AC2A0C" w14:textId="3E908425" w:rsidR="009344D4" w:rsidRDefault="009344D4">
          <w:pPr>
            <w:pStyle w:val="TOC2"/>
            <w:tabs>
              <w:tab w:val="right" w:leader="dot" w:pos="9350"/>
            </w:tabs>
            <w:rPr>
              <w:rFonts w:eastAsiaTheme="minorEastAsia"/>
              <w:noProof/>
            </w:rPr>
          </w:pPr>
          <w:hyperlink w:anchor="_Toc177328614" w:history="1">
            <w:r w:rsidRPr="003C3E6C">
              <w:rPr>
                <w:rStyle w:val="Hyperlink"/>
                <w:noProof/>
              </w:rPr>
              <w:t>4. If you were the manager of this bank, how would you use the results of this analysis to come up with a strategic plan? Explain your reasoning.</w:t>
            </w:r>
            <w:r>
              <w:rPr>
                <w:noProof/>
                <w:webHidden/>
              </w:rPr>
              <w:tab/>
            </w:r>
            <w:r>
              <w:rPr>
                <w:noProof/>
                <w:webHidden/>
              </w:rPr>
              <w:fldChar w:fldCharType="begin"/>
            </w:r>
            <w:r>
              <w:rPr>
                <w:noProof/>
                <w:webHidden/>
              </w:rPr>
              <w:instrText xml:space="preserve"> PAGEREF _Toc177328614 \h </w:instrText>
            </w:r>
            <w:r>
              <w:rPr>
                <w:noProof/>
                <w:webHidden/>
              </w:rPr>
            </w:r>
            <w:r>
              <w:rPr>
                <w:noProof/>
                <w:webHidden/>
              </w:rPr>
              <w:fldChar w:fldCharType="separate"/>
            </w:r>
            <w:r>
              <w:rPr>
                <w:noProof/>
                <w:webHidden/>
              </w:rPr>
              <w:t>21</w:t>
            </w:r>
            <w:r>
              <w:rPr>
                <w:noProof/>
                <w:webHidden/>
              </w:rPr>
              <w:fldChar w:fldCharType="end"/>
            </w:r>
          </w:hyperlink>
        </w:p>
        <w:p w14:paraId="238361DE" w14:textId="11D5D612" w:rsidR="7AD8A516" w:rsidRDefault="7AD8A516" w:rsidP="7AD8A516">
          <w:pPr>
            <w:pStyle w:val="TOC1"/>
            <w:tabs>
              <w:tab w:val="right" w:leader="dot" w:pos="9345"/>
            </w:tabs>
            <w:rPr>
              <w:rStyle w:val="Hyperlink"/>
            </w:rPr>
          </w:pPr>
          <w:r>
            <w:rPr>
              <w:color w:val="2B579A"/>
              <w:shd w:val="clear" w:color="auto" w:fill="E6E6E6"/>
            </w:rPr>
            <w:fldChar w:fldCharType="end"/>
          </w:r>
        </w:p>
      </w:sdtContent>
    </w:sdt>
    <w:p w14:paraId="46C3FDE7" w14:textId="159B3233" w:rsidR="0092023E" w:rsidRDefault="21F8FF44" w:rsidP="7AD8A516">
      <w:pPr>
        <w:pStyle w:val="Heading1"/>
      </w:pPr>
      <w:bookmarkStart w:id="1" w:name="_Toc177328595"/>
      <w:r>
        <w:lastRenderedPageBreak/>
        <w:t>Part I: Analyzing Transactions</w:t>
      </w:r>
      <w:bookmarkEnd w:id="1"/>
    </w:p>
    <w:p w14:paraId="425059E4" w14:textId="5C50D16E" w:rsidR="7F00D1E8" w:rsidRDefault="7F00D1E8" w:rsidP="002E0591">
      <w:pPr>
        <w:pStyle w:val="Heading2"/>
      </w:pPr>
      <w:bookmarkStart w:id="2" w:name="_Toc177328596"/>
      <w:r w:rsidRPr="7AD8A516">
        <w:t xml:space="preserve">2. </w:t>
      </w:r>
      <w:r w:rsidR="21F8FF44" w:rsidRPr="7AD8A516">
        <w:t xml:space="preserve">How many </w:t>
      </w:r>
      <w:r w:rsidR="21F8FF44">
        <w:t>item</w:t>
      </w:r>
      <w:r w:rsidR="0D6FA561">
        <w:t xml:space="preserve"> </w:t>
      </w:r>
      <w:r w:rsidR="21F8FF44">
        <w:t>sets</w:t>
      </w:r>
      <w:r w:rsidR="21F8FF44" w:rsidRPr="7AD8A516">
        <w:t xml:space="preserve"> are frequent</w:t>
      </w:r>
      <w:r w:rsidR="2C31C922" w:rsidRPr="7AD8A516">
        <w:t xml:space="preserve"> (using a minimum support threshold of 1%)</w:t>
      </w:r>
      <w:r w:rsidR="21F8FF44" w:rsidRPr="7AD8A516">
        <w:t>?</w:t>
      </w:r>
      <w:bookmarkEnd w:id="2"/>
    </w:p>
    <w:p w14:paraId="03C01673" w14:textId="67B498BD" w:rsidR="51FBD002" w:rsidRDefault="4B04AED9" w:rsidP="7AD8A516">
      <w:r>
        <w:t>Number of frequent item</w:t>
      </w:r>
      <w:r w:rsidR="0DA8D388">
        <w:t xml:space="preserve"> </w:t>
      </w:r>
      <w:r w:rsidR="008648E5">
        <w:t>sets:</w:t>
      </w:r>
      <w:r>
        <w:t xml:space="preserve"> 40</w:t>
      </w:r>
    </w:p>
    <w:p w14:paraId="32086221" w14:textId="2D9E8C15" w:rsidR="55B630AA" w:rsidRDefault="55B630AA" w:rsidP="002E0591">
      <w:pPr>
        <w:pStyle w:val="Heading2"/>
      </w:pPr>
      <w:bookmarkStart w:id="3" w:name="_Toc177328597"/>
      <w:r w:rsidRPr="7AD8A516">
        <w:t xml:space="preserve">3. </w:t>
      </w:r>
      <w:r w:rsidR="60C928E3" w:rsidRPr="7AD8A516">
        <w:t>How many association rules are generated (with a minimum confidence of 10%)?</w:t>
      </w:r>
      <w:bookmarkEnd w:id="3"/>
    </w:p>
    <w:p w14:paraId="06E3ED2A" w14:textId="6059004D" w:rsidR="117F5363" w:rsidRDefault="56E20F41" w:rsidP="7AD8A516">
      <w:r>
        <w:t>Association rules: 50</w:t>
      </w:r>
    </w:p>
    <w:p w14:paraId="36A9201A" w14:textId="637E164F" w:rsidR="346A012B" w:rsidRDefault="122856EF" w:rsidP="317564F5">
      <w:pPr>
        <w:pStyle w:val="Heading2"/>
      </w:pPr>
      <w:bookmarkStart w:id="4" w:name="_Toc177328598"/>
      <w:r w:rsidRPr="7AD8A516">
        <w:t xml:space="preserve">4. </w:t>
      </w:r>
      <w:r w:rsidR="498AF047" w:rsidRPr="7AD8A516">
        <w:t>Which rules have the highest lift?</w:t>
      </w:r>
      <w:r w:rsidR="7F0C22BD" w:rsidRPr="7AD8A516">
        <w:t xml:space="preserve"> </w:t>
      </w:r>
      <w:r w:rsidR="498AF047" w:rsidRPr="7AD8A516">
        <w:t>Using the results from the previous questions, show exactly how this lift value was calculated for one of the rules with highest lift. (Insert tables/figures</w:t>
      </w:r>
      <w:r w:rsidR="200FD4BF" w:rsidRPr="7AD8A516">
        <w:t xml:space="preserve"> as needed)</w:t>
      </w:r>
      <w:bookmarkEnd w:id="4"/>
    </w:p>
    <w:p w14:paraId="77FBFE80" w14:textId="252D0B75" w:rsidR="56324957" w:rsidRDefault="346A012B">
      <w:r>
        <w:rPr>
          <w:noProof/>
        </w:rPr>
        <w:drawing>
          <wp:inline distT="0" distB="0" distL="0" distR="0" wp14:anchorId="3F50DC00" wp14:editId="6A206816">
            <wp:extent cx="5943600" cy="1390650"/>
            <wp:effectExtent l="0" t="0" r="0" b="0"/>
            <wp:docPr id="1021104602" name="Picture 102110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104602"/>
                    <pic:cNvPicPr/>
                  </pic:nvPicPr>
                  <pic:blipFill>
                    <a:blip r:embed="rId8">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2F73538F" w14:textId="4CDAD942" w:rsidR="5AA966BB" w:rsidRDefault="7B783974" w:rsidP="5AA966BB">
      <w:pPr>
        <w:spacing w:before="120" w:after="90"/>
        <w:rPr>
          <w:rFonts w:ascii="Roboto" w:eastAsia="Roboto" w:hAnsi="Roboto" w:cs="Roboto"/>
        </w:rPr>
      </w:pPr>
      <w:r>
        <w:rPr>
          <w:noProof/>
        </w:rPr>
        <w:drawing>
          <wp:inline distT="0" distB="0" distL="0" distR="0" wp14:anchorId="751EAC34" wp14:editId="6F658F37">
            <wp:extent cx="5943600" cy="1514475"/>
            <wp:effectExtent l="0" t="0" r="0" b="0"/>
            <wp:docPr id="1280791145" name="Picture 12807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280BEFE2" w14:textId="3E447AAB" w:rsidR="506C6F8C" w:rsidRDefault="506C6F8C" w:rsidP="002E0591">
      <w:pPr>
        <w:pStyle w:val="Heading2"/>
      </w:pPr>
      <w:bookmarkStart w:id="5" w:name="_Toc177328599"/>
      <w:r w:rsidRPr="7AD8A516">
        <w:t xml:space="preserve">5. </w:t>
      </w:r>
      <w:r w:rsidR="1FE4BEF6" w:rsidRPr="7AD8A516">
        <w:t>For the same rule show how leverage and conviction were obtained.</w:t>
      </w:r>
      <w:bookmarkEnd w:id="5"/>
    </w:p>
    <w:p w14:paraId="283EAAC4" w14:textId="332AE5CF" w:rsidR="1A57C6FE" w:rsidRPr="008648E5" w:rsidRDefault="00B63CBD" w:rsidP="008648E5">
      <w:pPr>
        <w:spacing w:before="120" w:after="90"/>
        <w:rPr>
          <w:rFonts w:ascii="Roboto" w:eastAsia="Roboto" w:hAnsi="Roboto" w:cs="Roboto"/>
        </w:rPr>
      </w:pPr>
      <w:r>
        <w:rPr>
          <w:noProof/>
        </w:rPr>
        <w:drawing>
          <wp:inline distT="0" distB="0" distL="0" distR="0" wp14:anchorId="33EACABC" wp14:editId="17179091">
            <wp:extent cx="5943600" cy="704850"/>
            <wp:effectExtent l="0" t="0" r="0" b="0"/>
            <wp:docPr id="1081351061" name="Picture 108135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14:paraId="2FBC3966" w14:textId="72B43ACB" w:rsidR="002E0591" w:rsidRDefault="73D00860" w:rsidP="002E0591">
      <w:pPr>
        <w:pStyle w:val="Heading2"/>
      </w:pPr>
      <w:bookmarkStart w:id="6" w:name="_Toc177328600"/>
      <w:r w:rsidRPr="7AD8A516">
        <w:lastRenderedPageBreak/>
        <w:t xml:space="preserve">6. </w:t>
      </w:r>
      <w:r w:rsidR="1FE4BEF6" w:rsidRPr="7AD8A516">
        <w:t>Interpret and discuss the 5 rules with</w:t>
      </w:r>
      <w:r w:rsidR="2B6EA42D" w:rsidRPr="7AD8A516">
        <w:t xml:space="preserve">: a) </w:t>
      </w:r>
      <w:r w:rsidR="1FE4BEF6" w:rsidRPr="7AD8A516">
        <w:t>the highest confidence</w:t>
      </w:r>
      <w:r w:rsidR="0CD5646A" w:rsidRPr="7AD8A516">
        <w:t xml:space="preserve"> b) </w:t>
      </w:r>
      <w:r w:rsidR="1FE4BEF6" w:rsidRPr="7AD8A516">
        <w:t>the highest lift</w:t>
      </w:r>
      <w:r w:rsidR="423E9572" w:rsidRPr="7AD8A516">
        <w:t xml:space="preserve"> </w:t>
      </w:r>
      <w:r w:rsidR="685BD7B2" w:rsidRPr="7AD8A516">
        <w:t>c) the</w:t>
      </w:r>
      <w:r w:rsidR="1FE4BEF6" w:rsidRPr="7AD8A516">
        <w:t xml:space="preserve"> highest leverage</w:t>
      </w:r>
      <w:r w:rsidR="34449863" w:rsidRPr="7AD8A516">
        <w:t xml:space="preserve"> d) </w:t>
      </w:r>
      <w:r w:rsidR="1FE4BEF6" w:rsidRPr="7AD8A516">
        <w:t>the highest conviction</w:t>
      </w:r>
      <w:r w:rsidR="19BA6C90" w:rsidRPr="7AD8A516">
        <w:t>.</w:t>
      </w:r>
      <w:r w:rsidR="3C07FAA6">
        <w:t xml:space="preserve"> If there are more than five meeting the required criterion, pick any five. Are any of these surprising? Comment on the extent of their redundancy and utility.</w:t>
      </w:r>
      <w:bookmarkEnd w:id="6"/>
    </w:p>
    <w:p w14:paraId="1436F61E" w14:textId="3D0AED50" w:rsidR="06E46505" w:rsidRDefault="06E46505" w:rsidP="06E46505"/>
    <w:tbl>
      <w:tblPr>
        <w:tblW w:w="0" w:type="auto"/>
        <w:tblInd w:w="-548" w:type="dxa"/>
        <w:tblLook w:val="06A0" w:firstRow="1" w:lastRow="0" w:firstColumn="1" w:lastColumn="0" w:noHBand="1" w:noVBand="1"/>
      </w:tblPr>
      <w:tblGrid>
        <w:gridCol w:w="1185"/>
        <w:gridCol w:w="2414"/>
        <w:gridCol w:w="1375"/>
        <w:gridCol w:w="1313"/>
        <w:gridCol w:w="1273"/>
        <w:gridCol w:w="2332"/>
      </w:tblGrid>
      <w:tr w:rsidR="00105C56" w14:paraId="54795BC1"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70D6AE0" w14:textId="1A041D99" w:rsidR="02FD945B" w:rsidRDefault="02FD945B" w:rsidP="02FD945B">
            <w:pPr>
              <w:spacing w:before="195" w:after="195"/>
              <w:jc w:val="center"/>
            </w:pPr>
            <w:r w:rsidRPr="02FD945B">
              <w:rPr>
                <w:rFonts w:ascii="Helvetica Neue" w:eastAsia="Helvetica Neue" w:hAnsi="Helvetica Neue" w:cs="Helvetica Neue"/>
                <w:b/>
                <w:bCs/>
                <w:sz w:val="19"/>
                <w:szCs w:val="19"/>
              </w:rPr>
              <w:t>Criterion</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DD1FACE" w14:textId="168DAC72" w:rsidR="02FD945B" w:rsidRDefault="02FD945B" w:rsidP="02FD945B">
            <w:pPr>
              <w:spacing w:before="195" w:after="195"/>
              <w:jc w:val="center"/>
            </w:pPr>
            <w:r w:rsidRPr="02FD945B">
              <w:rPr>
                <w:rFonts w:ascii="Helvetica Neue" w:eastAsia="Helvetica Neue" w:hAnsi="Helvetica Neue" w:cs="Helvetica Neue"/>
                <w:b/>
                <w:bCs/>
                <w:sz w:val="19"/>
                <w:szCs w:val="19"/>
              </w:rPr>
              <w:t>Top 5 Rules</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6D581612" w14:textId="32892C22" w:rsidR="02FD945B" w:rsidRDefault="02FD945B" w:rsidP="02FD945B">
            <w:pPr>
              <w:spacing w:before="195" w:after="195"/>
              <w:jc w:val="center"/>
            </w:pPr>
            <w:r w:rsidRPr="02FD945B">
              <w:rPr>
                <w:rFonts w:ascii="Helvetica Neue" w:eastAsia="Helvetica Neue" w:hAnsi="Helvetica Neue" w:cs="Helvetica Neue"/>
                <w:b/>
                <w:bCs/>
                <w:sz w:val="19"/>
                <w:szCs w:val="19"/>
              </w:rPr>
              <w:t>Interpretation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2B043A3A" w14:textId="30A73F3F" w:rsidR="02FD945B" w:rsidRDefault="02FD945B" w:rsidP="02FD945B">
            <w:pPr>
              <w:spacing w:before="195" w:after="195"/>
              <w:jc w:val="center"/>
            </w:pPr>
            <w:r w:rsidRPr="02FD945B">
              <w:rPr>
                <w:rFonts w:ascii="Helvetica Neue" w:eastAsia="Helvetica Neue" w:hAnsi="Helvetica Neue" w:cs="Helvetica Neue"/>
                <w:b/>
                <w:bCs/>
                <w:sz w:val="19"/>
                <w:szCs w:val="19"/>
              </w:rPr>
              <w:t>Redundancy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4F406814" w14:textId="4FCC69C8" w:rsidR="02FD945B" w:rsidRDefault="02FD945B" w:rsidP="02FD945B">
            <w:pPr>
              <w:spacing w:before="195" w:after="195"/>
              <w:jc w:val="center"/>
            </w:pPr>
            <w:r w:rsidRPr="02FD945B">
              <w:rPr>
                <w:rFonts w:ascii="Helvetica Neue" w:eastAsia="Helvetica Neue" w:hAnsi="Helvetica Neue" w:cs="Helvetica Neue"/>
                <w:b/>
                <w:bCs/>
                <w:sz w:val="19"/>
                <w:szCs w:val="19"/>
              </w:rPr>
              <w:t>Utility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8582771" w14:textId="7ECDE947" w:rsidR="02FD945B" w:rsidRDefault="02FD945B" w:rsidP="02FD945B">
            <w:pPr>
              <w:spacing w:before="195" w:after="195"/>
              <w:jc w:val="center"/>
            </w:pPr>
            <w:r w:rsidRPr="02FD945B">
              <w:rPr>
                <w:rFonts w:ascii="Helvetica Neue" w:eastAsia="Helvetica Neue" w:hAnsi="Helvetica Neue" w:cs="Helvetica Neue"/>
                <w:b/>
                <w:bCs/>
                <w:sz w:val="19"/>
                <w:szCs w:val="19"/>
              </w:rPr>
              <w:t>Surprising Associations</w:t>
            </w:r>
          </w:p>
        </w:tc>
      </w:tr>
      <w:tr w:rsidR="00105C56" w14:paraId="640B2557"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04B3C1D" w14:textId="649B996E" w:rsidR="02FD945B" w:rsidRDefault="02FD945B" w:rsidP="02FD945B">
            <w:pPr>
              <w:spacing w:before="195" w:after="195"/>
            </w:pPr>
            <w:r w:rsidRPr="02FD945B">
              <w:rPr>
                <w:rFonts w:ascii="Helvetica Neue" w:eastAsia="Helvetica Neue" w:hAnsi="Helvetica Neue" w:cs="Helvetica Neue"/>
                <w:b/>
                <w:bCs/>
                <w:sz w:val="19"/>
                <w:szCs w:val="19"/>
              </w:rPr>
              <w:t>Confidence</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24F1BD3F" w14:textId="3CCD5541" w:rsidR="02FD945B" w:rsidRDefault="02FD945B" w:rsidP="02FD945B">
            <w:pPr>
              <w:spacing w:before="195" w:after="195"/>
            </w:pPr>
            <w:r w:rsidRPr="02FD945B">
              <w:rPr>
                <w:rFonts w:ascii="Helvetica Neue" w:eastAsia="Helvetica Neue" w:hAnsi="Helvetica Neue" w:cs="Helvetica Neue"/>
                <w:sz w:val="19"/>
                <w:szCs w:val="19"/>
              </w:rPr>
              <w:t xml:space="preserve">1. (Toothpaste, Pencils) → (Candy Bar) </w:t>
            </w:r>
          </w:p>
          <w:p w14:paraId="1224DF6D" w14:textId="16B957D9" w:rsidR="02FD945B" w:rsidRDefault="02FD945B" w:rsidP="02FD945B">
            <w:pPr>
              <w:spacing w:before="195" w:after="195"/>
            </w:pPr>
            <w:r w:rsidRPr="02FD945B">
              <w:rPr>
                <w:rFonts w:ascii="Helvetica Neue" w:eastAsia="Helvetica Neue" w:hAnsi="Helvetica Neue" w:cs="Helvetica Neue"/>
                <w:sz w:val="19"/>
                <w:szCs w:val="19"/>
              </w:rPr>
              <w:t xml:space="preserve">2. (Greeting Cards, Magazine) → (Candy Bar) </w:t>
            </w:r>
          </w:p>
          <w:p w14:paraId="768173B5" w14:textId="50E2EFD7" w:rsidR="02FD945B" w:rsidRDefault="02FD945B" w:rsidP="02FD945B">
            <w:pPr>
              <w:spacing w:before="195" w:after="195"/>
            </w:pPr>
            <w:r w:rsidRPr="02FD945B">
              <w:rPr>
                <w:rFonts w:ascii="Helvetica Neue" w:eastAsia="Helvetica Neue" w:hAnsi="Helvetica Neue" w:cs="Helvetica Neue"/>
                <w:sz w:val="19"/>
                <w:szCs w:val="19"/>
              </w:rPr>
              <w:t xml:space="preserve">3. (Magazine, Toothpaste) → (Candy Bar) </w:t>
            </w:r>
          </w:p>
          <w:p w14:paraId="696BEB85" w14:textId="38E356B9" w:rsidR="02FD945B" w:rsidRDefault="02FD945B" w:rsidP="02FD945B">
            <w:pPr>
              <w:spacing w:before="195" w:after="195"/>
            </w:pPr>
            <w:r w:rsidRPr="02FD945B">
              <w:rPr>
                <w:rFonts w:ascii="Helvetica Neue" w:eastAsia="Helvetica Neue" w:hAnsi="Helvetica Neue" w:cs="Helvetica Neue"/>
                <w:sz w:val="19"/>
                <w:szCs w:val="19"/>
              </w:rPr>
              <w:t xml:space="preserve">4. (Magazine, Candy Bar) → (Greeting Cards) </w:t>
            </w:r>
          </w:p>
          <w:p w14:paraId="0D2FE6B8" w14:textId="77AB9262" w:rsidR="02FD945B" w:rsidRDefault="02FD945B" w:rsidP="02FD945B">
            <w:pPr>
              <w:spacing w:before="195" w:after="195"/>
            </w:pPr>
            <w:r w:rsidRPr="02FD945B">
              <w:rPr>
                <w:rFonts w:ascii="Helvetica Neue" w:eastAsia="Helvetica Neue" w:hAnsi="Helvetica Neue" w:cs="Helvetica Neue"/>
                <w:sz w:val="19"/>
                <w:szCs w:val="19"/>
              </w:rPr>
              <w:t>5. (Greeting Cards, Toothpaste) → (Candy Bar)</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DE3C318" w14:textId="05B99973" w:rsidR="02FD945B" w:rsidRDefault="02FD945B" w:rsidP="02FD945B">
            <w:pPr>
              <w:spacing w:before="195" w:after="195"/>
            </w:pPr>
            <w:r w:rsidRPr="02FD945B">
              <w:rPr>
                <w:rFonts w:ascii="Helvetica Neue" w:eastAsia="Helvetica Neue" w:hAnsi="Helvetica Neue" w:cs="Helvetica Neue"/>
                <w:sz w:val="19"/>
                <w:szCs w:val="19"/>
              </w:rPr>
              <w:t>These rules have high confidence, indicating that when the antecedents are purchased, the consequent is bought with high probability (up to 46.38%).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6FFDBBB2" w14:textId="4214A1F7" w:rsidR="02FD945B" w:rsidRDefault="02FD945B" w:rsidP="02FD945B">
            <w:pPr>
              <w:spacing w:before="195" w:after="195"/>
            </w:pPr>
            <w:r w:rsidRPr="02FD945B">
              <w:rPr>
                <w:rFonts w:ascii="Helvetica Neue" w:eastAsia="Helvetica Neue" w:hAnsi="Helvetica Neue" w:cs="Helvetica Neue"/>
                <w:sz w:val="19"/>
                <w:szCs w:val="19"/>
              </w:rPr>
              <w:t xml:space="preserve">High redundancy with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as the consequent in 4/5 rules.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53986E5" w14:textId="61CC80EA" w:rsidR="02FD945B" w:rsidRDefault="02FD945B" w:rsidP="02FD945B">
            <w:pPr>
              <w:spacing w:before="195" w:after="195"/>
            </w:pPr>
            <w:r w:rsidRPr="02FD945B">
              <w:rPr>
                <w:rFonts w:ascii="Helvetica Neue" w:eastAsia="Helvetica Neue" w:hAnsi="Helvetica Neue" w:cs="Helvetica Neue"/>
                <w:sz w:val="19"/>
                <w:szCs w:val="19"/>
              </w:rPr>
              <w:t xml:space="preserve">Useful for promotions involving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though redundant due to repetitive patterns.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182916E" w14:textId="4C4B22B2" w:rsidR="02FD945B" w:rsidRDefault="02FD945B" w:rsidP="02FD945B">
            <w:pPr>
              <w:spacing w:before="195" w:after="195"/>
            </w:pPr>
            <w:r w:rsidRPr="02FD945B">
              <w:rPr>
                <w:rFonts w:ascii="Helvetica Neue" w:eastAsia="Helvetica Neue" w:hAnsi="Helvetica Neue" w:cs="Helvetica Neue"/>
                <w:sz w:val="19"/>
                <w:szCs w:val="19"/>
              </w:rPr>
              <w:t xml:space="preserve">None, as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is expected to be a frequent co-purchase with smaller items.</w:t>
            </w:r>
          </w:p>
        </w:tc>
      </w:tr>
      <w:tr w:rsidR="00105C56" w14:paraId="5979F9E1"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E7BF27D" w14:textId="3C417548" w:rsidR="02FD945B" w:rsidRDefault="02FD945B" w:rsidP="02FD945B">
            <w:pPr>
              <w:spacing w:before="195" w:after="195"/>
            </w:pPr>
            <w:r w:rsidRPr="02FD945B">
              <w:rPr>
                <w:rFonts w:ascii="Helvetica Neue" w:eastAsia="Helvetica Neue" w:hAnsi="Helvetica Neue" w:cs="Helvetica Neue"/>
                <w:b/>
                <w:bCs/>
                <w:sz w:val="19"/>
                <w:szCs w:val="19"/>
              </w:rPr>
              <w:t>Lift</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444AE567" w14:textId="0B9B71EC" w:rsidR="02FD945B" w:rsidRDefault="02FD945B" w:rsidP="02FD945B">
            <w:pPr>
              <w:spacing w:before="195" w:after="195"/>
            </w:pPr>
            <w:r w:rsidRPr="02FD945B">
              <w:rPr>
                <w:rFonts w:ascii="Helvetica Neue" w:eastAsia="Helvetica Neue" w:hAnsi="Helvetica Neue" w:cs="Helvetica Neue"/>
                <w:sz w:val="19"/>
                <w:szCs w:val="19"/>
              </w:rPr>
              <w:t xml:space="preserve">1. (Perfume) → (Toothbrush) </w:t>
            </w:r>
          </w:p>
          <w:p w14:paraId="6E57D526" w14:textId="707D02AA" w:rsidR="02FD945B" w:rsidRDefault="02FD945B" w:rsidP="02FD945B">
            <w:pPr>
              <w:spacing w:before="195" w:after="195"/>
            </w:pPr>
            <w:r w:rsidRPr="02FD945B">
              <w:rPr>
                <w:rFonts w:ascii="Helvetica Neue" w:eastAsia="Helvetica Neue" w:hAnsi="Helvetica Neue" w:cs="Helvetica Neue"/>
                <w:sz w:val="19"/>
                <w:szCs w:val="19"/>
              </w:rPr>
              <w:t xml:space="preserve">2. (Toothbrush) → (Perfume) </w:t>
            </w:r>
          </w:p>
          <w:p w14:paraId="3BEA6E14" w14:textId="0B679DBA" w:rsidR="02FD945B" w:rsidRDefault="02FD945B" w:rsidP="02FD945B">
            <w:pPr>
              <w:spacing w:before="195" w:after="195"/>
            </w:pPr>
            <w:r w:rsidRPr="02FD945B">
              <w:rPr>
                <w:rFonts w:ascii="Helvetica Neue" w:eastAsia="Helvetica Neue" w:hAnsi="Helvetica Neue" w:cs="Helvetica Neue"/>
                <w:sz w:val="19"/>
                <w:szCs w:val="19"/>
              </w:rPr>
              <w:t xml:space="preserve">3. (Bow) → (Toothbrush) </w:t>
            </w:r>
          </w:p>
          <w:p w14:paraId="291093B5" w14:textId="70BD697F" w:rsidR="02FD945B" w:rsidRDefault="02FD945B" w:rsidP="02FD945B">
            <w:pPr>
              <w:spacing w:before="195" w:after="195"/>
            </w:pPr>
            <w:r w:rsidRPr="02FD945B">
              <w:rPr>
                <w:rFonts w:ascii="Helvetica Neue" w:eastAsia="Helvetica Neue" w:hAnsi="Helvetica Neue" w:cs="Helvetica Neue"/>
                <w:sz w:val="19"/>
                <w:szCs w:val="19"/>
              </w:rPr>
              <w:t xml:space="preserve">4. (Toothbrush) → (Bow) </w:t>
            </w:r>
          </w:p>
          <w:p w14:paraId="0897E2C7" w14:textId="2AAE63A2" w:rsidR="02FD945B" w:rsidRDefault="02FD945B" w:rsidP="02FD945B">
            <w:pPr>
              <w:spacing w:before="195" w:after="195"/>
            </w:pPr>
            <w:r w:rsidRPr="02FD945B">
              <w:rPr>
                <w:rFonts w:ascii="Helvetica Neue" w:eastAsia="Helvetica Neue" w:hAnsi="Helvetica Neue" w:cs="Helvetica Neue"/>
                <w:sz w:val="19"/>
                <w:szCs w:val="19"/>
              </w:rPr>
              <w:t>5. (Greeting Cards) → (Magazine, Candy Bar)</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4B1FD8CB" w14:textId="54EF9225" w:rsidR="02FD945B" w:rsidRDefault="02FD945B" w:rsidP="02FD945B">
            <w:pPr>
              <w:spacing w:before="195" w:after="195"/>
            </w:pPr>
            <w:r w:rsidRPr="02FD945B">
              <w:rPr>
                <w:rFonts w:ascii="Helvetica Neue" w:eastAsia="Helvetica Neue" w:hAnsi="Helvetica Neue" w:cs="Helvetica Neue"/>
                <w:sz w:val="19"/>
                <w:szCs w:val="19"/>
              </w:rPr>
              <w:t xml:space="preserve">Lift indicates the strength of the association beyond random chance. The top rules (lift &gt; 3) show strong co-occurrence of </w:t>
            </w:r>
            <w:r w:rsidRPr="02FD945B">
              <w:rPr>
                <w:rFonts w:ascii="Helvetica Neue" w:eastAsia="Helvetica Neue" w:hAnsi="Helvetica Neue" w:cs="Helvetica Neue"/>
                <w:b/>
                <w:bCs/>
                <w:sz w:val="19"/>
                <w:szCs w:val="19"/>
              </w:rPr>
              <w:t>Perfume</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744486F" w14:textId="66A623AD" w:rsidR="02FD945B" w:rsidRDefault="02FD945B" w:rsidP="02FD945B">
            <w:pPr>
              <w:spacing w:before="195" w:after="195"/>
            </w:pPr>
            <w:r w:rsidRPr="02FD945B">
              <w:rPr>
                <w:rFonts w:ascii="Helvetica Neue" w:eastAsia="Helvetica Neue" w:hAnsi="Helvetica Neue" w:cs="Helvetica Neue"/>
                <w:sz w:val="19"/>
                <w:szCs w:val="19"/>
              </w:rPr>
              <w:t xml:space="preserve">Low redundancy for </w:t>
            </w:r>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Perfume</w:t>
            </w:r>
            <w:r w:rsidRPr="02FD945B">
              <w:rPr>
                <w:rFonts w:ascii="Helvetica Neue" w:eastAsia="Helvetica Neue" w:hAnsi="Helvetica Neue" w:cs="Helvetica Neue"/>
                <w:sz w:val="19"/>
                <w:szCs w:val="19"/>
              </w:rPr>
              <w:t xml:space="preserve">, unlike common items such as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6250224" w14:textId="564BF322" w:rsidR="02FD945B" w:rsidRDefault="02FD945B" w:rsidP="02FD945B">
            <w:pPr>
              <w:spacing w:before="195" w:after="195"/>
            </w:pPr>
            <w:r w:rsidRPr="02FD945B">
              <w:rPr>
                <w:rFonts w:ascii="Helvetica Neue" w:eastAsia="Helvetica Neue" w:hAnsi="Helvetica Neue" w:cs="Helvetica Neue"/>
                <w:sz w:val="19"/>
                <w:szCs w:val="19"/>
              </w:rPr>
              <w:t xml:space="preserve">High utility for identifying unexpected relationships between </w:t>
            </w:r>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Perfume</w:t>
            </w:r>
            <w:r w:rsidRPr="02FD945B">
              <w:rPr>
                <w:rFonts w:ascii="Helvetica Neue" w:eastAsia="Helvetica Neue" w:hAnsi="Helvetica Neue" w:cs="Helvetica Neue"/>
                <w:sz w:val="19"/>
                <w:szCs w:val="19"/>
              </w:rPr>
              <w: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DD9BDDA" w14:textId="7E7519CB" w:rsidR="02FD945B" w:rsidRDefault="02FD945B" w:rsidP="02FD945B">
            <w:pPr>
              <w:spacing w:before="195" w:after="195"/>
            </w:pPr>
            <w:r w:rsidRPr="02FD945B">
              <w:rPr>
                <w:rFonts w:ascii="Helvetica Neue" w:eastAsia="Helvetica Neue" w:hAnsi="Helvetica Neue" w:cs="Helvetica Neue"/>
                <w:sz w:val="19"/>
                <w:szCs w:val="19"/>
              </w:rPr>
              <w:t xml:space="preserve">The </w:t>
            </w:r>
            <w:r w:rsidRPr="02FD945B">
              <w:rPr>
                <w:rFonts w:ascii="Helvetica Neue" w:eastAsia="Helvetica Neue" w:hAnsi="Helvetica Neue" w:cs="Helvetica Neue"/>
                <w:b/>
                <w:bCs/>
                <w:sz w:val="19"/>
                <w:szCs w:val="19"/>
              </w:rPr>
              <w:t>Toothbrush-Perfume</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Bow-</w:t>
            </w:r>
            <w:proofErr w:type="spellStart"/>
            <w:r w:rsidRPr="02FD945B">
              <w:rPr>
                <w:rFonts w:ascii="Helvetica Neue" w:eastAsia="Helvetica Neue" w:hAnsi="Helvetica Neue" w:cs="Helvetica Neue"/>
                <w:b/>
                <w:bCs/>
                <w:sz w:val="19"/>
                <w:szCs w:val="19"/>
              </w:rPr>
              <w:t>Toothbrush</w:t>
            </w:r>
            <w:r w:rsidRPr="02FD945B">
              <w:rPr>
                <w:rFonts w:ascii="Helvetica Neue" w:eastAsia="Helvetica Neue" w:hAnsi="Helvetica Neue" w:cs="Helvetica Neue"/>
                <w:sz w:val="19"/>
                <w:szCs w:val="19"/>
              </w:rPr>
              <w:t>combinations</w:t>
            </w:r>
            <w:proofErr w:type="spellEnd"/>
            <w:r w:rsidRPr="02FD945B">
              <w:rPr>
                <w:rFonts w:ascii="Helvetica Neue" w:eastAsia="Helvetica Neue" w:hAnsi="Helvetica Neue" w:cs="Helvetica Neue"/>
                <w:sz w:val="19"/>
                <w:szCs w:val="19"/>
              </w:rPr>
              <w:t xml:space="preserve"> are surprising due to their unlikely co-occurrence.</w:t>
            </w:r>
          </w:p>
        </w:tc>
      </w:tr>
      <w:tr w:rsidR="00105C56" w14:paraId="208F674F"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92532F2" w14:textId="04563BB2" w:rsidR="02FD945B" w:rsidRDefault="02FD945B" w:rsidP="02FD945B">
            <w:pPr>
              <w:spacing w:before="195" w:after="195"/>
            </w:pPr>
            <w:r w:rsidRPr="02FD945B">
              <w:rPr>
                <w:rFonts w:ascii="Helvetica Neue" w:eastAsia="Helvetica Neue" w:hAnsi="Helvetica Neue" w:cs="Helvetica Neue"/>
                <w:b/>
                <w:bCs/>
                <w:sz w:val="19"/>
                <w:szCs w:val="19"/>
              </w:rPr>
              <w:t>Leverage</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3E6C0EB5" w14:textId="730ED13A" w:rsidR="02FD945B" w:rsidRDefault="02FD945B" w:rsidP="02FD945B">
            <w:pPr>
              <w:spacing w:before="195" w:after="195"/>
            </w:pPr>
            <w:r w:rsidRPr="02FD945B">
              <w:rPr>
                <w:rFonts w:ascii="Helvetica Neue" w:eastAsia="Helvetica Neue" w:hAnsi="Helvetica Neue" w:cs="Helvetica Neue"/>
                <w:sz w:val="19"/>
                <w:szCs w:val="19"/>
              </w:rPr>
              <w:t xml:space="preserve">1. (Greeting Cards) → (Candy Bar) </w:t>
            </w:r>
          </w:p>
          <w:p w14:paraId="2A88F976" w14:textId="4634BF7D" w:rsidR="02FD945B" w:rsidRDefault="02FD945B" w:rsidP="02FD945B">
            <w:pPr>
              <w:spacing w:before="195" w:after="195"/>
            </w:pPr>
            <w:r w:rsidRPr="02FD945B">
              <w:rPr>
                <w:rFonts w:ascii="Helvetica Neue" w:eastAsia="Helvetica Neue" w:hAnsi="Helvetica Neue" w:cs="Helvetica Neue"/>
                <w:sz w:val="19"/>
                <w:szCs w:val="19"/>
              </w:rPr>
              <w:t xml:space="preserve">2. (Candy Bar) → (Greeting Cards) </w:t>
            </w:r>
          </w:p>
          <w:p w14:paraId="6563A01F" w14:textId="28203589" w:rsidR="02FD945B" w:rsidRDefault="02FD945B" w:rsidP="02FD945B">
            <w:pPr>
              <w:spacing w:before="195" w:after="195"/>
            </w:pPr>
            <w:r w:rsidRPr="02FD945B">
              <w:rPr>
                <w:rFonts w:ascii="Helvetica Neue" w:eastAsia="Helvetica Neue" w:hAnsi="Helvetica Neue" w:cs="Helvetica Neue"/>
                <w:sz w:val="19"/>
                <w:szCs w:val="19"/>
              </w:rPr>
              <w:lastRenderedPageBreak/>
              <w:t xml:space="preserve">3. (Toothbrush) → (Perfume) </w:t>
            </w:r>
          </w:p>
          <w:p w14:paraId="63A60A2A" w14:textId="05C549C1" w:rsidR="02FD945B" w:rsidRDefault="02FD945B" w:rsidP="02FD945B">
            <w:pPr>
              <w:spacing w:before="195" w:after="195"/>
            </w:pPr>
            <w:r w:rsidRPr="02FD945B">
              <w:rPr>
                <w:rFonts w:ascii="Helvetica Neue" w:eastAsia="Helvetica Neue" w:hAnsi="Helvetica Neue" w:cs="Helvetica Neue"/>
                <w:sz w:val="19"/>
                <w:szCs w:val="19"/>
              </w:rPr>
              <w:t xml:space="preserve">4. (Perfume) → (Toothbrush) </w:t>
            </w:r>
          </w:p>
          <w:p w14:paraId="0B5C8F9C" w14:textId="3E3D7417" w:rsidR="02FD945B" w:rsidRDefault="02FD945B" w:rsidP="02FD945B">
            <w:pPr>
              <w:spacing w:before="195" w:after="195"/>
            </w:pPr>
            <w:r w:rsidRPr="02FD945B">
              <w:rPr>
                <w:rFonts w:ascii="Helvetica Neue" w:eastAsia="Helvetica Neue" w:hAnsi="Helvetica Neue" w:cs="Helvetica Neue"/>
                <w:sz w:val="19"/>
                <w:szCs w:val="19"/>
              </w:rPr>
              <w:t>5. (Candy Bar) → (Toothpaste)</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394E7F7" w14:textId="648115C1" w:rsidR="02FD945B" w:rsidRDefault="02FD945B" w:rsidP="02FD945B">
            <w:pPr>
              <w:spacing w:before="195" w:after="195"/>
            </w:pPr>
            <w:r w:rsidRPr="02FD945B">
              <w:rPr>
                <w:rFonts w:ascii="Helvetica Neue" w:eastAsia="Helvetica Neue" w:hAnsi="Helvetica Neue" w:cs="Helvetica Neue"/>
                <w:sz w:val="19"/>
                <w:szCs w:val="19"/>
              </w:rPr>
              <w:lastRenderedPageBreak/>
              <w:t xml:space="preserve">Leverage indicates how much more often the items appear together than by random </w:t>
            </w:r>
            <w:r w:rsidRPr="02FD945B">
              <w:rPr>
                <w:rFonts w:ascii="Helvetica Neue" w:eastAsia="Helvetica Neue" w:hAnsi="Helvetica Neue" w:cs="Helvetica Neue"/>
                <w:sz w:val="19"/>
                <w:szCs w:val="19"/>
              </w:rPr>
              <w:lastRenderedPageBreak/>
              <w:t xml:space="preserve">chance. High leverage is seen for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and </w:t>
            </w:r>
            <w:r w:rsidRPr="02FD945B">
              <w:rPr>
                <w:rFonts w:ascii="Helvetica Neue" w:eastAsia="Helvetica Neue" w:hAnsi="Helvetica Neue" w:cs="Helvetica Neue"/>
                <w:b/>
                <w:bCs/>
                <w:sz w:val="19"/>
                <w:szCs w:val="19"/>
              </w:rPr>
              <w:t>Toothbrush-Perfume</w:t>
            </w:r>
            <w:r w:rsidRPr="02FD945B">
              <w:rPr>
                <w:rFonts w:ascii="Helvetica Neue" w:eastAsia="Helvetica Neue" w:hAnsi="Helvetica Neue" w:cs="Helvetica Neue"/>
                <w:sz w:val="19"/>
                <w:szCs w:val="19"/>
              </w:rPr>
              <w:t xml:space="preserve"> rules.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2BD78038" w14:textId="7DEA0C87" w:rsidR="02FD945B" w:rsidRPr="00105C56" w:rsidRDefault="02FD945B" w:rsidP="02FD945B">
            <w:pPr>
              <w:spacing w:before="195" w:after="195"/>
              <w:rPr>
                <w:rFonts w:ascii="Helvetica Neue" w:eastAsia="Helvetica Neue" w:hAnsi="Helvetica Neue" w:cs="Helvetica Neue"/>
                <w:b/>
                <w:bCs/>
                <w:sz w:val="19"/>
                <w:szCs w:val="19"/>
              </w:rPr>
            </w:pPr>
            <w:r w:rsidRPr="02FD945B">
              <w:rPr>
                <w:rFonts w:ascii="Helvetica Neue" w:eastAsia="Helvetica Neue" w:hAnsi="Helvetica Neue" w:cs="Helvetica Neue"/>
                <w:b/>
                <w:bCs/>
                <w:sz w:val="19"/>
                <w:szCs w:val="19"/>
              </w:rPr>
              <w:lastRenderedPageBreak/>
              <w:t>Candy Bar</w:t>
            </w:r>
            <w:r w:rsidR="00105C56">
              <w:rPr>
                <w:rFonts w:ascii="Helvetica Neue" w:eastAsia="Helvetica Neue" w:hAnsi="Helvetica Neue" w:cs="Helvetica Neue"/>
                <w:b/>
                <w:bCs/>
                <w:sz w:val="19"/>
                <w:szCs w:val="19"/>
              </w:rPr>
              <w:t xml:space="preserve"> </w:t>
            </w:r>
            <w:r w:rsidRPr="02FD945B">
              <w:rPr>
                <w:rFonts w:ascii="Helvetica Neue" w:eastAsia="Helvetica Neue" w:hAnsi="Helvetica Neue" w:cs="Helvetica Neue"/>
                <w:sz w:val="19"/>
                <w:szCs w:val="19"/>
              </w:rPr>
              <w:t xml:space="preserve">dominates the first two rules, showing frequent co-occurrence </w:t>
            </w:r>
            <w:r w:rsidRPr="02FD945B">
              <w:rPr>
                <w:rFonts w:ascii="Helvetica Neue" w:eastAsia="Helvetica Neue" w:hAnsi="Helvetica Neue" w:cs="Helvetica Neue"/>
                <w:sz w:val="19"/>
                <w:szCs w:val="19"/>
              </w:rPr>
              <w:lastRenderedPageBreak/>
              <w:t>with greeting cards and toothpaste.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574D5338" w14:textId="0B59E913" w:rsidR="02FD945B" w:rsidRDefault="02FD945B" w:rsidP="02FD945B">
            <w:pPr>
              <w:spacing w:before="195" w:after="195"/>
            </w:pPr>
            <w:r w:rsidRPr="02FD945B">
              <w:rPr>
                <w:rFonts w:ascii="Helvetica Neue" w:eastAsia="Helvetica Neue" w:hAnsi="Helvetica Neue" w:cs="Helvetica Neue"/>
                <w:sz w:val="19"/>
                <w:szCs w:val="19"/>
              </w:rPr>
              <w:lastRenderedPageBreak/>
              <w:t xml:space="preserve">High utility for targeted offers, especially with </w:t>
            </w:r>
            <w:r w:rsidRPr="02FD945B">
              <w:rPr>
                <w:rFonts w:ascii="Helvetica Neue" w:eastAsia="Helvetica Neue" w:hAnsi="Helvetica Neue" w:cs="Helvetica Neue"/>
                <w:b/>
                <w:bCs/>
                <w:sz w:val="19"/>
                <w:szCs w:val="19"/>
              </w:rPr>
              <w:t>Toothbrush-Perfume</w:t>
            </w:r>
            <w:r w:rsidRPr="02FD945B">
              <w:rPr>
                <w:rFonts w:ascii="Helvetica Neue" w:eastAsia="Helvetica Neue" w:hAnsi="Helvetica Neue" w:cs="Helvetica Neue"/>
                <w:sz w:val="19"/>
                <w:szCs w:val="19"/>
              </w:rPr>
              <w:t xml:space="preserve">, </w:t>
            </w:r>
            <w:r w:rsidRPr="02FD945B">
              <w:rPr>
                <w:rFonts w:ascii="Helvetica Neue" w:eastAsia="Helvetica Neue" w:hAnsi="Helvetica Neue" w:cs="Helvetica Neue"/>
                <w:sz w:val="19"/>
                <w:szCs w:val="19"/>
              </w:rPr>
              <w:lastRenderedPageBreak/>
              <w:t>which is unexpected.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EC9DEDA" w14:textId="16EF9680" w:rsidR="02FD945B" w:rsidRDefault="02FD945B" w:rsidP="02FD945B">
            <w:pPr>
              <w:spacing w:before="195" w:after="195"/>
            </w:pPr>
            <w:r w:rsidRPr="02FD945B">
              <w:rPr>
                <w:rFonts w:ascii="Helvetica Neue" w:eastAsia="Helvetica Neue" w:hAnsi="Helvetica Neue" w:cs="Helvetica Neue"/>
                <w:b/>
                <w:bCs/>
                <w:sz w:val="19"/>
                <w:szCs w:val="19"/>
              </w:rPr>
              <w:lastRenderedPageBreak/>
              <w:t>Toothbrush-Perfume</w:t>
            </w:r>
            <w:r w:rsidRPr="02FD945B">
              <w:rPr>
                <w:rFonts w:ascii="Helvetica Neue" w:eastAsia="Helvetica Neue" w:hAnsi="Helvetica Neue" w:cs="Helvetica Neue"/>
                <w:sz w:val="19"/>
                <w:szCs w:val="19"/>
              </w:rPr>
              <w:t xml:space="preserve"> stands out as unexpected, while </w:t>
            </w:r>
            <w:r w:rsidRPr="02FD945B">
              <w:rPr>
                <w:rFonts w:ascii="Helvetica Neue" w:eastAsia="Helvetica Neue" w:hAnsi="Helvetica Neue" w:cs="Helvetica Neue"/>
                <w:b/>
                <w:bCs/>
                <w:sz w:val="19"/>
                <w:szCs w:val="19"/>
              </w:rPr>
              <w:t>Candy Bar</w:t>
            </w:r>
            <w:r w:rsidR="00105C56">
              <w:rPr>
                <w:rFonts w:ascii="Helvetica Neue" w:eastAsia="Helvetica Neue" w:hAnsi="Helvetica Neue" w:cs="Helvetica Neue"/>
                <w:b/>
                <w:bCs/>
                <w:sz w:val="19"/>
                <w:szCs w:val="19"/>
              </w:rPr>
              <w:t xml:space="preserve"> </w:t>
            </w:r>
            <w:r w:rsidRPr="02FD945B">
              <w:rPr>
                <w:rFonts w:ascii="Helvetica Neue" w:eastAsia="Helvetica Neue" w:hAnsi="Helvetica Neue" w:cs="Helvetica Neue"/>
                <w:sz w:val="19"/>
                <w:szCs w:val="19"/>
              </w:rPr>
              <w:t>associations are predictable and less surprising.</w:t>
            </w:r>
          </w:p>
        </w:tc>
      </w:tr>
      <w:tr w:rsidR="00105C56" w14:paraId="3766739C" w14:textId="77777777" w:rsidTr="00105C56">
        <w:trPr>
          <w:trHeight w:val="300"/>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FDA5D92" w14:textId="42206376" w:rsidR="02FD945B" w:rsidRDefault="02FD945B" w:rsidP="02FD945B">
            <w:pPr>
              <w:spacing w:before="195" w:after="195"/>
            </w:pPr>
            <w:r w:rsidRPr="02FD945B">
              <w:rPr>
                <w:rFonts w:ascii="Helvetica Neue" w:eastAsia="Helvetica Neue" w:hAnsi="Helvetica Neue" w:cs="Helvetica Neue"/>
                <w:b/>
                <w:bCs/>
                <w:sz w:val="19"/>
                <w:szCs w:val="19"/>
              </w:rPr>
              <w:t>Conviction</w:t>
            </w:r>
          </w:p>
        </w:tc>
        <w:tc>
          <w:tcPr>
            <w:tcW w:w="2414"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DC1E7A8" w14:textId="34DE44AC" w:rsidR="02FD945B" w:rsidRDefault="02FD945B" w:rsidP="02FD945B">
            <w:pPr>
              <w:spacing w:before="195" w:after="195"/>
            </w:pPr>
            <w:r w:rsidRPr="02FD945B">
              <w:rPr>
                <w:rFonts w:ascii="Helvetica Neue" w:eastAsia="Helvetica Neue" w:hAnsi="Helvetica Neue" w:cs="Helvetica Neue"/>
                <w:sz w:val="19"/>
                <w:szCs w:val="19"/>
              </w:rPr>
              <w:t xml:space="preserve">1. (Toothpaste, Pencils) → (Candy Bar) </w:t>
            </w:r>
          </w:p>
          <w:p w14:paraId="4AA4A151" w14:textId="17CF97D5" w:rsidR="02FD945B" w:rsidRDefault="02FD945B" w:rsidP="02FD945B">
            <w:pPr>
              <w:spacing w:before="195" w:after="195"/>
            </w:pPr>
            <w:r w:rsidRPr="02FD945B">
              <w:rPr>
                <w:rFonts w:ascii="Helvetica Neue" w:eastAsia="Helvetica Neue" w:hAnsi="Helvetica Neue" w:cs="Helvetica Neue"/>
                <w:sz w:val="19"/>
                <w:szCs w:val="19"/>
              </w:rPr>
              <w:t xml:space="preserve">2. (Greeting Cards, Magazine) → (Candy Bar) </w:t>
            </w:r>
          </w:p>
          <w:p w14:paraId="68F35223" w14:textId="613977C0" w:rsidR="02FD945B" w:rsidRDefault="02FD945B" w:rsidP="02FD945B">
            <w:pPr>
              <w:spacing w:before="195" w:after="195"/>
            </w:pPr>
            <w:r w:rsidRPr="02FD945B">
              <w:rPr>
                <w:rFonts w:ascii="Helvetica Neue" w:eastAsia="Helvetica Neue" w:hAnsi="Helvetica Neue" w:cs="Helvetica Neue"/>
                <w:sz w:val="19"/>
                <w:szCs w:val="19"/>
              </w:rPr>
              <w:t xml:space="preserve">3. (Magazine, Toothpaste) → (Candy Bar) </w:t>
            </w:r>
          </w:p>
          <w:p w14:paraId="470A66C4" w14:textId="66884197" w:rsidR="02FD945B" w:rsidRDefault="02FD945B" w:rsidP="02FD945B">
            <w:pPr>
              <w:spacing w:before="195" w:after="195"/>
            </w:pPr>
            <w:r w:rsidRPr="02FD945B">
              <w:rPr>
                <w:rFonts w:ascii="Helvetica Neue" w:eastAsia="Helvetica Neue" w:hAnsi="Helvetica Neue" w:cs="Helvetica Neue"/>
                <w:sz w:val="19"/>
                <w:szCs w:val="19"/>
              </w:rPr>
              <w:t xml:space="preserve">4. (Magazine, Candy Bar) → (Greeting Cards) </w:t>
            </w:r>
          </w:p>
          <w:p w14:paraId="6C637B24" w14:textId="20FC024C" w:rsidR="02FD945B" w:rsidRDefault="02FD945B" w:rsidP="02FD945B">
            <w:pPr>
              <w:spacing w:before="195" w:after="195"/>
            </w:pPr>
            <w:r w:rsidRPr="02FD945B">
              <w:rPr>
                <w:rFonts w:ascii="Helvetica Neue" w:eastAsia="Helvetica Neue" w:hAnsi="Helvetica Neue" w:cs="Helvetica Neue"/>
                <w:sz w:val="19"/>
                <w:szCs w:val="19"/>
              </w:rPr>
              <w:t>5. (Greeting Cards, Toothpaste) → (Candy Bar)</w:t>
            </w:r>
          </w:p>
        </w:tc>
        <w:tc>
          <w:tcPr>
            <w:tcW w:w="676" w:type="dxa"/>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1F5E19EA" w14:textId="4687C71D" w:rsidR="02FD945B" w:rsidRDefault="02FD945B" w:rsidP="02FD945B">
            <w:pPr>
              <w:spacing w:before="195" w:after="195"/>
            </w:pPr>
            <w:r w:rsidRPr="02FD945B">
              <w:rPr>
                <w:rFonts w:ascii="Helvetica Neue" w:eastAsia="Helvetica Neue" w:hAnsi="Helvetica Neue" w:cs="Helvetica Neue"/>
                <w:sz w:val="19"/>
                <w:szCs w:val="19"/>
              </w:rPr>
              <w:t xml:space="preserve">Conviction reflects rule reliability when the consequent is true. Most of these rules involve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as the consequent, showing strong associations.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C141E2D" w14:textId="574849FD" w:rsidR="02FD945B" w:rsidRDefault="02FD945B" w:rsidP="02FD945B">
            <w:pPr>
              <w:spacing w:before="195" w:after="195"/>
            </w:pPr>
            <w:r w:rsidRPr="02FD945B">
              <w:rPr>
                <w:rFonts w:ascii="Helvetica Neue" w:eastAsia="Helvetica Neue" w:hAnsi="Helvetica Neue" w:cs="Helvetica Neue"/>
                <w:sz w:val="19"/>
                <w:szCs w:val="19"/>
              </w:rPr>
              <w:t xml:space="preserve">High redundancy, since </w:t>
            </w:r>
            <w:r w:rsidRPr="02FD945B">
              <w:rPr>
                <w:rFonts w:ascii="Helvetica Neue" w:eastAsia="Helvetica Neue" w:hAnsi="Helvetica Neue" w:cs="Helvetica Neue"/>
                <w:b/>
                <w:bCs/>
                <w:sz w:val="19"/>
                <w:szCs w:val="19"/>
              </w:rPr>
              <w:t xml:space="preserve">Candy </w:t>
            </w:r>
            <w:proofErr w:type="spellStart"/>
            <w:r w:rsidRPr="02FD945B">
              <w:rPr>
                <w:rFonts w:ascii="Helvetica Neue" w:eastAsia="Helvetica Neue" w:hAnsi="Helvetica Neue" w:cs="Helvetica Neue"/>
                <w:b/>
                <w:bCs/>
                <w:sz w:val="19"/>
                <w:szCs w:val="19"/>
              </w:rPr>
              <w:t>Bar</w:t>
            </w:r>
            <w:r w:rsidRPr="02FD945B">
              <w:rPr>
                <w:rFonts w:ascii="Helvetica Neue" w:eastAsia="Helvetica Neue" w:hAnsi="Helvetica Neue" w:cs="Helvetica Neue"/>
                <w:sz w:val="19"/>
                <w:szCs w:val="19"/>
              </w:rPr>
              <w:t>appears</w:t>
            </w:r>
            <w:proofErr w:type="spellEnd"/>
            <w:r w:rsidRPr="02FD945B">
              <w:rPr>
                <w:rFonts w:ascii="Helvetica Neue" w:eastAsia="Helvetica Neue" w:hAnsi="Helvetica Neue" w:cs="Helvetica Neue"/>
                <w:sz w:val="19"/>
                <w:szCs w:val="19"/>
              </w:rPr>
              <w:t xml:space="preserve"> frequently in the consequents.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6E2F24CF" w14:textId="3614A095" w:rsidR="02FD945B" w:rsidRDefault="02FD945B" w:rsidP="02FD945B">
            <w:pPr>
              <w:spacing w:before="195" w:after="195"/>
            </w:pPr>
            <w:r w:rsidRPr="02FD945B">
              <w:rPr>
                <w:rFonts w:ascii="Helvetica Neue" w:eastAsia="Helvetica Neue" w:hAnsi="Helvetica Neue" w:cs="Helvetica Neue"/>
                <w:sz w:val="19"/>
                <w:szCs w:val="19"/>
              </w:rPr>
              <w:t>Moderate utility for predicting frequent co-purchases, but not highly insightful.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09586FEB" w14:textId="2DDAE457" w:rsidR="02FD945B" w:rsidRDefault="02FD945B" w:rsidP="02FD945B">
            <w:pPr>
              <w:spacing w:before="195" w:after="195"/>
            </w:pPr>
            <w:r w:rsidRPr="02FD945B">
              <w:rPr>
                <w:rFonts w:ascii="Helvetica Neue" w:eastAsia="Helvetica Neue" w:hAnsi="Helvetica Neue" w:cs="Helvetica Neue"/>
                <w:sz w:val="19"/>
                <w:szCs w:val="19"/>
              </w:rPr>
              <w:t xml:space="preserve">No surprising associations, as </w:t>
            </w:r>
            <w:r w:rsidRPr="02FD945B">
              <w:rPr>
                <w:rFonts w:ascii="Helvetica Neue" w:eastAsia="Helvetica Neue" w:hAnsi="Helvetica Neue" w:cs="Helvetica Neue"/>
                <w:b/>
                <w:bCs/>
                <w:sz w:val="19"/>
                <w:szCs w:val="19"/>
              </w:rPr>
              <w:t>Candy Bar</w:t>
            </w:r>
            <w:r w:rsidRPr="02FD945B">
              <w:rPr>
                <w:rFonts w:ascii="Helvetica Neue" w:eastAsia="Helvetica Neue" w:hAnsi="Helvetica Neue" w:cs="Helvetica Neue"/>
                <w:sz w:val="19"/>
                <w:szCs w:val="19"/>
              </w:rPr>
              <w:t xml:space="preserve"> is expected to co-occur with other small items.</w:t>
            </w:r>
          </w:p>
        </w:tc>
      </w:tr>
    </w:tbl>
    <w:p w14:paraId="6F56190D" w14:textId="77419AAC" w:rsidR="1AE3D483" w:rsidRDefault="1AE3D483" w:rsidP="1AE3D483"/>
    <w:p w14:paraId="603C022F" w14:textId="44B167A1" w:rsidR="78B077EA" w:rsidRDefault="4A0A3AFB" w:rsidP="001028D5">
      <w:pPr>
        <w:pStyle w:val="ListParagraph"/>
        <w:numPr>
          <w:ilvl w:val="0"/>
          <w:numId w:val="35"/>
        </w:numPr>
      </w:pPr>
      <w:r w:rsidRPr="001028D5">
        <w:rPr>
          <w:b/>
        </w:rPr>
        <w:t>Redundancy:</w:t>
      </w:r>
      <w:r>
        <w:t xml:space="preserve"> Many rules involve </w:t>
      </w:r>
      <w:r w:rsidRPr="001028D5">
        <w:rPr>
          <w:b/>
        </w:rPr>
        <w:t>Candy Bar</w:t>
      </w:r>
      <w:r>
        <w:t>, making them</w:t>
      </w:r>
      <w:r w:rsidRPr="001028D5">
        <w:rPr>
          <w:b/>
        </w:rPr>
        <w:t xml:space="preserve"> redundant</w:t>
      </w:r>
      <w:r>
        <w:t xml:space="preserve">, especially in </w:t>
      </w:r>
      <w:r w:rsidR="005D7B8C">
        <w:t>terms of confidence</w:t>
      </w:r>
      <w:r>
        <w:t xml:space="preserve"> and conviction criteria.</w:t>
      </w:r>
    </w:p>
    <w:p w14:paraId="0AE3DF83" w14:textId="75E4963C" w:rsidR="78B077EA" w:rsidRDefault="4A0A3AFB" w:rsidP="001028D5">
      <w:pPr>
        <w:pStyle w:val="ListParagraph"/>
        <w:numPr>
          <w:ilvl w:val="0"/>
          <w:numId w:val="35"/>
        </w:numPr>
      </w:pPr>
      <w:r w:rsidRPr="001028D5">
        <w:rPr>
          <w:b/>
        </w:rPr>
        <w:t>Utility:</w:t>
      </w:r>
      <w:r>
        <w:t xml:space="preserve"> The </w:t>
      </w:r>
      <w:r w:rsidRPr="001028D5">
        <w:rPr>
          <w:b/>
        </w:rPr>
        <w:t>Perfume-Toothbrush</w:t>
      </w:r>
      <w:r>
        <w:t xml:space="preserve"> association provides valuable insight for targeted promotions due to its unexpected </w:t>
      </w:r>
      <w:r w:rsidRPr="001028D5">
        <w:rPr>
          <w:b/>
        </w:rPr>
        <w:t>high lift and leverage</w:t>
      </w:r>
      <w:r>
        <w:t>.</w:t>
      </w:r>
    </w:p>
    <w:p w14:paraId="16D29D48" w14:textId="231FCE48" w:rsidR="78B077EA" w:rsidRDefault="4A0A3AFB" w:rsidP="001028D5">
      <w:pPr>
        <w:pStyle w:val="ListParagraph"/>
        <w:numPr>
          <w:ilvl w:val="0"/>
          <w:numId w:val="35"/>
        </w:numPr>
      </w:pPr>
      <w:r w:rsidRPr="001028D5">
        <w:rPr>
          <w:b/>
        </w:rPr>
        <w:t xml:space="preserve">Surprising Associations: </w:t>
      </w:r>
      <w:r>
        <w:t xml:space="preserve">The </w:t>
      </w:r>
      <w:r w:rsidRPr="001028D5">
        <w:rPr>
          <w:b/>
        </w:rPr>
        <w:t>Toothbrush-Perfume</w:t>
      </w:r>
      <w:r>
        <w:t xml:space="preserve"> and </w:t>
      </w:r>
      <w:r w:rsidRPr="001028D5">
        <w:rPr>
          <w:b/>
        </w:rPr>
        <w:t>Bow-Toothbrush</w:t>
      </w:r>
      <w:r>
        <w:t xml:space="preserve"> associations are surprising and merit further investigation for potential marketing opportunities.</w:t>
      </w:r>
    </w:p>
    <w:p w14:paraId="1C18995F" w14:textId="1857469A" w:rsidR="78B077EA" w:rsidRDefault="78B077EA" w:rsidP="7AD8A516"/>
    <w:p w14:paraId="46B180F5" w14:textId="1D736B93" w:rsidR="53911004" w:rsidRDefault="53911004" w:rsidP="002E0591">
      <w:pPr>
        <w:pStyle w:val="Heading2"/>
      </w:pPr>
      <w:bookmarkStart w:id="7" w:name="_Toc177328601"/>
      <w:r w:rsidRPr="7AD8A516">
        <w:t xml:space="preserve">7. </w:t>
      </w:r>
      <w:r w:rsidR="60C928E3" w:rsidRPr="7AD8A516">
        <w:t>Do any of these metrics seem preferable to the others for this dataset? Discuss why or why not.</w:t>
      </w:r>
      <w:bookmarkEnd w:id="7"/>
    </w:p>
    <w:p w14:paraId="03C68F36" w14:textId="77777777" w:rsidR="001143D3" w:rsidRDefault="63C6F004">
      <w:r>
        <w:t xml:space="preserve">Among support, confidence, and lift, lift is the most useful metric for this dataset. </w:t>
      </w:r>
    </w:p>
    <w:p w14:paraId="5A80B209" w14:textId="77777777" w:rsidR="001028D5" w:rsidRDefault="63C6F004" w:rsidP="001143D3">
      <w:pPr>
        <w:pStyle w:val="ListParagraph"/>
        <w:numPr>
          <w:ilvl w:val="0"/>
          <w:numId w:val="34"/>
        </w:numPr>
      </w:pPr>
      <w:r>
        <w:t>It normalizes for the frequency of individual items and highlights meaningful associations between items.</w:t>
      </w:r>
    </w:p>
    <w:p w14:paraId="17855B50" w14:textId="614F49A5" w:rsidR="3D069BCB" w:rsidRDefault="63C6F004" w:rsidP="001143D3">
      <w:pPr>
        <w:pStyle w:val="ListParagraph"/>
        <w:numPr>
          <w:ilvl w:val="0"/>
          <w:numId w:val="34"/>
        </w:numPr>
      </w:pPr>
      <w:r>
        <w:t xml:space="preserve">While support shows how frequently items are bought together and confidence measures predictability, lift uncovers relationships that are not just due to </w:t>
      </w:r>
      <w:r>
        <w:lastRenderedPageBreak/>
        <w:t xml:space="preserve">popularity. </w:t>
      </w:r>
      <w:r w:rsidR="001028D5">
        <w:t xml:space="preserve">Ex. </w:t>
      </w:r>
      <w:r>
        <w:t>toothpaste and toothbrush might frequently appear together, but a high lift value confirms a strong relationship beyond just commonality.</w:t>
      </w:r>
    </w:p>
    <w:p w14:paraId="508988DC" w14:textId="36B1968D" w:rsidR="002E0591" w:rsidRDefault="6D3599C4" w:rsidP="002E0591">
      <w:pPr>
        <w:pStyle w:val="Heading2"/>
      </w:pPr>
      <w:bookmarkStart w:id="8" w:name="_Toc177328602"/>
      <w:r w:rsidRPr="7AD8A516">
        <w:t xml:space="preserve">8. </w:t>
      </w:r>
      <w:r w:rsidR="00B7BF84" w:rsidRPr="7AD8A516">
        <w:t xml:space="preserve">If you </w:t>
      </w:r>
      <w:proofErr w:type="gramStart"/>
      <w:r w:rsidR="00B7BF84" w:rsidRPr="7AD8A516">
        <w:t>were in charge of</w:t>
      </w:r>
      <w:proofErr w:type="gramEnd"/>
      <w:r w:rsidR="00B7BF84" w:rsidRPr="7AD8A516">
        <w:t xml:space="preserve"> these departments</w:t>
      </w:r>
      <w:r w:rsidR="00640314">
        <w:t xml:space="preserve"> (</w:t>
      </w:r>
      <w:r w:rsidR="00AB21EF" w:rsidRPr="00640314">
        <w:t>Stationery</w:t>
      </w:r>
      <w:r w:rsidR="00640314" w:rsidRPr="00640314">
        <w:t xml:space="preserve"> and Health and Beauty Aids</w:t>
      </w:r>
      <w:r w:rsidR="00640314">
        <w:t>)</w:t>
      </w:r>
      <w:r w:rsidR="00B7BF84" w:rsidRPr="7AD8A516">
        <w:t>, how would you use the results of this analysis to come up with a strategic plan?</w:t>
      </w:r>
      <w:bookmarkEnd w:id="8"/>
    </w:p>
    <w:p w14:paraId="76AEBBD1" w14:textId="31ECAEDE" w:rsidR="7F07A053" w:rsidRPr="005461A8" w:rsidRDefault="7F07A053" w:rsidP="005461A8">
      <w:pPr>
        <w:pStyle w:val="ListParagraph"/>
        <w:numPr>
          <w:ilvl w:val="0"/>
          <w:numId w:val="28"/>
        </w:numPr>
      </w:pPr>
      <w:r w:rsidRPr="005461A8">
        <w:t xml:space="preserve">Cross-Promotions: Bundle high-lift </w:t>
      </w:r>
      <w:proofErr w:type="spellStart"/>
      <w:r w:rsidRPr="005461A8">
        <w:t>itemsets</w:t>
      </w:r>
      <w:proofErr w:type="spellEnd"/>
      <w:r w:rsidRPr="005461A8">
        <w:t xml:space="preserve"> (e.g., toothbrush + toothpaste) and offer discounts on combined purchases.</w:t>
      </w:r>
    </w:p>
    <w:p w14:paraId="473B7CE5" w14:textId="7DF99F0B" w:rsidR="7F07A053" w:rsidRPr="005461A8" w:rsidRDefault="7F07A053" w:rsidP="005461A8">
      <w:pPr>
        <w:pStyle w:val="ListParagraph"/>
        <w:numPr>
          <w:ilvl w:val="0"/>
          <w:numId w:val="28"/>
        </w:numPr>
      </w:pPr>
      <w:r w:rsidRPr="005461A8">
        <w:t>Optimize Product Placement: Place frequently bought-together items near each other (e.g., shampoo + deodorant) to boost sales.</w:t>
      </w:r>
    </w:p>
    <w:p w14:paraId="3246A4FE" w14:textId="0D578DB0" w:rsidR="7F07A053" w:rsidRPr="005461A8" w:rsidRDefault="7F07A053" w:rsidP="005461A8">
      <w:pPr>
        <w:pStyle w:val="ListParagraph"/>
        <w:numPr>
          <w:ilvl w:val="0"/>
          <w:numId w:val="28"/>
        </w:numPr>
      </w:pPr>
      <w:r w:rsidRPr="005461A8">
        <w:t>Targeted Promotions: Use high-lift but low-support items (e.g., pain reliever+ magazines) in targeted marketing campaigns.</w:t>
      </w:r>
    </w:p>
    <w:p w14:paraId="480DD9BE" w14:textId="7DFFEE72" w:rsidR="7F07A053" w:rsidRPr="005461A8" w:rsidRDefault="7F07A053" w:rsidP="005461A8">
      <w:pPr>
        <w:pStyle w:val="ListParagraph"/>
        <w:numPr>
          <w:ilvl w:val="0"/>
          <w:numId w:val="28"/>
        </w:numPr>
      </w:pPr>
      <w:r w:rsidRPr="005461A8">
        <w:t>Impulse Buys: Place high-lift, low-frequency items near checkout counters (</w:t>
      </w:r>
      <w:proofErr w:type="spellStart"/>
      <w:r w:rsidRPr="005461A8">
        <w:t>eg.</w:t>
      </w:r>
      <w:proofErr w:type="spellEnd"/>
      <w:r w:rsidRPr="005461A8">
        <w:t>, candy bars + magazines) to encourage impulse purchases.</w:t>
      </w:r>
    </w:p>
    <w:p w14:paraId="2B1F4D2C" w14:textId="7CC34999" w:rsidR="21F8FF44" w:rsidRDefault="21F8FF44" w:rsidP="7AD8A516">
      <w:pPr>
        <w:pStyle w:val="Heading1"/>
      </w:pPr>
      <w:bookmarkStart w:id="9" w:name="_Toc177328603"/>
      <w:r>
        <w:t>Part II: Clustering Customers</w:t>
      </w:r>
      <w:bookmarkEnd w:id="9"/>
    </w:p>
    <w:p w14:paraId="09557B2E" w14:textId="2AC5B2EA" w:rsidR="5484F5F3" w:rsidRDefault="5484F5F3" w:rsidP="002E0591">
      <w:pPr>
        <w:pStyle w:val="Heading2"/>
      </w:pPr>
      <w:bookmarkStart w:id="10" w:name="_Toc177328604"/>
      <w:r w:rsidRPr="4315C3C1">
        <w:t>2. Apply hierarchical clustering (with Euclidian distance as the measure of distance)</w:t>
      </w:r>
      <w:r w:rsidR="004D44D1">
        <w:t xml:space="preserve"> </w:t>
      </w:r>
      <w:r w:rsidRPr="4315C3C1">
        <w:t>using centroid linkage, single linkage, complete linkage, average linkage, and Ward linkage.</w:t>
      </w:r>
      <w:bookmarkEnd w:id="10"/>
      <w:r w:rsidRPr="4315C3C1">
        <w:t xml:space="preserve"> </w:t>
      </w:r>
    </w:p>
    <w:p w14:paraId="11B55E70" w14:textId="21DDC1FB" w:rsidR="00983DA2" w:rsidRDefault="00983DA2" w:rsidP="00983DA2">
      <w:pPr>
        <w:pStyle w:val="Caption"/>
        <w:keepNext/>
      </w:pPr>
      <w:r>
        <w:t xml:space="preserve">Table </w:t>
      </w:r>
      <w:r>
        <w:fldChar w:fldCharType="begin"/>
      </w:r>
      <w:r>
        <w:instrText xml:space="preserve"> SEQ Table \* ARABIC </w:instrText>
      </w:r>
      <w:r>
        <w:fldChar w:fldCharType="separate"/>
      </w:r>
      <w:r w:rsidR="00B97613">
        <w:rPr>
          <w:noProof/>
        </w:rPr>
        <w:t>1</w:t>
      </w:r>
      <w:r>
        <w:fldChar w:fldCharType="end"/>
      </w:r>
      <w:r>
        <w:t xml:space="preserve">: </w:t>
      </w:r>
      <w:r w:rsidRPr="00C758D9">
        <w:t>Comparison of Hierarchical Clustering Results Across Different Linkage Methods</w:t>
      </w:r>
    </w:p>
    <w:tbl>
      <w:tblPr>
        <w:tblStyle w:val="GridTable4-Accent1"/>
        <w:tblW w:w="9355" w:type="dxa"/>
        <w:tblLayout w:type="fixed"/>
        <w:tblLook w:val="06A0" w:firstRow="1" w:lastRow="0" w:firstColumn="1" w:lastColumn="0" w:noHBand="1" w:noVBand="1"/>
      </w:tblPr>
      <w:tblGrid>
        <w:gridCol w:w="3028"/>
        <w:gridCol w:w="3028"/>
        <w:gridCol w:w="3299"/>
      </w:tblGrid>
      <w:tr w:rsidR="4315C3C1" w14:paraId="5B2B5B60" w14:textId="77777777" w:rsidTr="009842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8" w:type="dxa"/>
            <w:vAlign w:val="center"/>
          </w:tcPr>
          <w:p w14:paraId="3B4CE6F7" w14:textId="6732927E" w:rsidR="6EB8361D" w:rsidRDefault="6EB8361D" w:rsidP="009842CF">
            <w:pPr>
              <w:spacing w:line="278" w:lineRule="auto"/>
              <w:jc w:val="center"/>
            </w:pPr>
            <w:r w:rsidRPr="724DAD00">
              <w:t>Linkage</w:t>
            </w:r>
            <w:r w:rsidR="10F25A9A" w:rsidRPr="724DAD00">
              <w:t xml:space="preserve"> Type</w:t>
            </w:r>
          </w:p>
        </w:tc>
        <w:tc>
          <w:tcPr>
            <w:tcW w:w="3028" w:type="dxa"/>
            <w:vAlign w:val="center"/>
          </w:tcPr>
          <w:p w14:paraId="4B2B1F10" w14:textId="025BF602" w:rsidR="6EB8361D" w:rsidRDefault="787F0812" w:rsidP="009842CF">
            <w:pPr>
              <w:spacing w:line="278" w:lineRule="auto"/>
              <w:jc w:val="center"/>
              <w:cnfStyle w:val="100000000000" w:firstRow="1" w:lastRow="0" w:firstColumn="0" w:lastColumn="0" w:oddVBand="0" w:evenVBand="0" w:oddHBand="0" w:evenHBand="0" w:firstRowFirstColumn="0" w:firstRowLastColumn="0" w:lastRowFirstColumn="0" w:lastRowLastColumn="0"/>
            </w:pPr>
            <w:r w:rsidRPr="724DAD00">
              <w:t># of</w:t>
            </w:r>
            <w:r w:rsidR="6EB8361D" w:rsidRPr="4315C3C1">
              <w:t xml:space="preserve"> Clusters Visible</w:t>
            </w:r>
          </w:p>
        </w:tc>
        <w:tc>
          <w:tcPr>
            <w:tcW w:w="3299" w:type="dxa"/>
            <w:vAlign w:val="center"/>
          </w:tcPr>
          <w:p w14:paraId="2C353621" w14:textId="1252E7A3" w:rsidR="6EB8361D" w:rsidRDefault="6EB8361D" w:rsidP="009842CF">
            <w:pPr>
              <w:jc w:val="center"/>
              <w:cnfStyle w:val="100000000000" w:firstRow="1" w:lastRow="0" w:firstColumn="0" w:lastColumn="0" w:oddVBand="0" w:evenVBand="0" w:oddHBand="0" w:evenHBand="0" w:firstRowFirstColumn="0" w:firstRowLastColumn="0" w:lastRowFirstColumn="0" w:lastRowLastColumn="0"/>
              <w:rPr>
                <w:b w:val="0"/>
                <w:bCs w:val="0"/>
              </w:rPr>
            </w:pPr>
            <w:r w:rsidRPr="4315C3C1">
              <w:t xml:space="preserve">Recommended </w:t>
            </w:r>
            <w:r w:rsidR="009842CF">
              <w:t># of Clusters</w:t>
            </w:r>
          </w:p>
        </w:tc>
      </w:tr>
      <w:tr w:rsidR="4315C3C1" w14:paraId="14E219DF"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2C558D89" w14:textId="3CD2E966" w:rsidR="4315C3C1" w:rsidRDefault="65CC887C" w:rsidP="4315C3C1">
            <w:pPr>
              <w:rPr>
                <w:b w:val="0"/>
              </w:rPr>
            </w:pPr>
            <w:r>
              <w:rPr>
                <w:b w:val="0"/>
                <w:bCs w:val="0"/>
              </w:rPr>
              <w:t>Centroid</w:t>
            </w:r>
          </w:p>
        </w:tc>
        <w:tc>
          <w:tcPr>
            <w:tcW w:w="3028" w:type="dxa"/>
          </w:tcPr>
          <w:p w14:paraId="25C40D4B" w14:textId="63883F3B" w:rsidR="4315C3C1" w:rsidRDefault="7F64DC7F" w:rsidP="4315C3C1">
            <w:pPr>
              <w:cnfStyle w:val="000000000000" w:firstRow="0" w:lastRow="0" w:firstColumn="0" w:lastColumn="0" w:oddVBand="0" w:evenVBand="0" w:oddHBand="0" w:evenHBand="0" w:firstRowFirstColumn="0" w:firstRowLastColumn="0" w:lastRowFirstColumn="0" w:lastRowLastColumn="0"/>
            </w:pPr>
            <w:r>
              <w:t>3</w:t>
            </w:r>
          </w:p>
        </w:tc>
        <w:tc>
          <w:tcPr>
            <w:tcW w:w="3299" w:type="dxa"/>
          </w:tcPr>
          <w:p w14:paraId="5CF68BAB" w14:textId="3EBC25A4" w:rsidR="4315C3C1" w:rsidRDefault="7F64DC7F" w:rsidP="4315C3C1">
            <w:pPr>
              <w:spacing w:line="278" w:lineRule="auto"/>
              <w:cnfStyle w:val="000000000000" w:firstRow="0" w:lastRow="0" w:firstColumn="0" w:lastColumn="0" w:oddVBand="0" w:evenVBand="0" w:oddHBand="0" w:evenHBand="0" w:firstRowFirstColumn="0" w:firstRowLastColumn="0" w:lastRowFirstColumn="0" w:lastRowLastColumn="0"/>
            </w:pPr>
            <w:r>
              <w:t>2</w:t>
            </w:r>
          </w:p>
        </w:tc>
      </w:tr>
      <w:tr w:rsidR="4315C3C1" w14:paraId="54EC0F36"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30CD0994" w14:textId="2880646B" w:rsidR="4315C3C1" w:rsidRDefault="65CC887C" w:rsidP="4315C3C1">
            <w:pPr>
              <w:rPr>
                <w:b w:val="0"/>
              </w:rPr>
            </w:pPr>
            <w:r>
              <w:rPr>
                <w:b w:val="0"/>
                <w:bCs w:val="0"/>
              </w:rPr>
              <w:t>Single</w:t>
            </w:r>
          </w:p>
        </w:tc>
        <w:tc>
          <w:tcPr>
            <w:tcW w:w="3028" w:type="dxa"/>
          </w:tcPr>
          <w:p w14:paraId="50252378" w14:textId="2F8E9EB8" w:rsidR="4315C3C1" w:rsidRDefault="008C15D9" w:rsidP="4315C3C1">
            <w:pPr>
              <w:cnfStyle w:val="000000000000" w:firstRow="0" w:lastRow="0" w:firstColumn="0" w:lastColumn="0" w:oddVBand="0" w:evenVBand="0" w:oddHBand="0" w:evenHBand="0" w:firstRowFirstColumn="0" w:firstRowLastColumn="0" w:lastRowFirstColumn="0" w:lastRowLastColumn="0"/>
            </w:pPr>
            <w:r>
              <w:t>2</w:t>
            </w:r>
          </w:p>
        </w:tc>
        <w:tc>
          <w:tcPr>
            <w:tcW w:w="3299" w:type="dxa"/>
          </w:tcPr>
          <w:p w14:paraId="3C3EB8BA" w14:textId="0D6BB58A" w:rsidR="4315C3C1" w:rsidRDefault="008C15D9" w:rsidP="4315C3C1">
            <w:pPr>
              <w:cnfStyle w:val="000000000000" w:firstRow="0" w:lastRow="0" w:firstColumn="0" w:lastColumn="0" w:oddVBand="0" w:evenVBand="0" w:oddHBand="0" w:evenHBand="0" w:firstRowFirstColumn="0" w:firstRowLastColumn="0" w:lastRowFirstColumn="0" w:lastRowLastColumn="0"/>
            </w:pPr>
            <w:r>
              <w:t>1</w:t>
            </w:r>
          </w:p>
        </w:tc>
      </w:tr>
      <w:tr w:rsidR="724DAD00" w14:paraId="680D3DD6"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5FC3573E" w14:textId="5B309DC2" w:rsidR="65CC887C" w:rsidRDefault="65CC887C" w:rsidP="724DAD00">
            <w:pPr>
              <w:rPr>
                <w:b w:val="0"/>
                <w:bCs w:val="0"/>
              </w:rPr>
            </w:pPr>
            <w:r>
              <w:rPr>
                <w:b w:val="0"/>
                <w:bCs w:val="0"/>
              </w:rPr>
              <w:t>Complete</w:t>
            </w:r>
          </w:p>
        </w:tc>
        <w:tc>
          <w:tcPr>
            <w:tcW w:w="3028" w:type="dxa"/>
          </w:tcPr>
          <w:p w14:paraId="69068DCA" w14:textId="210EA32B"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c>
          <w:tcPr>
            <w:tcW w:w="3299" w:type="dxa"/>
          </w:tcPr>
          <w:p w14:paraId="222394B2" w14:textId="78EBCF53"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r>
      <w:tr w:rsidR="724DAD00" w14:paraId="4FC3BEC1"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tcPr>
          <w:p w14:paraId="6239F8EB" w14:textId="6CCED3EE" w:rsidR="65CC887C" w:rsidRDefault="65CC887C" w:rsidP="724DAD00">
            <w:pPr>
              <w:rPr>
                <w:b w:val="0"/>
                <w:bCs w:val="0"/>
              </w:rPr>
            </w:pPr>
            <w:r>
              <w:rPr>
                <w:b w:val="0"/>
                <w:bCs w:val="0"/>
              </w:rPr>
              <w:t>Average</w:t>
            </w:r>
          </w:p>
        </w:tc>
        <w:tc>
          <w:tcPr>
            <w:tcW w:w="3028" w:type="dxa"/>
          </w:tcPr>
          <w:p w14:paraId="4E746DE7" w14:textId="7820278D"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c>
          <w:tcPr>
            <w:tcW w:w="3299" w:type="dxa"/>
          </w:tcPr>
          <w:p w14:paraId="5EB87F36" w14:textId="049A43D0" w:rsidR="724DAD00" w:rsidRDefault="008C15D9" w:rsidP="724DAD00">
            <w:pPr>
              <w:cnfStyle w:val="000000000000" w:firstRow="0" w:lastRow="0" w:firstColumn="0" w:lastColumn="0" w:oddVBand="0" w:evenVBand="0" w:oddHBand="0" w:evenHBand="0" w:firstRowFirstColumn="0" w:firstRowLastColumn="0" w:lastRowFirstColumn="0" w:lastRowLastColumn="0"/>
            </w:pPr>
            <w:r>
              <w:t>1</w:t>
            </w:r>
          </w:p>
        </w:tc>
      </w:tr>
      <w:tr w:rsidR="724DAD00" w14:paraId="137BB76D"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028" w:type="dxa"/>
            <w:shd w:val="clear" w:color="auto" w:fill="8DD873" w:themeFill="accent6" w:themeFillTint="99"/>
          </w:tcPr>
          <w:p w14:paraId="3B0C5950" w14:textId="21487F3D" w:rsidR="65CC887C" w:rsidRDefault="65CC887C" w:rsidP="724DAD00">
            <w:pPr>
              <w:rPr>
                <w:b w:val="0"/>
                <w:bCs w:val="0"/>
              </w:rPr>
            </w:pPr>
            <w:r>
              <w:rPr>
                <w:b w:val="0"/>
                <w:bCs w:val="0"/>
              </w:rPr>
              <w:t>Ward</w:t>
            </w:r>
          </w:p>
        </w:tc>
        <w:tc>
          <w:tcPr>
            <w:tcW w:w="3028" w:type="dxa"/>
            <w:shd w:val="clear" w:color="auto" w:fill="8DD873" w:themeFill="accent6" w:themeFillTint="99"/>
          </w:tcPr>
          <w:p w14:paraId="494474B0" w14:textId="31922705"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c>
          <w:tcPr>
            <w:tcW w:w="3299" w:type="dxa"/>
            <w:shd w:val="clear" w:color="auto" w:fill="8DD873" w:themeFill="accent6" w:themeFillTint="99"/>
          </w:tcPr>
          <w:p w14:paraId="3F20DF3F" w14:textId="5D5B6998" w:rsidR="724DAD00" w:rsidRDefault="008C15D9" w:rsidP="724DAD00">
            <w:pPr>
              <w:cnfStyle w:val="000000000000" w:firstRow="0" w:lastRow="0" w:firstColumn="0" w:lastColumn="0" w:oddVBand="0" w:evenVBand="0" w:oddHBand="0" w:evenHBand="0" w:firstRowFirstColumn="0" w:firstRowLastColumn="0" w:lastRowFirstColumn="0" w:lastRowLastColumn="0"/>
            </w:pPr>
            <w:r>
              <w:t>2</w:t>
            </w:r>
          </w:p>
        </w:tc>
      </w:tr>
    </w:tbl>
    <w:p w14:paraId="3A52F48A" w14:textId="77777777" w:rsidR="00021F7D" w:rsidRDefault="00021F7D" w:rsidP="00021F7D"/>
    <w:p w14:paraId="08EAD480" w14:textId="0114F5C0" w:rsidR="00790D93" w:rsidRDefault="00790D93" w:rsidP="00790D93">
      <w:pPr>
        <w:pStyle w:val="Caption"/>
        <w:keepNext/>
      </w:pPr>
      <w:r>
        <w:t xml:space="preserve">Table </w:t>
      </w:r>
      <w:r>
        <w:fldChar w:fldCharType="begin"/>
      </w:r>
      <w:r>
        <w:instrText xml:space="preserve"> SEQ Table \* ARABIC </w:instrText>
      </w:r>
      <w:r>
        <w:fldChar w:fldCharType="separate"/>
      </w:r>
      <w:r w:rsidR="00B97613">
        <w:rPr>
          <w:noProof/>
        </w:rPr>
        <w:t>2</w:t>
      </w:r>
      <w:r>
        <w:fldChar w:fldCharType="end"/>
      </w:r>
      <w:r>
        <w:t xml:space="preserve">: </w:t>
      </w:r>
      <w:r w:rsidRPr="00AA385D">
        <w:t>Maximum Distance Between Merged Clusters</w:t>
      </w:r>
      <w:r w:rsidR="009842CF">
        <w:t xml:space="preserve"> &amp; </w:t>
      </w:r>
      <w:r w:rsidRPr="00AA385D">
        <w:t>Default Threshold for Cluster Formation</w:t>
      </w:r>
      <w:r>
        <w:t xml:space="preserve"> Across Different Linkage Methods</w:t>
      </w:r>
    </w:p>
    <w:tbl>
      <w:tblPr>
        <w:tblStyle w:val="GridTable4-Accent1"/>
        <w:tblW w:w="9355" w:type="dxa"/>
        <w:tblLayout w:type="fixed"/>
        <w:tblLook w:val="06A0" w:firstRow="1" w:lastRow="0" w:firstColumn="1" w:lastColumn="0" w:noHBand="1" w:noVBand="1"/>
      </w:tblPr>
      <w:tblGrid>
        <w:gridCol w:w="3118"/>
        <w:gridCol w:w="3118"/>
        <w:gridCol w:w="3119"/>
      </w:tblGrid>
      <w:tr w:rsidR="00021F7D" w14:paraId="131A7B7C" w14:textId="77777777" w:rsidTr="009842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8" w:type="dxa"/>
          </w:tcPr>
          <w:p w14:paraId="7611A647" w14:textId="77777777" w:rsidR="00021F7D" w:rsidRDefault="00021F7D" w:rsidP="009842CF">
            <w:pPr>
              <w:spacing w:line="278" w:lineRule="auto"/>
              <w:jc w:val="center"/>
            </w:pPr>
            <w:r w:rsidRPr="724DAD00">
              <w:t>Linkage Type</w:t>
            </w:r>
          </w:p>
        </w:tc>
        <w:tc>
          <w:tcPr>
            <w:tcW w:w="3118" w:type="dxa"/>
          </w:tcPr>
          <w:p w14:paraId="1E24E290" w14:textId="0BC43785" w:rsidR="00021F7D" w:rsidRDefault="008550EB" w:rsidP="009842CF">
            <w:pPr>
              <w:spacing w:line="278" w:lineRule="auto"/>
              <w:jc w:val="center"/>
              <w:cnfStyle w:val="100000000000" w:firstRow="1" w:lastRow="0" w:firstColumn="0" w:lastColumn="0" w:oddVBand="0" w:evenVBand="0" w:oddHBand="0" w:evenHBand="0" w:firstRowFirstColumn="0" w:firstRowLastColumn="0" w:lastRowFirstColumn="0" w:lastRowLastColumn="0"/>
            </w:pPr>
            <w:r w:rsidRPr="008550EB">
              <w:t>Maximum distance between merged clusters</w:t>
            </w:r>
            <w:r>
              <w:t>*</w:t>
            </w:r>
          </w:p>
        </w:tc>
        <w:tc>
          <w:tcPr>
            <w:tcW w:w="3119" w:type="dxa"/>
          </w:tcPr>
          <w:p w14:paraId="08147007" w14:textId="0C79725B" w:rsidR="00021F7D" w:rsidRPr="001E1981" w:rsidRDefault="00B55F7D" w:rsidP="009842CF">
            <w:pPr>
              <w:jc w:val="center"/>
              <w:cnfStyle w:val="100000000000" w:firstRow="1" w:lastRow="0" w:firstColumn="0" w:lastColumn="0" w:oddVBand="0" w:evenVBand="0" w:oddHBand="0" w:evenHBand="0" w:firstRowFirstColumn="0" w:firstRowLastColumn="0" w:lastRowFirstColumn="0" w:lastRowLastColumn="0"/>
            </w:pPr>
            <w:r w:rsidRPr="00B55F7D">
              <w:t>Default threshold for cluster formation</w:t>
            </w:r>
            <w:r w:rsidR="001E1981">
              <w:t>*</w:t>
            </w:r>
          </w:p>
        </w:tc>
      </w:tr>
      <w:tr w:rsidR="00021F7D" w14:paraId="4D423D0D"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tcPr>
          <w:p w14:paraId="7A000DB3" w14:textId="77777777" w:rsidR="00021F7D" w:rsidRDefault="00021F7D" w:rsidP="003F0F45">
            <w:pPr>
              <w:rPr>
                <w:b w:val="0"/>
              </w:rPr>
            </w:pPr>
            <w:r>
              <w:rPr>
                <w:b w:val="0"/>
                <w:bCs w:val="0"/>
              </w:rPr>
              <w:t>Centroid</w:t>
            </w:r>
          </w:p>
        </w:tc>
        <w:tc>
          <w:tcPr>
            <w:tcW w:w="3118" w:type="dxa"/>
          </w:tcPr>
          <w:p w14:paraId="6F1A7B12" w14:textId="429C931A" w:rsidR="00021F7D" w:rsidRDefault="008550EB" w:rsidP="003F0F45">
            <w:pPr>
              <w:cnfStyle w:val="000000000000" w:firstRow="0" w:lastRow="0" w:firstColumn="0" w:lastColumn="0" w:oddVBand="0" w:evenVBand="0" w:oddHBand="0" w:evenHBand="0" w:firstRowFirstColumn="0" w:firstRowLastColumn="0" w:lastRowFirstColumn="0" w:lastRowLastColumn="0"/>
            </w:pPr>
            <w:r w:rsidRPr="008550EB">
              <w:t>0.001268</w:t>
            </w:r>
          </w:p>
        </w:tc>
        <w:tc>
          <w:tcPr>
            <w:tcW w:w="3119" w:type="dxa"/>
          </w:tcPr>
          <w:p w14:paraId="65F042DE" w14:textId="2AF3CAC8" w:rsidR="00021F7D" w:rsidRDefault="001E1981" w:rsidP="003F0F45">
            <w:pPr>
              <w:spacing w:line="278" w:lineRule="auto"/>
              <w:cnfStyle w:val="000000000000" w:firstRow="0" w:lastRow="0" w:firstColumn="0" w:lastColumn="0" w:oddVBand="0" w:evenVBand="0" w:oddHBand="0" w:evenHBand="0" w:firstRowFirstColumn="0" w:firstRowLastColumn="0" w:lastRowFirstColumn="0" w:lastRowLastColumn="0"/>
            </w:pPr>
            <w:r w:rsidRPr="001E1981">
              <w:t>0.000888</w:t>
            </w:r>
          </w:p>
        </w:tc>
      </w:tr>
      <w:tr w:rsidR="00021F7D" w14:paraId="73DF2F48"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tcPr>
          <w:p w14:paraId="012D05FA" w14:textId="77777777" w:rsidR="00021F7D" w:rsidRDefault="00021F7D" w:rsidP="003F0F45">
            <w:pPr>
              <w:rPr>
                <w:b w:val="0"/>
              </w:rPr>
            </w:pPr>
            <w:r>
              <w:rPr>
                <w:b w:val="0"/>
                <w:bCs w:val="0"/>
              </w:rPr>
              <w:t>Single</w:t>
            </w:r>
          </w:p>
        </w:tc>
        <w:tc>
          <w:tcPr>
            <w:tcW w:w="3118" w:type="dxa"/>
          </w:tcPr>
          <w:p w14:paraId="374AEAAA" w14:textId="49307561" w:rsidR="00021F7D" w:rsidRDefault="009842CF" w:rsidP="003F0F45">
            <w:pPr>
              <w:cnfStyle w:val="000000000000" w:firstRow="0" w:lastRow="0" w:firstColumn="0" w:lastColumn="0" w:oddVBand="0" w:evenVBand="0" w:oddHBand="0" w:evenHBand="0" w:firstRowFirstColumn="0" w:firstRowLastColumn="0" w:lastRowFirstColumn="0" w:lastRowLastColumn="0"/>
            </w:pPr>
            <w:r w:rsidRPr="009842CF">
              <w:t>0.000656</w:t>
            </w:r>
          </w:p>
        </w:tc>
        <w:tc>
          <w:tcPr>
            <w:tcW w:w="3119" w:type="dxa"/>
          </w:tcPr>
          <w:p w14:paraId="501940FE" w14:textId="634B955E" w:rsidR="00021F7D" w:rsidRDefault="009842CF" w:rsidP="003F0F45">
            <w:pPr>
              <w:cnfStyle w:val="000000000000" w:firstRow="0" w:lastRow="0" w:firstColumn="0" w:lastColumn="0" w:oddVBand="0" w:evenVBand="0" w:oddHBand="0" w:evenHBand="0" w:firstRowFirstColumn="0" w:firstRowLastColumn="0" w:lastRowFirstColumn="0" w:lastRowLastColumn="0"/>
            </w:pPr>
            <w:r w:rsidRPr="009842CF">
              <w:t>0.000459</w:t>
            </w:r>
          </w:p>
        </w:tc>
      </w:tr>
      <w:tr w:rsidR="00021F7D" w14:paraId="4537D1BA"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5425C348" w14:textId="77777777" w:rsidR="00021F7D" w:rsidRDefault="00021F7D" w:rsidP="003F0F45">
            <w:pPr>
              <w:rPr>
                <w:b w:val="0"/>
                <w:bCs w:val="0"/>
              </w:rPr>
            </w:pPr>
            <w:r>
              <w:rPr>
                <w:b w:val="0"/>
                <w:bCs w:val="0"/>
              </w:rPr>
              <w:lastRenderedPageBreak/>
              <w:t>Complete</w:t>
            </w:r>
          </w:p>
        </w:tc>
        <w:tc>
          <w:tcPr>
            <w:tcW w:w="3118" w:type="dxa"/>
            <w:shd w:val="clear" w:color="auto" w:fill="auto"/>
          </w:tcPr>
          <w:p w14:paraId="47C1912D" w14:textId="34A961A3" w:rsidR="00021F7D" w:rsidRDefault="008F11A5" w:rsidP="003F0F45">
            <w:pPr>
              <w:cnfStyle w:val="000000000000" w:firstRow="0" w:lastRow="0" w:firstColumn="0" w:lastColumn="0" w:oddVBand="0" w:evenVBand="0" w:oddHBand="0" w:evenHBand="0" w:firstRowFirstColumn="0" w:firstRowLastColumn="0" w:lastRowFirstColumn="0" w:lastRowLastColumn="0"/>
            </w:pPr>
            <w:r w:rsidRPr="008F11A5">
              <w:t>0.003250</w:t>
            </w:r>
          </w:p>
        </w:tc>
        <w:tc>
          <w:tcPr>
            <w:tcW w:w="3119" w:type="dxa"/>
            <w:shd w:val="clear" w:color="auto" w:fill="auto"/>
          </w:tcPr>
          <w:p w14:paraId="67EB3407" w14:textId="10EEC8B0" w:rsidR="00021F7D" w:rsidRDefault="008F11A5" w:rsidP="003F0F45">
            <w:pPr>
              <w:cnfStyle w:val="000000000000" w:firstRow="0" w:lastRow="0" w:firstColumn="0" w:lastColumn="0" w:oddVBand="0" w:evenVBand="0" w:oddHBand="0" w:evenHBand="0" w:firstRowFirstColumn="0" w:firstRowLastColumn="0" w:lastRowFirstColumn="0" w:lastRowLastColumn="0"/>
            </w:pPr>
            <w:r w:rsidRPr="008F11A5">
              <w:t>0.002275</w:t>
            </w:r>
          </w:p>
        </w:tc>
      </w:tr>
      <w:tr w:rsidR="00021F7D" w14:paraId="4C206904"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0975969A" w14:textId="77777777" w:rsidR="00021F7D" w:rsidRDefault="00021F7D" w:rsidP="003F0F45">
            <w:pPr>
              <w:rPr>
                <w:b w:val="0"/>
                <w:bCs w:val="0"/>
              </w:rPr>
            </w:pPr>
            <w:r>
              <w:rPr>
                <w:b w:val="0"/>
                <w:bCs w:val="0"/>
              </w:rPr>
              <w:t>Average</w:t>
            </w:r>
          </w:p>
        </w:tc>
        <w:tc>
          <w:tcPr>
            <w:tcW w:w="3118" w:type="dxa"/>
            <w:shd w:val="clear" w:color="auto" w:fill="auto"/>
          </w:tcPr>
          <w:p w14:paraId="7F1F571A" w14:textId="43470909" w:rsidR="00021F7D" w:rsidRDefault="003E50DA" w:rsidP="003F0F45">
            <w:pPr>
              <w:cnfStyle w:val="000000000000" w:firstRow="0" w:lastRow="0" w:firstColumn="0" w:lastColumn="0" w:oddVBand="0" w:evenVBand="0" w:oddHBand="0" w:evenHBand="0" w:firstRowFirstColumn="0" w:firstRowLastColumn="0" w:lastRowFirstColumn="0" w:lastRowLastColumn="0"/>
            </w:pPr>
            <w:r w:rsidRPr="003E50DA">
              <w:t>0.002302</w:t>
            </w:r>
          </w:p>
        </w:tc>
        <w:tc>
          <w:tcPr>
            <w:tcW w:w="3119" w:type="dxa"/>
            <w:shd w:val="clear" w:color="auto" w:fill="auto"/>
          </w:tcPr>
          <w:p w14:paraId="705D7362" w14:textId="538C1968" w:rsidR="00021F7D" w:rsidRDefault="003E50DA" w:rsidP="003F0F45">
            <w:pPr>
              <w:cnfStyle w:val="000000000000" w:firstRow="0" w:lastRow="0" w:firstColumn="0" w:lastColumn="0" w:oddVBand="0" w:evenVBand="0" w:oddHBand="0" w:evenHBand="0" w:firstRowFirstColumn="0" w:firstRowLastColumn="0" w:lastRowFirstColumn="0" w:lastRowLastColumn="0"/>
            </w:pPr>
            <w:r w:rsidRPr="003E50DA">
              <w:t>0.001612</w:t>
            </w:r>
          </w:p>
        </w:tc>
      </w:tr>
      <w:tr w:rsidR="00021F7D" w14:paraId="2713B343" w14:textId="77777777" w:rsidTr="009842CF">
        <w:trPr>
          <w:trHeight w:val="30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1269A662" w14:textId="77777777" w:rsidR="00021F7D" w:rsidRDefault="00021F7D" w:rsidP="003F0F45">
            <w:pPr>
              <w:rPr>
                <w:b w:val="0"/>
                <w:bCs w:val="0"/>
              </w:rPr>
            </w:pPr>
            <w:r>
              <w:rPr>
                <w:b w:val="0"/>
                <w:bCs w:val="0"/>
              </w:rPr>
              <w:t>Ward</w:t>
            </w:r>
          </w:p>
        </w:tc>
        <w:tc>
          <w:tcPr>
            <w:tcW w:w="3118" w:type="dxa"/>
            <w:shd w:val="clear" w:color="auto" w:fill="auto"/>
          </w:tcPr>
          <w:p w14:paraId="7A20AE9A" w14:textId="3067F57E" w:rsidR="00021F7D" w:rsidRDefault="00125C7F" w:rsidP="003F0F45">
            <w:pPr>
              <w:cnfStyle w:val="000000000000" w:firstRow="0" w:lastRow="0" w:firstColumn="0" w:lastColumn="0" w:oddVBand="0" w:evenVBand="0" w:oddHBand="0" w:evenHBand="0" w:firstRowFirstColumn="0" w:firstRowLastColumn="0" w:lastRowFirstColumn="0" w:lastRowLastColumn="0"/>
            </w:pPr>
            <w:r w:rsidRPr="00125C7F">
              <w:t>0.015312</w:t>
            </w:r>
          </w:p>
        </w:tc>
        <w:tc>
          <w:tcPr>
            <w:tcW w:w="3119" w:type="dxa"/>
            <w:shd w:val="clear" w:color="auto" w:fill="auto"/>
          </w:tcPr>
          <w:p w14:paraId="52D74234" w14:textId="12DF82B1" w:rsidR="00021F7D" w:rsidRDefault="0096271F" w:rsidP="003F0F45">
            <w:pPr>
              <w:cnfStyle w:val="000000000000" w:firstRow="0" w:lastRow="0" w:firstColumn="0" w:lastColumn="0" w:oddVBand="0" w:evenVBand="0" w:oddHBand="0" w:evenHBand="0" w:firstRowFirstColumn="0" w:firstRowLastColumn="0" w:lastRowFirstColumn="0" w:lastRowLastColumn="0"/>
            </w:pPr>
            <w:r w:rsidRPr="0096271F">
              <w:t>0.010718</w:t>
            </w:r>
          </w:p>
        </w:tc>
      </w:tr>
    </w:tbl>
    <w:p w14:paraId="3F81EA98" w14:textId="148A503A" w:rsidR="00021F7D" w:rsidRPr="00B55F7D" w:rsidRDefault="008550EB" w:rsidP="008550EB">
      <w:pPr>
        <w:rPr>
          <w:i/>
          <w:iCs/>
        </w:rPr>
      </w:pPr>
      <w:r w:rsidRPr="00B55F7D">
        <w:rPr>
          <w:i/>
          <w:iCs/>
        </w:rPr>
        <w:t>* Rounded to the 6</w:t>
      </w:r>
      <w:r w:rsidRPr="00B55F7D">
        <w:rPr>
          <w:i/>
          <w:iCs/>
          <w:vertAlign w:val="superscript"/>
        </w:rPr>
        <w:t>th</w:t>
      </w:r>
      <w:r w:rsidRPr="00B55F7D">
        <w:rPr>
          <w:i/>
          <w:iCs/>
        </w:rPr>
        <w:t xml:space="preserve"> decimal</w:t>
      </w:r>
    </w:p>
    <w:p w14:paraId="65040BB2" w14:textId="4106BB79" w:rsidR="007F05C5" w:rsidRDefault="7E8E74E9" w:rsidP="00C21744">
      <w:pPr>
        <w:pStyle w:val="Heading3"/>
      </w:pPr>
      <w:bookmarkStart w:id="11" w:name="_Toc177328605"/>
      <w:r>
        <w:t>Centroid Linkage</w:t>
      </w:r>
      <w:bookmarkEnd w:id="11"/>
    </w:p>
    <w:p w14:paraId="54C92893" w14:textId="77777777" w:rsidR="00D94C55" w:rsidRDefault="00A9547D" w:rsidP="00D94C55">
      <w:pPr>
        <w:keepNext/>
      </w:pPr>
      <w:r>
        <w:rPr>
          <w:noProof/>
        </w:rPr>
        <w:drawing>
          <wp:inline distT="0" distB="0" distL="0" distR="0" wp14:anchorId="3EF59B1E" wp14:editId="46EE48E2">
            <wp:extent cx="5943600" cy="2064385"/>
            <wp:effectExtent l="0" t="0" r="0" b="0"/>
            <wp:docPr id="4683452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45233" name="Picture 1" descr="A screen 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44C06A73" w14:textId="13A4312E" w:rsidR="00A9547D" w:rsidRDefault="00D94C55" w:rsidP="00D94C55">
      <w:pPr>
        <w:pStyle w:val="Caption"/>
      </w:pPr>
      <w:r>
        <w:t xml:space="preserve">Figure </w:t>
      </w:r>
      <w:r>
        <w:fldChar w:fldCharType="begin"/>
      </w:r>
      <w:r>
        <w:instrText xml:space="preserve"> SEQ Figure \* ARABIC </w:instrText>
      </w:r>
      <w:r>
        <w:fldChar w:fldCharType="separate"/>
      </w:r>
      <w:r w:rsidR="004B30DA">
        <w:rPr>
          <w:noProof/>
        </w:rPr>
        <w:t>1</w:t>
      </w:r>
      <w:r>
        <w:fldChar w:fldCharType="end"/>
      </w:r>
      <w:r>
        <w:t>: Hierarchical Clustering Dendrogram using Centroid Linkage</w:t>
      </w:r>
    </w:p>
    <w:p w14:paraId="263D02CB" w14:textId="77777777" w:rsidR="005A1264" w:rsidRDefault="00D05D13" w:rsidP="005A1264">
      <w:pPr>
        <w:keepNext/>
      </w:pPr>
      <w:r>
        <w:rPr>
          <w:noProof/>
        </w:rPr>
        <w:lastRenderedPageBreak/>
        <w:drawing>
          <wp:inline distT="0" distB="0" distL="0" distR="0" wp14:anchorId="7BBF6DB1" wp14:editId="2634F455">
            <wp:extent cx="5943600" cy="3483610"/>
            <wp:effectExtent l="0" t="0" r="0" b="2540"/>
            <wp:docPr id="1707797704"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97704" name="Picture 3" descr="A graph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inline>
        </w:drawing>
      </w:r>
    </w:p>
    <w:p w14:paraId="545AA4D7" w14:textId="20A40289" w:rsidR="004579D8" w:rsidRDefault="00F5645D" w:rsidP="00623C14">
      <w:pPr>
        <w:keepNext/>
      </w:pPr>
      <w:r>
        <w:rPr>
          <w:noProof/>
        </w:rPr>
        <w:drawing>
          <wp:inline distT="0" distB="0" distL="0" distR="0" wp14:anchorId="38C19039" wp14:editId="1527ABE4">
            <wp:extent cx="5943600" cy="3465830"/>
            <wp:effectExtent l="0" t="0" r="0" b="1270"/>
            <wp:docPr id="442441254" name="Picture 7"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41254" name="Picture 7" descr="A diagram of a clus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inline>
        </w:drawing>
      </w:r>
    </w:p>
    <w:p w14:paraId="7BE70D65" w14:textId="7742AFAE" w:rsidR="00E10FAA" w:rsidRPr="00623C14" w:rsidRDefault="00942E92" w:rsidP="00E10FAA">
      <w:pPr>
        <w:rPr>
          <w:b/>
          <w:bCs/>
        </w:rPr>
      </w:pPr>
      <w:r w:rsidRPr="00623C14">
        <w:rPr>
          <w:b/>
          <w:bCs/>
        </w:rPr>
        <w:t>Data</w:t>
      </w:r>
      <w:r w:rsidR="00E10FAA" w:rsidRPr="00623C14">
        <w:rPr>
          <w:b/>
          <w:bCs/>
        </w:rPr>
        <w:t xml:space="preserve"> characteristics:</w:t>
      </w:r>
    </w:p>
    <w:p w14:paraId="1ABDC263" w14:textId="3F53295B" w:rsidR="00942E92" w:rsidRDefault="70643B96" w:rsidP="00942E92">
      <w:pPr>
        <w:pStyle w:val="ListParagraph"/>
        <w:numPr>
          <w:ilvl w:val="0"/>
          <w:numId w:val="22"/>
        </w:numPr>
      </w:pPr>
      <w:r>
        <w:t>From the dendrogram of the hierarchical clusters using centroid linkage</w:t>
      </w:r>
      <w:r w:rsidR="00786099">
        <w:t>:</w:t>
      </w:r>
      <w:r>
        <w:t xml:space="preserve"> </w:t>
      </w:r>
      <w:r w:rsidR="004D218F">
        <w:t>2</w:t>
      </w:r>
      <w:r>
        <w:t xml:space="preserve"> clear clusters (orange and green) and 1 </w:t>
      </w:r>
      <w:r w:rsidR="00623C14">
        <w:t xml:space="preserve">very small </w:t>
      </w:r>
      <w:r>
        <w:t>red cluster.</w:t>
      </w:r>
    </w:p>
    <w:p w14:paraId="59A10F80" w14:textId="20C40342" w:rsidR="00AC0D29" w:rsidRDefault="007D4FED" w:rsidP="00786099">
      <w:pPr>
        <w:pStyle w:val="ListParagraph"/>
        <w:numPr>
          <w:ilvl w:val="1"/>
          <w:numId w:val="22"/>
        </w:numPr>
      </w:pPr>
      <w:r>
        <w:t>Record count (</w:t>
      </w:r>
      <w:r w:rsidR="00AC0D29" w:rsidRPr="00AC0D29">
        <w:t>largest to smallest</w:t>
      </w:r>
      <w:r>
        <w:t>)</w:t>
      </w:r>
      <w:r w:rsidR="00AC0D29" w:rsidRPr="00AC0D29">
        <w:t>: Orange: 519, Green: 79, Red: 2</w:t>
      </w:r>
    </w:p>
    <w:p w14:paraId="66C0E289" w14:textId="0CBFE0CB" w:rsidR="004F7580" w:rsidRDefault="00942E92" w:rsidP="00942E92">
      <w:pPr>
        <w:rPr>
          <w:b/>
          <w:bCs/>
        </w:rPr>
      </w:pPr>
      <w:r w:rsidRPr="00942E92">
        <w:rPr>
          <w:b/>
          <w:bCs/>
        </w:rPr>
        <w:lastRenderedPageBreak/>
        <w:t>Distinguishing characteristics:</w:t>
      </w:r>
    </w:p>
    <w:p w14:paraId="7599706F" w14:textId="73EE6617" w:rsidR="00D0663F" w:rsidRPr="00D0663F" w:rsidRDefault="00D0663F" w:rsidP="00942E92">
      <w:r>
        <w:t>All clusters have a</w:t>
      </w:r>
      <w:r w:rsidR="00C72A84">
        <w:t xml:space="preserve"> relatively even split on sex</w:t>
      </w:r>
    </w:p>
    <w:p w14:paraId="21B90C4A" w14:textId="6F40F06A" w:rsidR="00CD2951" w:rsidRPr="00827BE1" w:rsidRDefault="00827BE1" w:rsidP="00827BE1">
      <w:pPr>
        <w:pStyle w:val="ListParagraph"/>
        <w:numPr>
          <w:ilvl w:val="0"/>
          <w:numId w:val="22"/>
        </w:numPr>
        <w:rPr>
          <w:b/>
          <w:bCs/>
        </w:rPr>
      </w:pPr>
      <w:r>
        <w:rPr>
          <w:b/>
          <w:bCs/>
        </w:rPr>
        <w:t xml:space="preserve">Cluster 1: </w:t>
      </w:r>
      <w:r w:rsidR="005022B0">
        <w:t>High income</w:t>
      </w:r>
      <w:r w:rsidR="008174AD">
        <w:t>, middle-aged (Avg. 42)</w:t>
      </w:r>
      <w:r w:rsidR="001B3961">
        <w:t xml:space="preserve">, </w:t>
      </w:r>
      <w:r w:rsidR="007240D6">
        <w:t>married with</w:t>
      </w:r>
      <w:r w:rsidR="006C0D61">
        <w:t xml:space="preserve"> 1 or more children </w:t>
      </w:r>
      <w:r w:rsidR="001B3961">
        <w:t xml:space="preserve">with </w:t>
      </w:r>
      <w:r w:rsidR="006C0D61">
        <w:t>highest</w:t>
      </w:r>
      <w:r w:rsidR="001B3961">
        <w:t xml:space="preserve"> </w:t>
      </w:r>
      <w:r w:rsidR="006C0D61">
        <w:t>avg</w:t>
      </w:r>
      <w:r w:rsidR="001B3961">
        <w:t xml:space="preserve"> of checking/savings ownership (over 70%)</w:t>
      </w:r>
    </w:p>
    <w:p w14:paraId="4CE1C64E" w14:textId="0EAA2EBD" w:rsidR="00827BE1" w:rsidRPr="00F76177" w:rsidRDefault="00FE56F1" w:rsidP="00827BE1">
      <w:pPr>
        <w:pStyle w:val="ListParagraph"/>
        <w:numPr>
          <w:ilvl w:val="1"/>
          <w:numId w:val="22"/>
        </w:numPr>
        <w:rPr>
          <w:b/>
          <w:bCs/>
        </w:rPr>
      </w:pPr>
      <w:r>
        <w:t>Highe</w:t>
      </w:r>
      <w:r w:rsidR="005022B0">
        <w:t>st income among the clusters (Avg. $29,388)</w:t>
      </w:r>
      <w:r w:rsidR="000056D4">
        <w:t>/ over ½ have cars</w:t>
      </w:r>
    </w:p>
    <w:p w14:paraId="74661EF2" w14:textId="7AEB1511" w:rsidR="00A022DA" w:rsidRDefault="003A2E63" w:rsidP="000056D4">
      <w:pPr>
        <w:pStyle w:val="ListParagraph"/>
        <w:numPr>
          <w:ilvl w:val="1"/>
          <w:numId w:val="22"/>
        </w:numPr>
      </w:pPr>
      <w:r>
        <w:t>Little bit less than ½ have a PEP and live in the inner city</w:t>
      </w:r>
    </w:p>
    <w:p w14:paraId="7BAEC7C5" w14:textId="6F5BA75E" w:rsidR="000056D4" w:rsidRPr="007240D6" w:rsidRDefault="000056D4" w:rsidP="000056D4">
      <w:pPr>
        <w:pStyle w:val="ListParagraph"/>
        <w:numPr>
          <w:ilvl w:val="1"/>
          <w:numId w:val="22"/>
        </w:numPr>
      </w:pPr>
      <w:r>
        <w:t xml:space="preserve">Less than ½ have a </w:t>
      </w:r>
      <w:r w:rsidR="00D32C2C">
        <w:t>mortgage and live in town with fewer living in rural and suburban</w:t>
      </w:r>
    </w:p>
    <w:p w14:paraId="2E7F9B6D" w14:textId="063CCE83" w:rsidR="00190667" w:rsidRPr="00190667" w:rsidRDefault="00190667" w:rsidP="00190667">
      <w:pPr>
        <w:pStyle w:val="ListParagraph"/>
        <w:numPr>
          <w:ilvl w:val="0"/>
          <w:numId w:val="22"/>
        </w:numPr>
        <w:rPr>
          <w:b/>
          <w:bCs/>
        </w:rPr>
      </w:pPr>
      <w:r>
        <w:rPr>
          <w:b/>
          <w:bCs/>
        </w:rPr>
        <w:t xml:space="preserve">Cluster 2: </w:t>
      </w:r>
      <w:r w:rsidR="0075526B">
        <w:t xml:space="preserve">Middle -aged (Avg. 43), married with </w:t>
      </w:r>
      <w:r w:rsidR="003A422B">
        <w:t>a child with middle</w:t>
      </w:r>
      <w:r w:rsidR="007A0141">
        <w:t xml:space="preserve"> income ($15,737)</w:t>
      </w:r>
    </w:p>
    <w:p w14:paraId="2D753E8A" w14:textId="3D15B604" w:rsidR="00190667" w:rsidRPr="000A7FD5" w:rsidRDefault="007A0141" w:rsidP="00190667">
      <w:pPr>
        <w:pStyle w:val="ListParagraph"/>
        <w:numPr>
          <w:ilvl w:val="1"/>
          <w:numId w:val="22"/>
        </w:numPr>
        <w:rPr>
          <w:b/>
          <w:bCs/>
        </w:rPr>
      </w:pPr>
      <w:r>
        <w:t xml:space="preserve">More than ½ have </w:t>
      </w:r>
      <w:r w:rsidR="003F1FB2">
        <w:t>Checking/ Savings and live in the inner city</w:t>
      </w:r>
    </w:p>
    <w:p w14:paraId="2669CC80" w14:textId="1388A59E" w:rsidR="000A7FD5" w:rsidRPr="003F1FB2" w:rsidRDefault="003F1FB2" w:rsidP="00190667">
      <w:pPr>
        <w:pStyle w:val="ListParagraph"/>
        <w:numPr>
          <w:ilvl w:val="1"/>
          <w:numId w:val="22"/>
        </w:numPr>
        <w:rPr>
          <w:b/>
          <w:bCs/>
        </w:rPr>
      </w:pPr>
      <w:r>
        <w:t>Less than ½ have a mortgage, PEP and a car</w:t>
      </w:r>
    </w:p>
    <w:p w14:paraId="32C538C5" w14:textId="311C9523" w:rsidR="003F1FB2" w:rsidRDefault="003F1FB2" w:rsidP="00190667">
      <w:pPr>
        <w:pStyle w:val="ListParagraph"/>
        <w:numPr>
          <w:ilvl w:val="1"/>
          <w:numId w:val="22"/>
        </w:numPr>
        <w:rPr>
          <w:b/>
          <w:bCs/>
        </w:rPr>
      </w:pPr>
      <w:r>
        <w:t xml:space="preserve">Few live in town, </w:t>
      </w:r>
      <w:r w:rsidR="007240D6">
        <w:t>rural and suburban</w:t>
      </w:r>
      <w:r w:rsidR="003A2E63">
        <w:t xml:space="preserve"> (highest # between the 3 clusters)</w:t>
      </w:r>
    </w:p>
    <w:p w14:paraId="2956D80D" w14:textId="719F7A0A" w:rsidR="0000000A" w:rsidRDefault="0000000A" w:rsidP="0000000A">
      <w:pPr>
        <w:pStyle w:val="ListParagraph"/>
        <w:numPr>
          <w:ilvl w:val="0"/>
          <w:numId w:val="22"/>
        </w:numPr>
        <w:rPr>
          <w:b/>
          <w:bCs/>
        </w:rPr>
      </w:pPr>
      <w:r>
        <w:rPr>
          <w:b/>
          <w:bCs/>
        </w:rPr>
        <w:t xml:space="preserve">Cluster 3: </w:t>
      </w:r>
    </w:p>
    <w:p w14:paraId="0E861B38" w14:textId="5DD25C1D" w:rsidR="00913B3E" w:rsidRPr="0000000A" w:rsidRDefault="00913B3E" w:rsidP="00913B3E">
      <w:pPr>
        <w:pStyle w:val="ListParagraph"/>
        <w:numPr>
          <w:ilvl w:val="1"/>
          <w:numId w:val="22"/>
        </w:numPr>
        <w:rPr>
          <w:b/>
          <w:bCs/>
        </w:rPr>
      </w:pPr>
      <w:r>
        <w:t>Youngest of the group (Avg. 35.5)</w:t>
      </w:r>
      <w:r w:rsidR="00F7428D">
        <w:t xml:space="preserve"> with the lowest income (Avg. $9,149)</w:t>
      </w:r>
    </w:p>
    <w:p w14:paraId="0E5A7EAA" w14:textId="30FAC2FA" w:rsidR="0000000A" w:rsidRPr="00EB5274" w:rsidRDefault="0000000A" w:rsidP="0000000A">
      <w:pPr>
        <w:pStyle w:val="ListParagraph"/>
        <w:numPr>
          <w:ilvl w:val="1"/>
          <w:numId w:val="22"/>
        </w:numPr>
        <w:rPr>
          <w:b/>
          <w:bCs/>
        </w:rPr>
      </w:pPr>
      <w:r>
        <w:t>No</w:t>
      </w:r>
      <w:r w:rsidR="00EB5274">
        <w:t>t married, or live in rural or suburban regions</w:t>
      </w:r>
    </w:p>
    <w:p w14:paraId="44C0713A" w14:textId="0DEE14B8" w:rsidR="00EB5274" w:rsidRPr="00913B3E" w:rsidRDefault="00EB5274" w:rsidP="0000000A">
      <w:pPr>
        <w:pStyle w:val="ListParagraph"/>
        <w:numPr>
          <w:ilvl w:val="1"/>
          <w:numId w:val="22"/>
        </w:numPr>
        <w:rPr>
          <w:b/>
          <w:bCs/>
        </w:rPr>
      </w:pPr>
      <w:r>
        <w:t xml:space="preserve">All have at </w:t>
      </w:r>
      <w:r w:rsidR="00F7428D">
        <w:t>a</w:t>
      </w:r>
      <w:r>
        <w:t xml:space="preserve"> car, savings, </w:t>
      </w:r>
      <w:r w:rsidR="00913B3E">
        <w:t>checking account</w:t>
      </w:r>
    </w:p>
    <w:p w14:paraId="40A2F958" w14:textId="46078677" w:rsidR="00913B3E" w:rsidRPr="00827BE1" w:rsidRDefault="00913B3E" w:rsidP="0000000A">
      <w:pPr>
        <w:pStyle w:val="ListParagraph"/>
        <w:numPr>
          <w:ilvl w:val="1"/>
          <w:numId w:val="22"/>
        </w:numPr>
        <w:rPr>
          <w:b/>
          <w:bCs/>
        </w:rPr>
      </w:pPr>
      <w:r>
        <w:t>½ have children, mortgage, PEP, live in the inner city or town</w:t>
      </w:r>
    </w:p>
    <w:p w14:paraId="3465D399" w14:textId="2DE3EE6B" w:rsidR="003B3A62" w:rsidRDefault="00A51B17" w:rsidP="003B3A62">
      <w:pPr>
        <w:keepNext/>
      </w:pPr>
      <w:r w:rsidRPr="00A51B17">
        <w:rPr>
          <w:noProof/>
        </w:rPr>
        <w:drawing>
          <wp:inline distT="0" distB="0" distL="0" distR="0" wp14:anchorId="381281B1" wp14:editId="591FA403">
            <wp:extent cx="5943600" cy="629920"/>
            <wp:effectExtent l="0" t="0" r="0" b="0"/>
            <wp:docPr id="40395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55013" name=""/>
                    <pic:cNvPicPr/>
                  </pic:nvPicPr>
                  <pic:blipFill>
                    <a:blip r:embed="rId14"/>
                    <a:stretch>
                      <a:fillRect/>
                    </a:stretch>
                  </pic:blipFill>
                  <pic:spPr>
                    <a:xfrm>
                      <a:off x="0" y="0"/>
                      <a:ext cx="5943600" cy="629920"/>
                    </a:xfrm>
                    <a:prstGeom prst="rect">
                      <a:avLst/>
                    </a:prstGeom>
                  </pic:spPr>
                </pic:pic>
              </a:graphicData>
            </a:graphic>
          </wp:inline>
        </w:drawing>
      </w:r>
    </w:p>
    <w:p w14:paraId="5DCB900A" w14:textId="39AF5FAD" w:rsidR="00564F30" w:rsidRDefault="003B3A62" w:rsidP="003B3A62">
      <w:pPr>
        <w:pStyle w:val="Caption"/>
      </w:pPr>
      <w:r>
        <w:t xml:space="preserve">Figure </w:t>
      </w:r>
      <w:r>
        <w:fldChar w:fldCharType="begin"/>
      </w:r>
      <w:r>
        <w:instrText xml:space="preserve"> SEQ Figure \* ARABIC </w:instrText>
      </w:r>
      <w:r>
        <w:fldChar w:fldCharType="separate"/>
      </w:r>
      <w:r w:rsidR="004B30DA">
        <w:rPr>
          <w:noProof/>
        </w:rPr>
        <w:t>2</w:t>
      </w:r>
      <w:r>
        <w:fldChar w:fldCharType="end"/>
      </w:r>
      <w:r>
        <w:t xml:space="preserve">: </w:t>
      </w:r>
      <w:r w:rsidR="00577DD2" w:rsidRPr="00577DD2">
        <w:t>Average Values of All Columns Grouped by Cluster ID</w:t>
      </w:r>
    </w:p>
    <w:p w14:paraId="3AAFA7BE" w14:textId="2CBA4372" w:rsidR="001D0C99" w:rsidRPr="00EB1B58" w:rsidRDefault="001D0C99" w:rsidP="001D0C99">
      <w:pPr>
        <w:rPr>
          <w:b/>
          <w:bCs/>
        </w:rPr>
      </w:pPr>
      <w:r w:rsidRPr="00EB1B58">
        <w:rPr>
          <w:b/>
          <w:bCs/>
        </w:rPr>
        <w:t>Recommendations:</w:t>
      </w:r>
    </w:p>
    <w:p w14:paraId="3B8E3784" w14:textId="404899C4" w:rsidR="00786099" w:rsidRDefault="00623C14" w:rsidP="001D0C99">
      <w:pPr>
        <w:pStyle w:val="ListParagraph"/>
        <w:numPr>
          <w:ilvl w:val="0"/>
          <w:numId w:val="22"/>
        </w:numPr>
      </w:pPr>
      <w:r>
        <w:t>Recommend</w:t>
      </w:r>
      <w:r w:rsidR="00EB1B58">
        <w:t xml:space="preserve"> 2 clusters: orange and </w:t>
      </w:r>
      <w:r w:rsidR="005A0592">
        <w:t xml:space="preserve">a </w:t>
      </w:r>
      <w:r>
        <w:t>combining</w:t>
      </w:r>
      <w:r w:rsidR="005A0592">
        <w:t xml:space="preserve"> </w:t>
      </w:r>
      <w:r w:rsidR="00EB1B58">
        <w:t>green + red.</w:t>
      </w:r>
    </w:p>
    <w:p w14:paraId="7D3A8151" w14:textId="6669B9C0" w:rsidR="00A45238" w:rsidRDefault="004967C8" w:rsidP="00A45238">
      <w:pPr>
        <w:pStyle w:val="ListParagraph"/>
        <w:numPr>
          <w:ilvl w:val="0"/>
          <w:numId w:val="22"/>
        </w:numPr>
      </w:pPr>
      <w:r>
        <w:t>The</w:t>
      </w:r>
      <w:r w:rsidR="00EB1B58">
        <w:t xml:space="preserve"> distribution of the records among 3 clusters is extremely disproportionate,</w:t>
      </w:r>
      <w:r w:rsidR="00623C14" w:rsidRPr="00623C14">
        <w:t xml:space="preserve"> </w:t>
      </w:r>
      <w:r w:rsidR="00623C14">
        <w:t>orange cluster contains over 6 times the number of records compared to the other two combined.</w:t>
      </w:r>
    </w:p>
    <w:p w14:paraId="2DEACA9B" w14:textId="1AF2E743" w:rsidR="00CC4A34" w:rsidRDefault="004967C8" w:rsidP="00A45238">
      <w:pPr>
        <w:pStyle w:val="ListParagraph"/>
        <w:numPr>
          <w:ilvl w:val="0"/>
          <w:numId w:val="22"/>
        </w:numPr>
      </w:pPr>
      <w:r>
        <w:t>By g</w:t>
      </w:r>
      <w:r w:rsidR="00A45238" w:rsidRPr="00A45238">
        <w:t>rouping red and green together combined makes it 81</w:t>
      </w:r>
      <w:r w:rsidR="00010B87">
        <w:t xml:space="preserve"> (14%)</w:t>
      </w:r>
      <w:r w:rsidR="00A45238" w:rsidRPr="00A45238">
        <w:t xml:space="preserve">, </w:t>
      </w:r>
      <w:r>
        <w:t xml:space="preserve">which </w:t>
      </w:r>
      <w:r w:rsidR="00A45238" w:rsidRPr="00A45238">
        <w:t>is a better balance to the larger Orange with 519</w:t>
      </w:r>
      <w:r w:rsidR="00010B87">
        <w:t xml:space="preserve"> (</w:t>
      </w:r>
      <w:r w:rsidR="00E06221">
        <w:t>86%)</w:t>
      </w:r>
      <w:r w:rsidR="00A45238" w:rsidRPr="00A45238">
        <w:t xml:space="preserve"> and simplifies the model to make it easier to interpret</w:t>
      </w:r>
    </w:p>
    <w:p w14:paraId="0315C40F" w14:textId="2237FE2B" w:rsidR="7E8E74E9" w:rsidRDefault="7E8E74E9" w:rsidP="007F05C5">
      <w:pPr>
        <w:pStyle w:val="Heading3"/>
      </w:pPr>
      <w:bookmarkStart w:id="12" w:name="_Toc177328606"/>
      <w:r>
        <w:lastRenderedPageBreak/>
        <w:t>Single Linkage</w:t>
      </w:r>
      <w:bookmarkEnd w:id="12"/>
    </w:p>
    <w:p w14:paraId="2C6F371A" w14:textId="77777777" w:rsidR="00355A86" w:rsidRDefault="002854F2" w:rsidP="00355A86">
      <w:pPr>
        <w:keepNext/>
      </w:pPr>
      <w:r>
        <w:rPr>
          <w:noProof/>
        </w:rPr>
        <w:drawing>
          <wp:inline distT="0" distB="0" distL="0" distR="0" wp14:anchorId="43FB263D" wp14:editId="3F3D9BF9">
            <wp:extent cx="5943600" cy="2064385"/>
            <wp:effectExtent l="0" t="0" r="0" b="0"/>
            <wp:docPr id="1536852026" name="Picture 2" descr="A screen shot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52026" name="Picture 2" descr="A screen shot of a barcod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1A3FF3B9" w14:textId="7C2D107F" w:rsidR="002854F2" w:rsidRDefault="00355A86" w:rsidP="00355A86">
      <w:pPr>
        <w:pStyle w:val="Caption"/>
      </w:pPr>
      <w:r>
        <w:t xml:space="preserve">Figure </w:t>
      </w:r>
      <w:r>
        <w:fldChar w:fldCharType="begin"/>
      </w:r>
      <w:r>
        <w:instrText xml:space="preserve"> SEQ Figure \* ARABIC </w:instrText>
      </w:r>
      <w:r>
        <w:fldChar w:fldCharType="separate"/>
      </w:r>
      <w:r w:rsidR="004B30DA">
        <w:rPr>
          <w:noProof/>
        </w:rPr>
        <w:t>3</w:t>
      </w:r>
      <w:r>
        <w:fldChar w:fldCharType="end"/>
      </w:r>
      <w:r>
        <w:t xml:space="preserve">: </w:t>
      </w:r>
      <w:r w:rsidRPr="00C532E4">
        <w:t xml:space="preserve">Hierarchical Clustering Dendrogram using </w:t>
      </w:r>
      <w:r>
        <w:t>Single</w:t>
      </w:r>
      <w:r w:rsidRPr="00C532E4">
        <w:t xml:space="preserve"> Linkage</w:t>
      </w:r>
    </w:p>
    <w:p w14:paraId="7F1DC655" w14:textId="5DF3FF63" w:rsidR="003C5234" w:rsidRDefault="003C5234" w:rsidP="00E10FAA">
      <w:r>
        <w:rPr>
          <w:noProof/>
        </w:rPr>
        <w:drawing>
          <wp:inline distT="0" distB="0" distL="0" distR="0" wp14:anchorId="5407E5A2" wp14:editId="774AA1D4">
            <wp:extent cx="5943600" cy="3505835"/>
            <wp:effectExtent l="0" t="0" r="0" b="0"/>
            <wp:docPr id="345993714" name="Picture 10"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3714" name="Picture 10" descr="A graph of a number of peop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5835"/>
                    </a:xfrm>
                    <a:prstGeom prst="rect">
                      <a:avLst/>
                    </a:prstGeom>
                    <a:noFill/>
                    <a:ln>
                      <a:noFill/>
                    </a:ln>
                  </pic:spPr>
                </pic:pic>
              </a:graphicData>
            </a:graphic>
          </wp:inline>
        </w:drawing>
      </w:r>
    </w:p>
    <w:p w14:paraId="7683580E" w14:textId="6DC31679" w:rsidR="00E10FAA" w:rsidRDefault="00847543" w:rsidP="00E10FAA">
      <w:r>
        <w:rPr>
          <w:noProof/>
        </w:rPr>
        <w:lastRenderedPageBreak/>
        <w:drawing>
          <wp:inline distT="0" distB="0" distL="0" distR="0" wp14:anchorId="290D5733" wp14:editId="400872A1">
            <wp:extent cx="5943600" cy="3547110"/>
            <wp:effectExtent l="0" t="0" r="0" b="0"/>
            <wp:docPr id="547451607" name="Picture 26"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1607" name="Picture 26" descr="A graph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r w:rsidR="00687E07" w:rsidRPr="00355A86">
        <w:rPr>
          <w:b/>
          <w:bCs/>
        </w:rPr>
        <w:t>Data</w:t>
      </w:r>
      <w:r w:rsidR="00E10FAA" w:rsidRPr="00355A86">
        <w:rPr>
          <w:b/>
          <w:bCs/>
        </w:rPr>
        <w:t xml:space="preserve"> characteristics:</w:t>
      </w:r>
    </w:p>
    <w:p w14:paraId="37F8387C" w14:textId="624DBB52" w:rsidR="00E10FAA" w:rsidRDefault="3CCFE3B3" w:rsidP="00E10FAA">
      <w:pPr>
        <w:pStyle w:val="ListParagraph"/>
        <w:numPr>
          <w:ilvl w:val="0"/>
          <w:numId w:val="14"/>
        </w:numPr>
      </w:pPr>
      <w:r>
        <w:t xml:space="preserve">There is only 1 clear cluster with almost all records. The </w:t>
      </w:r>
      <w:r w:rsidR="00687E07">
        <w:t>blue</w:t>
      </w:r>
      <w:r>
        <w:t xml:space="preserve"> cluster only includes 2 records.</w:t>
      </w:r>
    </w:p>
    <w:p w14:paraId="7FD366AC" w14:textId="551BC2A8" w:rsidR="00355A86" w:rsidRPr="00E10FAA" w:rsidRDefault="00355A86" w:rsidP="00355A86">
      <w:pPr>
        <w:pStyle w:val="ListParagraph"/>
        <w:numPr>
          <w:ilvl w:val="1"/>
          <w:numId w:val="14"/>
        </w:numPr>
      </w:pPr>
      <w:r>
        <w:t>Record count</w:t>
      </w:r>
      <w:r w:rsidR="006C72E5">
        <w:t xml:space="preserve">- </w:t>
      </w:r>
      <w:r w:rsidRPr="00AC0D29">
        <w:t>Orange: 5</w:t>
      </w:r>
      <w:r>
        <w:t>98</w:t>
      </w:r>
      <w:r w:rsidRPr="00AC0D29">
        <w:t xml:space="preserve">, </w:t>
      </w:r>
      <w:r>
        <w:t>Blue</w:t>
      </w:r>
      <w:r w:rsidRPr="00AC0D29">
        <w:t>: 2</w:t>
      </w:r>
    </w:p>
    <w:p w14:paraId="42FCC7A2" w14:textId="2B2CC389" w:rsidR="00E10FAA" w:rsidRDefault="3CCFE3B3" w:rsidP="00E10FAA">
      <w:pPr>
        <w:pStyle w:val="ListParagraph"/>
        <w:numPr>
          <w:ilvl w:val="0"/>
          <w:numId w:val="14"/>
        </w:numPr>
      </w:pPr>
      <w:r>
        <w:t xml:space="preserve">Given the extreme disproportion, the clusters formed may not be useful. I would not recommend </w:t>
      </w:r>
      <w:r w:rsidR="7B3336C0">
        <w:t>performing clusterin</w:t>
      </w:r>
      <w:r>
        <w:t>g because having 2 clusters in this case is almost identical to having just 1 cluster (all records merged into one).</w:t>
      </w:r>
    </w:p>
    <w:p w14:paraId="2772B481" w14:textId="410E8799" w:rsidR="00355A86" w:rsidRDefault="00355A86" w:rsidP="00E10FAA">
      <w:pPr>
        <w:pStyle w:val="ListParagraph"/>
        <w:numPr>
          <w:ilvl w:val="0"/>
          <w:numId w:val="14"/>
        </w:numPr>
      </w:pPr>
      <w:r w:rsidRPr="00355A86">
        <w:t>Potential underfitting, because the model has an imbalance in cluster sizes which doesn't represent any distinct patterns or characteristics.</w:t>
      </w:r>
    </w:p>
    <w:p w14:paraId="1A4A41C2" w14:textId="77777777" w:rsidR="000E5493" w:rsidRDefault="000E5493" w:rsidP="000E5493">
      <w:pPr>
        <w:rPr>
          <w:b/>
          <w:bCs/>
        </w:rPr>
      </w:pPr>
      <w:commentRangeStart w:id="13"/>
      <w:r w:rsidRPr="00942E92">
        <w:rPr>
          <w:b/>
          <w:bCs/>
        </w:rPr>
        <w:t>Distinguishing characteristics:</w:t>
      </w:r>
      <w:commentRangeEnd w:id="13"/>
      <w:r w:rsidR="00154163">
        <w:rPr>
          <w:rStyle w:val="CommentReference"/>
        </w:rPr>
        <w:commentReference w:id="13"/>
      </w:r>
    </w:p>
    <w:p w14:paraId="39A43AD3" w14:textId="0ADB46E3" w:rsidR="000E5493" w:rsidRPr="00597161" w:rsidRDefault="0022509B" w:rsidP="000E5493">
      <w:pPr>
        <w:pStyle w:val="ListParagraph"/>
        <w:numPr>
          <w:ilvl w:val="0"/>
          <w:numId w:val="22"/>
        </w:numPr>
        <w:rPr>
          <w:b/>
          <w:bCs/>
        </w:rPr>
      </w:pPr>
      <w:r>
        <w:rPr>
          <w:b/>
          <w:bCs/>
        </w:rPr>
        <w:t xml:space="preserve">Cluster 1: </w:t>
      </w:r>
      <w:r>
        <w:t xml:space="preserve">Middle-aged (Avg. 42.4), </w:t>
      </w:r>
      <w:r w:rsidR="00F574B5">
        <w:t xml:space="preserve">with at least 1 child and </w:t>
      </w:r>
      <w:r w:rsidR="0057178B">
        <w:t xml:space="preserve">the highest </w:t>
      </w:r>
      <w:r w:rsidR="00F574B5">
        <w:t>average income of $</w:t>
      </w:r>
      <w:r w:rsidR="0057178B">
        <w:t>27,585</w:t>
      </w:r>
    </w:p>
    <w:p w14:paraId="364C09DE" w14:textId="31D6CEAD" w:rsidR="00597161" w:rsidRPr="00597161" w:rsidRDefault="00597161" w:rsidP="00597161">
      <w:pPr>
        <w:pStyle w:val="ListParagraph"/>
        <w:numPr>
          <w:ilvl w:val="1"/>
          <w:numId w:val="22"/>
        </w:numPr>
      </w:pPr>
      <w:r w:rsidRPr="00597161">
        <w:t>More than ½ have checking/ savings, almost ½ have a car</w:t>
      </w:r>
      <w:r w:rsidR="003668E5">
        <w:t xml:space="preserve"> and live in the inner city</w:t>
      </w:r>
    </w:p>
    <w:p w14:paraId="3986CCA5" w14:textId="4A38B862" w:rsidR="00597161" w:rsidRPr="00597161" w:rsidRDefault="00597161" w:rsidP="00597161">
      <w:pPr>
        <w:pStyle w:val="ListParagraph"/>
        <w:numPr>
          <w:ilvl w:val="1"/>
          <w:numId w:val="22"/>
        </w:numPr>
      </w:pPr>
      <w:r w:rsidRPr="00597161">
        <w:t xml:space="preserve">Less than ½ have </w:t>
      </w:r>
      <w:r w:rsidR="003668E5">
        <w:t>a PEP and mortgage with a spread living in town, rural and suburban</w:t>
      </w:r>
    </w:p>
    <w:p w14:paraId="3E098CFB" w14:textId="44E3AD7B" w:rsidR="0022509B" w:rsidRPr="0057178B" w:rsidRDefault="0022509B" w:rsidP="000E5493">
      <w:pPr>
        <w:pStyle w:val="ListParagraph"/>
        <w:numPr>
          <w:ilvl w:val="0"/>
          <w:numId w:val="22"/>
        </w:numPr>
        <w:rPr>
          <w:b/>
          <w:bCs/>
        </w:rPr>
      </w:pPr>
      <w:r>
        <w:rPr>
          <w:b/>
          <w:bCs/>
        </w:rPr>
        <w:t>Cluster 2:</w:t>
      </w:r>
      <w:r w:rsidR="00597161">
        <w:rPr>
          <w:b/>
          <w:bCs/>
        </w:rPr>
        <w:t xml:space="preserve"> </w:t>
      </w:r>
      <w:r w:rsidR="003668E5">
        <w:t>Older (avg age 50), single women</w:t>
      </w:r>
      <w:r w:rsidR="0004615F">
        <w:t>, don’t have a mortgage and all live in the inner city, have a car, checking/saving and PEP</w:t>
      </w:r>
    </w:p>
    <w:p w14:paraId="0DC0D980" w14:textId="77F58779" w:rsidR="0057178B" w:rsidRPr="004D4CF7" w:rsidRDefault="004D4CF7" w:rsidP="0057178B">
      <w:pPr>
        <w:pStyle w:val="ListParagraph"/>
        <w:numPr>
          <w:ilvl w:val="1"/>
          <w:numId w:val="22"/>
        </w:numPr>
      </w:pPr>
      <w:r w:rsidRPr="004D4CF7">
        <w:t xml:space="preserve">Middle </w:t>
      </w:r>
      <w:r>
        <w:t xml:space="preserve">avg. </w:t>
      </w:r>
      <w:r w:rsidRPr="004D4CF7">
        <w:t>income (</w:t>
      </w:r>
      <w:r>
        <w:t>$</w:t>
      </w:r>
      <w:r w:rsidRPr="004D4CF7">
        <w:t>13,283)</w:t>
      </w:r>
    </w:p>
    <w:p w14:paraId="05F8E6DB" w14:textId="395E2D5A" w:rsidR="0022509B" w:rsidRPr="0022509B" w:rsidRDefault="0022509B" w:rsidP="000E5493">
      <w:pPr>
        <w:pStyle w:val="ListParagraph"/>
        <w:numPr>
          <w:ilvl w:val="0"/>
          <w:numId w:val="22"/>
        </w:numPr>
        <w:rPr>
          <w:b/>
          <w:bCs/>
        </w:rPr>
      </w:pPr>
      <w:r>
        <w:rPr>
          <w:b/>
          <w:bCs/>
        </w:rPr>
        <w:lastRenderedPageBreak/>
        <w:t>Cluster 3:</w:t>
      </w:r>
      <w:r w:rsidR="004D4CF7">
        <w:rPr>
          <w:b/>
          <w:bCs/>
        </w:rPr>
        <w:t xml:space="preserve"> </w:t>
      </w:r>
      <w:r w:rsidR="004D4CF7">
        <w:t>Youngest age avg (21) with the lowest avg. income (</w:t>
      </w:r>
      <w:r w:rsidR="006A4776">
        <w:t xml:space="preserve">$5,014). All live in town, have a car, checking/savings and a </w:t>
      </w:r>
      <w:r w:rsidR="00A0749D">
        <w:t>mortgage but none have a PEP</w:t>
      </w:r>
    </w:p>
    <w:p w14:paraId="6C718F36" w14:textId="468A53A9" w:rsidR="000E5493" w:rsidRDefault="00C811E7" w:rsidP="000E5493">
      <w:pPr>
        <w:keepNext/>
      </w:pPr>
      <w:r w:rsidRPr="00C811E7">
        <w:rPr>
          <w:noProof/>
        </w:rPr>
        <w:drawing>
          <wp:inline distT="0" distB="0" distL="0" distR="0" wp14:anchorId="59CCF357" wp14:editId="757938F0">
            <wp:extent cx="5943600" cy="684530"/>
            <wp:effectExtent l="0" t="0" r="0" b="1270"/>
            <wp:docPr id="79399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95459" name="Picture 1"/>
                    <pic:cNvPicPr/>
                  </pic:nvPicPr>
                  <pic:blipFill>
                    <a:blip r:embed="rId22"/>
                    <a:stretch>
                      <a:fillRect/>
                    </a:stretch>
                  </pic:blipFill>
                  <pic:spPr>
                    <a:xfrm>
                      <a:off x="0" y="0"/>
                      <a:ext cx="5943600" cy="684530"/>
                    </a:xfrm>
                    <a:prstGeom prst="rect">
                      <a:avLst/>
                    </a:prstGeom>
                  </pic:spPr>
                </pic:pic>
              </a:graphicData>
            </a:graphic>
          </wp:inline>
        </w:drawing>
      </w:r>
      <w:r w:rsidRPr="00C811E7">
        <w:t xml:space="preserve"> </w:t>
      </w:r>
    </w:p>
    <w:p w14:paraId="22DCBFC7" w14:textId="3B80CF0B" w:rsidR="00123542" w:rsidRPr="00E10FAA" w:rsidRDefault="000E5493" w:rsidP="00FF1999">
      <w:pPr>
        <w:pStyle w:val="Caption"/>
      </w:pPr>
      <w:r>
        <w:t xml:space="preserve">Figure </w:t>
      </w:r>
      <w:r>
        <w:fldChar w:fldCharType="begin"/>
      </w:r>
      <w:r>
        <w:instrText xml:space="preserve"> SEQ Figure \* ARABIC </w:instrText>
      </w:r>
      <w:r>
        <w:fldChar w:fldCharType="separate"/>
      </w:r>
      <w:r w:rsidR="004B30DA">
        <w:rPr>
          <w:noProof/>
        </w:rPr>
        <w:t>4</w:t>
      </w:r>
      <w:r>
        <w:fldChar w:fldCharType="end"/>
      </w:r>
      <w:r>
        <w:t xml:space="preserve">: </w:t>
      </w:r>
      <w:r w:rsidRPr="00577DD2">
        <w:t>Average Values of All Columns Grouped by Cluster ID</w:t>
      </w:r>
    </w:p>
    <w:p w14:paraId="0DBD6758" w14:textId="1E9D0A38" w:rsidR="7E8E74E9" w:rsidRDefault="7E8E74E9" w:rsidP="007F05C5">
      <w:pPr>
        <w:pStyle w:val="Heading3"/>
      </w:pPr>
      <w:bookmarkStart w:id="14" w:name="_Toc177328607"/>
      <w:r>
        <w:t>Complete Linkage</w:t>
      </w:r>
      <w:bookmarkEnd w:id="14"/>
    </w:p>
    <w:p w14:paraId="5A2A2D07" w14:textId="77777777" w:rsidR="00D55A2E" w:rsidRDefault="00646966" w:rsidP="00D55A2E">
      <w:pPr>
        <w:keepNext/>
      </w:pPr>
      <w:r>
        <w:rPr>
          <w:noProof/>
        </w:rPr>
        <w:drawing>
          <wp:inline distT="0" distB="0" distL="0" distR="0" wp14:anchorId="17DB5074" wp14:editId="21CAA51B">
            <wp:extent cx="5943600" cy="2064385"/>
            <wp:effectExtent l="0" t="0" r="0" b="0"/>
            <wp:docPr id="1688956538" name="Picture 27" descr="A white screen with orang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56538" name="Picture 27" descr="A white screen with orange and black lin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0E0EC857" w14:textId="2B6FC6ED" w:rsidR="00F12AF5" w:rsidRDefault="00D55A2E" w:rsidP="00D55A2E">
      <w:pPr>
        <w:pStyle w:val="Caption"/>
      </w:pPr>
      <w:r>
        <w:t xml:space="preserve">Figure </w:t>
      </w:r>
      <w:r>
        <w:fldChar w:fldCharType="begin"/>
      </w:r>
      <w:r>
        <w:instrText xml:space="preserve"> SEQ Figure \* ARABIC </w:instrText>
      </w:r>
      <w:r>
        <w:fldChar w:fldCharType="separate"/>
      </w:r>
      <w:r w:rsidR="004B30DA">
        <w:rPr>
          <w:noProof/>
        </w:rPr>
        <w:t>5</w:t>
      </w:r>
      <w:r>
        <w:fldChar w:fldCharType="end"/>
      </w:r>
      <w:r>
        <w:t xml:space="preserve">: </w:t>
      </w:r>
      <w:r w:rsidRPr="000331BD">
        <w:t xml:space="preserve">Hierarchical Clustering Dendrogram using </w:t>
      </w:r>
      <w:r>
        <w:t>Complete</w:t>
      </w:r>
      <w:r w:rsidRPr="000331BD">
        <w:t xml:space="preserve"> Linkage</w:t>
      </w:r>
    </w:p>
    <w:p w14:paraId="2273E6E6" w14:textId="454167C0" w:rsidR="00F12AF5" w:rsidRDefault="00D55A2E" w:rsidP="00F12AF5">
      <w:r>
        <w:rPr>
          <w:noProof/>
        </w:rPr>
        <w:drawing>
          <wp:inline distT="0" distB="0" distL="0" distR="0" wp14:anchorId="519857B4" wp14:editId="2380B111">
            <wp:extent cx="5943600" cy="3384550"/>
            <wp:effectExtent l="0" t="0" r="0" b="6350"/>
            <wp:docPr id="649067352" name="Picture 28" descr="A diagram of a cluster of lin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67352" name="Picture 28" descr="A diagram of a cluster of link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14:paraId="33A77435" w14:textId="6859AF6D" w:rsidR="0083307F" w:rsidRPr="00F12AF5" w:rsidRDefault="00C77EBA" w:rsidP="00F12AF5">
      <w:r>
        <w:rPr>
          <w:noProof/>
        </w:rPr>
        <w:lastRenderedPageBreak/>
        <w:drawing>
          <wp:inline distT="0" distB="0" distL="0" distR="0" wp14:anchorId="32EB5E20" wp14:editId="39A637AA">
            <wp:extent cx="5943600" cy="3440430"/>
            <wp:effectExtent l="0" t="0" r="0" b="7620"/>
            <wp:docPr id="451692784" name="Picture 29" descr="A diagram of a linkage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92784" name="Picture 29" descr="A diagram of a linkage distan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40430"/>
                    </a:xfrm>
                    <a:prstGeom prst="rect">
                      <a:avLst/>
                    </a:prstGeom>
                    <a:noFill/>
                    <a:ln>
                      <a:noFill/>
                    </a:ln>
                  </pic:spPr>
                </pic:pic>
              </a:graphicData>
            </a:graphic>
          </wp:inline>
        </w:drawing>
      </w:r>
    </w:p>
    <w:p w14:paraId="420926A0" w14:textId="561BBB09" w:rsidR="00E10FAA" w:rsidRDefault="003E0A56" w:rsidP="00E10FAA">
      <w:r>
        <w:t>Data</w:t>
      </w:r>
      <w:r w:rsidR="00E10FAA">
        <w:t xml:space="preserve"> characteristics:</w:t>
      </w:r>
    </w:p>
    <w:p w14:paraId="50E7317C" w14:textId="67D4244D" w:rsidR="2479FB5B" w:rsidRDefault="2479FB5B" w:rsidP="2890FFB3">
      <w:pPr>
        <w:pStyle w:val="ListParagraph"/>
        <w:numPr>
          <w:ilvl w:val="0"/>
          <w:numId w:val="14"/>
        </w:numPr>
      </w:pPr>
      <w:r>
        <w:t>There are 2 clear clusters (orange and green) although the orange cluster still contains significantly more records than the green one.</w:t>
      </w:r>
    </w:p>
    <w:p w14:paraId="0C06E64D" w14:textId="5487DCDC" w:rsidR="00DB4557" w:rsidRDefault="006C72E5" w:rsidP="00DB4557">
      <w:pPr>
        <w:pStyle w:val="ListParagraph"/>
        <w:numPr>
          <w:ilvl w:val="1"/>
          <w:numId w:val="14"/>
        </w:numPr>
      </w:pPr>
      <w:r>
        <w:t xml:space="preserve">Record count </w:t>
      </w:r>
      <w:r w:rsidR="00C541AE">
        <w:t xml:space="preserve">Green: </w:t>
      </w:r>
      <w:r w:rsidR="00DF2E97">
        <w:t>488</w:t>
      </w:r>
      <w:r w:rsidR="00C541AE">
        <w:t xml:space="preserve">, Orange: </w:t>
      </w:r>
      <w:r w:rsidR="00A21C6D">
        <w:t>11</w:t>
      </w:r>
      <w:r w:rsidR="00106AD8">
        <w:t>2</w:t>
      </w:r>
    </w:p>
    <w:p w14:paraId="1A9BB49B" w14:textId="507404B2" w:rsidR="00C60963" w:rsidRDefault="00C60963" w:rsidP="00E70BFC">
      <w:pPr>
        <w:pStyle w:val="ListParagraph"/>
        <w:numPr>
          <w:ilvl w:val="0"/>
          <w:numId w:val="14"/>
        </w:numPr>
      </w:pPr>
      <w:r>
        <w:t>Don’t recommend any changes</w:t>
      </w:r>
      <w:r w:rsidR="00E70BFC">
        <w:t>, because the</w:t>
      </w:r>
      <w:r w:rsidR="00E70BFC" w:rsidRPr="00E70BFC">
        <w:t xml:space="preserve"> distance between these two main branches is significantly larger than within each cluster, indicating a well-separated grouping.</w:t>
      </w:r>
    </w:p>
    <w:p w14:paraId="678BB3B1" w14:textId="77777777" w:rsidR="004E5884" w:rsidRDefault="004229DA" w:rsidP="004E5884">
      <w:pPr>
        <w:tabs>
          <w:tab w:val="center" w:pos="4680"/>
        </w:tabs>
        <w:rPr>
          <w:b/>
          <w:bCs/>
        </w:rPr>
      </w:pPr>
      <w:r w:rsidRPr="00942E92">
        <w:rPr>
          <w:b/>
          <w:bCs/>
        </w:rPr>
        <w:t>Distinguishing characteristics:</w:t>
      </w:r>
    </w:p>
    <w:p w14:paraId="63C0D278" w14:textId="323B97FF" w:rsidR="004229DA" w:rsidRDefault="004E5884" w:rsidP="004E5884">
      <w:pPr>
        <w:tabs>
          <w:tab w:val="center" w:pos="4680"/>
        </w:tabs>
        <w:rPr>
          <w:b/>
          <w:bCs/>
        </w:rPr>
      </w:pPr>
      <w:r>
        <w:t>Both clusters have an average age of 42.3 years, balanced sex distribution</w:t>
      </w:r>
      <w:r w:rsidR="006F34B7">
        <w:t>, over 65% are married have children</w:t>
      </w:r>
      <w:r w:rsidR="005E1FE1">
        <w:t xml:space="preserve">, have </w:t>
      </w:r>
      <w:r w:rsidR="00B460E4">
        <w:t>checking/savings account and</w:t>
      </w:r>
      <w:r w:rsidR="008924C1">
        <w:t xml:space="preserve"> live in the inner city</w:t>
      </w:r>
      <w:r w:rsidR="003D71ED">
        <w:t>.</w:t>
      </w:r>
      <w:r>
        <w:rPr>
          <w:b/>
          <w:bCs/>
        </w:rPr>
        <w:tab/>
      </w:r>
    </w:p>
    <w:p w14:paraId="669C9D21" w14:textId="6FAB9D39" w:rsidR="004229DA" w:rsidRPr="00C4072E" w:rsidRDefault="00C4072E" w:rsidP="004229DA">
      <w:pPr>
        <w:pStyle w:val="ListParagraph"/>
        <w:numPr>
          <w:ilvl w:val="0"/>
          <w:numId w:val="22"/>
        </w:numPr>
      </w:pPr>
      <w:r>
        <w:rPr>
          <w:b/>
          <w:bCs/>
        </w:rPr>
        <w:t>Cluster 1:</w:t>
      </w:r>
      <w:r w:rsidR="008924C1">
        <w:rPr>
          <w:b/>
          <w:bCs/>
        </w:rPr>
        <w:t xml:space="preserve"> </w:t>
      </w:r>
      <w:r w:rsidR="008924C1">
        <w:t>Higher avg. income</w:t>
      </w:r>
      <w:r w:rsidR="003D71ED">
        <w:t xml:space="preserve"> between the 2 clusters and likelihood of having financial assets</w:t>
      </w:r>
    </w:p>
    <w:p w14:paraId="44ED2427" w14:textId="760EDB35" w:rsidR="00C4072E" w:rsidRDefault="00C4072E" w:rsidP="004229DA">
      <w:pPr>
        <w:pStyle w:val="ListParagraph"/>
        <w:numPr>
          <w:ilvl w:val="0"/>
          <w:numId w:val="22"/>
        </w:numPr>
      </w:pPr>
      <w:r>
        <w:rPr>
          <w:b/>
          <w:bCs/>
        </w:rPr>
        <w:t xml:space="preserve">Cluster 2: </w:t>
      </w:r>
      <w:r w:rsidR="003D71ED">
        <w:t>Lower income of the two</w:t>
      </w:r>
      <w:r w:rsidR="00FC70F4">
        <w:t xml:space="preserve"> and more likely to live in town</w:t>
      </w:r>
    </w:p>
    <w:p w14:paraId="2144E850" w14:textId="4D3D6CDA" w:rsidR="004229DA" w:rsidRDefault="00020D68" w:rsidP="004229DA">
      <w:pPr>
        <w:keepNext/>
      </w:pPr>
      <w:r w:rsidRPr="00020D68">
        <w:rPr>
          <w:noProof/>
        </w:rPr>
        <w:drawing>
          <wp:inline distT="0" distB="0" distL="0" distR="0" wp14:anchorId="4885BC17" wp14:editId="0DB30697">
            <wp:extent cx="5943600" cy="452120"/>
            <wp:effectExtent l="0" t="0" r="0" b="5080"/>
            <wp:docPr id="128731429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14291" name="Picture 1" descr="A screenshot of a calculator&#10;&#10;Description automatically generated"/>
                    <pic:cNvPicPr/>
                  </pic:nvPicPr>
                  <pic:blipFill>
                    <a:blip r:embed="rId26"/>
                    <a:stretch>
                      <a:fillRect/>
                    </a:stretch>
                  </pic:blipFill>
                  <pic:spPr>
                    <a:xfrm>
                      <a:off x="0" y="0"/>
                      <a:ext cx="5943600" cy="452120"/>
                    </a:xfrm>
                    <a:prstGeom prst="rect">
                      <a:avLst/>
                    </a:prstGeom>
                  </pic:spPr>
                </pic:pic>
              </a:graphicData>
            </a:graphic>
          </wp:inline>
        </w:drawing>
      </w:r>
    </w:p>
    <w:p w14:paraId="78D6CE9A" w14:textId="098EF110" w:rsidR="004229DA" w:rsidRDefault="004229DA" w:rsidP="004229DA">
      <w:pPr>
        <w:pStyle w:val="Caption"/>
      </w:pPr>
      <w:r>
        <w:t xml:space="preserve">Figure </w:t>
      </w:r>
      <w:r>
        <w:fldChar w:fldCharType="begin"/>
      </w:r>
      <w:r>
        <w:instrText xml:space="preserve"> SEQ Figure \* ARABIC </w:instrText>
      </w:r>
      <w:r>
        <w:fldChar w:fldCharType="separate"/>
      </w:r>
      <w:r w:rsidR="004B30DA">
        <w:rPr>
          <w:noProof/>
        </w:rPr>
        <w:t>6</w:t>
      </w:r>
      <w:r>
        <w:fldChar w:fldCharType="end"/>
      </w:r>
      <w:r>
        <w:t xml:space="preserve">: </w:t>
      </w:r>
      <w:r w:rsidRPr="00577DD2">
        <w:t>Average Values of All Columns Grouped by Cluster ID</w:t>
      </w:r>
    </w:p>
    <w:p w14:paraId="5FD513C2" w14:textId="57EEA257" w:rsidR="7E8E74E9" w:rsidRDefault="7E8E74E9" w:rsidP="007F05C5">
      <w:pPr>
        <w:pStyle w:val="Heading3"/>
      </w:pPr>
      <w:bookmarkStart w:id="15" w:name="_Toc177328608"/>
      <w:r>
        <w:lastRenderedPageBreak/>
        <w:t>Average Linkage</w:t>
      </w:r>
      <w:bookmarkEnd w:id="15"/>
    </w:p>
    <w:p w14:paraId="362F82AD" w14:textId="77777777" w:rsidR="00D55A2E" w:rsidRDefault="00136C51" w:rsidP="00D55A2E">
      <w:pPr>
        <w:keepNext/>
      </w:pPr>
      <w:r>
        <w:rPr>
          <w:noProof/>
        </w:rPr>
        <w:drawing>
          <wp:inline distT="0" distB="0" distL="0" distR="0" wp14:anchorId="13FE2AFE" wp14:editId="4E06A216">
            <wp:extent cx="5943600" cy="2064385"/>
            <wp:effectExtent l="0" t="0" r="0" b="0"/>
            <wp:docPr id="29513566"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1DC6D9ED" w14:textId="158DCE41" w:rsidR="00136C51" w:rsidRPr="00136C51" w:rsidRDefault="00D55A2E" w:rsidP="00D55A2E">
      <w:pPr>
        <w:pStyle w:val="Caption"/>
      </w:pPr>
      <w:r>
        <w:t xml:space="preserve">Figure </w:t>
      </w:r>
      <w:r>
        <w:fldChar w:fldCharType="begin"/>
      </w:r>
      <w:r>
        <w:instrText xml:space="preserve"> SEQ Figure \* ARABIC </w:instrText>
      </w:r>
      <w:r>
        <w:fldChar w:fldCharType="separate"/>
      </w:r>
      <w:r w:rsidR="004B30DA">
        <w:rPr>
          <w:noProof/>
        </w:rPr>
        <w:t>7</w:t>
      </w:r>
      <w:r>
        <w:fldChar w:fldCharType="end"/>
      </w:r>
      <w:r>
        <w:t xml:space="preserve">: </w:t>
      </w:r>
      <w:r w:rsidRPr="00EE0B24">
        <w:t xml:space="preserve">Hierarchical Clustering Dendrogram using </w:t>
      </w:r>
      <w:r>
        <w:t>Average</w:t>
      </w:r>
      <w:r w:rsidRPr="00EE0B24">
        <w:t xml:space="preserve"> Linkage</w:t>
      </w:r>
    </w:p>
    <w:p w14:paraId="26B96AD9" w14:textId="018F0EDB" w:rsidR="0080098C" w:rsidRPr="0080098C" w:rsidRDefault="00852195" w:rsidP="0080098C">
      <w:r>
        <w:rPr>
          <w:noProof/>
        </w:rPr>
        <w:drawing>
          <wp:inline distT="0" distB="0" distL="0" distR="0" wp14:anchorId="4B4F0DFD" wp14:editId="6B99AD02">
            <wp:extent cx="5943600" cy="3444240"/>
            <wp:effectExtent l="0" t="0" r="0" b="3810"/>
            <wp:docPr id="1614588654" name="Picture 2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8654" name="Picture 21" descr="A diagram of a clus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4783BC74" w14:textId="7695534F" w:rsidR="0080098C" w:rsidRPr="0080098C" w:rsidRDefault="00852195" w:rsidP="0080098C">
      <w:r>
        <w:rPr>
          <w:noProof/>
        </w:rPr>
        <w:lastRenderedPageBreak/>
        <w:drawing>
          <wp:inline distT="0" distB="0" distL="0" distR="0" wp14:anchorId="78F65C00" wp14:editId="4F4EE8F5">
            <wp:extent cx="5943600" cy="3491230"/>
            <wp:effectExtent l="0" t="0" r="0" b="0"/>
            <wp:docPr id="812104549" name="Picture 1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04549" name="Picture 18" descr="A diagram of a graph&#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5DECE3C2" w14:textId="535F2808" w:rsidR="00AF5CC7" w:rsidRPr="00AF5CC7" w:rsidRDefault="00AF5CC7" w:rsidP="00AF5CC7">
      <w:pPr>
        <w:rPr>
          <w:b/>
          <w:bCs/>
        </w:rPr>
      </w:pPr>
      <w:r w:rsidRPr="00AF5CC7">
        <w:rPr>
          <w:b/>
          <w:bCs/>
        </w:rPr>
        <w:t>Data Characteristics</w:t>
      </w:r>
    </w:p>
    <w:p w14:paraId="723010E4" w14:textId="60CFEA11" w:rsidR="00AF5CC7" w:rsidRDefault="00AF5CC7" w:rsidP="00AF5CC7">
      <w:pPr>
        <w:pStyle w:val="ListParagraph"/>
        <w:numPr>
          <w:ilvl w:val="0"/>
          <w:numId w:val="14"/>
        </w:numPr>
      </w:pPr>
      <w:r>
        <w:t xml:space="preserve">There is only 1 clear cluster with almost all records. The </w:t>
      </w:r>
      <w:r w:rsidR="00B12AAF">
        <w:t>orange cluster contains</w:t>
      </w:r>
      <w:r>
        <w:t xml:space="preserve"> 2 records.</w:t>
      </w:r>
    </w:p>
    <w:p w14:paraId="3904DD96" w14:textId="4236669C" w:rsidR="00AF5CC7" w:rsidRPr="00E10FAA" w:rsidRDefault="00AF5CC7" w:rsidP="00AF5CC7">
      <w:pPr>
        <w:pStyle w:val="ListParagraph"/>
        <w:numPr>
          <w:ilvl w:val="1"/>
          <w:numId w:val="14"/>
        </w:numPr>
      </w:pPr>
      <w:r>
        <w:t xml:space="preserve">Record count- </w:t>
      </w:r>
      <w:r w:rsidR="00B12AAF">
        <w:t>Green</w:t>
      </w:r>
      <w:r w:rsidRPr="00AC0D29">
        <w:t>: 5</w:t>
      </w:r>
      <w:r>
        <w:t>98</w:t>
      </w:r>
      <w:r w:rsidRPr="00AC0D29">
        <w:t xml:space="preserve">, </w:t>
      </w:r>
      <w:r w:rsidR="00B12AAF">
        <w:t>Orange</w:t>
      </w:r>
      <w:r w:rsidRPr="00AC0D29">
        <w:t>: 2</w:t>
      </w:r>
    </w:p>
    <w:p w14:paraId="0AB5868E" w14:textId="77777777" w:rsidR="00AF5CC7" w:rsidRDefault="00AF5CC7" w:rsidP="00AF5CC7">
      <w:pPr>
        <w:pStyle w:val="ListParagraph"/>
        <w:numPr>
          <w:ilvl w:val="0"/>
          <w:numId w:val="14"/>
        </w:numPr>
      </w:pPr>
      <w:r>
        <w:t>Given the extreme disproportion, the clusters formed may not be useful. I would not recommend performing clustering because having 2 clusters in this case is almost identical to having just 1 cluster (all records merged into one).</w:t>
      </w:r>
    </w:p>
    <w:p w14:paraId="70F7BEDD" w14:textId="77777777" w:rsidR="00AF5CC7" w:rsidRDefault="00AF5CC7" w:rsidP="00AF5CC7">
      <w:pPr>
        <w:pStyle w:val="ListParagraph"/>
        <w:numPr>
          <w:ilvl w:val="0"/>
          <w:numId w:val="14"/>
        </w:numPr>
      </w:pPr>
      <w:r w:rsidRPr="00355A86">
        <w:t>Potential underfitting, because the model has an imbalance in cluster sizes which doesn't represent any distinct patterns or characteristics.</w:t>
      </w:r>
    </w:p>
    <w:p w14:paraId="6839950A" w14:textId="77777777" w:rsidR="00852195" w:rsidRDefault="00852195" w:rsidP="00852195">
      <w:pPr>
        <w:rPr>
          <w:b/>
          <w:bCs/>
        </w:rPr>
      </w:pPr>
      <w:r w:rsidRPr="00942E92">
        <w:rPr>
          <w:b/>
          <w:bCs/>
        </w:rPr>
        <w:t>Distinguishing characteristics:</w:t>
      </w:r>
    </w:p>
    <w:p w14:paraId="41F1DBB1" w14:textId="079752AB" w:rsidR="00C23074" w:rsidRPr="00C23074" w:rsidRDefault="00C23074" w:rsidP="00852195">
      <w:r>
        <w:t xml:space="preserve">Both have </w:t>
      </w:r>
      <w:r w:rsidR="00EC27CC">
        <w:t>balanced distribution of sex at 50%</w:t>
      </w:r>
    </w:p>
    <w:p w14:paraId="733C7ED9" w14:textId="10A073BC" w:rsidR="00852195" w:rsidRPr="00C87248" w:rsidRDefault="00D557C2" w:rsidP="00852195">
      <w:pPr>
        <w:pStyle w:val="ListParagraph"/>
        <w:numPr>
          <w:ilvl w:val="0"/>
          <w:numId w:val="22"/>
        </w:numPr>
        <w:rPr>
          <w:b/>
          <w:bCs/>
        </w:rPr>
      </w:pPr>
      <w:r>
        <w:rPr>
          <w:b/>
          <w:bCs/>
        </w:rPr>
        <w:t>Cluster 1:</w:t>
      </w:r>
      <w:r w:rsidR="002F3C80">
        <w:t xml:space="preserve"> </w:t>
      </w:r>
      <w:r w:rsidR="00235C27">
        <w:t xml:space="preserve">Younger than the 2 (avg. 35), </w:t>
      </w:r>
      <w:r w:rsidR="00C87248">
        <w:t>all are single, have a car,</w:t>
      </w:r>
      <w:r w:rsidR="00C26130">
        <w:t xml:space="preserve"> c</w:t>
      </w:r>
      <w:r w:rsidR="00C87248">
        <w:t>hecking/savings</w:t>
      </w:r>
      <w:r w:rsidR="00C26130">
        <w:t>, but the lowest income average ($9,149)</w:t>
      </w:r>
    </w:p>
    <w:p w14:paraId="72726962" w14:textId="31358271" w:rsidR="00C87248" w:rsidRDefault="00C87248" w:rsidP="00C87248">
      <w:pPr>
        <w:pStyle w:val="ListParagraph"/>
        <w:numPr>
          <w:ilvl w:val="1"/>
          <w:numId w:val="22"/>
        </w:numPr>
        <w:rPr>
          <w:b/>
          <w:bCs/>
        </w:rPr>
      </w:pPr>
      <w:r>
        <w:t xml:space="preserve">1/2 </w:t>
      </w:r>
      <w:r w:rsidR="00C26130">
        <w:t>have children, a mortgage and live in either the inner city or town</w:t>
      </w:r>
    </w:p>
    <w:p w14:paraId="7D73B1FC" w14:textId="4A704FB1" w:rsidR="00D557C2" w:rsidRPr="003C3B55" w:rsidRDefault="00D557C2" w:rsidP="00852195">
      <w:pPr>
        <w:pStyle w:val="ListParagraph"/>
        <w:numPr>
          <w:ilvl w:val="0"/>
          <w:numId w:val="22"/>
        </w:numPr>
        <w:rPr>
          <w:b/>
          <w:bCs/>
        </w:rPr>
      </w:pPr>
      <w:r>
        <w:rPr>
          <w:b/>
          <w:bCs/>
        </w:rPr>
        <w:t>Cluster 2:</w:t>
      </w:r>
      <w:r w:rsidR="00A70BB6">
        <w:rPr>
          <w:b/>
          <w:bCs/>
        </w:rPr>
        <w:t xml:space="preserve"> </w:t>
      </w:r>
      <w:r w:rsidR="00A70BB6">
        <w:t>Middle-aged (avg. 42.41) and highest income ($27,585) with mostly</w:t>
      </w:r>
      <w:r w:rsidR="003C3B55">
        <w:t xml:space="preserve"> living in the inner-city and have a child</w:t>
      </w:r>
    </w:p>
    <w:p w14:paraId="135E5AA4" w14:textId="28D88328" w:rsidR="003C3B55" w:rsidRPr="00D557C2" w:rsidRDefault="003C3B55" w:rsidP="003C3B55">
      <w:pPr>
        <w:pStyle w:val="ListParagraph"/>
        <w:numPr>
          <w:ilvl w:val="1"/>
          <w:numId w:val="22"/>
        </w:numPr>
        <w:rPr>
          <w:b/>
          <w:bCs/>
        </w:rPr>
      </w:pPr>
      <w:r>
        <w:t>Majority have a checking/savings</w:t>
      </w:r>
      <w:r w:rsidR="00FE2A80">
        <w:t xml:space="preserve">, almost ½ have a car and PEP and less than ½ have a </w:t>
      </w:r>
      <w:proofErr w:type="spellStart"/>
      <w:r w:rsidR="00FE2A80">
        <w:t>mortage</w:t>
      </w:r>
      <w:proofErr w:type="spellEnd"/>
    </w:p>
    <w:p w14:paraId="72DB4EC7" w14:textId="1D15D891" w:rsidR="00852195" w:rsidRDefault="00D557C2" w:rsidP="00852195">
      <w:pPr>
        <w:keepNext/>
      </w:pPr>
      <w:r w:rsidRPr="00D557C2">
        <w:rPr>
          <w:noProof/>
        </w:rPr>
        <w:lastRenderedPageBreak/>
        <w:drawing>
          <wp:inline distT="0" distB="0" distL="0" distR="0" wp14:anchorId="6A220180" wp14:editId="13120FF7">
            <wp:extent cx="5943600" cy="474980"/>
            <wp:effectExtent l="0" t="0" r="0" b="1270"/>
            <wp:docPr id="138879194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91943" name="Picture 1" descr="A screenshot of a cell phone&#10;&#10;Description automatically generated"/>
                    <pic:cNvPicPr/>
                  </pic:nvPicPr>
                  <pic:blipFill>
                    <a:blip r:embed="rId30"/>
                    <a:stretch>
                      <a:fillRect/>
                    </a:stretch>
                  </pic:blipFill>
                  <pic:spPr>
                    <a:xfrm>
                      <a:off x="0" y="0"/>
                      <a:ext cx="5943600" cy="474980"/>
                    </a:xfrm>
                    <a:prstGeom prst="rect">
                      <a:avLst/>
                    </a:prstGeom>
                  </pic:spPr>
                </pic:pic>
              </a:graphicData>
            </a:graphic>
          </wp:inline>
        </w:drawing>
      </w:r>
    </w:p>
    <w:p w14:paraId="3A272D2E" w14:textId="7E86BC64" w:rsidR="006C5D15" w:rsidRDefault="00852195" w:rsidP="00D557C2">
      <w:pPr>
        <w:pStyle w:val="Caption"/>
      </w:pPr>
      <w:r>
        <w:t xml:space="preserve">Figure </w:t>
      </w:r>
      <w:r>
        <w:fldChar w:fldCharType="begin"/>
      </w:r>
      <w:r>
        <w:instrText xml:space="preserve"> SEQ Figure \* ARABIC </w:instrText>
      </w:r>
      <w:r>
        <w:fldChar w:fldCharType="separate"/>
      </w:r>
      <w:r w:rsidR="004B30DA">
        <w:rPr>
          <w:noProof/>
        </w:rPr>
        <w:t>8</w:t>
      </w:r>
      <w:r>
        <w:fldChar w:fldCharType="end"/>
      </w:r>
      <w:r>
        <w:t xml:space="preserve">: </w:t>
      </w:r>
      <w:r w:rsidRPr="00577DD2">
        <w:t xml:space="preserve">Average Values of All Columns Grouped by Cluster ID </w:t>
      </w:r>
    </w:p>
    <w:p w14:paraId="3EB3B52D" w14:textId="5A0E9CEC" w:rsidR="7E8E74E9" w:rsidRDefault="7E8E74E9" w:rsidP="007F05C5">
      <w:pPr>
        <w:pStyle w:val="Heading3"/>
      </w:pPr>
      <w:bookmarkStart w:id="16" w:name="_Toc177328609"/>
      <w:r>
        <w:t>Ward Linkage</w:t>
      </w:r>
      <w:bookmarkEnd w:id="16"/>
    </w:p>
    <w:p w14:paraId="593C2FA8" w14:textId="77777777" w:rsidR="00D55A2E" w:rsidRDefault="00A94539" w:rsidP="00D55A2E">
      <w:pPr>
        <w:keepNext/>
      </w:pPr>
      <w:r>
        <w:rPr>
          <w:noProof/>
        </w:rPr>
        <w:drawing>
          <wp:inline distT="0" distB="0" distL="0" distR="0" wp14:anchorId="2E7C39C7" wp14:editId="3BF203CC">
            <wp:extent cx="5943600" cy="2072005"/>
            <wp:effectExtent l="0" t="0" r="0" b="4445"/>
            <wp:docPr id="1187305305" name="Picture 19" descr="A white screen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1">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14:paraId="325D7F6A" w14:textId="416388E3" w:rsidR="00A94539" w:rsidRDefault="00D55A2E" w:rsidP="00D55A2E">
      <w:pPr>
        <w:pStyle w:val="Caption"/>
      </w:pPr>
      <w:r>
        <w:t xml:space="preserve">Figure </w:t>
      </w:r>
      <w:r>
        <w:fldChar w:fldCharType="begin"/>
      </w:r>
      <w:r>
        <w:instrText xml:space="preserve"> SEQ Figure \* ARABIC </w:instrText>
      </w:r>
      <w:r>
        <w:fldChar w:fldCharType="separate"/>
      </w:r>
      <w:r w:rsidR="004B30DA">
        <w:rPr>
          <w:noProof/>
        </w:rPr>
        <w:t>9</w:t>
      </w:r>
      <w:r>
        <w:fldChar w:fldCharType="end"/>
      </w:r>
      <w:r>
        <w:t xml:space="preserve">: </w:t>
      </w:r>
      <w:r w:rsidRPr="0061687C">
        <w:t xml:space="preserve">Hierarchical Clustering Dendrogram using </w:t>
      </w:r>
      <w:r>
        <w:t>Ward</w:t>
      </w:r>
      <w:r w:rsidRPr="0061687C">
        <w:t xml:space="preserve"> Linkage</w:t>
      </w:r>
    </w:p>
    <w:p w14:paraId="7769430C" w14:textId="6D10E247" w:rsidR="00136C51" w:rsidRDefault="009A4E5F" w:rsidP="00A94539">
      <w:r>
        <w:rPr>
          <w:noProof/>
        </w:rPr>
        <w:drawing>
          <wp:inline distT="0" distB="0" distL="0" distR="0" wp14:anchorId="7BE4D508" wp14:editId="755AE768">
            <wp:extent cx="5943600" cy="3478530"/>
            <wp:effectExtent l="0" t="0" r="0" b="7620"/>
            <wp:docPr id="1451425356" name="Picture 23"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25356" name="Picture 23" descr="A diagram of a clus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78530"/>
                    </a:xfrm>
                    <a:prstGeom prst="rect">
                      <a:avLst/>
                    </a:prstGeom>
                    <a:noFill/>
                    <a:ln>
                      <a:noFill/>
                    </a:ln>
                  </pic:spPr>
                </pic:pic>
              </a:graphicData>
            </a:graphic>
          </wp:inline>
        </w:drawing>
      </w:r>
    </w:p>
    <w:p w14:paraId="48B7A218" w14:textId="43A735D6" w:rsidR="009A4E5F" w:rsidRPr="00A94539" w:rsidRDefault="00820971" w:rsidP="00A94539">
      <w:r>
        <w:rPr>
          <w:noProof/>
        </w:rPr>
        <w:lastRenderedPageBreak/>
        <w:drawing>
          <wp:inline distT="0" distB="0" distL="0" distR="0" wp14:anchorId="33EF943A" wp14:editId="73432166">
            <wp:extent cx="5943600" cy="3577590"/>
            <wp:effectExtent l="0" t="0" r="0" b="3810"/>
            <wp:docPr id="846464597" name="Picture 30"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4597" name="Picture 30" descr="A diagram of a clus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p>
    <w:p w14:paraId="1987DF12" w14:textId="1639602C" w:rsidR="00E10FAA" w:rsidRPr="008A052D" w:rsidRDefault="00852195" w:rsidP="00E10FAA">
      <w:pPr>
        <w:rPr>
          <w:b/>
          <w:bCs/>
        </w:rPr>
      </w:pPr>
      <w:r w:rsidRPr="008A052D">
        <w:rPr>
          <w:b/>
          <w:bCs/>
        </w:rPr>
        <w:t>Data</w:t>
      </w:r>
      <w:r w:rsidR="00E10FAA" w:rsidRPr="008A052D">
        <w:rPr>
          <w:b/>
          <w:bCs/>
        </w:rPr>
        <w:t xml:space="preserve"> characteristics:</w:t>
      </w:r>
    </w:p>
    <w:p w14:paraId="237C8E79" w14:textId="1E254EDA" w:rsidR="1BFB0C2B" w:rsidRDefault="1BFB0C2B" w:rsidP="2890FFB3">
      <w:pPr>
        <w:pStyle w:val="ListParagraph"/>
        <w:numPr>
          <w:ilvl w:val="0"/>
          <w:numId w:val="14"/>
        </w:numPr>
      </w:pPr>
      <w:r>
        <w:t xml:space="preserve">There are 2 clear clusters with a </w:t>
      </w:r>
      <w:r w:rsidR="00852195">
        <w:t xml:space="preserve">relatively </w:t>
      </w:r>
      <w:r>
        <w:t>balanced split</w:t>
      </w:r>
      <w:r w:rsidR="00852195">
        <w:t>:</w:t>
      </w:r>
    </w:p>
    <w:p w14:paraId="20FF9EEE" w14:textId="60A8CEE0" w:rsidR="00852195" w:rsidRDefault="00852195" w:rsidP="00852195">
      <w:pPr>
        <w:pStyle w:val="ListParagraph"/>
        <w:numPr>
          <w:ilvl w:val="1"/>
          <w:numId w:val="14"/>
        </w:numPr>
      </w:pPr>
      <w:r>
        <w:t xml:space="preserve">Record count: </w:t>
      </w:r>
      <w:r w:rsidRPr="00641B37">
        <w:t>Green: 321 (53%), Orange: 279 (47%)</w:t>
      </w:r>
    </w:p>
    <w:p w14:paraId="6AC45046" w14:textId="26E8C4B6" w:rsidR="00852195" w:rsidRDefault="00F73A0D" w:rsidP="00852195">
      <w:pPr>
        <w:pStyle w:val="ListParagraph"/>
        <w:numPr>
          <w:ilvl w:val="0"/>
          <w:numId w:val="14"/>
        </w:numPr>
      </w:pPr>
      <w:r>
        <w:t>Don’t recommend any changes, because</w:t>
      </w:r>
      <w:r w:rsidRPr="00F73A0D">
        <w:t xml:space="preserve"> there is a significant jump in distance from below the threshold to above it. This suggests that two distinct clusters are well-separated</w:t>
      </w:r>
      <w:r>
        <w:t xml:space="preserve">, </w:t>
      </w:r>
      <w:r w:rsidR="00EE0D99">
        <w:t>like</w:t>
      </w:r>
      <w:r>
        <w:t xml:space="preserve"> using Complete linkage.</w:t>
      </w:r>
    </w:p>
    <w:p w14:paraId="032CE4C5" w14:textId="77777777" w:rsidR="00852195" w:rsidRDefault="00852195" w:rsidP="00852195">
      <w:pPr>
        <w:rPr>
          <w:b/>
          <w:bCs/>
        </w:rPr>
      </w:pPr>
      <w:r w:rsidRPr="00942E92">
        <w:rPr>
          <w:b/>
          <w:bCs/>
        </w:rPr>
        <w:t>Distinguishing characteristics:</w:t>
      </w:r>
    </w:p>
    <w:p w14:paraId="34C166B4" w14:textId="013E8638" w:rsidR="008A052D" w:rsidRPr="008A052D" w:rsidRDefault="008A052D" w:rsidP="008A052D">
      <w:pPr>
        <w:pStyle w:val="ListParagraph"/>
        <w:numPr>
          <w:ilvl w:val="0"/>
          <w:numId w:val="14"/>
        </w:numPr>
      </w:pPr>
      <w:r w:rsidRPr="008A052D">
        <w:rPr>
          <w:b/>
          <w:bCs/>
        </w:rPr>
        <w:t>Cluster 1:</w:t>
      </w:r>
      <w:r w:rsidRPr="008A052D">
        <w:t xml:space="preserve"> Represents middle-aged individuals with higher income, moderate car ownership, and extensive use of financial products. They show a diverse geographic spread, including a mix of rural and suburban areas.</w:t>
      </w:r>
    </w:p>
    <w:p w14:paraId="0A4E60CE" w14:textId="23261E20" w:rsidR="00F73A0D" w:rsidRDefault="008A052D" w:rsidP="008A052D">
      <w:pPr>
        <w:pStyle w:val="ListParagraph"/>
        <w:numPr>
          <w:ilvl w:val="0"/>
          <w:numId w:val="14"/>
        </w:numPr>
      </w:pPr>
      <w:r w:rsidRPr="008A052D">
        <w:rPr>
          <w:b/>
          <w:bCs/>
        </w:rPr>
        <w:t>Cluster 2:</w:t>
      </w:r>
      <w:r w:rsidRPr="008A052D">
        <w:t xml:space="preserve"> Features slightly younger individuals with lower income, balanced car ownership, and moderate use of financial products. They predominantly reside in towns and have lower levels of rural and suburban residency.</w:t>
      </w:r>
    </w:p>
    <w:p w14:paraId="5F7CE4B5" w14:textId="0745FAC9" w:rsidR="00852195" w:rsidRDefault="003941B1" w:rsidP="00852195">
      <w:pPr>
        <w:keepNext/>
      </w:pPr>
      <w:r w:rsidRPr="003941B1">
        <w:rPr>
          <w:noProof/>
        </w:rPr>
        <w:drawing>
          <wp:inline distT="0" distB="0" distL="0" distR="0" wp14:anchorId="22B29B95" wp14:editId="135468B7">
            <wp:extent cx="5943600" cy="443865"/>
            <wp:effectExtent l="0" t="0" r="0" b="0"/>
            <wp:docPr id="15326383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3832" name="Picture 1" descr="A screenshot of a calculator&#10;&#10;Description automatically generated"/>
                    <pic:cNvPicPr/>
                  </pic:nvPicPr>
                  <pic:blipFill>
                    <a:blip r:embed="rId34"/>
                    <a:stretch>
                      <a:fillRect/>
                    </a:stretch>
                  </pic:blipFill>
                  <pic:spPr>
                    <a:xfrm>
                      <a:off x="0" y="0"/>
                      <a:ext cx="5943600" cy="443865"/>
                    </a:xfrm>
                    <a:prstGeom prst="rect">
                      <a:avLst/>
                    </a:prstGeom>
                  </pic:spPr>
                </pic:pic>
              </a:graphicData>
            </a:graphic>
          </wp:inline>
        </w:drawing>
      </w:r>
    </w:p>
    <w:p w14:paraId="10F64E20" w14:textId="20134156" w:rsidR="00852195" w:rsidRDefault="00852195" w:rsidP="00A162FB">
      <w:pPr>
        <w:pStyle w:val="Caption"/>
      </w:pPr>
      <w:r>
        <w:t xml:space="preserve">Figure </w:t>
      </w:r>
      <w:r>
        <w:fldChar w:fldCharType="begin"/>
      </w:r>
      <w:r>
        <w:instrText xml:space="preserve"> SEQ Figure \* ARABIC </w:instrText>
      </w:r>
      <w:r>
        <w:fldChar w:fldCharType="separate"/>
      </w:r>
      <w:r w:rsidR="004B30DA">
        <w:rPr>
          <w:noProof/>
        </w:rPr>
        <w:t>10</w:t>
      </w:r>
      <w:r>
        <w:fldChar w:fldCharType="end"/>
      </w:r>
      <w:r>
        <w:t xml:space="preserve">: </w:t>
      </w:r>
      <w:r w:rsidRPr="00577DD2">
        <w:t xml:space="preserve">Average Values of All Columns Grouped by Cluster </w:t>
      </w:r>
      <w:r w:rsidR="003941B1">
        <w:t>ID</w:t>
      </w:r>
    </w:p>
    <w:p w14:paraId="05AD01B3" w14:textId="4B8710D5" w:rsidR="1793914F" w:rsidRDefault="1793914F" w:rsidP="2890FFB3">
      <w:pPr>
        <w:pStyle w:val="Heading3"/>
      </w:pPr>
      <w:bookmarkStart w:id="17" w:name="_Toc177328610"/>
      <w:r>
        <w:lastRenderedPageBreak/>
        <w:t>Linkage Recommendation</w:t>
      </w:r>
      <w:bookmarkEnd w:id="17"/>
    </w:p>
    <w:tbl>
      <w:tblPr>
        <w:tblStyle w:val="GridTable4-Accent1"/>
        <w:tblW w:w="0" w:type="auto"/>
        <w:tblLook w:val="04A0" w:firstRow="1" w:lastRow="0" w:firstColumn="1" w:lastColumn="0" w:noHBand="0" w:noVBand="1"/>
      </w:tblPr>
      <w:tblGrid>
        <w:gridCol w:w="4675"/>
        <w:gridCol w:w="4675"/>
      </w:tblGrid>
      <w:tr w:rsidR="00486575" w14:paraId="630DF87D" w14:textId="77777777" w:rsidTr="00AC5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836046" w14:textId="18F08313" w:rsidR="00486575" w:rsidRDefault="00486575" w:rsidP="00486575">
            <w:r>
              <w:t>Linkage</w:t>
            </w:r>
          </w:p>
        </w:tc>
        <w:tc>
          <w:tcPr>
            <w:tcW w:w="4675" w:type="dxa"/>
          </w:tcPr>
          <w:p w14:paraId="111162F5" w14:textId="38F4FC9B" w:rsidR="00486575" w:rsidRDefault="00AC5D31" w:rsidP="00486575">
            <w:pPr>
              <w:cnfStyle w:val="100000000000" w:firstRow="1" w:lastRow="0" w:firstColumn="0" w:lastColumn="0" w:oddVBand="0" w:evenVBand="0" w:oddHBand="0" w:evenHBand="0" w:firstRowFirstColumn="0" w:firstRowLastColumn="0" w:lastRowFirstColumn="0" w:lastRowLastColumn="0"/>
            </w:pPr>
            <w:r>
              <w:t>Characteristics</w:t>
            </w:r>
          </w:p>
        </w:tc>
      </w:tr>
      <w:tr w:rsidR="00486575" w14:paraId="1EA24990" w14:textId="77777777" w:rsidTr="00AC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2A02C90D" w14:textId="67CEE2EA" w:rsidR="00486575" w:rsidRDefault="0085783D" w:rsidP="00486575">
            <w:r w:rsidRPr="0085783D">
              <w:t>Centroid Linkage</w:t>
            </w:r>
          </w:p>
        </w:tc>
        <w:tc>
          <w:tcPr>
            <w:tcW w:w="4675" w:type="dxa"/>
            <w:shd w:val="clear" w:color="auto" w:fill="auto"/>
          </w:tcPr>
          <w:p w14:paraId="47E7B1F1" w14:textId="4E1EBA86" w:rsidR="00486575" w:rsidRDefault="00AC5D31" w:rsidP="00486575">
            <w:pPr>
              <w:cnfStyle w:val="000000100000" w:firstRow="0" w:lastRow="0" w:firstColumn="0" w:lastColumn="0" w:oddVBand="0" w:evenVBand="0" w:oddHBand="1" w:evenHBand="0" w:firstRowFirstColumn="0" w:firstRowLastColumn="0" w:lastRowFirstColumn="0" w:lastRowLastColumn="0"/>
            </w:pPr>
            <w:r w:rsidRPr="00AC5D31">
              <w:t>Forms clusters based on the centroids of groups. Can be unstable if cluster sizes vary, leading to inconsistent shapes.</w:t>
            </w:r>
          </w:p>
        </w:tc>
      </w:tr>
      <w:tr w:rsidR="00486575" w14:paraId="26C44F8C" w14:textId="77777777" w:rsidTr="00AC5D31">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52ECD913" w14:textId="09934DDC" w:rsidR="00486575" w:rsidRDefault="0085783D" w:rsidP="00486575">
            <w:r w:rsidRPr="0085783D">
              <w:t>Single Linkage</w:t>
            </w:r>
          </w:p>
        </w:tc>
        <w:tc>
          <w:tcPr>
            <w:tcW w:w="4675" w:type="dxa"/>
            <w:shd w:val="clear" w:color="auto" w:fill="auto"/>
          </w:tcPr>
          <w:p w14:paraId="63509DD8" w14:textId="2B20E00E" w:rsidR="00486575" w:rsidRDefault="00387164" w:rsidP="00486575">
            <w:pPr>
              <w:cnfStyle w:val="000000000000" w:firstRow="0" w:lastRow="0" w:firstColumn="0" w:lastColumn="0" w:oddVBand="0" w:evenVBand="0" w:oddHBand="0" w:evenHBand="0" w:firstRowFirstColumn="0" w:firstRowLastColumn="0" w:lastRowFirstColumn="0" w:lastRowLastColumn="0"/>
            </w:pPr>
            <w:r w:rsidRPr="00387164">
              <w:t>Produces long, chain-like clusters with uneven distribution. Not suitable for distinct, well-separated clusters.</w:t>
            </w:r>
          </w:p>
        </w:tc>
      </w:tr>
      <w:tr w:rsidR="00486575" w14:paraId="65C8C0AB" w14:textId="77777777" w:rsidTr="00AC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542C6CCC" w14:textId="569F5659" w:rsidR="00486575" w:rsidRDefault="0085783D" w:rsidP="00486575">
            <w:r w:rsidRPr="0085783D">
              <w:t>Complete Linkage</w:t>
            </w:r>
          </w:p>
        </w:tc>
        <w:tc>
          <w:tcPr>
            <w:tcW w:w="4675" w:type="dxa"/>
            <w:shd w:val="clear" w:color="auto" w:fill="auto"/>
          </w:tcPr>
          <w:p w14:paraId="4756BE21" w14:textId="66F51956" w:rsidR="00486575" w:rsidRDefault="00387164" w:rsidP="00486575">
            <w:pPr>
              <w:cnfStyle w:val="000000100000" w:firstRow="0" w:lastRow="0" w:firstColumn="0" w:lastColumn="0" w:oddVBand="0" w:evenVBand="0" w:oddHBand="1" w:evenHBand="0" w:firstRowFirstColumn="0" w:firstRowLastColumn="0" w:lastRowFirstColumn="0" w:lastRowLastColumn="0"/>
            </w:pPr>
            <w:r w:rsidRPr="00387164">
              <w:t>Creates tight, compact clusters but is sensitive to outliers, which merge at higher distances.</w:t>
            </w:r>
          </w:p>
        </w:tc>
      </w:tr>
      <w:tr w:rsidR="00486575" w14:paraId="257F364F" w14:textId="77777777" w:rsidTr="00AC5D31">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194414D" w14:textId="7BE5D085" w:rsidR="00486575" w:rsidRDefault="0085783D" w:rsidP="00486575">
            <w:r w:rsidRPr="0085783D">
              <w:t>Average Linkage</w:t>
            </w:r>
          </w:p>
        </w:tc>
        <w:tc>
          <w:tcPr>
            <w:tcW w:w="4675" w:type="dxa"/>
            <w:shd w:val="clear" w:color="auto" w:fill="auto"/>
          </w:tcPr>
          <w:p w14:paraId="0F9A175E" w14:textId="33FED92B" w:rsidR="00486575" w:rsidRDefault="00387164" w:rsidP="00486575">
            <w:pPr>
              <w:cnfStyle w:val="000000000000" w:firstRow="0" w:lastRow="0" w:firstColumn="0" w:lastColumn="0" w:oddVBand="0" w:evenVBand="0" w:oddHBand="0" w:evenHBand="0" w:firstRowFirstColumn="0" w:firstRowLastColumn="0" w:lastRowFirstColumn="0" w:lastRowLastColumn="0"/>
            </w:pPr>
            <w:r w:rsidRPr="00387164">
              <w:t>Balances between compactness and separation, with clusters moderately spaced. Works well with varying cluster sizes.</w:t>
            </w:r>
          </w:p>
        </w:tc>
      </w:tr>
      <w:tr w:rsidR="00486575" w14:paraId="207FE295" w14:textId="77777777" w:rsidTr="00AC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1C534147" w14:textId="73AAA17B" w:rsidR="00486575" w:rsidRDefault="0085783D" w:rsidP="00486575">
            <w:r w:rsidRPr="0085783D">
              <w:t>Ward Linkage</w:t>
            </w:r>
          </w:p>
        </w:tc>
        <w:tc>
          <w:tcPr>
            <w:tcW w:w="4675" w:type="dxa"/>
            <w:shd w:val="clear" w:color="auto" w:fill="auto"/>
          </w:tcPr>
          <w:p w14:paraId="40FC0CB2" w14:textId="7D22D41A" w:rsidR="00486575" w:rsidRDefault="00387164" w:rsidP="00486575">
            <w:pPr>
              <w:cnfStyle w:val="000000100000" w:firstRow="0" w:lastRow="0" w:firstColumn="0" w:lastColumn="0" w:oddVBand="0" w:evenVBand="0" w:oddHBand="1" w:evenHBand="0" w:firstRowFirstColumn="0" w:firstRowLastColumn="0" w:lastRowFirstColumn="0" w:lastRowLastColumn="0"/>
            </w:pPr>
            <w:r w:rsidRPr="00387164">
              <w:t>Generates compact, well-separated clusters. Best for identifying distinct customer segments with minimal within-cluster variance.</w:t>
            </w:r>
          </w:p>
        </w:tc>
      </w:tr>
    </w:tbl>
    <w:p w14:paraId="4B88A90B" w14:textId="77777777" w:rsidR="00486575" w:rsidRPr="00486575" w:rsidRDefault="00486575" w:rsidP="00486575"/>
    <w:p w14:paraId="45891342" w14:textId="4FAAC2AD" w:rsidR="00346D98" w:rsidRPr="00346D98" w:rsidRDefault="002741F1" w:rsidP="00346D98">
      <w:r w:rsidRPr="00346D98">
        <w:t xml:space="preserve">Ward linkage is recommended over complete linkage </w:t>
      </w:r>
      <w:r w:rsidR="00E40A18" w:rsidRPr="00AB02FC">
        <w:t xml:space="preserve">because it produces the most </w:t>
      </w:r>
      <w:r w:rsidR="00A1300D" w:rsidRPr="00AB02FC">
        <w:t xml:space="preserve">clear and </w:t>
      </w:r>
      <w:r w:rsidR="00E40A18" w:rsidRPr="00AB02FC">
        <w:t>balanced clusters, minimization of error, and reduced sensitivity to outliers</w:t>
      </w:r>
      <w:r w:rsidR="00A1300D" w:rsidRPr="00AB02FC">
        <w:t>, which is ideal for customer segmentation</w:t>
      </w:r>
      <w:r w:rsidR="00E40A18" w:rsidRPr="00AB02FC">
        <w:t xml:space="preserve">. </w:t>
      </w:r>
      <w:r w:rsidR="00346D98" w:rsidRPr="00346D98">
        <w:t xml:space="preserve">Based on the analysis of clustering results, </w:t>
      </w:r>
      <w:r w:rsidR="00346D98" w:rsidRPr="00AB02FC">
        <w:t xml:space="preserve">the </w:t>
      </w:r>
      <w:r w:rsidR="00346D98" w:rsidRPr="00346D98">
        <w:t>complete linkage and Ward linkage methods produce two well-defined clusters at the 70% threshold. While other linkage methods</w:t>
      </w:r>
      <w:r w:rsidR="00346D98" w:rsidRPr="00AB02FC">
        <w:t xml:space="preserve"> (single and average)</w:t>
      </w:r>
      <w:r w:rsidR="00346D98" w:rsidRPr="00346D98">
        <w:t xml:space="preserve"> yield two or three clusters, often </w:t>
      </w:r>
      <w:r w:rsidR="00346D98" w:rsidRPr="00AB02FC">
        <w:t>resulting</w:t>
      </w:r>
      <w:r w:rsidR="00346D98" w:rsidRPr="00346D98">
        <w:t xml:space="preserve"> in one disproportionately large cluster, reducing the interpretability and effectiveness of the clustering process.</w:t>
      </w:r>
    </w:p>
    <w:p w14:paraId="362E2609" w14:textId="60B88A96" w:rsidR="00346D98" w:rsidRPr="00346D98" w:rsidRDefault="00346D98" w:rsidP="00E40A18">
      <w:pPr>
        <w:pStyle w:val="ListParagraph"/>
        <w:numPr>
          <w:ilvl w:val="0"/>
          <w:numId w:val="22"/>
        </w:numPr>
      </w:pPr>
      <w:r w:rsidRPr="00346D98">
        <w:t>Ward linkage merges records based on the smallest increase in the total error sum of squares, which tends to produce more balanced clusters. This is evident when comparing the distances below the threshold in the dendrogram, where Ward linkage groups clusters at a greater distance than complete linkage. This leads to a more intuitive structure, especially when applying the results to further models like regression.</w:t>
      </w:r>
    </w:p>
    <w:p w14:paraId="5EDF85FA" w14:textId="22A9762F" w:rsidR="00E40A18" w:rsidRDefault="00346D98" w:rsidP="00E40A18">
      <w:pPr>
        <w:pStyle w:val="ListParagraph"/>
        <w:numPr>
          <w:ilvl w:val="0"/>
          <w:numId w:val="22"/>
        </w:numPr>
      </w:pPr>
      <w:r w:rsidRPr="00346D98">
        <w:t xml:space="preserve">Both regression models and Ward linkage focus on minimizing errors. This means that the clusters formed by Ward linkage are likely to align better with regression-based analyses, where the objective is often to reduce the sum of squared errors. In contrast, complete linkage, which groups clusters based on the maximum Euclidean distance, can be more sensitive to outliers. An outlier will directly affect </w:t>
      </w:r>
      <w:r w:rsidRPr="00346D98">
        <w:lastRenderedPageBreak/>
        <w:t>the maximum distance between clusters, potentially skewing the cluster formation and leading to less reliable results.</w:t>
      </w:r>
    </w:p>
    <w:p w14:paraId="72926CC6" w14:textId="5A27ACCF" w:rsidR="00253ED5" w:rsidRPr="00346D98" w:rsidRDefault="00346D98" w:rsidP="00253ED5">
      <w:pPr>
        <w:pStyle w:val="ListParagraph"/>
        <w:numPr>
          <w:ilvl w:val="0"/>
          <w:numId w:val="22"/>
        </w:numPr>
      </w:pPr>
      <w:r w:rsidRPr="00346D98">
        <w:t>Ward linkage is less affected by outliers because it looks at overall variance and minimizes the increase in the error sum of squares. This approach ensures that a single outlier won’t disproportionately influence the clustering process, unlike complete linkage, which is directly impacted by the maximum distance between cluster points.</w:t>
      </w:r>
    </w:p>
    <w:p w14:paraId="470A2472" w14:textId="77777777" w:rsidR="002E0591" w:rsidRDefault="5484F5F3" w:rsidP="007F05C5">
      <w:pPr>
        <w:pStyle w:val="Heading2"/>
      </w:pPr>
      <w:bookmarkStart w:id="18" w:name="_Toc177328611"/>
      <w:r w:rsidRPr="7AD8A516">
        <w:t>3. Apply k-means clustering to the dataset.</w:t>
      </w:r>
      <w:bookmarkEnd w:id="18"/>
    </w:p>
    <w:p w14:paraId="06DDBC12" w14:textId="77777777" w:rsidR="002E0591" w:rsidRPr="007F05C5" w:rsidRDefault="5484F5F3" w:rsidP="7AD8A516">
      <w:pPr>
        <w:rPr>
          <w:i/>
          <w:iCs/>
        </w:rPr>
      </w:pPr>
      <w:r w:rsidRPr="007F05C5">
        <w:rPr>
          <w:i/>
          <w:iCs/>
        </w:rPr>
        <w:t xml:space="preserve">Try different values of k (4, 5, 6, 7, and 8 at least); make sure you include the number of clusters you decided to use with hierarchical clustering. </w:t>
      </w:r>
    </w:p>
    <w:p w14:paraId="3B09953F" w14:textId="2A078275" w:rsidR="0067705D" w:rsidRDefault="5484F5F3" w:rsidP="7AD8A516">
      <w:pPr>
        <w:rPr>
          <w:b/>
          <w:bCs/>
        </w:rPr>
      </w:pPr>
      <w:r w:rsidRPr="7AD8A516">
        <w:rPr>
          <w:b/>
          <w:bCs/>
        </w:rPr>
        <w:t xml:space="preserve">Are clear clusters visible for any value of k? As before, how many clusters would you recommend, and why? What are some distinguishing characteristics of each cluster? </w:t>
      </w:r>
    </w:p>
    <w:p w14:paraId="60D16349" w14:textId="712994ED" w:rsidR="00A84EC5" w:rsidRDefault="00A84EC5" w:rsidP="00A84EC5">
      <w:pPr>
        <w:pStyle w:val="Caption"/>
        <w:keepNext/>
      </w:pPr>
      <w:r>
        <w:t xml:space="preserve">Table </w:t>
      </w:r>
      <w:r>
        <w:fldChar w:fldCharType="begin"/>
      </w:r>
      <w:r>
        <w:instrText xml:space="preserve"> SEQ Table \* ARABIC </w:instrText>
      </w:r>
      <w:r>
        <w:fldChar w:fldCharType="separate"/>
      </w:r>
      <w:r w:rsidR="00B97613">
        <w:rPr>
          <w:noProof/>
        </w:rPr>
        <w:t>3</w:t>
      </w:r>
      <w:r>
        <w:fldChar w:fldCharType="end"/>
      </w:r>
      <w:r>
        <w:t>: Number of visible vs. recommended clusters for different values of 'k'</w:t>
      </w:r>
    </w:p>
    <w:tbl>
      <w:tblPr>
        <w:tblStyle w:val="GridTable4-Accent1"/>
        <w:tblW w:w="7285" w:type="dxa"/>
        <w:tblLook w:val="04A0" w:firstRow="1" w:lastRow="0" w:firstColumn="1" w:lastColumn="0" w:noHBand="0" w:noVBand="1"/>
      </w:tblPr>
      <w:tblGrid>
        <w:gridCol w:w="1435"/>
        <w:gridCol w:w="2430"/>
        <w:gridCol w:w="3420"/>
      </w:tblGrid>
      <w:tr w:rsidR="00571789" w14:paraId="0C973127" w14:textId="77777777" w:rsidTr="00981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EB9B33" w14:textId="1CFF7E54" w:rsidR="00571789" w:rsidRPr="00571789" w:rsidRDefault="00571789" w:rsidP="7AD8A516">
            <w:r w:rsidRPr="00571789">
              <w:t>Value of ‘k’</w:t>
            </w:r>
          </w:p>
        </w:tc>
        <w:tc>
          <w:tcPr>
            <w:tcW w:w="2430" w:type="dxa"/>
          </w:tcPr>
          <w:p w14:paraId="23ADA7D4" w14:textId="565CC09C" w:rsidR="00571789" w:rsidRPr="00571789" w:rsidRDefault="00571789" w:rsidP="7AD8A516">
            <w:pPr>
              <w:cnfStyle w:val="100000000000" w:firstRow="1" w:lastRow="0" w:firstColumn="0" w:lastColumn="0" w:oddVBand="0" w:evenVBand="0" w:oddHBand="0" w:evenHBand="0" w:firstRowFirstColumn="0" w:firstRowLastColumn="0" w:lastRowFirstColumn="0" w:lastRowLastColumn="0"/>
            </w:pPr>
            <w:r w:rsidRPr="00571789">
              <w:t># of Clusters Visible</w:t>
            </w:r>
          </w:p>
        </w:tc>
        <w:tc>
          <w:tcPr>
            <w:tcW w:w="3420" w:type="dxa"/>
          </w:tcPr>
          <w:p w14:paraId="580C419D" w14:textId="4E7D36F6" w:rsidR="00571789" w:rsidRPr="00571789" w:rsidRDefault="00571789" w:rsidP="7AD8A516">
            <w:pPr>
              <w:cnfStyle w:val="100000000000" w:firstRow="1" w:lastRow="0" w:firstColumn="0" w:lastColumn="0" w:oddVBand="0" w:evenVBand="0" w:oddHBand="0" w:evenHBand="0" w:firstRowFirstColumn="0" w:firstRowLastColumn="0" w:lastRowFirstColumn="0" w:lastRowLastColumn="0"/>
            </w:pPr>
            <w:r w:rsidRPr="00571789">
              <w:t># of Recommended Clusters</w:t>
            </w:r>
          </w:p>
        </w:tc>
      </w:tr>
      <w:tr w:rsidR="00571789" w14:paraId="3762F340"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1F454B02" w14:textId="37E64841" w:rsidR="00571789" w:rsidRDefault="00571789" w:rsidP="7AD8A516">
            <w:pPr>
              <w:rPr>
                <w:b w:val="0"/>
                <w:bCs w:val="0"/>
              </w:rPr>
            </w:pPr>
            <w:r>
              <w:rPr>
                <w:b w:val="0"/>
                <w:bCs w:val="0"/>
              </w:rPr>
              <w:t>2</w:t>
            </w:r>
          </w:p>
        </w:tc>
        <w:tc>
          <w:tcPr>
            <w:tcW w:w="2430" w:type="dxa"/>
            <w:shd w:val="clear" w:color="auto" w:fill="auto"/>
          </w:tcPr>
          <w:p w14:paraId="405B5B27" w14:textId="328C3787"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3420" w:type="dxa"/>
            <w:shd w:val="clear" w:color="auto" w:fill="auto"/>
          </w:tcPr>
          <w:p w14:paraId="0BC4AF54" w14:textId="3811B4EE"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2</w:t>
            </w:r>
          </w:p>
        </w:tc>
      </w:tr>
      <w:tr w:rsidR="00571789" w14:paraId="293036B8" w14:textId="77777777" w:rsidTr="0098103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6A1AA0C9" w14:textId="186EB3D7" w:rsidR="00571789" w:rsidRDefault="00571789" w:rsidP="7AD8A516">
            <w:pPr>
              <w:rPr>
                <w:b w:val="0"/>
                <w:bCs w:val="0"/>
              </w:rPr>
            </w:pPr>
            <w:r>
              <w:rPr>
                <w:b w:val="0"/>
                <w:bCs w:val="0"/>
              </w:rPr>
              <w:t>4</w:t>
            </w:r>
          </w:p>
        </w:tc>
        <w:tc>
          <w:tcPr>
            <w:tcW w:w="2430" w:type="dxa"/>
            <w:shd w:val="clear" w:color="auto" w:fill="auto"/>
          </w:tcPr>
          <w:p w14:paraId="1A972440" w14:textId="483B07DD"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4</w:t>
            </w:r>
          </w:p>
        </w:tc>
        <w:tc>
          <w:tcPr>
            <w:tcW w:w="3420" w:type="dxa"/>
            <w:shd w:val="clear" w:color="auto" w:fill="auto"/>
          </w:tcPr>
          <w:p w14:paraId="33566DF0" w14:textId="1A56D127"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4</w:t>
            </w:r>
          </w:p>
        </w:tc>
      </w:tr>
      <w:tr w:rsidR="00571789" w14:paraId="63AF780D"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8DD873" w:themeFill="accent6" w:themeFillTint="99"/>
          </w:tcPr>
          <w:p w14:paraId="39AFFE65" w14:textId="69F60ADB" w:rsidR="00571789" w:rsidRPr="00F91D99" w:rsidRDefault="00571789" w:rsidP="7AD8A516">
            <w:pPr>
              <w:rPr>
                <w:b w:val="0"/>
                <w:bCs w:val="0"/>
                <w:highlight w:val="yellow"/>
              </w:rPr>
            </w:pPr>
            <w:r w:rsidRPr="00F91D99">
              <w:rPr>
                <w:b w:val="0"/>
                <w:bCs w:val="0"/>
                <w:highlight w:val="yellow"/>
              </w:rPr>
              <w:t>5</w:t>
            </w:r>
          </w:p>
        </w:tc>
        <w:tc>
          <w:tcPr>
            <w:tcW w:w="2430" w:type="dxa"/>
            <w:shd w:val="clear" w:color="auto" w:fill="8DD873" w:themeFill="accent6" w:themeFillTint="99"/>
          </w:tcPr>
          <w:p w14:paraId="2FBF4275" w14:textId="1BA9909D" w:rsidR="00571789" w:rsidRPr="00F91D99" w:rsidRDefault="00571789" w:rsidP="7AD8A516">
            <w:pPr>
              <w:cnfStyle w:val="000000100000" w:firstRow="0" w:lastRow="0" w:firstColumn="0" w:lastColumn="0" w:oddVBand="0" w:evenVBand="0" w:oddHBand="1" w:evenHBand="0" w:firstRowFirstColumn="0" w:firstRowLastColumn="0" w:lastRowFirstColumn="0" w:lastRowLastColumn="0"/>
              <w:rPr>
                <w:b/>
                <w:bCs/>
                <w:highlight w:val="yellow"/>
              </w:rPr>
            </w:pPr>
            <w:r w:rsidRPr="00F91D99">
              <w:rPr>
                <w:b/>
                <w:bCs/>
                <w:highlight w:val="yellow"/>
              </w:rPr>
              <w:t>5</w:t>
            </w:r>
          </w:p>
        </w:tc>
        <w:tc>
          <w:tcPr>
            <w:tcW w:w="3420" w:type="dxa"/>
            <w:shd w:val="clear" w:color="auto" w:fill="8DD873" w:themeFill="accent6" w:themeFillTint="99"/>
          </w:tcPr>
          <w:p w14:paraId="57654D35" w14:textId="0FA2829D" w:rsidR="00571789" w:rsidRPr="00F91D99" w:rsidRDefault="00571789" w:rsidP="7AD8A516">
            <w:pPr>
              <w:cnfStyle w:val="000000100000" w:firstRow="0" w:lastRow="0" w:firstColumn="0" w:lastColumn="0" w:oddVBand="0" w:evenVBand="0" w:oddHBand="1" w:evenHBand="0" w:firstRowFirstColumn="0" w:firstRowLastColumn="0" w:lastRowFirstColumn="0" w:lastRowLastColumn="0"/>
              <w:rPr>
                <w:b/>
                <w:bCs/>
                <w:highlight w:val="yellow"/>
              </w:rPr>
            </w:pPr>
            <w:r w:rsidRPr="00F91D99">
              <w:rPr>
                <w:b/>
                <w:bCs/>
                <w:highlight w:val="yellow"/>
              </w:rPr>
              <w:t>5</w:t>
            </w:r>
          </w:p>
        </w:tc>
      </w:tr>
      <w:tr w:rsidR="00571789" w14:paraId="56617628" w14:textId="77777777" w:rsidTr="0098103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5D9D805C" w14:textId="1F0B65E7" w:rsidR="00571789" w:rsidRDefault="00571789" w:rsidP="7AD8A516">
            <w:pPr>
              <w:rPr>
                <w:b w:val="0"/>
                <w:bCs w:val="0"/>
              </w:rPr>
            </w:pPr>
            <w:r>
              <w:rPr>
                <w:b w:val="0"/>
                <w:bCs w:val="0"/>
              </w:rPr>
              <w:t>6</w:t>
            </w:r>
          </w:p>
        </w:tc>
        <w:tc>
          <w:tcPr>
            <w:tcW w:w="2430" w:type="dxa"/>
            <w:shd w:val="clear" w:color="auto" w:fill="auto"/>
          </w:tcPr>
          <w:p w14:paraId="7E522A00" w14:textId="531D9D04"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6</w:t>
            </w:r>
          </w:p>
        </w:tc>
        <w:tc>
          <w:tcPr>
            <w:tcW w:w="3420" w:type="dxa"/>
            <w:shd w:val="clear" w:color="auto" w:fill="auto"/>
          </w:tcPr>
          <w:p w14:paraId="31224760" w14:textId="68797269"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571789" w14:paraId="1D67435E"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73FEC49B" w14:textId="13510971" w:rsidR="00571789" w:rsidRDefault="00571789" w:rsidP="7AD8A516">
            <w:pPr>
              <w:rPr>
                <w:b w:val="0"/>
                <w:bCs w:val="0"/>
              </w:rPr>
            </w:pPr>
            <w:r>
              <w:rPr>
                <w:b w:val="0"/>
                <w:bCs w:val="0"/>
              </w:rPr>
              <w:t>7</w:t>
            </w:r>
          </w:p>
        </w:tc>
        <w:tc>
          <w:tcPr>
            <w:tcW w:w="2430" w:type="dxa"/>
            <w:shd w:val="clear" w:color="auto" w:fill="auto"/>
          </w:tcPr>
          <w:p w14:paraId="0FC9539D" w14:textId="321D9552"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3420" w:type="dxa"/>
            <w:shd w:val="clear" w:color="auto" w:fill="auto"/>
          </w:tcPr>
          <w:p w14:paraId="399977B1" w14:textId="16271AE3"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6</w:t>
            </w:r>
          </w:p>
        </w:tc>
      </w:tr>
      <w:tr w:rsidR="00571789" w14:paraId="4A85640D" w14:textId="77777777" w:rsidTr="00981039">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184FE9CB" w14:textId="7A5C16D1" w:rsidR="00571789" w:rsidRDefault="00571789" w:rsidP="7AD8A516">
            <w:pPr>
              <w:rPr>
                <w:b w:val="0"/>
                <w:bCs w:val="0"/>
              </w:rPr>
            </w:pPr>
            <w:r>
              <w:rPr>
                <w:b w:val="0"/>
                <w:bCs w:val="0"/>
              </w:rPr>
              <w:t>8</w:t>
            </w:r>
          </w:p>
        </w:tc>
        <w:tc>
          <w:tcPr>
            <w:tcW w:w="2430" w:type="dxa"/>
            <w:shd w:val="clear" w:color="auto" w:fill="auto"/>
          </w:tcPr>
          <w:p w14:paraId="4CC8C27F" w14:textId="33F62FB9"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8</w:t>
            </w:r>
          </w:p>
        </w:tc>
        <w:tc>
          <w:tcPr>
            <w:tcW w:w="3420" w:type="dxa"/>
            <w:shd w:val="clear" w:color="auto" w:fill="auto"/>
          </w:tcPr>
          <w:p w14:paraId="4CDA735A" w14:textId="753F29CA" w:rsidR="00571789" w:rsidRDefault="00571789" w:rsidP="7AD8A516">
            <w:pPr>
              <w:cnfStyle w:val="000000000000" w:firstRow="0" w:lastRow="0" w:firstColumn="0" w:lastColumn="0" w:oddVBand="0" w:evenVBand="0" w:oddHBand="0" w:evenHBand="0" w:firstRowFirstColumn="0" w:firstRowLastColumn="0" w:lastRowFirstColumn="0" w:lastRowLastColumn="0"/>
              <w:rPr>
                <w:b/>
                <w:bCs/>
              </w:rPr>
            </w:pPr>
            <w:r>
              <w:rPr>
                <w:b/>
                <w:bCs/>
              </w:rPr>
              <w:t>7</w:t>
            </w:r>
          </w:p>
        </w:tc>
      </w:tr>
      <w:tr w:rsidR="00571789" w14:paraId="4D01E52F" w14:textId="77777777" w:rsidTr="0098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shd w:val="clear" w:color="auto" w:fill="auto"/>
          </w:tcPr>
          <w:p w14:paraId="3A81E07B" w14:textId="1EC97B4F" w:rsidR="00571789" w:rsidRDefault="00571789" w:rsidP="7AD8A516">
            <w:pPr>
              <w:rPr>
                <w:b w:val="0"/>
                <w:bCs w:val="0"/>
              </w:rPr>
            </w:pPr>
            <w:r>
              <w:rPr>
                <w:b w:val="0"/>
                <w:bCs w:val="0"/>
              </w:rPr>
              <w:t>10</w:t>
            </w:r>
          </w:p>
        </w:tc>
        <w:tc>
          <w:tcPr>
            <w:tcW w:w="2430" w:type="dxa"/>
            <w:shd w:val="clear" w:color="auto" w:fill="auto"/>
          </w:tcPr>
          <w:p w14:paraId="238DA23B" w14:textId="1D3CE4CB"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3420" w:type="dxa"/>
            <w:shd w:val="clear" w:color="auto" w:fill="auto"/>
          </w:tcPr>
          <w:p w14:paraId="0B957938" w14:textId="1333147C" w:rsidR="00571789" w:rsidRDefault="00571789" w:rsidP="7AD8A516">
            <w:pPr>
              <w:cnfStyle w:val="000000100000" w:firstRow="0" w:lastRow="0" w:firstColumn="0" w:lastColumn="0" w:oddVBand="0" w:evenVBand="0" w:oddHBand="1" w:evenHBand="0" w:firstRowFirstColumn="0" w:firstRowLastColumn="0" w:lastRowFirstColumn="0" w:lastRowLastColumn="0"/>
              <w:rPr>
                <w:b/>
                <w:bCs/>
              </w:rPr>
            </w:pPr>
            <w:r>
              <w:rPr>
                <w:b/>
                <w:bCs/>
              </w:rPr>
              <w:t>9</w:t>
            </w:r>
          </w:p>
        </w:tc>
      </w:tr>
    </w:tbl>
    <w:p w14:paraId="1EA26C24" w14:textId="77777777" w:rsidR="001E4DEA" w:rsidRDefault="001E4DEA" w:rsidP="00B97613">
      <w:pPr>
        <w:pStyle w:val="Caption"/>
        <w:keepNext/>
      </w:pPr>
    </w:p>
    <w:p w14:paraId="17041D17" w14:textId="366A1488" w:rsidR="00B97613" w:rsidRDefault="00B97613" w:rsidP="00B97613">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0B0469">
        <w:t>Distinguishing characteristics of different values of ‘k ‘</w:t>
      </w:r>
    </w:p>
    <w:tbl>
      <w:tblPr>
        <w:tblStyle w:val="GridTable4-Accent1"/>
        <w:tblW w:w="9355" w:type="dxa"/>
        <w:tblLayout w:type="fixed"/>
        <w:tblLook w:val="06A0" w:firstRow="1" w:lastRow="0" w:firstColumn="1" w:lastColumn="0" w:noHBand="1" w:noVBand="1"/>
      </w:tblPr>
      <w:tblGrid>
        <w:gridCol w:w="1525"/>
        <w:gridCol w:w="7830"/>
      </w:tblGrid>
      <w:tr w:rsidR="00473AFF" w14:paraId="66064694" w14:textId="77777777" w:rsidTr="002644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5" w:type="dxa"/>
          </w:tcPr>
          <w:p w14:paraId="192D31E0" w14:textId="77777777" w:rsidR="00473AFF" w:rsidRDefault="00473AFF" w:rsidP="003F0F45">
            <w:pPr>
              <w:spacing w:line="278" w:lineRule="auto"/>
            </w:pPr>
            <w:r>
              <w:t>Value of ‘k’</w:t>
            </w:r>
          </w:p>
        </w:tc>
        <w:tc>
          <w:tcPr>
            <w:tcW w:w="7830" w:type="dxa"/>
          </w:tcPr>
          <w:p w14:paraId="75DF306B" w14:textId="66735A89" w:rsidR="00473AFF" w:rsidRDefault="00473AFF" w:rsidP="003F0F45">
            <w:pPr>
              <w:spacing w:line="278" w:lineRule="auto"/>
              <w:cnfStyle w:val="100000000000" w:firstRow="1" w:lastRow="0" w:firstColumn="0" w:lastColumn="0" w:oddVBand="0" w:evenVBand="0" w:oddHBand="0" w:evenHBand="0" w:firstRowFirstColumn="0" w:firstRowLastColumn="0" w:lastRowFirstColumn="0" w:lastRowLastColumn="0"/>
            </w:pPr>
            <w:r>
              <w:t xml:space="preserve">Distinguishing </w:t>
            </w:r>
            <w:proofErr w:type="spellStart"/>
            <w:r>
              <w:t>Charactersticis</w:t>
            </w:r>
            <w:proofErr w:type="spellEnd"/>
          </w:p>
        </w:tc>
      </w:tr>
      <w:tr w:rsidR="00473AFF" w14:paraId="21B2D44B"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19CE7755" w14:textId="77777777" w:rsidR="00473AFF" w:rsidRDefault="00473AFF" w:rsidP="003F0F45">
            <w:pPr>
              <w:rPr>
                <w:b w:val="0"/>
              </w:rPr>
            </w:pPr>
            <w:r>
              <w:rPr>
                <w:b w:val="0"/>
                <w:bCs w:val="0"/>
              </w:rPr>
              <w:t>2</w:t>
            </w:r>
          </w:p>
        </w:tc>
        <w:tc>
          <w:tcPr>
            <w:tcW w:w="7830" w:type="dxa"/>
          </w:tcPr>
          <w:p w14:paraId="0CB8D8C9" w14:textId="58E3EF41" w:rsidR="00473AFF" w:rsidRDefault="203456A7"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Both clusters are clear because they both have a sufficiently large number of records.</w:t>
            </w:r>
          </w:p>
          <w:p w14:paraId="20C4AA02" w14:textId="1FA4C094" w:rsidR="00473AFF" w:rsidRDefault="203456A7"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The 2 clusters formed by k-means clustering with k = 2 have similar characteristics of the 2 clusters formed by hierarchical clustering with complete or ward linkage.</w:t>
            </w:r>
          </w:p>
        </w:tc>
      </w:tr>
      <w:tr w:rsidR="00473AFF" w14:paraId="0D13315B"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648708BA" w14:textId="77777777" w:rsidR="00473AFF" w:rsidRDefault="00473AFF" w:rsidP="003F0F45">
            <w:pPr>
              <w:rPr>
                <w:b w:val="0"/>
              </w:rPr>
            </w:pPr>
            <w:r>
              <w:rPr>
                <w:b w:val="0"/>
                <w:bCs w:val="0"/>
              </w:rPr>
              <w:t>4</w:t>
            </w:r>
          </w:p>
        </w:tc>
        <w:tc>
          <w:tcPr>
            <w:tcW w:w="7830" w:type="dxa"/>
          </w:tcPr>
          <w:p w14:paraId="537A4DD6" w14:textId="54874A47" w:rsidR="00473AFF" w:rsidRDefault="6139B778"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All clusters are clear, although Cluster 1 contains roughly half of the records.</w:t>
            </w:r>
          </w:p>
          <w:p w14:paraId="2C5616C5" w14:textId="0AF79E7C" w:rsidR="00473AFF" w:rsidRDefault="6139B778"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Customers in Clusters 0 and 3 tend to be older, married females with more children. They are more likely to own a car and mortgage and familiar with the banking products.</w:t>
            </w:r>
          </w:p>
          <w:p w14:paraId="2618AF98" w14:textId="441A96C8" w:rsidR="00473AFF" w:rsidRDefault="6139B778"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Customers in Clusters 1 and 2 tend to be younger, single males with fewer children. They are less likely to use any banking products and less likely to own a car or have a mortgage.</w:t>
            </w:r>
          </w:p>
          <w:p w14:paraId="388E590E" w14:textId="709C7B4C" w:rsidR="00473AFF" w:rsidRDefault="6139B778"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lastRenderedPageBreak/>
              <w:t>However, customers in Clusters 1 and 2 earn a slightly higher income compared to customers in Clusters 0 and 3.</w:t>
            </w:r>
          </w:p>
          <w:p w14:paraId="2B66AC5A" w14:textId="03DCA3D3" w:rsidR="00473AFF" w:rsidRDefault="6139B778"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Most of the customers in all clusters live in the inner city.</w:t>
            </w:r>
          </w:p>
        </w:tc>
      </w:tr>
      <w:tr w:rsidR="00473AFF" w14:paraId="0560B20E"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34592841" w14:textId="77777777" w:rsidR="00473AFF" w:rsidRDefault="00473AFF" w:rsidP="003F0F45">
            <w:pPr>
              <w:rPr>
                <w:b w:val="0"/>
                <w:bCs w:val="0"/>
              </w:rPr>
            </w:pPr>
            <w:r>
              <w:rPr>
                <w:b w:val="0"/>
                <w:bCs w:val="0"/>
              </w:rPr>
              <w:lastRenderedPageBreak/>
              <w:t>5</w:t>
            </w:r>
          </w:p>
        </w:tc>
        <w:tc>
          <w:tcPr>
            <w:tcW w:w="7830" w:type="dxa"/>
          </w:tcPr>
          <w:p w14:paraId="2B53A5C9" w14:textId="393F60A0" w:rsidR="00473AFF" w:rsidRDefault="145E55EC"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There are 5 clear clusters.</w:t>
            </w:r>
          </w:p>
          <w:p w14:paraId="32751825" w14:textId="069BC206" w:rsidR="00473AFF" w:rsidRDefault="145E55EC"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The mean values of all the variables except income follow the same descending order: Cluster 1 -&gt; 2 -&gt; 4 -&gt; 0 -&gt; 3. Average income is the highest for Clusters 0 and 3.</w:t>
            </w:r>
          </w:p>
          <w:p w14:paraId="58C1725D" w14:textId="720CE9F5" w:rsidR="00473AFF" w:rsidRDefault="145E55EC"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Higher mean values = older, married, more children, more likely to own a car and/or mortgage, and have a savings, checking account, and personal equity plan.</w:t>
            </w:r>
          </w:p>
          <w:p w14:paraId="5B6A284B" w14:textId="0CAC0A68" w:rsidR="00473AFF" w:rsidRDefault="145E55EC"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The only exception is that more customers in Cluster 2 tend to use the personal equity plan than customers in Cluster 1.</w:t>
            </w:r>
          </w:p>
        </w:tc>
      </w:tr>
      <w:tr w:rsidR="00473AFF" w14:paraId="5592ECCC"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699B70CA" w14:textId="77777777" w:rsidR="00473AFF" w:rsidRDefault="00473AFF" w:rsidP="003F0F45">
            <w:pPr>
              <w:rPr>
                <w:b w:val="0"/>
                <w:bCs w:val="0"/>
              </w:rPr>
            </w:pPr>
            <w:r>
              <w:rPr>
                <w:b w:val="0"/>
                <w:bCs w:val="0"/>
              </w:rPr>
              <w:t>6</w:t>
            </w:r>
          </w:p>
        </w:tc>
        <w:tc>
          <w:tcPr>
            <w:tcW w:w="7830" w:type="dxa"/>
          </w:tcPr>
          <w:p w14:paraId="2044793C" w14:textId="47854216" w:rsidR="00473AFF" w:rsidRDefault="574D64D5"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Out of 6 clusters, 5 clusters are clear with a reasonable number of records. Cluster 5 only contains 2 records.</w:t>
            </w:r>
          </w:p>
          <w:p w14:paraId="2E759749" w14:textId="6ACDCDBE"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So far, we have observed 2 groups of patterns:</w:t>
            </w:r>
          </w:p>
          <w:p w14:paraId="4E36681A" w14:textId="62A0230F"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Younger, single, male, higher income, limited use of banking products, do not own a car or mortgage</w:t>
            </w:r>
          </w:p>
          <w:p w14:paraId="599BE037" w14:textId="6EA6458F"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Older, married, female, lower income more familiar with banking products, own a car or mortgage</w:t>
            </w:r>
          </w:p>
          <w:p w14:paraId="709AB741" w14:textId="21699A6C" w:rsidR="00473AFF" w:rsidRDefault="574D64D5" w:rsidP="2890FFB3">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pPr>
            <w:r w:rsidRPr="2890FFB3">
              <w:t xml:space="preserve">Most clusters follow either of these 2 groups, except Cluster 5. Cluster 5 seems to have random patterns (older, female, familiar with banking products, own a car or mortgage but single with no children). Considering that this cluster only contains 2 records, these erratic behaviors are expected. </w:t>
            </w:r>
          </w:p>
          <w:p w14:paraId="0B42EDF2" w14:textId="1FD647D6" w:rsidR="00473AFF" w:rsidRDefault="574D64D5" w:rsidP="00AA39D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2890FFB3">
              <w:t>6 clusters may be too granular in this case.</w:t>
            </w:r>
          </w:p>
        </w:tc>
      </w:tr>
      <w:tr w:rsidR="00473AFF" w14:paraId="41905FA4"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009342DA" w14:textId="77777777" w:rsidR="00473AFF" w:rsidRDefault="00473AFF" w:rsidP="003F0F45">
            <w:pPr>
              <w:rPr>
                <w:b w:val="0"/>
                <w:bCs w:val="0"/>
              </w:rPr>
            </w:pPr>
            <w:r>
              <w:rPr>
                <w:b w:val="0"/>
                <w:bCs w:val="0"/>
              </w:rPr>
              <w:t>7</w:t>
            </w:r>
          </w:p>
        </w:tc>
        <w:tc>
          <w:tcPr>
            <w:tcW w:w="7830" w:type="dxa"/>
          </w:tcPr>
          <w:p w14:paraId="2C785886" w14:textId="64090EDC" w:rsidR="00473AFF" w:rsidRDefault="5723121E" w:rsidP="003475E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Similar to</w:t>
            </w:r>
            <w:proofErr w:type="gramEnd"/>
            <w:r>
              <w:t xml:space="preserve"> k-means with 6 clusters, there is 1 cluster with only 2 records. While all other clusters follow either group of patterns, Cluster 6 shows an unexpected behavior.</w:t>
            </w:r>
          </w:p>
        </w:tc>
      </w:tr>
      <w:tr w:rsidR="00473AFF" w14:paraId="391FDF01"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5AB1F2B3" w14:textId="77777777" w:rsidR="00473AFF" w:rsidRDefault="00473AFF" w:rsidP="003F0F45">
            <w:pPr>
              <w:rPr>
                <w:b w:val="0"/>
                <w:bCs w:val="0"/>
              </w:rPr>
            </w:pPr>
            <w:r>
              <w:rPr>
                <w:b w:val="0"/>
                <w:bCs w:val="0"/>
              </w:rPr>
              <w:t>8</w:t>
            </w:r>
          </w:p>
        </w:tc>
        <w:tc>
          <w:tcPr>
            <w:tcW w:w="7830" w:type="dxa"/>
          </w:tcPr>
          <w:p w14:paraId="77B8B68F" w14:textId="4659653D" w:rsidR="00473AFF" w:rsidRDefault="7E3C289D" w:rsidP="003475E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Similar to</w:t>
            </w:r>
            <w:proofErr w:type="gramEnd"/>
            <w:r>
              <w:t xml:space="preserve"> k-means with 6 or 7 clusters, there is 1 cluster with only 2 records. While all other clusters follow either group of patterns, Cluster 6 shows an unexpected behavior.</w:t>
            </w:r>
          </w:p>
        </w:tc>
      </w:tr>
      <w:tr w:rsidR="00473AFF" w14:paraId="06AE7CA2" w14:textId="77777777" w:rsidTr="00264487">
        <w:trPr>
          <w:trHeight w:val="300"/>
        </w:trPr>
        <w:tc>
          <w:tcPr>
            <w:cnfStyle w:val="001000000000" w:firstRow="0" w:lastRow="0" w:firstColumn="1" w:lastColumn="0" w:oddVBand="0" w:evenVBand="0" w:oddHBand="0" w:evenHBand="0" w:firstRowFirstColumn="0" w:firstRowLastColumn="0" w:lastRowFirstColumn="0" w:lastRowLastColumn="0"/>
            <w:tcW w:w="1525" w:type="dxa"/>
          </w:tcPr>
          <w:p w14:paraId="16BB0394" w14:textId="77777777" w:rsidR="00473AFF" w:rsidRDefault="00473AFF" w:rsidP="003F0F45">
            <w:pPr>
              <w:rPr>
                <w:b w:val="0"/>
                <w:bCs w:val="0"/>
              </w:rPr>
            </w:pPr>
            <w:r>
              <w:rPr>
                <w:b w:val="0"/>
                <w:bCs w:val="0"/>
              </w:rPr>
              <w:t>10</w:t>
            </w:r>
          </w:p>
        </w:tc>
        <w:tc>
          <w:tcPr>
            <w:tcW w:w="7830" w:type="dxa"/>
          </w:tcPr>
          <w:p w14:paraId="1F8512EB" w14:textId="45F49EF5" w:rsidR="00473AFF" w:rsidRDefault="00801DA5" w:rsidP="003475E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gramStart"/>
            <w:r>
              <w:t>Similar to</w:t>
            </w:r>
            <w:proofErr w:type="gramEnd"/>
            <w:r>
              <w:t xml:space="preserve"> k-means with 6</w:t>
            </w:r>
            <w:r w:rsidR="00AD3607">
              <w:t>-8 clusters</w:t>
            </w:r>
            <w:r>
              <w:t>, there is 1 cluster with only 2 records. While all other clusters follow either group of patterns, Cluster 6 shows an unexpected behavior.</w:t>
            </w:r>
          </w:p>
        </w:tc>
      </w:tr>
    </w:tbl>
    <w:p w14:paraId="7EFE5AFD" w14:textId="77777777" w:rsidR="00453E03" w:rsidRDefault="00453E03" w:rsidP="00453E03">
      <w:pPr>
        <w:keepNext/>
      </w:pPr>
    </w:p>
    <w:p w14:paraId="0325C2AC" w14:textId="3760287F" w:rsidR="00453E03" w:rsidRDefault="00453E03" w:rsidP="00453E03">
      <w:pPr>
        <w:keepNext/>
      </w:pPr>
      <w:r w:rsidRPr="00453E03">
        <w:rPr>
          <w:noProof/>
        </w:rPr>
        <w:drawing>
          <wp:inline distT="0" distB="0" distL="0" distR="0" wp14:anchorId="144F3E73" wp14:editId="6561CB48">
            <wp:extent cx="5943600" cy="1067435"/>
            <wp:effectExtent l="0" t="0" r="0" b="0"/>
            <wp:docPr id="195860084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00844" name="Picture 1" descr="A close up of a text&#10;&#10;Description automatically generated"/>
                    <pic:cNvPicPr/>
                  </pic:nvPicPr>
                  <pic:blipFill>
                    <a:blip r:embed="rId35"/>
                    <a:stretch>
                      <a:fillRect/>
                    </a:stretch>
                  </pic:blipFill>
                  <pic:spPr>
                    <a:xfrm>
                      <a:off x="0" y="0"/>
                      <a:ext cx="5943600" cy="1067435"/>
                    </a:xfrm>
                    <a:prstGeom prst="rect">
                      <a:avLst/>
                    </a:prstGeom>
                  </pic:spPr>
                </pic:pic>
              </a:graphicData>
            </a:graphic>
          </wp:inline>
        </w:drawing>
      </w:r>
    </w:p>
    <w:p w14:paraId="6EAC0C1F" w14:textId="024780B9" w:rsidR="001E4DEA" w:rsidRDefault="00453E03" w:rsidP="00453E03">
      <w:pPr>
        <w:pStyle w:val="Caption"/>
      </w:pPr>
      <w:r>
        <w:t xml:space="preserve">Figure </w:t>
      </w:r>
      <w:r>
        <w:fldChar w:fldCharType="begin"/>
      </w:r>
      <w:r>
        <w:instrText xml:space="preserve"> SEQ Figure \* ARABIC </w:instrText>
      </w:r>
      <w:r>
        <w:fldChar w:fldCharType="separate"/>
      </w:r>
      <w:r w:rsidR="004B30DA">
        <w:rPr>
          <w:noProof/>
        </w:rPr>
        <w:t>11</w:t>
      </w:r>
      <w:r>
        <w:fldChar w:fldCharType="end"/>
      </w:r>
      <w:r>
        <w:t xml:space="preserve">: </w:t>
      </w:r>
      <w:r w:rsidRPr="00CE1015">
        <w:t>Cluster sizes for different values of 'k' from 2 to 10</w:t>
      </w:r>
    </w:p>
    <w:p w14:paraId="668A374D" w14:textId="581B6689" w:rsidR="005F21E8" w:rsidRDefault="005F21E8" w:rsidP="005F21E8">
      <w:pPr>
        <w:pStyle w:val="Heading3"/>
      </w:pPr>
      <w:bookmarkStart w:id="19" w:name="_Toc177328612"/>
      <w:r>
        <w:lastRenderedPageBreak/>
        <w:t>Recommendation of the value of ‘k’</w:t>
      </w:r>
      <w:bookmarkEnd w:id="19"/>
    </w:p>
    <w:p w14:paraId="52DAFD84" w14:textId="34ABA688" w:rsidR="664BFB44" w:rsidRPr="008664EF" w:rsidRDefault="00AE66FD" w:rsidP="00916C5B">
      <w:r>
        <w:t xml:space="preserve">Recommendation is </w:t>
      </w:r>
      <w:r w:rsidR="008664EF">
        <w:t xml:space="preserve">to use the value of </w:t>
      </w:r>
      <w:r w:rsidR="008664EF">
        <w:rPr>
          <w:b/>
          <w:bCs/>
        </w:rPr>
        <w:t>5</w:t>
      </w:r>
      <w:r w:rsidR="008664EF">
        <w:t xml:space="preserve"> for ‘k’</w:t>
      </w:r>
      <w:r w:rsidR="00916C5B">
        <w:t>, which produces more meaningful and distinct clusters</w:t>
      </w:r>
      <w:r w:rsidR="001A5824">
        <w:t>.</w:t>
      </w:r>
    </w:p>
    <w:p w14:paraId="1E4DABC5" w14:textId="77777777" w:rsidR="001A5824" w:rsidRDefault="00916C5B" w:rsidP="00916C5B">
      <w:pPr>
        <w:pStyle w:val="ListParagraph"/>
        <w:numPr>
          <w:ilvl w:val="0"/>
          <w:numId w:val="14"/>
        </w:numPr>
      </w:pPr>
      <w:r w:rsidRPr="00916C5B">
        <w:t>Using k = 5 results in well-defined clusters, each capturing meaningful segments of the customer base. These clusters provide clear insights into customer behavior and demographics, enabling a more nuanced understanding of customer interactions with banking products.</w:t>
      </w:r>
    </w:p>
    <w:p w14:paraId="6A860534" w14:textId="77777777" w:rsidR="001A5824" w:rsidRDefault="00916C5B" w:rsidP="00916C5B">
      <w:pPr>
        <w:pStyle w:val="ListParagraph"/>
        <w:numPr>
          <w:ilvl w:val="0"/>
          <w:numId w:val="14"/>
        </w:numPr>
      </w:pPr>
      <w:r w:rsidRPr="00916C5B">
        <w:t>Cluster Patterns: The clusters broadly divide into two distinct profiles:</w:t>
      </w:r>
    </w:p>
    <w:p w14:paraId="2728920A" w14:textId="77777777" w:rsidR="001A5824" w:rsidRDefault="00916C5B" w:rsidP="00916C5B">
      <w:pPr>
        <w:pStyle w:val="ListParagraph"/>
        <w:numPr>
          <w:ilvl w:val="1"/>
          <w:numId w:val="14"/>
        </w:numPr>
      </w:pPr>
      <w:r w:rsidRPr="00916C5B">
        <w:t>Customers with limited usage of traditional banking products.</w:t>
      </w:r>
    </w:p>
    <w:p w14:paraId="4F98D735" w14:textId="6A3C5227" w:rsidR="00916C5B" w:rsidRPr="00916C5B" w:rsidRDefault="00916C5B" w:rsidP="00916C5B">
      <w:pPr>
        <w:pStyle w:val="ListParagraph"/>
        <w:numPr>
          <w:ilvl w:val="1"/>
          <w:numId w:val="14"/>
        </w:numPr>
      </w:pPr>
      <w:r w:rsidRPr="00916C5B">
        <w:t>Customers with higher engagement in banking and investment activities.</w:t>
      </w:r>
    </w:p>
    <w:p w14:paraId="4DDA0C52" w14:textId="77777777" w:rsidR="001A5824" w:rsidRDefault="00916C5B" w:rsidP="001A5824">
      <w:pPr>
        <w:pStyle w:val="ListParagraph"/>
        <w:numPr>
          <w:ilvl w:val="0"/>
          <w:numId w:val="14"/>
        </w:numPr>
      </w:pPr>
      <w:r w:rsidRPr="00916C5B">
        <w:t xml:space="preserve"> At this cluster size, the model successfully identifies two key customer segments that actively use banking products. </w:t>
      </w:r>
    </w:p>
    <w:p w14:paraId="267976C1" w14:textId="00772181" w:rsidR="005F21E8" w:rsidRDefault="00430656" w:rsidP="00916C5B">
      <w:pPr>
        <w:pStyle w:val="Heading3"/>
      </w:pPr>
      <w:bookmarkStart w:id="20" w:name="_Toc177328613"/>
      <w:r>
        <w:t>Comparing hierarchical clustering and K-means clustering</w:t>
      </w:r>
      <w:bookmarkEnd w:id="20"/>
    </w:p>
    <w:p w14:paraId="34D8D058" w14:textId="2CF74E09" w:rsidR="001B0968" w:rsidRPr="001B0968" w:rsidRDefault="001B0968" w:rsidP="001B0968">
      <w:pPr>
        <w:rPr>
          <w:b/>
          <w:bCs/>
        </w:rPr>
      </w:pPr>
      <w:r w:rsidRPr="001B0968">
        <w:rPr>
          <w:b/>
          <w:bCs/>
        </w:rPr>
        <w:t>How different are these results from those with hierarchical clustering? Which seems preferable in this case? Explain</w:t>
      </w:r>
    </w:p>
    <w:p w14:paraId="7440D889" w14:textId="787BD262" w:rsidR="664BFB44" w:rsidRDefault="664BFB44" w:rsidP="2890FFB3">
      <w:pPr>
        <w:pStyle w:val="ListParagraph"/>
        <w:numPr>
          <w:ilvl w:val="0"/>
          <w:numId w:val="19"/>
        </w:numPr>
      </w:pPr>
      <w:r>
        <w:t xml:space="preserve">While both hierarchical and k-means clustering produce clusters with similar </w:t>
      </w:r>
      <w:r w:rsidR="00207186">
        <w:t>characteristics</w:t>
      </w:r>
      <w:r>
        <w:t>, k-means is preferable in this case because the flexibility in adjusting the k value allows us to capture more inconspicuous patterns.</w:t>
      </w:r>
    </w:p>
    <w:p w14:paraId="3C90AB2A" w14:textId="216FD0F2" w:rsidR="00580927" w:rsidRPr="00580927" w:rsidRDefault="00207186" w:rsidP="00580927">
      <w:pPr>
        <w:pStyle w:val="ListParagraph"/>
        <w:numPr>
          <w:ilvl w:val="0"/>
          <w:numId w:val="19"/>
        </w:numPr>
      </w:pPr>
      <w:r>
        <w:t>Hierarchical clustering</w:t>
      </w:r>
      <w:r w:rsidR="00580927" w:rsidRPr="00580927">
        <w:t xml:space="preserve"> is well-suited for capturing hierarchical relationships, outliers, and small, distinct groups within the data. However, it can result in very small clusters that may not always provide useful insights, especially for practical applications where balanced clusters are desired.</w:t>
      </w:r>
    </w:p>
    <w:p w14:paraId="4ECA87F1" w14:textId="740C8B40" w:rsidR="00580927" w:rsidRDefault="00207186" w:rsidP="00580927">
      <w:pPr>
        <w:pStyle w:val="ListParagraph"/>
        <w:numPr>
          <w:ilvl w:val="0"/>
          <w:numId w:val="19"/>
        </w:numPr>
      </w:pPr>
      <w:r>
        <w:t>K-means</w:t>
      </w:r>
      <w:r w:rsidR="00580927" w:rsidRPr="00580927">
        <w:t xml:space="preserve"> offers more balanced clusters with fewer extreme outliers. It is effective for large datasets and when a consistent number of evenly sized clusters are required, though it may smooth over nuanced or rare data points.</w:t>
      </w:r>
    </w:p>
    <w:p w14:paraId="6F565A6A" w14:textId="732A6FE8" w:rsidR="00855350" w:rsidRDefault="2EC5DBD7" w:rsidP="00264487">
      <w:pPr>
        <w:pStyle w:val="Heading2"/>
      </w:pPr>
      <w:bookmarkStart w:id="21" w:name="_Toc177328614"/>
      <w:r w:rsidRPr="7AD8A516">
        <w:t>4. If you were the manager of this bank, how would you use the results of this analysis to come up with a strategic plan? Explain your reasoning.</w:t>
      </w:r>
      <w:bookmarkEnd w:id="21"/>
      <w:r w:rsidRPr="7AD8A516">
        <w:t xml:space="preserve"> </w:t>
      </w:r>
    </w:p>
    <w:p w14:paraId="02095022" w14:textId="6CC28107" w:rsidR="00E40015" w:rsidRPr="00E40015" w:rsidRDefault="00E40015" w:rsidP="00E40015">
      <w:pPr>
        <w:keepNext/>
      </w:pPr>
      <w:r w:rsidRPr="00E40015">
        <w:t xml:space="preserve">If I were the manager of this bank, I would use the </w:t>
      </w:r>
      <w:r w:rsidRPr="00E40015">
        <w:rPr>
          <w:b/>
          <w:bCs/>
        </w:rPr>
        <w:t>Ward linkage clustering</w:t>
      </w:r>
      <w:r w:rsidRPr="00E40015">
        <w:t xml:space="preserve"> results at </w:t>
      </w:r>
      <w:r w:rsidRPr="00E40015">
        <w:rPr>
          <w:b/>
          <w:bCs/>
        </w:rPr>
        <w:t>k = 5</w:t>
      </w:r>
      <w:r w:rsidRPr="00E40015">
        <w:t xml:space="preserve"> to focus on two key customer groups for targeted promotions:</w:t>
      </w:r>
      <w:r w:rsidR="00AC736E">
        <w:t xml:space="preserve"> Older, family-oriented, lower-income &amp; Younger, single, higher-income. </w:t>
      </w:r>
      <w:r w:rsidR="00AC736E" w:rsidRPr="00E40015">
        <w:t xml:space="preserve">This approach targets the specific needs of two key customer segments, enhancing their engagement with the bank's products. </w:t>
      </w:r>
      <w:r w:rsidR="00AC736E" w:rsidRPr="00E40015">
        <w:lastRenderedPageBreak/>
        <w:t>Traditional products would appeal to risk-averse older customers, while younger, higher-income customers can be targeted with investment opportunities to grow their wealth.</w:t>
      </w:r>
    </w:p>
    <w:p w14:paraId="3A53D143" w14:textId="6AA0CF85" w:rsidR="00E40015" w:rsidRPr="00E40015" w:rsidRDefault="00E40015" w:rsidP="00E40015">
      <w:pPr>
        <w:keepNext/>
        <w:rPr>
          <w:b/>
          <w:bCs/>
        </w:rPr>
      </w:pPr>
      <w:r w:rsidRPr="00E40015">
        <w:rPr>
          <w:b/>
          <w:bCs/>
        </w:rPr>
        <w:t>1. Older, Family-Oriented, Lower Income</w:t>
      </w:r>
    </w:p>
    <w:p w14:paraId="3C8FD7ED" w14:textId="3F14B7C2" w:rsidR="00E40015" w:rsidRPr="00E40015" w:rsidRDefault="00E40015" w:rsidP="00E40015">
      <w:pPr>
        <w:keepNext/>
        <w:numPr>
          <w:ilvl w:val="0"/>
          <w:numId w:val="36"/>
        </w:numPr>
      </w:pPr>
      <w:r w:rsidRPr="00E40015">
        <w:rPr>
          <w:b/>
          <w:bCs/>
        </w:rPr>
        <w:t>Characteristics</w:t>
      </w:r>
      <w:r w:rsidRPr="00E40015">
        <w:t xml:space="preserve">: Married, have children, and lower income. They rely heavily on traditional products like savings and checking accounts and are more </w:t>
      </w:r>
      <w:r w:rsidR="00AC736E" w:rsidRPr="00E40015">
        <w:t>risk averse</w:t>
      </w:r>
      <w:r w:rsidRPr="00E40015">
        <w:t>.</w:t>
      </w:r>
    </w:p>
    <w:p w14:paraId="755B6EBE" w14:textId="77777777" w:rsidR="00E40015" w:rsidRPr="00E40015" w:rsidRDefault="00E40015" w:rsidP="00E40015">
      <w:pPr>
        <w:keepNext/>
        <w:numPr>
          <w:ilvl w:val="0"/>
          <w:numId w:val="36"/>
        </w:numPr>
      </w:pPr>
      <w:r w:rsidRPr="00E40015">
        <w:rPr>
          <w:b/>
          <w:bCs/>
        </w:rPr>
        <w:t>Strategy</w:t>
      </w:r>
      <w:r w:rsidRPr="00E40015">
        <w:t>:</w:t>
      </w:r>
    </w:p>
    <w:p w14:paraId="4FB47272" w14:textId="77777777" w:rsidR="00E40015" w:rsidRPr="00E40015" w:rsidRDefault="00E40015" w:rsidP="00E40015">
      <w:pPr>
        <w:keepNext/>
        <w:numPr>
          <w:ilvl w:val="1"/>
          <w:numId w:val="36"/>
        </w:numPr>
      </w:pPr>
      <w:r w:rsidRPr="00E40015">
        <w:rPr>
          <w:b/>
          <w:bCs/>
        </w:rPr>
        <w:t>Promote traditional products</w:t>
      </w:r>
      <w:r w:rsidRPr="00E40015">
        <w:t>: Focus on savings accounts, checking accounts, and mortgage-related services.</w:t>
      </w:r>
    </w:p>
    <w:p w14:paraId="58977054" w14:textId="77777777" w:rsidR="00E40015" w:rsidRPr="00E40015" w:rsidRDefault="00E40015" w:rsidP="00E40015">
      <w:pPr>
        <w:keepNext/>
        <w:numPr>
          <w:ilvl w:val="1"/>
          <w:numId w:val="36"/>
        </w:numPr>
      </w:pPr>
      <w:r w:rsidRPr="00E40015">
        <w:rPr>
          <w:b/>
          <w:bCs/>
        </w:rPr>
        <w:t>Offer financial planning</w:t>
      </w:r>
      <w:r w:rsidRPr="00E40015">
        <w:t>: Introduce budgeting tools and long-term savings plans to help them secure their financial future.</w:t>
      </w:r>
    </w:p>
    <w:p w14:paraId="44BD3C74" w14:textId="77777777" w:rsidR="00E40015" w:rsidRPr="00E40015" w:rsidRDefault="00E40015" w:rsidP="00E40015">
      <w:pPr>
        <w:keepNext/>
        <w:numPr>
          <w:ilvl w:val="1"/>
          <w:numId w:val="36"/>
        </w:numPr>
      </w:pPr>
      <w:r w:rsidRPr="00E40015">
        <w:rPr>
          <w:b/>
          <w:bCs/>
        </w:rPr>
        <w:t>Insurance and protection products</w:t>
      </w:r>
      <w:r w:rsidRPr="00E40015">
        <w:t>: Market life and home insurance to provide financial security for their families.</w:t>
      </w:r>
    </w:p>
    <w:p w14:paraId="2AC5043C" w14:textId="376A6C10" w:rsidR="00E40015" w:rsidRPr="00E40015" w:rsidRDefault="00E40015" w:rsidP="00E40015">
      <w:pPr>
        <w:keepNext/>
        <w:rPr>
          <w:b/>
          <w:bCs/>
        </w:rPr>
      </w:pPr>
      <w:r w:rsidRPr="00E40015">
        <w:rPr>
          <w:b/>
          <w:bCs/>
        </w:rPr>
        <w:t xml:space="preserve">2. Younger, Single, Higher Income </w:t>
      </w:r>
    </w:p>
    <w:p w14:paraId="63404052" w14:textId="77777777" w:rsidR="00E40015" w:rsidRPr="00E40015" w:rsidRDefault="00E40015" w:rsidP="00E40015">
      <w:pPr>
        <w:keepNext/>
        <w:numPr>
          <w:ilvl w:val="0"/>
          <w:numId w:val="37"/>
        </w:numPr>
      </w:pPr>
      <w:r w:rsidRPr="00E40015">
        <w:rPr>
          <w:b/>
          <w:bCs/>
        </w:rPr>
        <w:t>Characteristics</w:t>
      </w:r>
      <w:r w:rsidRPr="00E40015">
        <w:t xml:space="preserve">: Younger, single, and with higher earning potential. They are more open to investments, including </w:t>
      </w:r>
      <w:r w:rsidRPr="00E40015">
        <w:rPr>
          <w:b/>
          <w:bCs/>
        </w:rPr>
        <w:t>Personal Equity Plans (PEPs)</w:t>
      </w:r>
      <w:r w:rsidRPr="00E40015">
        <w:t>.</w:t>
      </w:r>
    </w:p>
    <w:p w14:paraId="32F0716A" w14:textId="77777777" w:rsidR="00E40015" w:rsidRPr="00E40015" w:rsidRDefault="00E40015" w:rsidP="00E40015">
      <w:pPr>
        <w:keepNext/>
        <w:numPr>
          <w:ilvl w:val="0"/>
          <w:numId w:val="37"/>
        </w:numPr>
      </w:pPr>
      <w:r w:rsidRPr="00E40015">
        <w:rPr>
          <w:b/>
          <w:bCs/>
        </w:rPr>
        <w:t>Strategy</w:t>
      </w:r>
      <w:r w:rsidRPr="00E40015">
        <w:t>:</w:t>
      </w:r>
    </w:p>
    <w:p w14:paraId="4D3BD15D" w14:textId="77777777" w:rsidR="00E40015" w:rsidRPr="00E40015" w:rsidRDefault="00E40015" w:rsidP="00E40015">
      <w:pPr>
        <w:keepNext/>
        <w:numPr>
          <w:ilvl w:val="1"/>
          <w:numId w:val="37"/>
        </w:numPr>
      </w:pPr>
      <w:r w:rsidRPr="00E40015">
        <w:rPr>
          <w:b/>
          <w:bCs/>
        </w:rPr>
        <w:t>Subgroup 1: Traditional Product Education</w:t>
      </w:r>
      <w:r w:rsidRPr="00E40015">
        <w:t>: Educate those unfamiliar with savings/checking accounts. This group could transition into higher investment opportunities over time.</w:t>
      </w:r>
    </w:p>
    <w:p w14:paraId="0ADBBF2B" w14:textId="77777777" w:rsidR="00E40015" w:rsidRPr="00E40015" w:rsidRDefault="00E40015" w:rsidP="00E40015">
      <w:pPr>
        <w:keepNext/>
        <w:numPr>
          <w:ilvl w:val="1"/>
          <w:numId w:val="37"/>
        </w:numPr>
      </w:pPr>
      <w:r w:rsidRPr="00E40015">
        <w:rPr>
          <w:b/>
          <w:bCs/>
        </w:rPr>
        <w:t>Subgroup 2: Investment-Focused</w:t>
      </w:r>
      <w:r w:rsidRPr="00E40015">
        <w:t xml:space="preserve">: Target this subgroup with higher-risk, high-return investment products like stocks, mutual funds, and retirement plans. Leverage digital banking tools and </w:t>
      </w:r>
      <w:proofErr w:type="spellStart"/>
      <w:r w:rsidRPr="00E40015">
        <w:t>robo</w:t>
      </w:r>
      <w:proofErr w:type="spellEnd"/>
      <w:r w:rsidRPr="00E40015">
        <w:t>-advisors to engage them.</w:t>
      </w:r>
    </w:p>
    <w:p w14:paraId="2B419B0E" w14:textId="77777777" w:rsidR="00E40015" w:rsidRPr="00E40015" w:rsidRDefault="00E40015" w:rsidP="00E40015">
      <w:pPr>
        <w:keepNext/>
        <w:rPr>
          <w:b/>
          <w:bCs/>
        </w:rPr>
      </w:pPr>
      <w:r w:rsidRPr="00E40015">
        <w:rPr>
          <w:b/>
          <w:bCs/>
        </w:rPr>
        <w:t>Additional Considerations:</w:t>
      </w:r>
    </w:p>
    <w:p w14:paraId="0EE6380A" w14:textId="77777777" w:rsidR="00E40015" w:rsidRPr="00E40015" w:rsidRDefault="00E40015" w:rsidP="00E40015">
      <w:pPr>
        <w:keepNext/>
        <w:numPr>
          <w:ilvl w:val="0"/>
          <w:numId w:val="38"/>
        </w:numPr>
      </w:pPr>
      <w:r w:rsidRPr="00E40015">
        <w:rPr>
          <w:b/>
          <w:bCs/>
        </w:rPr>
        <w:t>Data diversification</w:t>
      </w:r>
      <w:r w:rsidRPr="00E40015">
        <w:t>: Expand the dataset to include more married individuals, families, and other financial behaviors (like property investments or public transportation users).</w:t>
      </w:r>
    </w:p>
    <w:p w14:paraId="310083D7" w14:textId="77777777" w:rsidR="00E40015" w:rsidRDefault="00E40015" w:rsidP="00E40015">
      <w:pPr>
        <w:keepNext/>
        <w:numPr>
          <w:ilvl w:val="0"/>
          <w:numId w:val="38"/>
        </w:numPr>
      </w:pPr>
      <w:r w:rsidRPr="00E40015">
        <w:rPr>
          <w:b/>
          <w:bCs/>
        </w:rPr>
        <w:t>Develop digital banking tools</w:t>
      </w:r>
      <w:r w:rsidRPr="00E40015">
        <w:t>: Particularly for the younger, higher-income group, focus on mobile-first platforms for investment and personalized financial management.</w:t>
      </w:r>
    </w:p>
    <w:p w14:paraId="1F037AF7" w14:textId="77777777" w:rsidR="0018560D" w:rsidRDefault="0018560D" w:rsidP="0018560D">
      <w:pPr>
        <w:keepNext/>
        <w:ind w:left="360"/>
      </w:pPr>
      <w:r w:rsidRPr="004B30DA">
        <w:rPr>
          <w:noProof/>
        </w:rPr>
        <w:lastRenderedPageBreak/>
        <w:drawing>
          <wp:inline distT="0" distB="0" distL="0" distR="0" wp14:anchorId="4FF83275" wp14:editId="7FB49255">
            <wp:extent cx="1685925" cy="3228975"/>
            <wp:effectExtent l="0" t="0" r="9525" b="9525"/>
            <wp:docPr id="1063778771"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78771" name="Picture 32" descr="A screenshot of a computer scree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85925" cy="3228975"/>
                    </a:xfrm>
                    <a:prstGeom prst="rect">
                      <a:avLst/>
                    </a:prstGeom>
                    <a:noFill/>
                    <a:ln>
                      <a:noFill/>
                    </a:ln>
                  </pic:spPr>
                </pic:pic>
              </a:graphicData>
            </a:graphic>
          </wp:inline>
        </w:drawing>
      </w:r>
    </w:p>
    <w:p w14:paraId="7BCEAF63" w14:textId="5FB31A08" w:rsidR="00E40015" w:rsidRPr="00E40015" w:rsidRDefault="0018560D" w:rsidP="00AC736E">
      <w:pPr>
        <w:pStyle w:val="Caption"/>
        <w:ind w:left="360"/>
      </w:pPr>
      <w:r>
        <w:t xml:space="preserve">Figure </w:t>
      </w:r>
      <w:r>
        <w:fldChar w:fldCharType="begin"/>
      </w:r>
      <w:r>
        <w:instrText xml:space="preserve"> SEQ Figure \* ARABIC </w:instrText>
      </w:r>
      <w:r>
        <w:fldChar w:fldCharType="separate"/>
      </w:r>
      <w:r>
        <w:rPr>
          <w:noProof/>
        </w:rPr>
        <w:t>12</w:t>
      </w:r>
      <w:r>
        <w:fldChar w:fldCharType="end"/>
      </w:r>
      <w:r>
        <w:t xml:space="preserve">: </w:t>
      </w:r>
      <w:r w:rsidR="00A60C54" w:rsidRPr="00A60C54">
        <w:t>Distribution of key customer attributes</w:t>
      </w:r>
      <w:r w:rsidR="00A60C54">
        <w:t xml:space="preserve"> </w:t>
      </w:r>
      <w:r w:rsidR="0084736B">
        <w:t>of the dataset</w:t>
      </w:r>
    </w:p>
    <w:sectPr w:rsidR="00E40015" w:rsidRPr="00E40015">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Kim, Cat H" w:date="2024-09-15T18:47:00Z" w:initials="CK">
    <w:p w14:paraId="3765EA9E" w14:textId="77777777" w:rsidR="00154163" w:rsidRDefault="00154163" w:rsidP="00154163">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5EA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1A7FF" w16cex:dateUtc="2024-09-15T23:47:00Z">
    <w16cex:extLst>
      <w16:ext w16:uri="{CE6994B0-6A32-4C9F-8C6B-6E91EDA988CE}">
        <cr:reactions xmlns:cr="http://schemas.microsoft.com/office/comments/2020/reactions">
          <cr:reaction reactionType="1">
            <cr:reactionInfo dateUtc="2024-09-16T01:39:57Z">
              <cr:user userId="S::chk210000@utdallas.edu::7767e47b-0ad2-44cc-a770-f22a865ee24a" userProvider="AD" userName="Kim, Cat H"/>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5EA9E" w16cid:durableId="3341A7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E0D97" w14:textId="77777777" w:rsidR="00A13DA0" w:rsidRDefault="00A13DA0" w:rsidP="00763A59">
      <w:pPr>
        <w:spacing w:after="0" w:line="240" w:lineRule="auto"/>
      </w:pPr>
      <w:r>
        <w:separator/>
      </w:r>
    </w:p>
  </w:endnote>
  <w:endnote w:type="continuationSeparator" w:id="0">
    <w:p w14:paraId="1588986C" w14:textId="77777777" w:rsidR="00A13DA0" w:rsidRDefault="00A13DA0" w:rsidP="00763A59">
      <w:pPr>
        <w:spacing w:after="0" w:line="240" w:lineRule="auto"/>
      </w:pPr>
      <w:r>
        <w:continuationSeparator/>
      </w:r>
    </w:p>
  </w:endnote>
  <w:endnote w:type="continuationNotice" w:id="1">
    <w:p w14:paraId="69138DFB" w14:textId="77777777" w:rsidR="00A13DA0" w:rsidRDefault="00A13D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CFDBE" w14:textId="77777777" w:rsidR="00763A59" w:rsidRDefault="00763A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807F0" w14:textId="77777777" w:rsidR="00763A59" w:rsidRDefault="00763A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D31F2" w14:textId="77777777" w:rsidR="00763A59" w:rsidRDefault="00763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86976" w14:textId="77777777" w:rsidR="00A13DA0" w:rsidRDefault="00A13DA0" w:rsidP="00763A59">
      <w:pPr>
        <w:spacing w:after="0" w:line="240" w:lineRule="auto"/>
      </w:pPr>
      <w:r>
        <w:separator/>
      </w:r>
    </w:p>
  </w:footnote>
  <w:footnote w:type="continuationSeparator" w:id="0">
    <w:p w14:paraId="67E55156" w14:textId="77777777" w:rsidR="00A13DA0" w:rsidRDefault="00A13DA0" w:rsidP="00763A59">
      <w:pPr>
        <w:spacing w:after="0" w:line="240" w:lineRule="auto"/>
      </w:pPr>
      <w:r>
        <w:continuationSeparator/>
      </w:r>
    </w:p>
  </w:footnote>
  <w:footnote w:type="continuationNotice" w:id="1">
    <w:p w14:paraId="1847EBA7" w14:textId="77777777" w:rsidR="00A13DA0" w:rsidRDefault="00A13D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4D62B" w14:textId="77777777" w:rsidR="00763A59" w:rsidRDefault="00763A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503BB" w14:textId="77A36348" w:rsidR="00763A59" w:rsidRDefault="00763A59" w:rsidP="7AD8A516">
    <w:pPr>
      <w:pStyle w:val="Header"/>
      <w:jc w:val="right"/>
    </w:pPr>
    <w:r>
      <w:ptab w:relativeTo="margin" w:alignment="right" w:leader="none"/>
    </w:r>
    <w:r w:rsidR="007B5E93">
      <w:rPr>
        <w:noProof/>
        <w:color w:val="2B579A"/>
        <w:shd w:val="clear" w:color="auto" w:fill="E6E6E6"/>
      </w:rPr>
      <w:fldChar w:fldCharType="begin"/>
    </w:r>
    <w:r w:rsidR="007B5E93">
      <w:instrText xml:space="preserve"> PAGE   \* MERGEFORMAT </w:instrText>
    </w:r>
    <w:r w:rsidR="007B5E93">
      <w:rPr>
        <w:color w:val="2B579A"/>
        <w:shd w:val="clear" w:color="auto" w:fill="E6E6E6"/>
      </w:rPr>
      <w:fldChar w:fldCharType="separate"/>
    </w:r>
    <w:r w:rsidR="7AD8A516">
      <w:rPr>
        <w:noProof/>
      </w:rPr>
      <w:t>1</w:t>
    </w:r>
    <w:r w:rsidR="007B5E93">
      <w:rPr>
        <w:noProof/>
        <w:color w:val="2B579A"/>
        <w:shd w:val="clear" w:color="auto" w:fill="E6E6E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4D302" w14:textId="77777777" w:rsidR="00763A59" w:rsidRDefault="00763A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8ADD"/>
    <w:multiLevelType w:val="hybridMultilevel"/>
    <w:tmpl w:val="C6D425B6"/>
    <w:lvl w:ilvl="0" w:tplc="35323290">
      <w:start w:val="1"/>
      <w:numFmt w:val="decimal"/>
      <w:lvlText w:val="%1."/>
      <w:lvlJc w:val="left"/>
      <w:pPr>
        <w:ind w:left="720" w:hanging="360"/>
      </w:pPr>
    </w:lvl>
    <w:lvl w:ilvl="1" w:tplc="1244FCD8">
      <w:start w:val="1"/>
      <w:numFmt w:val="lowerLetter"/>
      <w:lvlText w:val="%2."/>
      <w:lvlJc w:val="left"/>
      <w:pPr>
        <w:ind w:left="1440" w:hanging="360"/>
      </w:pPr>
    </w:lvl>
    <w:lvl w:ilvl="2" w:tplc="ABB82910">
      <w:start w:val="1"/>
      <w:numFmt w:val="lowerRoman"/>
      <w:lvlText w:val="%3."/>
      <w:lvlJc w:val="right"/>
      <w:pPr>
        <w:ind w:left="2160" w:hanging="180"/>
      </w:pPr>
    </w:lvl>
    <w:lvl w:ilvl="3" w:tplc="B6486A4E">
      <w:start w:val="1"/>
      <w:numFmt w:val="decimal"/>
      <w:lvlText w:val="%4."/>
      <w:lvlJc w:val="left"/>
      <w:pPr>
        <w:ind w:left="2880" w:hanging="360"/>
      </w:pPr>
    </w:lvl>
    <w:lvl w:ilvl="4" w:tplc="B5621D1C">
      <w:start w:val="1"/>
      <w:numFmt w:val="lowerLetter"/>
      <w:lvlText w:val="%5."/>
      <w:lvlJc w:val="left"/>
      <w:pPr>
        <w:ind w:left="3600" w:hanging="360"/>
      </w:pPr>
    </w:lvl>
    <w:lvl w:ilvl="5" w:tplc="2A88F768">
      <w:start w:val="1"/>
      <w:numFmt w:val="lowerRoman"/>
      <w:lvlText w:val="%6."/>
      <w:lvlJc w:val="right"/>
      <w:pPr>
        <w:ind w:left="4320" w:hanging="180"/>
      </w:pPr>
    </w:lvl>
    <w:lvl w:ilvl="6" w:tplc="D340E840">
      <w:start w:val="1"/>
      <w:numFmt w:val="decimal"/>
      <w:lvlText w:val="%7."/>
      <w:lvlJc w:val="left"/>
      <w:pPr>
        <w:ind w:left="5040" w:hanging="360"/>
      </w:pPr>
    </w:lvl>
    <w:lvl w:ilvl="7" w:tplc="6422FE82">
      <w:start w:val="1"/>
      <w:numFmt w:val="lowerLetter"/>
      <w:lvlText w:val="%8."/>
      <w:lvlJc w:val="left"/>
      <w:pPr>
        <w:ind w:left="5760" w:hanging="360"/>
      </w:pPr>
    </w:lvl>
    <w:lvl w:ilvl="8" w:tplc="7C1A8562">
      <w:start w:val="1"/>
      <w:numFmt w:val="lowerRoman"/>
      <w:lvlText w:val="%9."/>
      <w:lvlJc w:val="right"/>
      <w:pPr>
        <w:ind w:left="6480" w:hanging="180"/>
      </w:pPr>
    </w:lvl>
  </w:abstractNum>
  <w:abstractNum w:abstractNumId="1" w15:restartNumberingAfterBreak="0">
    <w:nsid w:val="06FB528B"/>
    <w:multiLevelType w:val="hybridMultilevel"/>
    <w:tmpl w:val="F2345F28"/>
    <w:lvl w:ilvl="0" w:tplc="ED2AED8E">
      <w:start w:val="1"/>
      <w:numFmt w:val="bullet"/>
      <w:lvlText w:val=""/>
      <w:lvlJc w:val="left"/>
      <w:pPr>
        <w:ind w:left="720" w:hanging="360"/>
      </w:pPr>
      <w:rPr>
        <w:rFonts w:ascii="Symbol" w:hAnsi="Symbol" w:hint="default"/>
      </w:rPr>
    </w:lvl>
    <w:lvl w:ilvl="1" w:tplc="F462D6EA">
      <w:start w:val="1"/>
      <w:numFmt w:val="bullet"/>
      <w:lvlText w:val="o"/>
      <w:lvlJc w:val="left"/>
      <w:pPr>
        <w:ind w:left="1440" w:hanging="360"/>
      </w:pPr>
      <w:rPr>
        <w:rFonts w:ascii="Courier New" w:hAnsi="Courier New" w:hint="default"/>
      </w:rPr>
    </w:lvl>
    <w:lvl w:ilvl="2" w:tplc="7948410E">
      <w:start w:val="1"/>
      <w:numFmt w:val="bullet"/>
      <w:lvlText w:val=""/>
      <w:lvlJc w:val="left"/>
      <w:pPr>
        <w:ind w:left="2160" w:hanging="360"/>
      </w:pPr>
      <w:rPr>
        <w:rFonts w:ascii="Wingdings" w:hAnsi="Wingdings" w:hint="default"/>
      </w:rPr>
    </w:lvl>
    <w:lvl w:ilvl="3" w:tplc="2DFC7B02">
      <w:start w:val="1"/>
      <w:numFmt w:val="bullet"/>
      <w:lvlText w:val=""/>
      <w:lvlJc w:val="left"/>
      <w:pPr>
        <w:ind w:left="2880" w:hanging="360"/>
      </w:pPr>
      <w:rPr>
        <w:rFonts w:ascii="Symbol" w:hAnsi="Symbol" w:hint="default"/>
      </w:rPr>
    </w:lvl>
    <w:lvl w:ilvl="4" w:tplc="7E563790">
      <w:start w:val="1"/>
      <w:numFmt w:val="bullet"/>
      <w:lvlText w:val="o"/>
      <w:lvlJc w:val="left"/>
      <w:pPr>
        <w:ind w:left="3600" w:hanging="360"/>
      </w:pPr>
      <w:rPr>
        <w:rFonts w:ascii="Courier New" w:hAnsi="Courier New" w:hint="default"/>
      </w:rPr>
    </w:lvl>
    <w:lvl w:ilvl="5" w:tplc="DED08296">
      <w:start w:val="1"/>
      <w:numFmt w:val="bullet"/>
      <w:lvlText w:val=""/>
      <w:lvlJc w:val="left"/>
      <w:pPr>
        <w:ind w:left="4320" w:hanging="360"/>
      </w:pPr>
      <w:rPr>
        <w:rFonts w:ascii="Wingdings" w:hAnsi="Wingdings" w:hint="default"/>
      </w:rPr>
    </w:lvl>
    <w:lvl w:ilvl="6" w:tplc="250A5F5A">
      <w:start w:val="1"/>
      <w:numFmt w:val="bullet"/>
      <w:lvlText w:val=""/>
      <w:lvlJc w:val="left"/>
      <w:pPr>
        <w:ind w:left="5040" w:hanging="360"/>
      </w:pPr>
      <w:rPr>
        <w:rFonts w:ascii="Symbol" w:hAnsi="Symbol" w:hint="default"/>
      </w:rPr>
    </w:lvl>
    <w:lvl w:ilvl="7" w:tplc="7C3C9574">
      <w:start w:val="1"/>
      <w:numFmt w:val="bullet"/>
      <w:lvlText w:val="o"/>
      <w:lvlJc w:val="left"/>
      <w:pPr>
        <w:ind w:left="5760" w:hanging="360"/>
      </w:pPr>
      <w:rPr>
        <w:rFonts w:ascii="Courier New" w:hAnsi="Courier New" w:hint="default"/>
      </w:rPr>
    </w:lvl>
    <w:lvl w:ilvl="8" w:tplc="E86044EC">
      <w:start w:val="1"/>
      <w:numFmt w:val="bullet"/>
      <w:lvlText w:val=""/>
      <w:lvlJc w:val="left"/>
      <w:pPr>
        <w:ind w:left="6480" w:hanging="360"/>
      </w:pPr>
      <w:rPr>
        <w:rFonts w:ascii="Wingdings" w:hAnsi="Wingdings" w:hint="default"/>
      </w:rPr>
    </w:lvl>
  </w:abstractNum>
  <w:abstractNum w:abstractNumId="2" w15:restartNumberingAfterBreak="0">
    <w:nsid w:val="143E6AE7"/>
    <w:multiLevelType w:val="hybridMultilevel"/>
    <w:tmpl w:val="FFFFFFFF"/>
    <w:lvl w:ilvl="0" w:tplc="5D5061C6">
      <w:start w:val="1"/>
      <w:numFmt w:val="bullet"/>
      <w:lvlText w:val=""/>
      <w:lvlJc w:val="left"/>
      <w:pPr>
        <w:ind w:left="720" w:hanging="360"/>
      </w:pPr>
      <w:rPr>
        <w:rFonts w:ascii="Symbol" w:hAnsi="Symbol" w:hint="default"/>
      </w:rPr>
    </w:lvl>
    <w:lvl w:ilvl="1" w:tplc="88443E12">
      <w:start w:val="1"/>
      <w:numFmt w:val="bullet"/>
      <w:lvlText w:val="o"/>
      <w:lvlJc w:val="left"/>
      <w:pPr>
        <w:ind w:left="1440" w:hanging="360"/>
      </w:pPr>
      <w:rPr>
        <w:rFonts w:ascii="Courier New" w:hAnsi="Courier New" w:hint="default"/>
      </w:rPr>
    </w:lvl>
    <w:lvl w:ilvl="2" w:tplc="C1545348">
      <w:start w:val="1"/>
      <w:numFmt w:val="bullet"/>
      <w:lvlText w:val=""/>
      <w:lvlJc w:val="left"/>
      <w:pPr>
        <w:ind w:left="2160" w:hanging="360"/>
      </w:pPr>
      <w:rPr>
        <w:rFonts w:ascii="Wingdings" w:hAnsi="Wingdings" w:hint="default"/>
      </w:rPr>
    </w:lvl>
    <w:lvl w:ilvl="3" w:tplc="8180B45E">
      <w:start w:val="1"/>
      <w:numFmt w:val="bullet"/>
      <w:lvlText w:val=""/>
      <w:lvlJc w:val="left"/>
      <w:pPr>
        <w:ind w:left="2880" w:hanging="360"/>
      </w:pPr>
      <w:rPr>
        <w:rFonts w:ascii="Symbol" w:hAnsi="Symbol" w:hint="default"/>
      </w:rPr>
    </w:lvl>
    <w:lvl w:ilvl="4" w:tplc="31749220">
      <w:start w:val="1"/>
      <w:numFmt w:val="bullet"/>
      <w:lvlText w:val="o"/>
      <w:lvlJc w:val="left"/>
      <w:pPr>
        <w:ind w:left="3600" w:hanging="360"/>
      </w:pPr>
      <w:rPr>
        <w:rFonts w:ascii="Courier New" w:hAnsi="Courier New" w:hint="default"/>
      </w:rPr>
    </w:lvl>
    <w:lvl w:ilvl="5" w:tplc="7C5077B4">
      <w:start w:val="1"/>
      <w:numFmt w:val="bullet"/>
      <w:lvlText w:val=""/>
      <w:lvlJc w:val="left"/>
      <w:pPr>
        <w:ind w:left="4320" w:hanging="360"/>
      </w:pPr>
      <w:rPr>
        <w:rFonts w:ascii="Wingdings" w:hAnsi="Wingdings" w:hint="default"/>
      </w:rPr>
    </w:lvl>
    <w:lvl w:ilvl="6" w:tplc="C284B99C">
      <w:start w:val="1"/>
      <w:numFmt w:val="bullet"/>
      <w:lvlText w:val=""/>
      <w:lvlJc w:val="left"/>
      <w:pPr>
        <w:ind w:left="5040" w:hanging="360"/>
      </w:pPr>
      <w:rPr>
        <w:rFonts w:ascii="Symbol" w:hAnsi="Symbol" w:hint="default"/>
      </w:rPr>
    </w:lvl>
    <w:lvl w:ilvl="7" w:tplc="29AAC890">
      <w:start w:val="1"/>
      <w:numFmt w:val="bullet"/>
      <w:lvlText w:val="o"/>
      <w:lvlJc w:val="left"/>
      <w:pPr>
        <w:ind w:left="5760" w:hanging="360"/>
      </w:pPr>
      <w:rPr>
        <w:rFonts w:ascii="Courier New" w:hAnsi="Courier New" w:hint="default"/>
      </w:rPr>
    </w:lvl>
    <w:lvl w:ilvl="8" w:tplc="C3F62EDA">
      <w:start w:val="1"/>
      <w:numFmt w:val="bullet"/>
      <w:lvlText w:val=""/>
      <w:lvlJc w:val="left"/>
      <w:pPr>
        <w:ind w:left="6480" w:hanging="360"/>
      </w:pPr>
      <w:rPr>
        <w:rFonts w:ascii="Wingdings" w:hAnsi="Wingdings" w:hint="default"/>
      </w:rPr>
    </w:lvl>
  </w:abstractNum>
  <w:abstractNum w:abstractNumId="3" w15:restartNumberingAfterBreak="0">
    <w:nsid w:val="198951C8"/>
    <w:multiLevelType w:val="multilevel"/>
    <w:tmpl w:val="4F04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70BD"/>
    <w:multiLevelType w:val="hybridMultilevel"/>
    <w:tmpl w:val="FFFFFFFF"/>
    <w:lvl w:ilvl="0" w:tplc="CCC4035A">
      <w:start w:val="1"/>
      <w:numFmt w:val="bullet"/>
      <w:lvlText w:val=""/>
      <w:lvlJc w:val="left"/>
      <w:pPr>
        <w:ind w:left="720" w:hanging="360"/>
      </w:pPr>
      <w:rPr>
        <w:rFonts w:ascii="Symbol" w:hAnsi="Symbol" w:hint="default"/>
      </w:rPr>
    </w:lvl>
    <w:lvl w:ilvl="1" w:tplc="FCA6FDC6">
      <w:start w:val="1"/>
      <w:numFmt w:val="bullet"/>
      <w:lvlText w:val="o"/>
      <w:lvlJc w:val="left"/>
      <w:pPr>
        <w:ind w:left="1440" w:hanging="360"/>
      </w:pPr>
      <w:rPr>
        <w:rFonts w:ascii="Courier New" w:hAnsi="Courier New" w:hint="default"/>
      </w:rPr>
    </w:lvl>
    <w:lvl w:ilvl="2" w:tplc="2F10ED3E">
      <w:start w:val="1"/>
      <w:numFmt w:val="bullet"/>
      <w:lvlText w:val=""/>
      <w:lvlJc w:val="left"/>
      <w:pPr>
        <w:ind w:left="2160" w:hanging="360"/>
      </w:pPr>
      <w:rPr>
        <w:rFonts w:ascii="Wingdings" w:hAnsi="Wingdings" w:hint="default"/>
      </w:rPr>
    </w:lvl>
    <w:lvl w:ilvl="3" w:tplc="EB781954">
      <w:start w:val="1"/>
      <w:numFmt w:val="bullet"/>
      <w:lvlText w:val=""/>
      <w:lvlJc w:val="left"/>
      <w:pPr>
        <w:ind w:left="2880" w:hanging="360"/>
      </w:pPr>
      <w:rPr>
        <w:rFonts w:ascii="Symbol" w:hAnsi="Symbol" w:hint="default"/>
      </w:rPr>
    </w:lvl>
    <w:lvl w:ilvl="4" w:tplc="128E0DD6">
      <w:start w:val="1"/>
      <w:numFmt w:val="bullet"/>
      <w:lvlText w:val="o"/>
      <w:lvlJc w:val="left"/>
      <w:pPr>
        <w:ind w:left="3600" w:hanging="360"/>
      </w:pPr>
      <w:rPr>
        <w:rFonts w:ascii="Courier New" w:hAnsi="Courier New" w:hint="default"/>
      </w:rPr>
    </w:lvl>
    <w:lvl w:ilvl="5" w:tplc="41467186">
      <w:start w:val="1"/>
      <w:numFmt w:val="bullet"/>
      <w:lvlText w:val=""/>
      <w:lvlJc w:val="left"/>
      <w:pPr>
        <w:ind w:left="4320" w:hanging="360"/>
      </w:pPr>
      <w:rPr>
        <w:rFonts w:ascii="Wingdings" w:hAnsi="Wingdings" w:hint="default"/>
      </w:rPr>
    </w:lvl>
    <w:lvl w:ilvl="6" w:tplc="BE5E8FC4">
      <w:start w:val="1"/>
      <w:numFmt w:val="bullet"/>
      <w:lvlText w:val=""/>
      <w:lvlJc w:val="left"/>
      <w:pPr>
        <w:ind w:left="5040" w:hanging="360"/>
      </w:pPr>
      <w:rPr>
        <w:rFonts w:ascii="Symbol" w:hAnsi="Symbol" w:hint="default"/>
      </w:rPr>
    </w:lvl>
    <w:lvl w:ilvl="7" w:tplc="BCD0FFB4">
      <w:start w:val="1"/>
      <w:numFmt w:val="bullet"/>
      <w:lvlText w:val="o"/>
      <w:lvlJc w:val="left"/>
      <w:pPr>
        <w:ind w:left="5760" w:hanging="360"/>
      </w:pPr>
      <w:rPr>
        <w:rFonts w:ascii="Courier New" w:hAnsi="Courier New" w:hint="default"/>
      </w:rPr>
    </w:lvl>
    <w:lvl w:ilvl="8" w:tplc="4D7294B0">
      <w:start w:val="1"/>
      <w:numFmt w:val="bullet"/>
      <w:lvlText w:val=""/>
      <w:lvlJc w:val="left"/>
      <w:pPr>
        <w:ind w:left="6480" w:hanging="360"/>
      </w:pPr>
      <w:rPr>
        <w:rFonts w:ascii="Wingdings" w:hAnsi="Wingdings" w:hint="default"/>
      </w:rPr>
    </w:lvl>
  </w:abstractNum>
  <w:abstractNum w:abstractNumId="5" w15:restartNumberingAfterBreak="0">
    <w:nsid w:val="1CE4047D"/>
    <w:multiLevelType w:val="hybridMultilevel"/>
    <w:tmpl w:val="CBE4691A"/>
    <w:lvl w:ilvl="0" w:tplc="54BE511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8E18"/>
    <w:multiLevelType w:val="hybridMultilevel"/>
    <w:tmpl w:val="C922B8D2"/>
    <w:lvl w:ilvl="0" w:tplc="D44AA328">
      <w:start w:val="1"/>
      <w:numFmt w:val="decimal"/>
      <w:lvlText w:val="%1."/>
      <w:lvlJc w:val="left"/>
      <w:pPr>
        <w:ind w:left="720" w:hanging="360"/>
      </w:pPr>
    </w:lvl>
    <w:lvl w:ilvl="1" w:tplc="DDEEB190">
      <w:start w:val="1"/>
      <w:numFmt w:val="lowerLetter"/>
      <w:lvlText w:val="%2."/>
      <w:lvlJc w:val="left"/>
      <w:pPr>
        <w:ind w:left="1440" w:hanging="360"/>
      </w:pPr>
    </w:lvl>
    <w:lvl w:ilvl="2" w:tplc="93745B04">
      <w:start w:val="1"/>
      <w:numFmt w:val="lowerRoman"/>
      <w:lvlText w:val="%3."/>
      <w:lvlJc w:val="right"/>
      <w:pPr>
        <w:ind w:left="2160" w:hanging="180"/>
      </w:pPr>
    </w:lvl>
    <w:lvl w:ilvl="3" w:tplc="2530F5D6">
      <w:start w:val="1"/>
      <w:numFmt w:val="decimal"/>
      <w:lvlText w:val="%4."/>
      <w:lvlJc w:val="left"/>
      <w:pPr>
        <w:ind w:left="2880" w:hanging="360"/>
      </w:pPr>
    </w:lvl>
    <w:lvl w:ilvl="4" w:tplc="94086B74">
      <w:start w:val="1"/>
      <w:numFmt w:val="lowerLetter"/>
      <w:lvlText w:val="%5."/>
      <w:lvlJc w:val="left"/>
      <w:pPr>
        <w:ind w:left="3600" w:hanging="360"/>
      </w:pPr>
    </w:lvl>
    <w:lvl w:ilvl="5" w:tplc="AF32B84E">
      <w:start w:val="1"/>
      <w:numFmt w:val="lowerRoman"/>
      <w:lvlText w:val="%6."/>
      <w:lvlJc w:val="right"/>
      <w:pPr>
        <w:ind w:left="4320" w:hanging="180"/>
      </w:pPr>
    </w:lvl>
    <w:lvl w:ilvl="6" w:tplc="14161392">
      <w:start w:val="1"/>
      <w:numFmt w:val="decimal"/>
      <w:lvlText w:val="%7."/>
      <w:lvlJc w:val="left"/>
      <w:pPr>
        <w:ind w:left="5040" w:hanging="360"/>
      </w:pPr>
    </w:lvl>
    <w:lvl w:ilvl="7" w:tplc="0A4AFA06">
      <w:start w:val="1"/>
      <w:numFmt w:val="lowerLetter"/>
      <w:lvlText w:val="%8."/>
      <w:lvlJc w:val="left"/>
      <w:pPr>
        <w:ind w:left="5760" w:hanging="360"/>
      </w:pPr>
    </w:lvl>
    <w:lvl w:ilvl="8" w:tplc="6678A58C">
      <w:start w:val="1"/>
      <w:numFmt w:val="lowerRoman"/>
      <w:lvlText w:val="%9."/>
      <w:lvlJc w:val="right"/>
      <w:pPr>
        <w:ind w:left="6480" w:hanging="180"/>
      </w:pPr>
    </w:lvl>
  </w:abstractNum>
  <w:abstractNum w:abstractNumId="7" w15:restartNumberingAfterBreak="0">
    <w:nsid w:val="237F2E99"/>
    <w:multiLevelType w:val="hybridMultilevel"/>
    <w:tmpl w:val="D08C253C"/>
    <w:lvl w:ilvl="0" w:tplc="F8A20E1C">
      <w:start w:val="1"/>
      <w:numFmt w:val="decimal"/>
      <w:lvlText w:val="%1."/>
      <w:lvlJc w:val="left"/>
      <w:pPr>
        <w:ind w:left="720" w:hanging="360"/>
      </w:pPr>
    </w:lvl>
    <w:lvl w:ilvl="1" w:tplc="94DE94A0">
      <w:start w:val="1"/>
      <w:numFmt w:val="lowerLetter"/>
      <w:lvlText w:val="%2."/>
      <w:lvlJc w:val="left"/>
      <w:pPr>
        <w:ind w:left="1440" w:hanging="360"/>
      </w:pPr>
    </w:lvl>
    <w:lvl w:ilvl="2" w:tplc="5BFC5660">
      <w:start w:val="1"/>
      <w:numFmt w:val="lowerRoman"/>
      <w:lvlText w:val="%3."/>
      <w:lvlJc w:val="right"/>
      <w:pPr>
        <w:ind w:left="2160" w:hanging="180"/>
      </w:pPr>
    </w:lvl>
    <w:lvl w:ilvl="3" w:tplc="1D98BDB2">
      <w:start w:val="1"/>
      <w:numFmt w:val="decimal"/>
      <w:lvlText w:val="%4."/>
      <w:lvlJc w:val="left"/>
      <w:pPr>
        <w:ind w:left="2880" w:hanging="360"/>
      </w:pPr>
    </w:lvl>
    <w:lvl w:ilvl="4" w:tplc="CC9E7FEE">
      <w:start w:val="1"/>
      <w:numFmt w:val="lowerLetter"/>
      <w:lvlText w:val="%5."/>
      <w:lvlJc w:val="left"/>
      <w:pPr>
        <w:ind w:left="3600" w:hanging="360"/>
      </w:pPr>
    </w:lvl>
    <w:lvl w:ilvl="5" w:tplc="3C12F448">
      <w:start w:val="1"/>
      <w:numFmt w:val="lowerRoman"/>
      <w:lvlText w:val="%6."/>
      <w:lvlJc w:val="right"/>
      <w:pPr>
        <w:ind w:left="4320" w:hanging="180"/>
      </w:pPr>
    </w:lvl>
    <w:lvl w:ilvl="6" w:tplc="0888948C">
      <w:start w:val="1"/>
      <w:numFmt w:val="decimal"/>
      <w:lvlText w:val="%7."/>
      <w:lvlJc w:val="left"/>
      <w:pPr>
        <w:ind w:left="5040" w:hanging="360"/>
      </w:pPr>
    </w:lvl>
    <w:lvl w:ilvl="7" w:tplc="40E85152">
      <w:start w:val="1"/>
      <w:numFmt w:val="lowerLetter"/>
      <w:lvlText w:val="%8."/>
      <w:lvlJc w:val="left"/>
      <w:pPr>
        <w:ind w:left="5760" w:hanging="360"/>
      </w:pPr>
    </w:lvl>
    <w:lvl w:ilvl="8" w:tplc="2BE6937A">
      <w:start w:val="1"/>
      <w:numFmt w:val="lowerRoman"/>
      <w:lvlText w:val="%9."/>
      <w:lvlJc w:val="right"/>
      <w:pPr>
        <w:ind w:left="6480" w:hanging="180"/>
      </w:pPr>
    </w:lvl>
  </w:abstractNum>
  <w:abstractNum w:abstractNumId="8" w15:restartNumberingAfterBreak="0">
    <w:nsid w:val="23CA24F4"/>
    <w:multiLevelType w:val="hybridMultilevel"/>
    <w:tmpl w:val="3F32AD7C"/>
    <w:lvl w:ilvl="0" w:tplc="4C1E80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D0E4"/>
    <w:multiLevelType w:val="hybridMultilevel"/>
    <w:tmpl w:val="FFFFFFFF"/>
    <w:lvl w:ilvl="0" w:tplc="AA8E8724">
      <w:start w:val="1"/>
      <w:numFmt w:val="bullet"/>
      <w:lvlText w:val=""/>
      <w:lvlJc w:val="left"/>
      <w:pPr>
        <w:ind w:left="720" w:hanging="360"/>
      </w:pPr>
      <w:rPr>
        <w:rFonts w:ascii="Symbol" w:hAnsi="Symbol" w:hint="default"/>
      </w:rPr>
    </w:lvl>
    <w:lvl w:ilvl="1" w:tplc="19B0FC72">
      <w:start w:val="1"/>
      <w:numFmt w:val="bullet"/>
      <w:lvlText w:val="o"/>
      <w:lvlJc w:val="left"/>
      <w:pPr>
        <w:ind w:left="1440" w:hanging="360"/>
      </w:pPr>
      <w:rPr>
        <w:rFonts w:ascii="Courier New" w:hAnsi="Courier New" w:hint="default"/>
      </w:rPr>
    </w:lvl>
    <w:lvl w:ilvl="2" w:tplc="4FA26C86">
      <w:start w:val="1"/>
      <w:numFmt w:val="bullet"/>
      <w:lvlText w:val=""/>
      <w:lvlJc w:val="left"/>
      <w:pPr>
        <w:ind w:left="2160" w:hanging="360"/>
      </w:pPr>
      <w:rPr>
        <w:rFonts w:ascii="Wingdings" w:hAnsi="Wingdings" w:hint="default"/>
      </w:rPr>
    </w:lvl>
    <w:lvl w:ilvl="3" w:tplc="A9186976">
      <w:start w:val="1"/>
      <w:numFmt w:val="bullet"/>
      <w:lvlText w:val=""/>
      <w:lvlJc w:val="left"/>
      <w:pPr>
        <w:ind w:left="2880" w:hanging="360"/>
      </w:pPr>
      <w:rPr>
        <w:rFonts w:ascii="Symbol" w:hAnsi="Symbol" w:hint="default"/>
      </w:rPr>
    </w:lvl>
    <w:lvl w:ilvl="4" w:tplc="53984C6C">
      <w:start w:val="1"/>
      <w:numFmt w:val="bullet"/>
      <w:lvlText w:val="o"/>
      <w:lvlJc w:val="left"/>
      <w:pPr>
        <w:ind w:left="3600" w:hanging="360"/>
      </w:pPr>
      <w:rPr>
        <w:rFonts w:ascii="Courier New" w:hAnsi="Courier New" w:hint="default"/>
      </w:rPr>
    </w:lvl>
    <w:lvl w:ilvl="5" w:tplc="3F284C6C">
      <w:start w:val="1"/>
      <w:numFmt w:val="bullet"/>
      <w:lvlText w:val=""/>
      <w:lvlJc w:val="left"/>
      <w:pPr>
        <w:ind w:left="4320" w:hanging="360"/>
      </w:pPr>
      <w:rPr>
        <w:rFonts w:ascii="Wingdings" w:hAnsi="Wingdings" w:hint="default"/>
      </w:rPr>
    </w:lvl>
    <w:lvl w:ilvl="6" w:tplc="612E8A2A">
      <w:start w:val="1"/>
      <w:numFmt w:val="bullet"/>
      <w:lvlText w:val=""/>
      <w:lvlJc w:val="left"/>
      <w:pPr>
        <w:ind w:left="5040" w:hanging="360"/>
      </w:pPr>
      <w:rPr>
        <w:rFonts w:ascii="Symbol" w:hAnsi="Symbol" w:hint="default"/>
      </w:rPr>
    </w:lvl>
    <w:lvl w:ilvl="7" w:tplc="0A828D10">
      <w:start w:val="1"/>
      <w:numFmt w:val="bullet"/>
      <w:lvlText w:val="o"/>
      <w:lvlJc w:val="left"/>
      <w:pPr>
        <w:ind w:left="5760" w:hanging="360"/>
      </w:pPr>
      <w:rPr>
        <w:rFonts w:ascii="Courier New" w:hAnsi="Courier New" w:hint="default"/>
      </w:rPr>
    </w:lvl>
    <w:lvl w:ilvl="8" w:tplc="2B0E2D12">
      <w:start w:val="1"/>
      <w:numFmt w:val="bullet"/>
      <w:lvlText w:val=""/>
      <w:lvlJc w:val="left"/>
      <w:pPr>
        <w:ind w:left="6480" w:hanging="360"/>
      </w:pPr>
      <w:rPr>
        <w:rFonts w:ascii="Wingdings" w:hAnsi="Wingdings" w:hint="default"/>
      </w:rPr>
    </w:lvl>
  </w:abstractNum>
  <w:abstractNum w:abstractNumId="10" w15:restartNumberingAfterBreak="0">
    <w:nsid w:val="28630BCF"/>
    <w:multiLevelType w:val="multilevel"/>
    <w:tmpl w:val="61DA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D0716"/>
    <w:multiLevelType w:val="hybridMultilevel"/>
    <w:tmpl w:val="31A85686"/>
    <w:lvl w:ilvl="0" w:tplc="B55E6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7C394"/>
    <w:multiLevelType w:val="hybridMultilevel"/>
    <w:tmpl w:val="FFFFFFFF"/>
    <w:lvl w:ilvl="0" w:tplc="F86E22EC">
      <w:start w:val="1"/>
      <w:numFmt w:val="bullet"/>
      <w:lvlText w:val=""/>
      <w:lvlJc w:val="left"/>
      <w:pPr>
        <w:ind w:left="720" w:hanging="360"/>
      </w:pPr>
      <w:rPr>
        <w:rFonts w:ascii="Symbol" w:hAnsi="Symbol" w:hint="default"/>
      </w:rPr>
    </w:lvl>
    <w:lvl w:ilvl="1" w:tplc="122C975E">
      <w:start w:val="1"/>
      <w:numFmt w:val="bullet"/>
      <w:lvlText w:val="o"/>
      <w:lvlJc w:val="left"/>
      <w:pPr>
        <w:ind w:left="1440" w:hanging="360"/>
      </w:pPr>
      <w:rPr>
        <w:rFonts w:ascii="Courier New" w:hAnsi="Courier New" w:hint="default"/>
      </w:rPr>
    </w:lvl>
    <w:lvl w:ilvl="2" w:tplc="A0D8FCB6">
      <w:start w:val="1"/>
      <w:numFmt w:val="bullet"/>
      <w:lvlText w:val=""/>
      <w:lvlJc w:val="left"/>
      <w:pPr>
        <w:ind w:left="2160" w:hanging="360"/>
      </w:pPr>
      <w:rPr>
        <w:rFonts w:ascii="Wingdings" w:hAnsi="Wingdings" w:hint="default"/>
      </w:rPr>
    </w:lvl>
    <w:lvl w:ilvl="3" w:tplc="6FB2749E">
      <w:start w:val="1"/>
      <w:numFmt w:val="bullet"/>
      <w:lvlText w:val=""/>
      <w:lvlJc w:val="left"/>
      <w:pPr>
        <w:ind w:left="2880" w:hanging="360"/>
      </w:pPr>
      <w:rPr>
        <w:rFonts w:ascii="Symbol" w:hAnsi="Symbol" w:hint="default"/>
      </w:rPr>
    </w:lvl>
    <w:lvl w:ilvl="4" w:tplc="4BE0286A">
      <w:start w:val="1"/>
      <w:numFmt w:val="bullet"/>
      <w:lvlText w:val="o"/>
      <w:lvlJc w:val="left"/>
      <w:pPr>
        <w:ind w:left="3600" w:hanging="360"/>
      </w:pPr>
      <w:rPr>
        <w:rFonts w:ascii="Courier New" w:hAnsi="Courier New" w:hint="default"/>
      </w:rPr>
    </w:lvl>
    <w:lvl w:ilvl="5" w:tplc="CBD2ED46">
      <w:start w:val="1"/>
      <w:numFmt w:val="bullet"/>
      <w:lvlText w:val=""/>
      <w:lvlJc w:val="left"/>
      <w:pPr>
        <w:ind w:left="4320" w:hanging="360"/>
      </w:pPr>
      <w:rPr>
        <w:rFonts w:ascii="Wingdings" w:hAnsi="Wingdings" w:hint="default"/>
      </w:rPr>
    </w:lvl>
    <w:lvl w:ilvl="6" w:tplc="49A6C04C">
      <w:start w:val="1"/>
      <w:numFmt w:val="bullet"/>
      <w:lvlText w:val=""/>
      <w:lvlJc w:val="left"/>
      <w:pPr>
        <w:ind w:left="5040" w:hanging="360"/>
      </w:pPr>
      <w:rPr>
        <w:rFonts w:ascii="Symbol" w:hAnsi="Symbol" w:hint="default"/>
      </w:rPr>
    </w:lvl>
    <w:lvl w:ilvl="7" w:tplc="AD984F38">
      <w:start w:val="1"/>
      <w:numFmt w:val="bullet"/>
      <w:lvlText w:val="o"/>
      <w:lvlJc w:val="left"/>
      <w:pPr>
        <w:ind w:left="5760" w:hanging="360"/>
      </w:pPr>
      <w:rPr>
        <w:rFonts w:ascii="Courier New" w:hAnsi="Courier New" w:hint="default"/>
      </w:rPr>
    </w:lvl>
    <w:lvl w:ilvl="8" w:tplc="744CF446">
      <w:start w:val="1"/>
      <w:numFmt w:val="bullet"/>
      <w:lvlText w:val=""/>
      <w:lvlJc w:val="left"/>
      <w:pPr>
        <w:ind w:left="6480" w:hanging="360"/>
      </w:pPr>
      <w:rPr>
        <w:rFonts w:ascii="Wingdings" w:hAnsi="Wingdings" w:hint="default"/>
      </w:rPr>
    </w:lvl>
  </w:abstractNum>
  <w:abstractNum w:abstractNumId="13" w15:restartNumberingAfterBreak="0">
    <w:nsid w:val="2DDB6149"/>
    <w:multiLevelType w:val="hybridMultilevel"/>
    <w:tmpl w:val="F960A4CE"/>
    <w:lvl w:ilvl="0" w:tplc="B55E6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A15A9"/>
    <w:multiLevelType w:val="hybridMultilevel"/>
    <w:tmpl w:val="62F6E9BA"/>
    <w:lvl w:ilvl="0" w:tplc="B55E66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A3743"/>
    <w:multiLevelType w:val="multilevel"/>
    <w:tmpl w:val="9E2EE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D487D"/>
    <w:multiLevelType w:val="multilevel"/>
    <w:tmpl w:val="470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97709"/>
    <w:multiLevelType w:val="hybridMultilevel"/>
    <w:tmpl w:val="FFFFFFFF"/>
    <w:lvl w:ilvl="0" w:tplc="D89202C4">
      <w:start w:val="1"/>
      <w:numFmt w:val="bullet"/>
      <w:lvlText w:val=""/>
      <w:lvlJc w:val="left"/>
      <w:pPr>
        <w:ind w:left="720" w:hanging="360"/>
      </w:pPr>
      <w:rPr>
        <w:rFonts w:ascii="Symbol" w:hAnsi="Symbol" w:hint="default"/>
      </w:rPr>
    </w:lvl>
    <w:lvl w:ilvl="1" w:tplc="9A9CBD94">
      <w:start w:val="1"/>
      <w:numFmt w:val="bullet"/>
      <w:lvlText w:val="o"/>
      <w:lvlJc w:val="left"/>
      <w:pPr>
        <w:ind w:left="1440" w:hanging="360"/>
      </w:pPr>
      <w:rPr>
        <w:rFonts w:ascii="Courier New" w:hAnsi="Courier New" w:hint="default"/>
      </w:rPr>
    </w:lvl>
    <w:lvl w:ilvl="2" w:tplc="843EA242">
      <w:start w:val="1"/>
      <w:numFmt w:val="bullet"/>
      <w:lvlText w:val=""/>
      <w:lvlJc w:val="left"/>
      <w:pPr>
        <w:ind w:left="2160" w:hanging="360"/>
      </w:pPr>
      <w:rPr>
        <w:rFonts w:ascii="Wingdings" w:hAnsi="Wingdings" w:hint="default"/>
      </w:rPr>
    </w:lvl>
    <w:lvl w:ilvl="3" w:tplc="410273B8">
      <w:start w:val="1"/>
      <w:numFmt w:val="bullet"/>
      <w:lvlText w:val=""/>
      <w:lvlJc w:val="left"/>
      <w:pPr>
        <w:ind w:left="2880" w:hanging="360"/>
      </w:pPr>
      <w:rPr>
        <w:rFonts w:ascii="Symbol" w:hAnsi="Symbol" w:hint="default"/>
      </w:rPr>
    </w:lvl>
    <w:lvl w:ilvl="4" w:tplc="EDE62770">
      <w:start w:val="1"/>
      <w:numFmt w:val="bullet"/>
      <w:lvlText w:val="o"/>
      <w:lvlJc w:val="left"/>
      <w:pPr>
        <w:ind w:left="3600" w:hanging="360"/>
      </w:pPr>
      <w:rPr>
        <w:rFonts w:ascii="Courier New" w:hAnsi="Courier New" w:hint="default"/>
      </w:rPr>
    </w:lvl>
    <w:lvl w:ilvl="5" w:tplc="62A2602A">
      <w:start w:val="1"/>
      <w:numFmt w:val="bullet"/>
      <w:lvlText w:val=""/>
      <w:lvlJc w:val="left"/>
      <w:pPr>
        <w:ind w:left="4320" w:hanging="360"/>
      </w:pPr>
      <w:rPr>
        <w:rFonts w:ascii="Wingdings" w:hAnsi="Wingdings" w:hint="default"/>
      </w:rPr>
    </w:lvl>
    <w:lvl w:ilvl="6" w:tplc="CAC20F70">
      <w:start w:val="1"/>
      <w:numFmt w:val="bullet"/>
      <w:lvlText w:val=""/>
      <w:lvlJc w:val="left"/>
      <w:pPr>
        <w:ind w:left="5040" w:hanging="360"/>
      </w:pPr>
      <w:rPr>
        <w:rFonts w:ascii="Symbol" w:hAnsi="Symbol" w:hint="default"/>
      </w:rPr>
    </w:lvl>
    <w:lvl w:ilvl="7" w:tplc="93A000E0">
      <w:start w:val="1"/>
      <w:numFmt w:val="bullet"/>
      <w:lvlText w:val="o"/>
      <w:lvlJc w:val="left"/>
      <w:pPr>
        <w:ind w:left="5760" w:hanging="360"/>
      </w:pPr>
      <w:rPr>
        <w:rFonts w:ascii="Courier New" w:hAnsi="Courier New" w:hint="default"/>
      </w:rPr>
    </w:lvl>
    <w:lvl w:ilvl="8" w:tplc="D6DA12EE">
      <w:start w:val="1"/>
      <w:numFmt w:val="bullet"/>
      <w:lvlText w:val=""/>
      <w:lvlJc w:val="left"/>
      <w:pPr>
        <w:ind w:left="6480" w:hanging="360"/>
      </w:pPr>
      <w:rPr>
        <w:rFonts w:ascii="Wingdings" w:hAnsi="Wingdings" w:hint="default"/>
      </w:rPr>
    </w:lvl>
  </w:abstractNum>
  <w:abstractNum w:abstractNumId="18" w15:restartNumberingAfterBreak="0">
    <w:nsid w:val="4044BDAE"/>
    <w:multiLevelType w:val="hybridMultilevel"/>
    <w:tmpl w:val="FFFFFFFF"/>
    <w:lvl w:ilvl="0" w:tplc="B55E668A">
      <w:start w:val="1"/>
      <w:numFmt w:val="bullet"/>
      <w:lvlText w:val=""/>
      <w:lvlJc w:val="left"/>
      <w:pPr>
        <w:ind w:left="720" w:hanging="360"/>
      </w:pPr>
      <w:rPr>
        <w:rFonts w:ascii="Symbol" w:hAnsi="Symbol" w:hint="default"/>
      </w:rPr>
    </w:lvl>
    <w:lvl w:ilvl="1" w:tplc="470E57E2">
      <w:start w:val="1"/>
      <w:numFmt w:val="bullet"/>
      <w:lvlText w:val="o"/>
      <w:lvlJc w:val="left"/>
      <w:pPr>
        <w:ind w:left="1440" w:hanging="360"/>
      </w:pPr>
      <w:rPr>
        <w:rFonts w:ascii="Courier New" w:hAnsi="Courier New" w:hint="default"/>
      </w:rPr>
    </w:lvl>
    <w:lvl w:ilvl="2" w:tplc="0CB4B790">
      <w:start w:val="1"/>
      <w:numFmt w:val="bullet"/>
      <w:lvlText w:val=""/>
      <w:lvlJc w:val="left"/>
      <w:pPr>
        <w:ind w:left="2160" w:hanging="360"/>
      </w:pPr>
      <w:rPr>
        <w:rFonts w:ascii="Wingdings" w:hAnsi="Wingdings" w:hint="default"/>
      </w:rPr>
    </w:lvl>
    <w:lvl w:ilvl="3" w:tplc="819820DC">
      <w:start w:val="1"/>
      <w:numFmt w:val="bullet"/>
      <w:lvlText w:val=""/>
      <w:lvlJc w:val="left"/>
      <w:pPr>
        <w:ind w:left="2880" w:hanging="360"/>
      </w:pPr>
      <w:rPr>
        <w:rFonts w:ascii="Symbol" w:hAnsi="Symbol" w:hint="default"/>
      </w:rPr>
    </w:lvl>
    <w:lvl w:ilvl="4" w:tplc="E5BAD220">
      <w:start w:val="1"/>
      <w:numFmt w:val="bullet"/>
      <w:lvlText w:val="o"/>
      <w:lvlJc w:val="left"/>
      <w:pPr>
        <w:ind w:left="3600" w:hanging="360"/>
      </w:pPr>
      <w:rPr>
        <w:rFonts w:ascii="Courier New" w:hAnsi="Courier New" w:hint="default"/>
      </w:rPr>
    </w:lvl>
    <w:lvl w:ilvl="5" w:tplc="A6521F1E">
      <w:start w:val="1"/>
      <w:numFmt w:val="bullet"/>
      <w:lvlText w:val=""/>
      <w:lvlJc w:val="left"/>
      <w:pPr>
        <w:ind w:left="4320" w:hanging="360"/>
      </w:pPr>
      <w:rPr>
        <w:rFonts w:ascii="Wingdings" w:hAnsi="Wingdings" w:hint="default"/>
      </w:rPr>
    </w:lvl>
    <w:lvl w:ilvl="6" w:tplc="030A0B5A">
      <w:start w:val="1"/>
      <w:numFmt w:val="bullet"/>
      <w:lvlText w:val=""/>
      <w:lvlJc w:val="left"/>
      <w:pPr>
        <w:ind w:left="5040" w:hanging="360"/>
      </w:pPr>
      <w:rPr>
        <w:rFonts w:ascii="Symbol" w:hAnsi="Symbol" w:hint="default"/>
      </w:rPr>
    </w:lvl>
    <w:lvl w:ilvl="7" w:tplc="BB38D048">
      <w:start w:val="1"/>
      <w:numFmt w:val="bullet"/>
      <w:lvlText w:val="o"/>
      <w:lvlJc w:val="left"/>
      <w:pPr>
        <w:ind w:left="5760" w:hanging="360"/>
      </w:pPr>
      <w:rPr>
        <w:rFonts w:ascii="Courier New" w:hAnsi="Courier New" w:hint="default"/>
      </w:rPr>
    </w:lvl>
    <w:lvl w:ilvl="8" w:tplc="DE0883BC">
      <w:start w:val="1"/>
      <w:numFmt w:val="bullet"/>
      <w:lvlText w:val=""/>
      <w:lvlJc w:val="left"/>
      <w:pPr>
        <w:ind w:left="6480" w:hanging="360"/>
      </w:pPr>
      <w:rPr>
        <w:rFonts w:ascii="Wingdings" w:hAnsi="Wingdings" w:hint="default"/>
      </w:rPr>
    </w:lvl>
  </w:abstractNum>
  <w:abstractNum w:abstractNumId="19" w15:restartNumberingAfterBreak="0">
    <w:nsid w:val="41B6B44F"/>
    <w:multiLevelType w:val="hybridMultilevel"/>
    <w:tmpl w:val="FFFFFFFF"/>
    <w:lvl w:ilvl="0" w:tplc="C7DCD98A">
      <w:start w:val="1"/>
      <w:numFmt w:val="decimal"/>
      <w:lvlText w:val="%1."/>
      <w:lvlJc w:val="left"/>
      <w:pPr>
        <w:ind w:left="720" w:hanging="360"/>
      </w:pPr>
    </w:lvl>
    <w:lvl w:ilvl="1" w:tplc="06BA80EC">
      <w:start w:val="1"/>
      <w:numFmt w:val="lowerLetter"/>
      <w:lvlText w:val="%2."/>
      <w:lvlJc w:val="left"/>
      <w:pPr>
        <w:ind w:left="1440" w:hanging="360"/>
      </w:pPr>
    </w:lvl>
    <w:lvl w:ilvl="2" w:tplc="67488C6E">
      <w:start w:val="1"/>
      <w:numFmt w:val="lowerRoman"/>
      <w:lvlText w:val="%3."/>
      <w:lvlJc w:val="right"/>
      <w:pPr>
        <w:ind w:left="2160" w:hanging="180"/>
      </w:pPr>
    </w:lvl>
    <w:lvl w:ilvl="3" w:tplc="BED20FAC">
      <w:start w:val="1"/>
      <w:numFmt w:val="decimal"/>
      <w:lvlText w:val="%4."/>
      <w:lvlJc w:val="left"/>
      <w:pPr>
        <w:ind w:left="2880" w:hanging="360"/>
      </w:pPr>
    </w:lvl>
    <w:lvl w:ilvl="4" w:tplc="95C2C78A">
      <w:start w:val="1"/>
      <w:numFmt w:val="lowerLetter"/>
      <w:lvlText w:val="%5."/>
      <w:lvlJc w:val="left"/>
      <w:pPr>
        <w:ind w:left="3600" w:hanging="360"/>
      </w:pPr>
    </w:lvl>
    <w:lvl w:ilvl="5" w:tplc="751E9584">
      <w:start w:val="1"/>
      <w:numFmt w:val="lowerRoman"/>
      <w:lvlText w:val="%6."/>
      <w:lvlJc w:val="right"/>
      <w:pPr>
        <w:ind w:left="4320" w:hanging="180"/>
      </w:pPr>
    </w:lvl>
    <w:lvl w:ilvl="6" w:tplc="5D46B1CE">
      <w:start w:val="1"/>
      <w:numFmt w:val="decimal"/>
      <w:lvlText w:val="%7."/>
      <w:lvlJc w:val="left"/>
      <w:pPr>
        <w:ind w:left="5040" w:hanging="360"/>
      </w:pPr>
    </w:lvl>
    <w:lvl w:ilvl="7" w:tplc="989C20EC">
      <w:start w:val="1"/>
      <w:numFmt w:val="lowerLetter"/>
      <w:lvlText w:val="%8."/>
      <w:lvlJc w:val="left"/>
      <w:pPr>
        <w:ind w:left="5760" w:hanging="360"/>
      </w:pPr>
    </w:lvl>
    <w:lvl w:ilvl="8" w:tplc="8A1CCA0A">
      <w:start w:val="1"/>
      <w:numFmt w:val="lowerRoman"/>
      <w:lvlText w:val="%9."/>
      <w:lvlJc w:val="right"/>
      <w:pPr>
        <w:ind w:left="6480" w:hanging="180"/>
      </w:pPr>
    </w:lvl>
  </w:abstractNum>
  <w:abstractNum w:abstractNumId="20" w15:restartNumberingAfterBreak="0">
    <w:nsid w:val="44BA5720"/>
    <w:multiLevelType w:val="hybridMultilevel"/>
    <w:tmpl w:val="F81A8F2A"/>
    <w:lvl w:ilvl="0" w:tplc="E5BE4D8A">
      <w:start w:val="1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70909"/>
    <w:multiLevelType w:val="multilevel"/>
    <w:tmpl w:val="818E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E0138"/>
    <w:multiLevelType w:val="hybridMultilevel"/>
    <w:tmpl w:val="4C7CB5C0"/>
    <w:lvl w:ilvl="0" w:tplc="2760DF06">
      <w:start w:val="1"/>
      <w:numFmt w:val="bullet"/>
      <w:lvlText w:val=""/>
      <w:lvlJc w:val="left"/>
      <w:pPr>
        <w:ind w:left="720" w:hanging="360"/>
      </w:pPr>
      <w:rPr>
        <w:rFonts w:ascii="Symbol" w:hAnsi="Symbol" w:hint="default"/>
      </w:rPr>
    </w:lvl>
    <w:lvl w:ilvl="1" w:tplc="96D25E7A">
      <w:start w:val="1"/>
      <w:numFmt w:val="bullet"/>
      <w:lvlText w:val="o"/>
      <w:lvlJc w:val="left"/>
      <w:pPr>
        <w:ind w:left="1440" w:hanging="360"/>
      </w:pPr>
      <w:rPr>
        <w:rFonts w:ascii="Courier New" w:hAnsi="Courier New" w:hint="default"/>
      </w:rPr>
    </w:lvl>
    <w:lvl w:ilvl="2" w:tplc="06C64CF8">
      <w:start w:val="1"/>
      <w:numFmt w:val="bullet"/>
      <w:lvlText w:val=""/>
      <w:lvlJc w:val="left"/>
      <w:pPr>
        <w:ind w:left="2160" w:hanging="360"/>
      </w:pPr>
      <w:rPr>
        <w:rFonts w:ascii="Wingdings" w:hAnsi="Wingdings" w:hint="default"/>
      </w:rPr>
    </w:lvl>
    <w:lvl w:ilvl="3" w:tplc="4DAAD07E">
      <w:start w:val="1"/>
      <w:numFmt w:val="bullet"/>
      <w:lvlText w:val=""/>
      <w:lvlJc w:val="left"/>
      <w:pPr>
        <w:ind w:left="2880" w:hanging="360"/>
      </w:pPr>
      <w:rPr>
        <w:rFonts w:ascii="Symbol" w:hAnsi="Symbol" w:hint="default"/>
      </w:rPr>
    </w:lvl>
    <w:lvl w:ilvl="4" w:tplc="01686BF8">
      <w:start w:val="1"/>
      <w:numFmt w:val="bullet"/>
      <w:lvlText w:val="o"/>
      <w:lvlJc w:val="left"/>
      <w:pPr>
        <w:ind w:left="3600" w:hanging="360"/>
      </w:pPr>
      <w:rPr>
        <w:rFonts w:ascii="Courier New" w:hAnsi="Courier New" w:hint="default"/>
      </w:rPr>
    </w:lvl>
    <w:lvl w:ilvl="5" w:tplc="9176C318">
      <w:start w:val="1"/>
      <w:numFmt w:val="bullet"/>
      <w:lvlText w:val=""/>
      <w:lvlJc w:val="left"/>
      <w:pPr>
        <w:ind w:left="4320" w:hanging="360"/>
      </w:pPr>
      <w:rPr>
        <w:rFonts w:ascii="Wingdings" w:hAnsi="Wingdings" w:hint="default"/>
      </w:rPr>
    </w:lvl>
    <w:lvl w:ilvl="6" w:tplc="14D0DA04">
      <w:start w:val="1"/>
      <w:numFmt w:val="bullet"/>
      <w:lvlText w:val=""/>
      <w:lvlJc w:val="left"/>
      <w:pPr>
        <w:ind w:left="5040" w:hanging="360"/>
      </w:pPr>
      <w:rPr>
        <w:rFonts w:ascii="Symbol" w:hAnsi="Symbol" w:hint="default"/>
      </w:rPr>
    </w:lvl>
    <w:lvl w:ilvl="7" w:tplc="4BF2D936">
      <w:start w:val="1"/>
      <w:numFmt w:val="bullet"/>
      <w:lvlText w:val="o"/>
      <w:lvlJc w:val="left"/>
      <w:pPr>
        <w:ind w:left="5760" w:hanging="360"/>
      </w:pPr>
      <w:rPr>
        <w:rFonts w:ascii="Courier New" w:hAnsi="Courier New" w:hint="default"/>
      </w:rPr>
    </w:lvl>
    <w:lvl w:ilvl="8" w:tplc="92D46618">
      <w:start w:val="1"/>
      <w:numFmt w:val="bullet"/>
      <w:lvlText w:val=""/>
      <w:lvlJc w:val="left"/>
      <w:pPr>
        <w:ind w:left="6480" w:hanging="360"/>
      </w:pPr>
      <w:rPr>
        <w:rFonts w:ascii="Wingdings" w:hAnsi="Wingdings" w:hint="default"/>
      </w:rPr>
    </w:lvl>
  </w:abstractNum>
  <w:abstractNum w:abstractNumId="23" w15:restartNumberingAfterBreak="0">
    <w:nsid w:val="4CEAB02B"/>
    <w:multiLevelType w:val="hybridMultilevel"/>
    <w:tmpl w:val="FFFFFFFF"/>
    <w:lvl w:ilvl="0" w:tplc="4536A9FE">
      <w:start w:val="1"/>
      <w:numFmt w:val="bullet"/>
      <w:lvlText w:val=""/>
      <w:lvlJc w:val="left"/>
      <w:pPr>
        <w:ind w:left="720" w:hanging="360"/>
      </w:pPr>
      <w:rPr>
        <w:rFonts w:ascii="Symbol" w:hAnsi="Symbol" w:hint="default"/>
      </w:rPr>
    </w:lvl>
    <w:lvl w:ilvl="1" w:tplc="F40027E8">
      <w:start w:val="1"/>
      <w:numFmt w:val="bullet"/>
      <w:lvlText w:val="o"/>
      <w:lvlJc w:val="left"/>
      <w:pPr>
        <w:ind w:left="1440" w:hanging="360"/>
      </w:pPr>
      <w:rPr>
        <w:rFonts w:ascii="Courier New" w:hAnsi="Courier New" w:hint="default"/>
      </w:rPr>
    </w:lvl>
    <w:lvl w:ilvl="2" w:tplc="561AAC62">
      <w:start w:val="1"/>
      <w:numFmt w:val="bullet"/>
      <w:lvlText w:val=""/>
      <w:lvlJc w:val="left"/>
      <w:pPr>
        <w:ind w:left="2160" w:hanging="360"/>
      </w:pPr>
      <w:rPr>
        <w:rFonts w:ascii="Wingdings" w:hAnsi="Wingdings" w:hint="default"/>
      </w:rPr>
    </w:lvl>
    <w:lvl w:ilvl="3" w:tplc="96D4F120">
      <w:start w:val="1"/>
      <w:numFmt w:val="bullet"/>
      <w:lvlText w:val=""/>
      <w:lvlJc w:val="left"/>
      <w:pPr>
        <w:ind w:left="2880" w:hanging="360"/>
      </w:pPr>
      <w:rPr>
        <w:rFonts w:ascii="Symbol" w:hAnsi="Symbol" w:hint="default"/>
      </w:rPr>
    </w:lvl>
    <w:lvl w:ilvl="4" w:tplc="E690B824">
      <w:start w:val="1"/>
      <w:numFmt w:val="bullet"/>
      <w:lvlText w:val="o"/>
      <w:lvlJc w:val="left"/>
      <w:pPr>
        <w:ind w:left="3600" w:hanging="360"/>
      </w:pPr>
      <w:rPr>
        <w:rFonts w:ascii="Courier New" w:hAnsi="Courier New" w:hint="default"/>
      </w:rPr>
    </w:lvl>
    <w:lvl w:ilvl="5" w:tplc="B3F409FE">
      <w:start w:val="1"/>
      <w:numFmt w:val="bullet"/>
      <w:lvlText w:val=""/>
      <w:lvlJc w:val="left"/>
      <w:pPr>
        <w:ind w:left="4320" w:hanging="360"/>
      </w:pPr>
      <w:rPr>
        <w:rFonts w:ascii="Wingdings" w:hAnsi="Wingdings" w:hint="default"/>
      </w:rPr>
    </w:lvl>
    <w:lvl w:ilvl="6" w:tplc="C73AB99C">
      <w:start w:val="1"/>
      <w:numFmt w:val="bullet"/>
      <w:lvlText w:val=""/>
      <w:lvlJc w:val="left"/>
      <w:pPr>
        <w:ind w:left="5040" w:hanging="360"/>
      </w:pPr>
      <w:rPr>
        <w:rFonts w:ascii="Symbol" w:hAnsi="Symbol" w:hint="default"/>
      </w:rPr>
    </w:lvl>
    <w:lvl w:ilvl="7" w:tplc="290E7060">
      <w:start w:val="1"/>
      <w:numFmt w:val="bullet"/>
      <w:lvlText w:val="o"/>
      <w:lvlJc w:val="left"/>
      <w:pPr>
        <w:ind w:left="5760" w:hanging="360"/>
      </w:pPr>
      <w:rPr>
        <w:rFonts w:ascii="Courier New" w:hAnsi="Courier New" w:hint="default"/>
      </w:rPr>
    </w:lvl>
    <w:lvl w:ilvl="8" w:tplc="9F424E88">
      <w:start w:val="1"/>
      <w:numFmt w:val="bullet"/>
      <w:lvlText w:val=""/>
      <w:lvlJc w:val="left"/>
      <w:pPr>
        <w:ind w:left="6480" w:hanging="360"/>
      </w:pPr>
      <w:rPr>
        <w:rFonts w:ascii="Wingdings" w:hAnsi="Wingdings" w:hint="default"/>
      </w:rPr>
    </w:lvl>
  </w:abstractNum>
  <w:abstractNum w:abstractNumId="24" w15:restartNumberingAfterBreak="0">
    <w:nsid w:val="53604A43"/>
    <w:multiLevelType w:val="multilevel"/>
    <w:tmpl w:val="80CC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738BF"/>
    <w:multiLevelType w:val="hybridMultilevel"/>
    <w:tmpl w:val="D330873C"/>
    <w:lvl w:ilvl="0" w:tplc="CC185B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8550B"/>
    <w:multiLevelType w:val="multilevel"/>
    <w:tmpl w:val="7CE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CB776"/>
    <w:multiLevelType w:val="hybridMultilevel"/>
    <w:tmpl w:val="6B7CF8EE"/>
    <w:lvl w:ilvl="0" w:tplc="7FAC76C8">
      <w:start w:val="1"/>
      <w:numFmt w:val="decimal"/>
      <w:lvlText w:val="%1."/>
      <w:lvlJc w:val="left"/>
      <w:pPr>
        <w:ind w:left="720" w:hanging="360"/>
      </w:pPr>
    </w:lvl>
    <w:lvl w:ilvl="1" w:tplc="7938F62C">
      <w:start w:val="1"/>
      <w:numFmt w:val="lowerLetter"/>
      <w:lvlText w:val="%2."/>
      <w:lvlJc w:val="left"/>
      <w:pPr>
        <w:ind w:left="1440" w:hanging="360"/>
      </w:pPr>
    </w:lvl>
    <w:lvl w:ilvl="2" w:tplc="C072518E">
      <w:start w:val="1"/>
      <w:numFmt w:val="lowerRoman"/>
      <w:lvlText w:val="%3."/>
      <w:lvlJc w:val="right"/>
      <w:pPr>
        <w:ind w:left="2160" w:hanging="180"/>
      </w:pPr>
    </w:lvl>
    <w:lvl w:ilvl="3" w:tplc="2516065C">
      <w:start w:val="1"/>
      <w:numFmt w:val="decimal"/>
      <w:lvlText w:val="%4."/>
      <w:lvlJc w:val="left"/>
      <w:pPr>
        <w:ind w:left="2880" w:hanging="360"/>
      </w:pPr>
    </w:lvl>
    <w:lvl w:ilvl="4" w:tplc="53124664">
      <w:start w:val="1"/>
      <w:numFmt w:val="lowerLetter"/>
      <w:lvlText w:val="%5."/>
      <w:lvlJc w:val="left"/>
      <w:pPr>
        <w:ind w:left="3600" w:hanging="360"/>
      </w:pPr>
    </w:lvl>
    <w:lvl w:ilvl="5" w:tplc="F68E27A4">
      <w:start w:val="1"/>
      <w:numFmt w:val="lowerRoman"/>
      <w:lvlText w:val="%6."/>
      <w:lvlJc w:val="right"/>
      <w:pPr>
        <w:ind w:left="4320" w:hanging="180"/>
      </w:pPr>
    </w:lvl>
    <w:lvl w:ilvl="6" w:tplc="30A820C8">
      <w:start w:val="1"/>
      <w:numFmt w:val="decimal"/>
      <w:lvlText w:val="%7."/>
      <w:lvlJc w:val="left"/>
      <w:pPr>
        <w:ind w:left="5040" w:hanging="360"/>
      </w:pPr>
    </w:lvl>
    <w:lvl w:ilvl="7" w:tplc="ED70A806">
      <w:start w:val="1"/>
      <w:numFmt w:val="lowerLetter"/>
      <w:lvlText w:val="%8."/>
      <w:lvlJc w:val="left"/>
      <w:pPr>
        <w:ind w:left="5760" w:hanging="360"/>
      </w:pPr>
    </w:lvl>
    <w:lvl w:ilvl="8" w:tplc="7B5264EC">
      <w:start w:val="1"/>
      <w:numFmt w:val="lowerRoman"/>
      <w:lvlText w:val="%9."/>
      <w:lvlJc w:val="right"/>
      <w:pPr>
        <w:ind w:left="6480" w:hanging="180"/>
      </w:pPr>
    </w:lvl>
  </w:abstractNum>
  <w:abstractNum w:abstractNumId="28" w15:restartNumberingAfterBreak="0">
    <w:nsid w:val="68255E2B"/>
    <w:multiLevelType w:val="hybridMultilevel"/>
    <w:tmpl w:val="1742AA6C"/>
    <w:lvl w:ilvl="0" w:tplc="75A6D154">
      <w:start w:val="1"/>
      <w:numFmt w:val="decimal"/>
      <w:lvlText w:val="%1."/>
      <w:lvlJc w:val="left"/>
      <w:pPr>
        <w:ind w:left="360" w:hanging="360"/>
      </w:pPr>
    </w:lvl>
    <w:lvl w:ilvl="1" w:tplc="311ED9DC">
      <w:start w:val="1"/>
      <w:numFmt w:val="lowerLetter"/>
      <w:lvlText w:val="%2."/>
      <w:lvlJc w:val="left"/>
      <w:pPr>
        <w:ind w:left="1080" w:hanging="360"/>
      </w:pPr>
    </w:lvl>
    <w:lvl w:ilvl="2" w:tplc="5E16D00E">
      <w:start w:val="1"/>
      <w:numFmt w:val="lowerRoman"/>
      <w:lvlText w:val="%3."/>
      <w:lvlJc w:val="right"/>
      <w:pPr>
        <w:ind w:left="1800" w:hanging="180"/>
      </w:pPr>
    </w:lvl>
    <w:lvl w:ilvl="3" w:tplc="5CD865D6">
      <w:start w:val="1"/>
      <w:numFmt w:val="decimal"/>
      <w:lvlText w:val="%4."/>
      <w:lvlJc w:val="left"/>
      <w:pPr>
        <w:ind w:left="2520" w:hanging="360"/>
      </w:pPr>
    </w:lvl>
    <w:lvl w:ilvl="4" w:tplc="497A5F4C">
      <w:start w:val="1"/>
      <w:numFmt w:val="lowerLetter"/>
      <w:lvlText w:val="%5."/>
      <w:lvlJc w:val="left"/>
      <w:pPr>
        <w:ind w:left="3240" w:hanging="360"/>
      </w:pPr>
    </w:lvl>
    <w:lvl w:ilvl="5" w:tplc="638C6670">
      <w:start w:val="1"/>
      <w:numFmt w:val="lowerRoman"/>
      <w:lvlText w:val="%6."/>
      <w:lvlJc w:val="right"/>
      <w:pPr>
        <w:ind w:left="3960" w:hanging="180"/>
      </w:pPr>
    </w:lvl>
    <w:lvl w:ilvl="6" w:tplc="4502D23E">
      <w:start w:val="1"/>
      <w:numFmt w:val="decimal"/>
      <w:lvlText w:val="%7."/>
      <w:lvlJc w:val="left"/>
      <w:pPr>
        <w:ind w:left="4680" w:hanging="360"/>
      </w:pPr>
    </w:lvl>
    <w:lvl w:ilvl="7" w:tplc="09A66C2A">
      <w:start w:val="1"/>
      <w:numFmt w:val="lowerLetter"/>
      <w:lvlText w:val="%8."/>
      <w:lvlJc w:val="left"/>
      <w:pPr>
        <w:ind w:left="5400" w:hanging="360"/>
      </w:pPr>
    </w:lvl>
    <w:lvl w:ilvl="8" w:tplc="1DC21942">
      <w:start w:val="1"/>
      <w:numFmt w:val="lowerRoman"/>
      <w:lvlText w:val="%9."/>
      <w:lvlJc w:val="right"/>
      <w:pPr>
        <w:ind w:left="6120" w:hanging="180"/>
      </w:pPr>
    </w:lvl>
  </w:abstractNum>
  <w:abstractNum w:abstractNumId="29" w15:restartNumberingAfterBreak="0">
    <w:nsid w:val="695C3BD5"/>
    <w:multiLevelType w:val="multilevel"/>
    <w:tmpl w:val="1E30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59C7C"/>
    <w:multiLevelType w:val="hybridMultilevel"/>
    <w:tmpl w:val="166462FC"/>
    <w:lvl w:ilvl="0" w:tplc="F31E860C">
      <w:numFmt w:val="bullet"/>
      <w:lvlText w:val=""/>
      <w:lvlJc w:val="left"/>
      <w:pPr>
        <w:ind w:left="720" w:hanging="360"/>
      </w:pPr>
      <w:rPr>
        <w:rFonts w:ascii="Symbol" w:hAnsi="Symbol" w:hint="default"/>
      </w:rPr>
    </w:lvl>
    <w:lvl w:ilvl="1" w:tplc="E7AAEA2E">
      <w:start w:val="1"/>
      <w:numFmt w:val="bullet"/>
      <w:lvlText w:val="o"/>
      <w:lvlJc w:val="left"/>
      <w:pPr>
        <w:ind w:left="1440" w:hanging="360"/>
      </w:pPr>
      <w:rPr>
        <w:rFonts w:ascii="Courier New" w:hAnsi="Courier New" w:hint="default"/>
      </w:rPr>
    </w:lvl>
    <w:lvl w:ilvl="2" w:tplc="8BB40B94">
      <w:start w:val="1"/>
      <w:numFmt w:val="bullet"/>
      <w:lvlText w:val=""/>
      <w:lvlJc w:val="left"/>
      <w:pPr>
        <w:ind w:left="2160" w:hanging="360"/>
      </w:pPr>
      <w:rPr>
        <w:rFonts w:ascii="Wingdings" w:hAnsi="Wingdings" w:hint="default"/>
      </w:rPr>
    </w:lvl>
    <w:lvl w:ilvl="3" w:tplc="9BC0C584">
      <w:start w:val="1"/>
      <w:numFmt w:val="bullet"/>
      <w:lvlText w:val=""/>
      <w:lvlJc w:val="left"/>
      <w:pPr>
        <w:ind w:left="2880" w:hanging="360"/>
      </w:pPr>
      <w:rPr>
        <w:rFonts w:ascii="Symbol" w:hAnsi="Symbol" w:hint="default"/>
      </w:rPr>
    </w:lvl>
    <w:lvl w:ilvl="4" w:tplc="DC44B47E">
      <w:start w:val="1"/>
      <w:numFmt w:val="bullet"/>
      <w:lvlText w:val="o"/>
      <w:lvlJc w:val="left"/>
      <w:pPr>
        <w:ind w:left="3600" w:hanging="360"/>
      </w:pPr>
      <w:rPr>
        <w:rFonts w:ascii="Courier New" w:hAnsi="Courier New" w:hint="default"/>
      </w:rPr>
    </w:lvl>
    <w:lvl w:ilvl="5" w:tplc="DDF48784">
      <w:start w:val="1"/>
      <w:numFmt w:val="bullet"/>
      <w:lvlText w:val=""/>
      <w:lvlJc w:val="left"/>
      <w:pPr>
        <w:ind w:left="4320" w:hanging="360"/>
      </w:pPr>
      <w:rPr>
        <w:rFonts w:ascii="Wingdings" w:hAnsi="Wingdings" w:hint="default"/>
      </w:rPr>
    </w:lvl>
    <w:lvl w:ilvl="6" w:tplc="6ABAFBEE">
      <w:start w:val="1"/>
      <w:numFmt w:val="bullet"/>
      <w:lvlText w:val=""/>
      <w:lvlJc w:val="left"/>
      <w:pPr>
        <w:ind w:left="5040" w:hanging="360"/>
      </w:pPr>
      <w:rPr>
        <w:rFonts w:ascii="Symbol" w:hAnsi="Symbol" w:hint="default"/>
      </w:rPr>
    </w:lvl>
    <w:lvl w:ilvl="7" w:tplc="A63A8D72">
      <w:start w:val="1"/>
      <w:numFmt w:val="bullet"/>
      <w:lvlText w:val="o"/>
      <w:lvlJc w:val="left"/>
      <w:pPr>
        <w:ind w:left="5760" w:hanging="360"/>
      </w:pPr>
      <w:rPr>
        <w:rFonts w:ascii="Courier New" w:hAnsi="Courier New" w:hint="default"/>
      </w:rPr>
    </w:lvl>
    <w:lvl w:ilvl="8" w:tplc="AF4C702A">
      <w:start w:val="1"/>
      <w:numFmt w:val="bullet"/>
      <w:lvlText w:val=""/>
      <w:lvlJc w:val="left"/>
      <w:pPr>
        <w:ind w:left="6480" w:hanging="360"/>
      </w:pPr>
      <w:rPr>
        <w:rFonts w:ascii="Wingdings" w:hAnsi="Wingdings" w:hint="default"/>
      </w:rPr>
    </w:lvl>
  </w:abstractNum>
  <w:abstractNum w:abstractNumId="31" w15:restartNumberingAfterBreak="0">
    <w:nsid w:val="6E8CED64"/>
    <w:multiLevelType w:val="hybridMultilevel"/>
    <w:tmpl w:val="FFFFFFFF"/>
    <w:lvl w:ilvl="0" w:tplc="92B233FC">
      <w:start w:val="1"/>
      <w:numFmt w:val="decimal"/>
      <w:lvlText w:val="%1."/>
      <w:lvlJc w:val="left"/>
      <w:pPr>
        <w:ind w:left="720" w:hanging="360"/>
      </w:pPr>
    </w:lvl>
    <w:lvl w:ilvl="1" w:tplc="924AA6F8">
      <w:start w:val="1"/>
      <w:numFmt w:val="lowerLetter"/>
      <w:lvlText w:val="%2."/>
      <w:lvlJc w:val="left"/>
      <w:pPr>
        <w:ind w:left="1440" w:hanging="360"/>
      </w:pPr>
    </w:lvl>
    <w:lvl w:ilvl="2" w:tplc="05BC6588">
      <w:start w:val="1"/>
      <w:numFmt w:val="lowerRoman"/>
      <w:lvlText w:val="%3."/>
      <w:lvlJc w:val="right"/>
      <w:pPr>
        <w:ind w:left="2160" w:hanging="180"/>
      </w:pPr>
    </w:lvl>
    <w:lvl w:ilvl="3" w:tplc="9B8CF58C">
      <w:start w:val="1"/>
      <w:numFmt w:val="decimal"/>
      <w:lvlText w:val="%4."/>
      <w:lvlJc w:val="left"/>
      <w:pPr>
        <w:ind w:left="2880" w:hanging="360"/>
      </w:pPr>
    </w:lvl>
    <w:lvl w:ilvl="4" w:tplc="AB0A12C4">
      <w:start w:val="1"/>
      <w:numFmt w:val="lowerLetter"/>
      <w:lvlText w:val="%5."/>
      <w:lvlJc w:val="left"/>
      <w:pPr>
        <w:ind w:left="3600" w:hanging="360"/>
      </w:pPr>
    </w:lvl>
    <w:lvl w:ilvl="5" w:tplc="5840E642">
      <w:start w:val="1"/>
      <w:numFmt w:val="lowerRoman"/>
      <w:lvlText w:val="%6."/>
      <w:lvlJc w:val="right"/>
      <w:pPr>
        <w:ind w:left="4320" w:hanging="180"/>
      </w:pPr>
    </w:lvl>
    <w:lvl w:ilvl="6" w:tplc="057E2B8E">
      <w:start w:val="1"/>
      <w:numFmt w:val="decimal"/>
      <w:lvlText w:val="%7."/>
      <w:lvlJc w:val="left"/>
      <w:pPr>
        <w:ind w:left="5040" w:hanging="360"/>
      </w:pPr>
    </w:lvl>
    <w:lvl w:ilvl="7" w:tplc="30C68EB4">
      <w:start w:val="1"/>
      <w:numFmt w:val="lowerLetter"/>
      <w:lvlText w:val="%8."/>
      <w:lvlJc w:val="left"/>
      <w:pPr>
        <w:ind w:left="5760" w:hanging="360"/>
      </w:pPr>
    </w:lvl>
    <w:lvl w:ilvl="8" w:tplc="331C1134">
      <w:start w:val="1"/>
      <w:numFmt w:val="lowerRoman"/>
      <w:lvlText w:val="%9."/>
      <w:lvlJc w:val="right"/>
      <w:pPr>
        <w:ind w:left="6480" w:hanging="180"/>
      </w:pPr>
    </w:lvl>
  </w:abstractNum>
  <w:abstractNum w:abstractNumId="32" w15:restartNumberingAfterBreak="0">
    <w:nsid w:val="70168C0F"/>
    <w:multiLevelType w:val="hybridMultilevel"/>
    <w:tmpl w:val="FFFFFFFF"/>
    <w:lvl w:ilvl="0" w:tplc="92DED6A6">
      <w:start w:val="1"/>
      <w:numFmt w:val="bullet"/>
      <w:lvlText w:val=""/>
      <w:lvlJc w:val="left"/>
      <w:pPr>
        <w:ind w:left="720" w:hanging="360"/>
      </w:pPr>
      <w:rPr>
        <w:rFonts w:ascii="Symbol" w:hAnsi="Symbol" w:hint="default"/>
      </w:rPr>
    </w:lvl>
    <w:lvl w:ilvl="1" w:tplc="5B30DDDE">
      <w:start w:val="1"/>
      <w:numFmt w:val="bullet"/>
      <w:lvlText w:val="o"/>
      <w:lvlJc w:val="left"/>
      <w:pPr>
        <w:ind w:left="1440" w:hanging="360"/>
      </w:pPr>
      <w:rPr>
        <w:rFonts w:ascii="Courier New" w:hAnsi="Courier New" w:hint="default"/>
      </w:rPr>
    </w:lvl>
    <w:lvl w:ilvl="2" w:tplc="0A223E5A">
      <w:start w:val="1"/>
      <w:numFmt w:val="bullet"/>
      <w:lvlText w:val=""/>
      <w:lvlJc w:val="left"/>
      <w:pPr>
        <w:ind w:left="2160" w:hanging="360"/>
      </w:pPr>
      <w:rPr>
        <w:rFonts w:ascii="Wingdings" w:hAnsi="Wingdings" w:hint="default"/>
      </w:rPr>
    </w:lvl>
    <w:lvl w:ilvl="3" w:tplc="85105FD2">
      <w:start w:val="1"/>
      <w:numFmt w:val="bullet"/>
      <w:lvlText w:val=""/>
      <w:lvlJc w:val="left"/>
      <w:pPr>
        <w:ind w:left="2880" w:hanging="360"/>
      </w:pPr>
      <w:rPr>
        <w:rFonts w:ascii="Symbol" w:hAnsi="Symbol" w:hint="default"/>
      </w:rPr>
    </w:lvl>
    <w:lvl w:ilvl="4" w:tplc="7D14FC08">
      <w:start w:val="1"/>
      <w:numFmt w:val="bullet"/>
      <w:lvlText w:val="o"/>
      <w:lvlJc w:val="left"/>
      <w:pPr>
        <w:ind w:left="3600" w:hanging="360"/>
      </w:pPr>
      <w:rPr>
        <w:rFonts w:ascii="Courier New" w:hAnsi="Courier New" w:hint="default"/>
      </w:rPr>
    </w:lvl>
    <w:lvl w:ilvl="5" w:tplc="89B0BF8E">
      <w:start w:val="1"/>
      <w:numFmt w:val="bullet"/>
      <w:lvlText w:val=""/>
      <w:lvlJc w:val="left"/>
      <w:pPr>
        <w:ind w:left="4320" w:hanging="360"/>
      </w:pPr>
      <w:rPr>
        <w:rFonts w:ascii="Wingdings" w:hAnsi="Wingdings" w:hint="default"/>
      </w:rPr>
    </w:lvl>
    <w:lvl w:ilvl="6" w:tplc="58646510">
      <w:start w:val="1"/>
      <w:numFmt w:val="bullet"/>
      <w:lvlText w:val=""/>
      <w:lvlJc w:val="left"/>
      <w:pPr>
        <w:ind w:left="5040" w:hanging="360"/>
      </w:pPr>
      <w:rPr>
        <w:rFonts w:ascii="Symbol" w:hAnsi="Symbol" w:hint="default"/>
      </w:rPr>
    </w:lvl>
    <w:lvl w:ilvl="7" w:tplc="840AF896">
      <w:start w:val="1"/>
      <w:numFmt w:val="bullet"/>
      <w:lvlText w:val="o"/>
      <w:lvlJc w:val="left"/>
      <w:pPr>
        <w:ind w:left="5760" w:hanging="360"/>
      </w:pPr>
      <w:rPr>
        <w:rFonts w:ascii="Courier New" w:hAnsi="Courier New" w:hint="default"/>
      </w:rPr>
    </w:lvl>
    <w:lvl w:ilvl="8" w:tplc="1C4CD996">
      <w:start w:val="1"/>
      <w:numFmt w:val="bullet"/>
      <w:lvlText w:val=""/>
      <w:lvlJc w:val="left"/>
      <w:pPr>
        <w:ind w:left="6480" w:hanging="360"/>
      </w:pPr>
      <w:rPr>
        <w:rFonts w:ascii="Wingdings" w:hAnsi="Wingdings" w:hint="default"/>
      </w:rPr>
    </w:lvl>
  </w:abstractNum>
  <w:abstractNum w:abstractNumId="33" w15:restartNumberingAfterBreak="0">
    <w:nsid w:val="79B7064B"/>
    <w:multiLevelType w:val="hybridMultilevel"/>
    <w:tmpl w:val="1DAC92D8"/>
    <w:lvl w:ilvl="0" w:tplc="FA7895F2">
      <w:numFmt w:val="bullet"/>
      <w:lvlText w:val=""/>
      <w:lvlJc w:val="left"/>
      <w:pPr>
        <w:ind w:left="720" w:hanging="360"/>
      </w:pPr>
      <w:rPr>
        <w:rFonts w:ascii="Symbol" w:hAnsi="Symbol" w:hint="default"/>
      </w:rPr>
    </w:lvl>
    <w:lvl w:ilvl="1" w:tplc="E31E9DDA">
      <w:start w:val="1"/>
      <w:numFmt w:val="bullet"/>
      <w:lvlText w:val="o"/>
      <w:lvlJc w:val="left"/>
      <w:pPr>
        <w:ind w:left="1440" w:hanging="360"/>
      </w:pPr>
      <w:rPr>
        <w:rFonts w:ascii="Courier New" w:hAnsi="Courier New" w:hint="default"/>
      </w:rPr>
    </w:lvl>
    <w:lvl w:ilvl="2" w:tplc="2ACE98B8">
      <w:start w:val="1"/>
      <w:numFmt w:val="bullet"/>
      <w:lvlText w:val=""/>
      <w:lvlJc w:val="left"/>
      <w:pPr>
        <w:ind w:left="2160" w:hanging="360"/>
      </w:pPr>
      <w:rPr>
        <w:rFonts w:ascii="Wingdings" w:hAnsi="Wingdings" w:hint="default"/>
      </w:rPr>
    </w:lvl>
    <w:lvl w:ilvl="3" w:tplc="548AB32A">
      <w:start w:val="1"/>
      <w:numFmt w:val="bullet"/>
      <w:lvlText w:val=""/>
      <w:lvlJc w:val="left"/>
      <w:pPr>
        <w:ind w:left="2880" w:hanging="360"/>
      </w:pPr>
      <w:rPr>
        <w:rFonts w:ascii="Symbol" w:hAnsi="Symbol" w:hint="default"/>
      </w:rPr>
    </w:lvl>
    <w:lvl w:ilvl="4" w:tplc="D72A1E50">
      <w:start w:val="1"/>
      <w:numFmt w:val="bullet"/>
      <w:lvlText w:val="o"/>
      <w:lvlJc w:val="left"/>
      <w:pPr>
        <w:ind w:left="3600" w:hanging="360"/>
      </w:pPr>
      <w:rPr>
        <w:rFonts w:ascii="Courier New" w:hAnsi="Courier New" w:hint="default"/>
      </w:rPr>
    </w:lvl>
    <w:lvl w:ilvl="5" w:tplc="45402E2E">
      <w:start w:val="1"/>
      <w:numFmt w:val="bullet"/>
      <w:lvlText w:val=""/>
      <w:lvlJc w:val="left"/>
      <w:pPr>
        <w:ind w:left="4320" w:hanging="360"/>
      </w:pPr>
      <w:rPr>
        <w:rFonts w:ascii="Wingdings" w:hAnsi="Wingdings" w:hint="default"/>
      </w:rPr>
    </w:lvl>
    <w:lvl w:ilvl="6" w:tplc="F91EA596">
      <w:start w:val="1"/>
      <w:numFmt w:val="bullet"/>
      <w:lvlText w:val=""/>
      <w:lvlJc w:val="left"/>
      <w:pPr>
        <w:ind w:left="5040" w:hanging="360"/>
      </w:pPr>
      <w:rPr>
        <w:rFonts w:ascii="Symbol" w:hAnsi="Symbol" w:hint="default"/>
      </w:rPr>
    </w:lvl>
    <w:lvl w:ilvl="7" w:tplc="D534EC9A">
      <w:start w:val="1"/>
      <w:numFmt w:val="bullet"/>
      <w:lvlText w:val="o"/>
      <w:lvlJc w:val="left"/>
      <w:pPr>
        <w:ind w:left="5760" w:hanging="360"/>
      </w:pPr>
      <w:rPr>
        <w:rFonts w:ascii="Courier New" w:hAnsi="Courier New" w:hint="default"/>
      </w:rPr>
    </w:lvl>
    <w:lvl w:ilvl="8" w:tplc="7E76F18E">
      <w:start w:val="1"/>
      <w:numFmt w:val="bullet"/>
      <w:lvlText w:val=""/>
      <w:lvlJc w:val="left"/>
      <w:pPr>
        <w:ind w:left="6480" w:hanging="360"/>
      </w:pPr>
      <w:rPr>
        <w:rFonts w:ascii="Wingdings" w:hAnsi="Wingdings" w:hint="default"/>
      </w:rPr>
    </w:lvl>
  </w:abstractNum>
  <w:abstractNum w:abstractNumId="34" w15:restartNumberingAfterBreak="0">
    <w:nsid w:val="7B571625"/>
    <w:multiLevelType w:val="hybridMultilevel"/>
    <w:tmpl w:val="1AE2CF00"/>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F5204"/>
    <w:multiLevelType w:val="hybridMultilevel"/>
    <w:tmpl w:val="FFFFFFFF"/>
    <w:lvl w:ilvl="0" w:tplc="CE54176A">
      <w:start w:val="1"/>
      <w:numFmt w:val="bullet"/>
      <w:lvlText w:val=""/>
      <w:lvlJc w:val="left"/>
      <w:pPr>
        <w:ind w:left="720" w:hanging="360"/>
      </w:pPr>
      <w:rPr>
        <w:rFonts w:ascii="Symbol" w:hAnsi="Symbol" w:hint="default"/>
      </w:rPr>
    </w:lvl>
    <w:lvl w:ilvl="1" w:tplc="914CB52C">
      <w:start w:val="1"/>
      <w:numFmt w:val="bullet"/>
      <w:lvlText w:val="o"/>
      <w:lvlJc w:val="left"/>
      <w:pPr>
        <w:ind w:left="1440" w:hanging="360"/>
      </w:pPr>
      <w:rPr>
        <w:rFonts w:ascii="Courier New" w:hAnsi="Courier New" w:hint="default"/>
      </w:rPr>
    </w:lvl>
    <w:lvl w:ilvl="2" w:tplc="0980ED96">
      <w:start w:val="1"/>
      <w:numFmt w:val="bullet"/>
      <w:lvlText w:val=""/>
      <w:lvlJc w:val="left"/>
      <w:pPr>
        <w:ind w:left="2160" w:hanging="360"/>
      </w:pPr>
      <w:rPr>
        <w:rFonts w:ascii="Wingdings" w:hAnsi="Wingdings" w:hint="default"/>
      </w:rPr>
    </w:lvl>
    <w:lvl w:ilvl="3" w:tplc="39D06B36">
      <w:start w:val="1"/>
      <w:numFmt w:val="bullet"/>
      <w:lvlText w:val=""/>
      <w:lvlJc w:val="left"/>
      <w:pPr>
        <w:ind w:left="2880" w:hanging="360"/>
      </w:pPr>
      <w:rPr>
        <w:rFonts w:ascii="Symbol" w:hAnsi="Symbol" w:hint="default"/>
      </w:rPr>
    </w:lvl>
    <w:lvl w:ilvl="4" w:tplc="8DB84B8C">
      <w:start w:val="1"/>
      <w:numFmt w:val="bullet"/>
      <w:lvlText w:val="o"/>
      <w:lvlJc w:val="left"/>
      <w:pPr>
        <w:ind w:left="3600" w:hanging="360"/>
      </w:pPr>
      <w:rPr>
        <w:rFonts w:ascii="Courier New" w:hAnsi="Courier New" w:hint="default"/>
      </w:rPr>
    </w:lvl>
    <w:lvl w:ilvl="5" w:tplc="B3069688">
      <w:start w:val="1"/>
      <w:numFmt w:val="bullet"/>
      <w:lvlText w:val=""/>
      <w:lvlJc w:val="left"/>
      <w:pPr>
        <w:ind w:left="4320" w:hanging="360"/>
      </w:pPr>
      <w:rPr>
        <w:rFonts w:ascii="Wingdings" w:hAnsi="Wingdings" w:hint="default"/>
      </w:rPr>
    </w:lvl>
    <w:lvl w:ilvl="6" w:tplc="4B50D38E">
      <w:start w:val="1"/>
      <w:numFmt w:val="bullet"/>
      <w:lvlText w:val=""/>
      <w:lvlJc w:val="left"/>
      <w:pPr>
        <w:ind w:left="5040" w:hanging="360"/>
      </w:pPr>
      <w:rPr>
        <w:rFonts w:ascii="Symbol" w:hAnsi="Symbol" w:hint="default"/>
      </w:rPr>
    </w:lvl>
    <w:lvl w:ilvl="7" w:tplc="673620F4">
      <w:start w:val="1"/>
      <w:numFmt w:val="bullet"/>
      <w:lvlText w:val="o"/>
      <w:lvlJc w:val="left"/>
      <w:pPr>
        <w:ind w:left="5760" w:hanging="360"/>
      </w:pPr>
      <w:rPr>
        <w:rFonts w:ascii="Courier New" w:hAnsi="Courier New" w:hint="default"/>
      </w:rPr>
    </w:lvl>
    <w:lvl w:ilvl="8" w:tplc="9064B7DA">
      <w:start w:val="1"/>
      <w:numFmt w:val="bullet"/>
      <w:lvlText w:val=""/>
      <w:lvlJc w:val="left"/>
      <w:pPr>
        <w:ind w:left="6480" w:hanging="360"/>
      </w:pPr>
      <w:rPr>
        <w:rFonts w:ascii="Wingdings" w:hAnsi="Wingdings" w:hint="default"/>
      </w:rPr>
    </w:lvl>
  </w:abstractNum>
  <w:abstractNum w:abstractNumId="36" w15:restartNumberingAfterBreak="0">
    <w:nsid w:val="7F3D18EB"/>
    <w:multiLevelType w:val="hybridMultilevel"/>
    <w:tmpl w:val="FFFFFFFF"/>
    <w:lvl w:ilvl="0" w:tplc="9F202668">
      <w:start w:val="1"/>
      <w:numFmt w:val="decimal"/>
      <w:lvlText w:val="%1."/>
      <w:lvlJc w:val="left"/>
      <w:pPr>
        <w:ind w:left="720" w:hanging="360"/>
      </w:pPr>
    </w:lvl>
    <w:lvl w:ilvl="1" w:tplc="D8D4F5B6">
      <w:start w:val="1"/>
      <w:numFmt w:val="lowerLetter"/>
      <w:lvlText w:val="%2."/>
      <w:lvlJc w:val="left"/>
      <w:pPr>
        <w:ind w:left="1440" w:hanging="360"/>
      </w:pPr>
    </w:lvl>
    <w:lvl w:ilvl="2" w:tplc="D020FBFA">
      <w:start w:val="1"/>
      <w:numFmt w:val="lowerRoman"/>
      <w:lvlText w:val="%3."/>
      <w:lvlJc w:val="right"/>
      <w:pPr>
        <w:ind w:left="2160" w:hanging="180"/>
      </w:pPr>
    </w:lvl>
    <w:lvl w:ilvl="3" w:tplc="4BFA1690">
      <w:start w:val="1"/>
      <w:numFmt w:val="decimal"/>
      <w:lvlText w:val="%4."/>
      <w:lvlJc w:val="left"/>
      <w:pPr>
        <w:ind w:left="2880" w:hanging="360"/>
      </w:pPr>
    </w:lvl>
    <w:lvl w:ilvl="4" w:tplc="E19A58A6">
      <w:start w:val="1"/>
      <w:numFmt w:val="lowerLetter"/>
      <w:lvlText w:val="%5."/>
      <w:lvlJc w:val="left"/>
      <w:pPr>
        <w:ind w:left="3600" w:hanging="360"/>
      </w:pPr>
    </w:lvl>
    <w:lvl w:ilvl="5" w:tplc="719E1F50">
      <w:start w:val="1"/>
      <w:numFmt w:val="lowerRoman"/>
      <w:lvlText w:val="%6."/>
      <w:lvlJc w:val="right"/>
      <w:pPr>
        <w:ind w:left="4320" w:hanging="180"/>
      </w:pPr>
    </w:lvl>
    <w:lvl w:ilvl="6" w:tplc="BAD63BF8">
      <w:start w:val="1"/>
      <w:numFmt w:val="decimal"/>
      <w:lvlText w:val="%7."/>
      <w:lvlJc w:val="left"/>
      <w:pPr>
        <w:ind w:left="5040" w:hanging="360"/>
      </w:pPr>
    </w:lvl>
    <w:lvl w:ilvl="7" w:tplc="EE62D176">
      <w:start w:val="1"/>
      <w:numFmt w:val="lowerLetter"/>
      <w:lvlText w:val="%8."/>
      <w:lvlJc w:val="left"/>
      <w:pPr>
        <w:ind w:left="5760" w:hanging="360"/>
      </w:pPr>
    </w:lvl>
    <w:lvl w:ilvl="8" w:tplc="21CAB328">
      <w:start w:val="1"/>
      <w:numFmt w:val="lowerRoman"/>
      <w:lvlText w:val="%9."/>
      <w:lvlJc w:val="right"/>
      <w:pPr>
        <w:ind w:left="6480" w:hanging="180"/>
      </w:pPr>
    </w:lvl>
  </w:abstractNum>
  <w:abstractNum w:abstractNumId="37" w15:restartNumberingAfterBreak="0">
    <w:nsid w:val="7F65178B"/>
    <w:multiLevelType w:val="hybridMultilevel"/>
    <w:tmpl w:val="41B8AE12"/>
    <w:lvl w:ilvl="0" w:tplc="68F88C14">
      <w:start w:val="1"/>
      <w:numFmt w:val="bullet"/>
      <w:lvlText w:val=""/>
      <w:lvlJc w:val="left"/>
      <w:pPr>
        <w:ind w:left="720" w:hanging="360"/>
      </w:pPr>
      <w:rPr>
        <w:rFonts w:ascii="Symbol" w:hAnsi="Symbol" w:hint="default"/>
      </w:rPr>
    </w:lvl>
    <w:lvl w:ilvl="1" w:tplc="410AAE0A">
      <w:start w:val="1"/>
      <w:numFmt w:val="bullet"/>
      <w:lvlText w:val="o"/>
      <w:lvlJc w:val="left"/>
      <w:pPr>
        <w:ind w:left="1440" w:hanging="360"/>
      </w:pPr>
      <w:rPr>
        <w:rFonts w:ascii="Courier New" w:hAnsi="Courier New" w:hint="default"/>
      </w:rPr>
    </w:lvl>
    <w:lvl w:ilvl="2" w:tplc="6B1CAA3E">
      <w:start w:val="1"/>
      <w:numFmt w:val="bullet"/>
      <w:lvlText w:val=""/>
      <w:lvlJc w:val="left"/>
      <w:pPr>
        <w:ind w:left="2160" w:hanging="360"/>
      </w:pPr>
      <w:rPr>
        <w:rFonts w:ascii="Wingdings" w:hAnsi="Wingdings" w:hint="default"/>
      </w:rPr>
    </w:lvl>
    <w:lvl w:ilvl="3" w:tplc="BFF6BA54">
      <w:start w:val="1"/>
      <w:numFmt w:val="bullet"/>
      <w:lvlText w:val=""/>
      <w:lvlJc w:val="left"/>
      <w:pPr>
        <w:ind w:left="2880" w:hanging="360"/>
      </w:pPr>
      <w:rPr>
        <w:rFonts w:ascii="Symbol" w:hAnsi="Symbol" w:hint="default"/>
      </w:rPr>
    </w:lvl>
    <w:lvl w:ilvl="4" w:tplc="D6EE1DFC">
      <w:start w:val="1"/>
      <w:numFmt w:val="bullet"/>
      <w:lvlText w:val="o"/>
      <w:lvlJc w:val="left"/>
      <w:pPr>
        <w:ind w:left="3600" w:hanging="360"/>
      </w:pPr>
      <w:rPr>
        <w:rFonts w:ascii="Courier New" w:hAnsi="Courier New" w:hint="default"/>
      </w:rPr>
    </w:lvl>
    <w:lvl w:ilvl="5" w:tplc="BF86E816">
      <w:start w:val="1"/>
      <w:numFmt w:val="bullet"/>
      <w:lvlText w:val=""/>
      <w:lvlJc w:val="left"/>
      <w:pPr>
        <w:ind w:left="4320" w:hanging="360"/>
      </w:pPr>
      <w:rPr>
        <w:rFonts w:ascii="Wingdings" w:hAnsi="Wingdings" w:hint="default"/>
      </w:rPr>
    </w:lvl>
    <w:lvl w:ilvl="6" w:tplc="3154D7F0">
      <w:start w:val="1"/>
      <w:numFmt w:val="bullet"/>
      <w:lvlText w:val=""/>
      <w:lvlJc w:val="left"/>
      <w:pPr>
        <w:ind w:left="5040" w:hanging="360"/>
      </w:pPr>
      <w:rPr>
        <w:rFonts w:ascii="Symbol" w:hAnsi="Symbol" w:hint="default"/>
      </w:rPr>
    </w:lvl>
    <w:lvl w:ilvl="7" w:tplc="C78E4DCE">
      <w:start w:val="1"/>
      <w:numFmt w:val="bullet"/>
      <w:lvlText w:val="o"/>
      <w:lvlJc w:val="left"/>
      <w:pPr>
        <w:ind w:left="5760" w:hanging="360"/>
      </w:pPr>
      <w:rPr>
        <w:rFonts w:ascii="Courier New" w:hAnsi="Courier New" w:hint="default"/>
      </w:rPr>
    </w:lvl>
    <w:lvl w:ilvl="8" w:tplc="5CEC2E02">
      <w:start w:val="1"/>
      <w:numFmt w:val="bullet"/>
      <w:lvlText w:val=""/>
      <w:lvlJc w:val="left"/>
      <w:pPr>
        <w:ind w:left="6480" w:hanging="360"/>
      </w:pPr>
      <w:rPr>
        <w:rFonts w:ascii="Wingdings" w:hAnsi="Wingdings" w:hint="default"/>
      </w:rPr>
    </w:lvl>
  </w:abstractNum>
  <w:num w:numId="1" w16cid:durableId="861019073">
    <w:abstractNumId w:val="22"/>
  </w:num>
  <w:num w:numId="2" w16cid:durableId="1800490055">
    <w:abstractNumId w:val="28"/>
  </w:num>
  <w:num w:numId="3" w16cid:durableId="899633694">
    <w:abstractNumId w:val="7"/>
  </w:num>
  <w:num w:numId="4" w16cid:durableId="1718431028">
    <w:abstractNumId w:val="27"/>
  </w:num>
  <w:num w:numId="5" w16cid:durableId="1323392469">
    <w:abstractNumId w:val="0"/>
  </w:num>
  <w:num w:numId="6" w16cid:durableId="556360614">
    <w:abstractNumId w:val="6"/>
  </w:num>
  <w:num w:numId="7" w16cid:durableId="193272635">
    <w:abstractNumId w:val="30"/>
  </w:num>
  <w:num w:numId="8" w16cid:durableId="501698148">
    <w:abstractNumId w:val="1"/>
  </w:num>
  <w:num w:numId="9" w16cid:durableId="1330139214">
    <w:abstractNumId w:val="33"/>
  </w:num>
  <w:num w:numId="10" w16cid:durableId="1258095421">
    <w:abstractNumId w:val="37"/>
  </w:num>
  <w:num w:numId="11" w16cid:durableId="642349411">
    <w:abstractNumId w:val="34"/>
  </w:num>
  <w:num w:numId="12" w16cid:durableId="168449857">
    <w:abstractNumId w:val="8"/>
  </w:num>
  <w:num w:numId="13" w16cid:durableId="336925863">
    <w:abstractNumId w:val="20"/>
  </w:num>
  <w:num w:numId="14" w16cid:durableId="1652709385">
    <w:abstractNumId w:val="5"/>
  </w:num>
  <w:num w:numId="15" w16cid:durableId="1229271762">
    <w:abstractNumId w:val="17"/>
  </w:num>
  <w:num w:numId="16" w16cid:durableId="1374621203">
    <w:abstractNumId w:val="19"/>
  </w:num>
  <w:num w:numId="17" w16cid:durableId="1999386512">
    <w:abstractNumId w:val="31"/>
  </w:num>
  <w:num w:numId="18" w16cid:durableId="198515063">
    <w:abstractNumId w:val="36"/>
  </w:num>
  <w:num w:numId="19" w16cid:durableId="2098674353">
    <w:abstractNumId w:val="4"/>
  </w:num>
  <w:num w:numId="20" w16cid:durableId="1869483461">
    <w:abstractNumId w:val="23"/>
  </w:num>
  <w:num w:numId="21" w16cid:durableId="1703170698">
    <w:abstractNumId w:val="35"/>
  </w:num>
  <w:num w:numId="22" w16cid:durableId="46151710">
    <w:abstractNumId w:val="18"/>
  </w:num>
  <w:num w:numId="23" w16cid:durableId="1303199317">
    <w:abstractNumId w:val="32"/>
  </w:num>
  <w:num w:numId="24" w16cid:durableId="279186651">
    <w:abstractNumId w:val="25"/>
  </w:num>
  <w:num w:numId="25" w16cid:durableId="789011645">
    <w:abstractNumId w:val="12"/>
  </w:num>
  <w:num w:numId="26" w16cid:durableId="1871606617">
    <w:abstractNumId w:val="9"/>
  </w:num>
  <w:num w:numId="27" w16cid:durableId="470825346">
    <w:abstractNumId w:val="2"/>
  </w:num>
  <w:num w:numId="28" w16cid:durableId="1210996639">
    <w:abstractNumId w:val="13"/>
  </w:num>
  <w:num w:numId="29" w16cid:durableId="1339306967">
    <w:abstractNumId w:val="21"/>
  </w:num>
  <w:num w:numId="30" w16cid:durableId="864564986">
    <w:abstractNumId w:val="26"/>
  </w:num>
  <w:num w:numId="31" w16cid:durableId="1871987965">
    <w:abstractNumId w:val="3"/>
  </w:num>
  <w:num w:numId="32" w16cid:durableId="931276833">
    <w:abstractNumId w:val="10"/>
  </w:num>
  <w:num w:numId="33" w16cid:durableId="1865944186">
    <w:abstractNumId w:val="15"/>
  </w:num>
  <w:num w:numId="34" w16cid:durableId="1405182970">
    <w:abstractNumId w:val="11"/>
  </w:num>
  <w:num w:numId="35" w16cid:durableId="1377967640">
    <w:abstractNumId w:val="14"/>
  </w:num>
  <w:num w:numId="36" w16cid:durableId="1674143562">
    <w:abstractNumId w:val="29"/>
  </w:num>
  <w:num w:numId="37" w16cid:durableId="873157682">
    <w:abstractNumId w:val="24"/>
  </w:num>
  <w:num w:numId="38" w16cid:durableId="409303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m, Cat H">
    <w15:presenceInfo w15:providerId="AD" w15:userId="S::chk210000@utdallas.edu::7767e47b-0ad2-44cc-a770-f22a865ee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28"/>
    <w:rsid w:val="0000000A"/>
    <w:rsid w:val="000026DE"/>
    <w:rsid w:val="0000369F"/>
    <w:rsid w:val="0000533E"/>
    <w:rsid w:val="000056D4"/>
    <w:rsid w:val="00005DBD"/>
    <w:rsid w:val="0000607C"/>
    <w:rsid w:val="000078DF"/>
    <w:rsid w:val="00010B87"/>
    <w:rsid w:val="0001144B"/>
    <w:rsid w:val="00020D68"/>
    <w:rsid w:val="00021F7D"/>
    <w:rsid w:val="00025F80"/>
    <w:rsid w:val="000260BF"/>
    <w:rsid w:val="000274CE"/>
    <w:rsid w:val="0003242D"/>
    <w:rsid w:val="00033AE5"/>
    <w:rsid w:val="00035661"/>
    <w:rsid w:val="00035B7D"/>
    <w:rsid w:val="0003610D"/>
    <w:rsid w:val="000378A9"/>
    <w:rsid w:val="00039312"/>
    <w:rsid w:val="0003FDDE"/>
    <w:rsid w:val="0004615F"/>
    <w:rsid w:val="00047E91"/>
    <w:rsid w:val="0005021F"/>
    <w:rsid w:val="00056A4F"/>
    <w:rsid w:val="000601AD"/>
    <w:rsid w:val="00066024"/>
    <w:rsid w:val="00067E04"/>
    <w:rsid w:val="000701D0"/>
    <w:rsid w:val="000703A3"/>
    <w:rsid w:val="0007358F"/>
    <w:rsid w:val="00073602"/>
    <w:rsid w:val="00080FB5"/>
    <w:rsid w:val="00085927"/>
    <w:rsid w:val="000874BB"/>
    <w:rsid w:val="000918B1"/>
    <w:rsid w:val="00091C69"/>
    <w:rsid w:val="0009761D"/>
    <w:rsid w:val="000A14D5"/>
    <w:rsid w:val="000A2EF0"/>
    <w:rsid w:val="000A50FF"/>
    <w:rsid w:val="000A5850"/>
    <w:rsid w:val="000A7FD5"/>
    <w:rsid w:val="000B1420"/>
    <w:rsid w:val="000B49A0"/>
    <w:rsid w:val="000B4DA1"/>
    <w:rsid w:val="000B56CC"/>
    <w:rsid w:val="000B74EB"/>
    <w:rsid w:val="000B7C49"/>
    <w:rsid w:val="000C0FD8"/>
    <w:rsid w:val="000C1CFD"/>
    <w:rsid w:val="000C38AE"/>
    <w:rsid w:val="000C6B93"/>
    <w:rsid w:val="000D2CF1"/>
    <w:rsid w:val="000D50B4"/>
    <w:rsid w:val="000D5DD5"/>
    <w:rsid w:val="000D7DDA"/>
    <w:rsid w:val="000E5493"/>
    <w:rsid w:val="000F28AC"/>
    <w:rsid w:val="000F2EE3"/>
    <w:rsid w:val="000F3341"/>
    <w:rsid w:val="000F4084"/>
    <w:rsid w:val="00101565"/>
    <w:rsid w:val="00101BBC"/>
    <w:rsid w:val="001028D5"/>
    <w:rsid w:val="001030EE"/>
    <w:rsid w:val="00103652"/>
    <w:rsid w:val="00104A4E"/>
    <w:rsid w:val="00105236"/>
    <w:rsid w:val="00105C56"/>
    <w:rsid w:val="001064F2"/>
    <w:rsid w:val="00106AD8"/>
    <w:rsid w:val="00110B72"/>
    <w:rsid w:val="00110EFE"/>
    <w:rsid w:val="00112234"/>
    <w:rsid w:val="001143D3"/>
    <w:rsid w:val="00117DAA"/>
    <w:rsid w:val="00123542"/>
    <w:rsid w:val="00125C7F"/>
    <w:rsid w:val="001264B2"/>
    <w:rsid w:val="0013269C"/>
    <w:rsid w:val="00133F1C"/>
    <w:rsid w:val="00133FDB"/>
    <w:rsid w:val="00136C51"/>
    <w:rsid w:val="00137D27"/>
    <w:rsid w:val="00141428"/>
    <w:rsid w:val="0014263E"/>
    <w:rsid w:val="00143D1D"/>
    <w:rsid w:val="00144268"/>
    <w:rsid w:val="00147310"/>
    <w:rsid w:val="001479BB"/>
    <w:rsid w:val="00151764"/>
    <w:rsid w:val="001524EB"/>
    <w:rsid w:val="00154163"/>
    <w:rsid w:val="00161BE2"/>
    <w:rsid w:val="001636E6"/>
    <w:rsid w:val="001653EF"/>
    <w:rsid w:val="00167650"/>
    <w:rsid w:val="00171DBA"/>
    <w:rsid w:val="00175296"/>
    <w:rsid w:val="00182823"/>
    <w:rsid w:val="0018477F"/>
    <w:rsid w:val="0018560D"/>
    <w:rsid w:val="0018616A"/>
    <w:rsid w:val="0018784B"/>
    <w:rsid w:val="00187B69"/>
    <w:rsid w:val="0019002B"/>
    <w:rsid w:val="00190667"/>
    <w:rsid w:val="00192006"/>
    <w:rsid w:val="00197325"/>
    <w:rsid w:val="001979AD"/>
    <w:rsid w:val="001A388E"/>
    <w:rsid w:val="001A50F4"/>
    <w:rsid w:val="001A5302"/>
    <w:rsid w:val="001A5824"/>
    <w:rsid w:val="001A6264"/>
    <w:rsid w:val="001B08C5"/>
    <w:rsid w:val="001B0968"/>
    <w:rsid w:val="001B3961"/>
    <w:rsid w:val="001C7D9E"/>
    <w:rsid w:val="001D0C99"/>
    <w:rsid w:val="001D4047"/>
    <w:rsid w:val="001D68B9"/>
    <w:rsid w:val="001E0818"/>
    <w:rsid w:val="001E0FD1"/>
    <w:rsid w:val="001E1981"/>
    <w:rsid w:val="001E4DEA"/>
    <w:rsid w:val="001F43F2"/>
    <w:rsid w:val="001F43FF"/>
    <w:rsid w:val="00205E87"/>
    <w:rsid w:val="00207186"/>
    <w:rsid w:val="002141C6"/>
    <w:rsid w:val="00214E2F"/>
    <w:rsid w:val="00215F28"/>
    <w:rsid w:val="00221FD3"/>
    <w:rsid w:val="00222094"/>
    <w:rsid w:val="00222964"/>
    <w:rsid w:val="0022509B"/>
    <w:rsid w:val="00227D8C"/>
    <w:rsid w:val="0023078B"/>
    <w:rsid w:val="00231428"/>
    <w:rsid w:val="00231F24"/>
    <w:rsid w:val="002328A5"/>
    <w:rsid w:val="0023512B"/>
    <w:rsid w:val="00235B58"/>
    <w:rsid w:val="00235C27"/>
    <w:rsid w:val="002375A6"/>
    <w:rsid w:val="0024540D"/>
    <w:rsid w:val="00250F83"/>
    <w:rsid w:val="002522F4"/>
    <w:rsid w:val="00253ED5"/>
    <w:rsid w:val="00257775"/>
    <w:rsid w:val="00257F0E"/>
    <w:rsid w:val="00264487"/>
    <w:rsid w:val="002669AB"/>
    <w:rsid w:val="0027262B"/>
    <w:rsid w:val="00273AA3"/>
    <w:rsid w:val="002741F1"/>
    <w:rsid w:val="00276160"/>
    <w:rsid w:val="00282230"/>
    <w:rsid w:val="00282F83"/>
    <w:rsid w:val="002854F2"/>
    <w:rsid w:val="002860EF"/>
    <w:rsid w:val="00287FC2"/>
    <w:rsid w:val="0029302E"/>
    <w:rsid w:val="002A0B60"/>
    <w:rsid w:val="002A48DF"/>
    <w:rsid w:val="002A7918"/>
    <w:rsid w:val="002B21E2"/>
    <w:rsid w:val="002B4FDC"/>
    <w:rsid w:val="002B7DC1"/>
    <w:rsid w:val="002C208B"/>
    <w:rsid w:val="002C69DB"/>
    <w:rsid w:val="002D247A"/>
    <w:rsid w:val="002D2B20"/>
    <w:rsid w:val="002E052B"/>
    <w:rsid w:val="002E0591"/>
    <w:rsid w:val="002E27B3"/>
    <w:rsid w:val="002E5AF6"/>
    <w:rsid w:val="002F1275"/>
    <w:rsid w:val="002F23C5"/>
    <w:rsid w:val="002F26C6"/>
    <w:rsid w:val="002F3C80"/>
    <w:rsid w:val="002F3C8D"/>
    <w:rsid w:val="002F5D5E"/>
    <w:rsid w:val="0030531E"/>
    <w:rsid w:val="00305E9F"/>
    <w:rsid w:val="00312D66"/>
    <w:rsid w:val="003133D4"/>
    <w:rsid w:val="00317938"/>
    <w:rsid w:val="0032023B"/>
    <w:rsid w:val="00321FDF"/>
    <w:rsid w:val="003305AE"/>
    <w:rsid w:val="00331825"/>
    <w:rsid w:val="003344AD"/>
    <w:rsid w:val="003350D3"/>
    <w:rsid w:val="00337531"/>
    <w:rsid w:val="00340E3F"/>
    <w:rsid w:val="00341C29"/>
    <w:rsid w:val="003423D6"/>
    <w:rsid w:val="00342667"/>
    <w:rsid w:val="00344567"/>
    <w:rsid w:val="003449D3"/>
    <w:rsid w:val="00344BB8"/>
    <w:rsid w:val="00345FB2"/>
    <w:rsid w:val="00346D98"/>
    <w:rsid w:val="003475EF"/>
    <w:rsid w:val="00350528"/>
    <w:rsid w:val="0035111E"/>
    <w:rsid w:val="003526E0"/>
    <w:rsid w:val="00354460"/>
    <w:rsid w:val="00355A86"/>
    <w:rsid w:val="00355DD3"/>
    <w:rsid w:val="0036029B"/>
    <w:rsid w:val="00365C04"/>
    <w:rsid w:val="00365E26"/>
    <w:rsid w:val="00365EBE"/>
    <w:rsid w:val="003664A6"/>
    <w:rsid w:val="003668E5"/>
    <w:rsid w:val="003719EE"/>
    <w:rsid w:val="00372502"/>
    <w:rsid w:val="003747E7"/>
    <w:rsid w:val="00375BB5"/>
    <w:rsid w:val="003771C8"/>
    <w:rsid w:val="00377436"/>
    <w:rsid w:val="003839C0"/>
    <w:rsid w:val="00387164"/>
    <w:rsid w:val="00393ACB"/>
    <w:rsid w:val="003941B1"/>
    <w:rsid w:val="00396E7E"/>
    <w:rsid w:val="003977D4"/>
    <w:rsid w:val="003A2E63"/>
    <w:rsid w:val="003A422B"/>
    <w:rsid w:val="003B17DF"/>
    <w:rsid w:val="003B1F33"/>
    <w:rsid w:val="003B2497"/>
    <w:rsid w:val="003B2EA5"/>
    <w:rsid w:val="003B33CA"/>
    <w:rsid w:val="003B3704"/>
    <w:rsid w:val="003B3A62"/>
    <w:rsid w:val="003B3FB1"/>
    <w:rsid w:val="003C17C1"/>
    <w:rsid w:val="003C2204"/>
    <w:rsid w:val="003C3B49"/>
    <w:rsid w:val="003C3B55"/>
    <w:rsid w:val="003C5234"/>
    <w:rsid w:val="003C5364"/>
    <w:rsid w:val="003D04D2"/>
    <w:rsid w:val="003D71ED"/>
    <w:rsid w:val="003E0A56"/>
    <w:rsid w:val="003E50DA"/>
    <w:rsid w:val="003F1FB2"/>
    <w:rsid w:val="003F707B"/>
    <w:rsid w:val="0040066B"/>
    <w:rsid w:val="0040180B"/>
    <w:rsid w:val="00401EB6"/>
    <w:rsid w:val="00403627"/>
    <w:rsid w:val="00403E28"/>
    <w:rsid w:val="0040441F"/>
    <w:rsid w:val="00404DE1"/>
    <w:rsid w:val="00405782"/>
    <w:rsid w:val="00405E97"/>
    <w:rsid w:val="00405F6C"/>
    <w:rsid w:val="00410A36"/>
    <w:rsid w:val="004122D8"/>
    <w:rsid w:val="004152B6"/>
    <w:rsid w:val="004177A8"/>
    <w:rsid w:val="00417A17"/>
    <w:rsid w:val="00417BCA"/>
    <w:rsid w:val="00421D58"/>
    <w:rsid w:val="004229DA"/>
    <w:rsid w:val="0042356F"/>
    <w:rsid w:val="00424031"/>
    <w:rsid w:val="00425E4C"/>
    <w:rsid w:val="00430656"/>
    <w:rsid w:val="00430946"/>
    <w:rsid w:val="00430EE5"/>
    <w:rsid w:val="00430FE8"/>
    <w:rsid w:val="004324AF"/>
    <w:rsid w:val="00433D01"/>
    <w:rsid w:val="0043560D"/>
    <w:rsid w:val="0043600A"/>
    <w:rsid w:val="00437594"/>
    <w:rsid w:val="00437944"/>
    <w:rsid w:val="00437B52"/>
    <w:rsid w:val="00441E07"/>
    <w:rsid w:val="0045215F"/>
    <w:rsid w:val="00453E03"/>
    <w:rsid w:val="00454604"/>
    <w:rsid w:val="004566DD"/>
    <w:rsid w:val="0045762F"/>
    <w:rsid w:val="004579D8"/>
    <w:rsid w:val="00461953"/>
    <w:rsid w:val="004633BA"/>
    <w:rsid w:val="00463C91"/>
    <w:rsid w:val="00471CE2"/>
    <w:rsid w:val="00473AFF"/>
    <w:rsid w:val="00474990"/>
    <w:rsid w:val="00475056"/>
    <w:rsid w:val="004762B5"/>
    <w:rsid w:val="004765E4"/>
    <w:rsid w:val="0047687D"/>
    <w:rsid w:val="00481F92"/>
    <w:rsid w:val="00486575"/>
    <w:rsid w:val="004967C8"/>
    <w:rsid w:val="00497BDA"/>
    <w:rsid w:val="004A0B2D"/>
    <w:rsid w:val="004B1220"/>
    <w:rsid w:val="004B30DA"/>
    <w:rsid w:val="004B44E7"/>
    <w:rsid w:val="004B4FB3"/>
    <w:rsid w:val="004B5832"/>
    <w:rsid w:val="004C4BD4"/>
    <w:rsid w:val="004C50CC"/>
    <w:rsid w:val="004C669A"/>
    <w:rsid w:val="004C6DBE"/>
    <w:rsid w:val="004D218F"/>
    <w:rsid w:val="004D41AF"/>
    <w:rsid w:val="004D44D1"/>
    <w:rsid w:val="004D4CF7"/>
    <w:rsid w:val="004D74B8"/>
    <w:rsid w:val="004E46E1"/>
    <w:rsid w:val="004E5884"/>
    <w:rsid w:val="004E6230"/>
    <w:rsid w:val="004E7625"/>
    <w:rsid w:val="004E7E23"/>
    <w:rsid w:val="004F0200"/>
    <w:rsid w:val="004F29CA"/>
    <w:rsid w:val="004F7580"/>
    <w:rsid w:val="005016FA"/>
    <w:rsid w:val="005022B0"/>
    <w:rsid w:val="00504524"/>
    <w:rsid w:val="0050534C"/>
    <w:rsid w:val="005106C0"/>
    <w:rsid w:val="00511E8F"/>
    <w:rsid w:val="0051554E"/>
    <w:rsid w:val="00517F41"/>
    <w:rsid w:val="00520A5A"/>
    <w:rsid w:val="00520D4F"/>
    <w:rsid w:val="00521F30"/>
    <w:rsid w:val="005240E0"/>
    <w:rsid w:val="005257C2"/>
    <w:rsid w:val="00526CFB"/>
    <w:rsid w:val="00530800"/>
    <w:rsid w:val="0053291C"/>
    <w:rsid w:val="005346FF"/>
    <w:rsid w:val="005417C4"/>
    <w:rsid w:val="005461A8"/>
    <w:rsid w:val="00550073"/>
    <w:rsid w:val="005507D3"/>
    <w:rsid w:val="005521F6"/>
    <w:rsid w:val="00553BA3"/>
    <w:rsid w:val="00555505"/>
    <w:rsid w:val="00555C8A"/>
    <w:rsid w:val="005578CF"/>
    <w:rsid w:val="00560E3B"/>
    <w:rsid w:val="00564F30"/>
    <w:rsid w:val="00565151"/>
    <w:rsid w:val="00571789"/>
    <w:rsid w:val="0057178B"/>
    <w:rsid w:val="005767C9"/>
    <w:rsid w:val="00577DD2"/>
    <w:rsid w:val="00580032"/>
    <w:rsid w:val="005807F4"/>
    <w:rsid w:val="00580927"/>
    <w:rsid w:val="00582007"/>
    <w:rsid w:val="005870A8"/>
    <w:rsid w:val="005906D4"/>
    <w:rsid w:val="005958D0"/>
    <w:rsid w:val="00597161"/>
    <w:rsid w:val="005A0592"/>
    <w:rsid w:val="005A1264"/>
    <w:rsid w:val="005A29FB"/>
    <w:rsid w:val="005A4203"/>
    <w:rsid w:val="005A57A9"/>
    <w:rsid w:val="005B03B2"/>
    <w:rsid w:val="005B5003"/>
    <w:rsid w:val="005C0F6B"/>
    <w:rsid w:val="005C49E5"/>
    <w:rsid w:val="005D182F"/>
    <w:rsid w:val="005D3AB6"/>
    <w:rsid w:val="005D3E29"/>
    <w:rsid w:val="005D5F4C"/>
    <w:rsid w:val="005D6DA6"/>
    <w:rsid w:val="005D7B8C"/>
    <w:rsid w:val="005E11B2"/>
    <w:rsid w:val="005E1B59"/>
    <w:rsid w:val="005E1FE1"/>
    <w:rsid w:val="005E3265"/>
    <w:rsid w:val="005F057B"/>
    <w:rsid w:val="005F21E8"/>
    <w:rsid w:val="005F2F7D"/>
    <w:rsid w:val="005F420A"/>
    <w:rsid w:val="005F520E"/>
    <w:rsid w:val="005F5E00"/>
    <w:rsid w:val="00600044"/>
    <w:rsid w:val="006009D1"/>
    <w:rsid w:val="006021B6"/>
    <w:rsid w:val="00602BE7"/>
    <w:rsid w:val="0060315C"/>
    <w:rsid w:val="0061194D"/>
    <w:rsid w:val="006149E3"/>
    <w:rsid w:val="00614AC5"/>
    <w:rsid w:val="00621E5F"/>
    <w:rsid w:val="006224F7"/>
    <w:rsid w:val="00623C14"/>
    <w:rsid w:val="006334C2"/>
    <w:rsid w:val="00634CC7"/>
    <w:rsid w:val="006373FF"/>
    <w:rsid w:val="006400CD"/>
    <w:rsid w:val="00640314"/>
    <w:rsid w:val="00641B37"/>
    <w:rsid w:val="00642F63"/>
    <w:rsid w:val="00644376"/>
    <w:rsid w:val="00646966"/>
    <w:rsid w:val="006474FF"/>
    <w:rsid w:val="00652F38"/>
    <w:rsid w:val="006563F5"/>
    <w:rsid w:val="006603F3"/>
    <w:rsid w:val="0066151F"/>
    <w:rsid w:val="00662BC9"/>
    <w:rsid w:val="00662D39"/>
    <w:rsid w:val="0066384F"/>
    <w:rsid w:val="00664C0E"/>
    <w:rsid w:val="00664CD8"/>
    <w:rsid w:val="006655FF"/>
    <w:rsid w:val="0067117B"/>
    <w:rsid w:val="00671B49"/>
    <w:rsid w:val="00672551"/>
    <w:rsid w:val="0067705D"/>
    <w:rsid w:val="00677773"/>
    <w:rsid w:val="006827AA"/>
    <w:rsid w:val="00684DA4"/>
    <w:rsid w:val="006854D0"/>
    <w:rsid w:val="00687932"/>
    <w:rsid w:val="00687E07"/>
    <w:rsid w:val="006978BC"/>
    <w:rsid w:val="006A381E"/>
    <w:rsid w:val="006A4776"/>
    <w:rsid w:val="006A59B2"/>
    <w:rsid w:val="006A653F"/>
    <w:rsid w:val="006C0D61"/>
    <w:rsid w:val="006C5D15"/>
    <w:rsid w:val="006C72E5"/>
    <w:rsid w:val="006D4B57"/>
    <w:rsid w:val="006E10B2"/>
    <w:rsid w:val="006E42EB"/>
    <w:rsid w:val="006E5518"/>
    <w:rsid w:val="006E6CC8"/>
    <w:rsid w:val="006F008A"/>
    <w:rsid w:val="006F0751"/>
    <w:rsid w:val="006F0B44"/>
    <w:rsid w:val="006F34B7"/>
    <w:rsid w:val="00700AD8"/>
    <w:rsid w:val="0070191E"/>
    <w:rsid w:val="007031D4"/>
    <w:rsid w:val="0070535D"/>
    <w:rsid w:val="007059D3"/>
    <w:rsid w:val="007063AF"/>
    <w:rsid w:val="007073A7"/>
    <w:rsid w:val="00707C0F"/>
    <w:rsid w:val="007125D0"/>
    <w:rsid w:val="00715AC0"/>
    <w:rsid w:val="0072333F"/>
    <w:rsid w:val="007240D6"/>
    <w:rsid w:val="00725822"/>
    <w:rsid w:val="00725DE8"/>
    <w:rsid w:val="00734299"/>
    <w:rsid w:val="007350A1"/>
    <w:rsid w:val="00736D70"/>
    <w:rsid w:val="00743637"/>
    <w:rsid w:val="007456FE"/>
    <w:rsid w:val="00746BFF"/>
    <w:rsid w:val="007504DA"/>
    <w:rsid w:val="0075124A"/>
    <w:rsid w:val="0075174E"/>
    <w:rsid w:val="00753E51"/>
    <w:rsid w:val="0075526B"/>
    <w:rsid w:val="007601B0"/>
    <w:rsid w:val="00763A59"/>
    <w:rsid w:val="00764414"/>
    <w:rsid w:val="007673E7"/>
    <w:rsid w:val="00767B6C"/>
    <w:rsid w:val="00771318"/>
    <w:rsid w:val="00773BBF"/>
    <w:rsid w:val="00774076"/>
    <w:rsid w:val="00774F37"/>
    <w:rsid w:val="00775249"/>
    <w:rsid w:val="0077795E"/>
    <w:rsid w:val="00786099"/>
    <w:rsid w:val="00786980"/>
    <w:rsid w:val="00786B0A"/>
    <w:rsid w:val="007871B4"/>
    <w:rsid w:val="007907EC"/>
    <w:rsid w:val="00790D93"/>
    <w:rsid w:val="0079105C"/>
    <w:rsid w:val="007926D8"/>
    <w:rsid w:val="00792D5D"/>
    <w:rsid w:val="00794AD0"/>
    <w:rsid w:val="00795D38"/>
    <w:rsid w:val="00797165"/>
    <w:rsid w:val="007A0141"/>
    <w:rsid w:val="007A20EE"/>
    <w:rsid w:val="007A44F5"/>
    <w:rsid w:val="007A5CBF"/>
    <w:rsid w:val="007A7F78"/>
    <w:rsid w:val="007B0BBF"/>
    <w:rsid w:val="007B453A"/>
    <w:rsid w:val="007B5E93"/>
    <w:rsid w:val="007C4793"/>
    <w:rsid w:val="007C551D"/>
    <w:rsid w:val="007C6F32"/>
    <w:rsid w:val="007D1D1A"/>
    <w:rsid w:val="007D3217"/>
    <w:rsid w:val="007D4FED"/>
    <w:rsid w:val="007D7E35"/>
    <w:rsid w:val="007E4B46"/>
    <w:rsid w:val="007F05C5"/>
    <w:rsid w:val="007F0CD2"/>
    <w:rsid w:val="007F16EC"/>
    <w:rsid w:val="007F2093"/>
    <w:rsid w:val="007F5011"/>
    <w:rsid w:val="007F5358"/>
    <w:rsid w:val="007F5AFD"/>
    <w:rsid w:val="007F7628"/>
    <w:rsid w:val="0080098C"/>
    <w:rsid w:val="00801DA5"/>
    <w:rsid w:val="00802F74"/>
    <w:rsid w:val="00806019"/>
    <w:rsid w:val="00814513"/>
    <w:rsid w:val="00816867"/>
    <w:rsid w:val="008174AD"/>
    <w:rsid w:val="00820971"/>
    <w:rsid w:val="00822D14"/>
    <w:rsid w:val="0082474B"/>
    <w:rsid w:val="00827BE1"/>
    <w:rsid w:val="00831270"/>
    <w:rsid w:val="0083307F"/>
    <w:rsid w:val="008402F2"/>
    <w:rsid w:val="00842598"/>
    <w:rsid w:val="008468FF"/>
    <w:rsid w:val="0084736B"/>
    <w:rsid w:val="00847543"/>
    <w:rsid w:val="00850646"/>
    <w:rsid w:val="00852195"/>
    <w:rsid w:val="00852B61"/>
    <w:rsid w:val="008550EB"/>
    <w:rsid w:val="00855350"/>
    <w:rsid w:val="0085783D"/>
    <w:rsid w:val="00862EBC"/>
    <w:rsid w:val="008648E5"/>
    <w:rsid w:val="00864999"/>
    <w:rsid w:val="008652AE"/>
    <w:rsid w:val="008664EF"/>
    <w:rsid w:val="0086687A"/>
    <w:rsid w:val="008742B7"/>
    <w:rsid w:val="00881EAB"/>
    <w:rsid w:val="008824C1"/>
    <w:rsid w:val="00885850"/>
    <w:rsid w:val="0088585D"/>
    <w:rsid w:val="00890F87"/>
    <w:rsid w:val="00891B0D"/>
    <w:rsid w:val="008924C1"/>
    <w:rsid w:val="00896068"/>
    <w:rsid w:val="008964FE"/>
    <w:rsid w:val="008978D8"/>
    <w:rsid w:val="008A052D"/>
    <w:rsid w:val="008A0997"/>
    <w:rsid w:val="008A2C76"/>
    <w:rsid w:val="008A3256"/>
    <w:rsid w:val="008A7193"/>
    <w:rsid w:val="008B2A04"/>
    <w:rsid w:val="008B4894"/>
    <w:rsid w:val="008C069F"/>
    <w:rsid w:val="008C15D9"/>
    <w:rsid w:val="008C39C7"/>
    <w:rsid w:val="008C4EB9"/>
    <w:rsid w:val="008C5B30"/>
    <w:rsid w:val="008C62F7"/>
    <w:rsid w:val="008C656B"/>
    <w:rsid w:val="008D15D6"/>
    <w:rsid w:val="008D1BEB"/>
    <w:rsid w:val="008D349D"/>
    <w:rsid w:val="008D3537"/>
    <w:rsid w:val="008D7EAE"/>
    <w:rsid w:val="008F11A5"/>
    <w:rsid w:val="008F4806"/>
    <w:rsid w:val="008F5FF8"/>
    <w:rsid w:val="0090DA4D"/>
    <w:rsid w:val="009128C9"/>
    <w:rsid w:val="00913B3E"/>
    <w:rsid w:val="00913EA6"/>
    <w:rsid w:val="00914CE8"/>
    <w:rsid w:val="00916162"/>
    <w:rsid w:val="009163B4"/>
    <w:rsid w:val="00916C5B"/>
    <w:rsid w:val="0092023E"/>
    <w:rsid w:val="00922EBE"/>
    <w:rsid w:val="00924D30"/>
    <w:rsid w:val="009270B1"/>
    <w:rsid w:val="009340A7"/>
    <w:rsid w:val="009344D4"/>
    <w:rsid w:val="00940EDD"/>
    <w:rsid w:val="00941296"/>
    <w:rsid w:val="00942B7E"/>
    <w:rsid w:val="00942E92"/>
    <w:rsid w:val="009446EA"/>
    <w:rsid w:val="00946CE7"/>
    <w:rsid w:val="00946D6E"/>
    <w:rsid w:val="00947745"/>
    <w:rsid w:val="00947E01"/>
    <w:rsid w:val="0095191E"/>
    <w:rsid w:val="009549FD"/>
    <w:rsid w:val="00955C80"/>
    <w:rsid w:val="0095641F"/>
    <w:rsid w:val="00960FFB"/>
    <w:rsid w:val="0096271F"/>
    <w:rsid w:val="00963798"/>
    <w:rsid w:val="00965201"/>
    <w:rsid w:val="009701AF"/>
    <w:rsid w:val="00975C30"/>
    <w:rsid w:val="00980C27"/>
    <w:rsid w:val="00981039"/>
    <w:rsid w:val="009813DC"/>
    <w:rsid w:val="00983DA2"/>
    <w:rsid w:val="00983DE4"/>
    <w:rsid w:val="009842CF"/>
    <w:rsid w:val="00985C70"/>
    <w:rsid w:val="00985F2E"/>
    <w:rsid w:val="00990DAC"/>
    <w:rsid w:val="009932F9"/>
    <w:rsid w:val="00994AFB"/>
    <w:rsid w:val="009959BA"/>
    <w:rsid w:val="009A039B"/>
    <w:rsid w:val="009A1C7F"/>
    <w:rsid w:val="009A4E5F"/>
    <w:rsid w:val="009A756B"/>
    <w:rsid w:val="009B35D4"/>
    <w:rsid w:val="009B4BB0"/>
    <w:rsid w:val="009B5D4C"/>
    <w:rsid w:val="009B6835"/>
    <w:rsid w:val="009B7545"/>
    <w:rsid w:val="009C20CB"/>
    <w:rsid w:val="009C2B2D"/>
    <w:rsid w:val="009C3219"/>
    <w:rsid w:val="009C574C"/>
    <w:rsid w:val="009D0046"/>
    <w:rsid w:val="009D1133"/>
    <w:rsid w:val="009D2767"/>
    <w:rsid w:val="009D27D0"/>
    <w:rsid w:val="009D3CE8"/>
    <w:rsid w:val="009E145E"/>
    <w:rsid w:val="009F20C3"/>
    <w:rsid w:val="009F3959"/>
    <w:rsid w:val="009F5C87"/>
    <w:rsid w:val="009F70A8"/>
    <w:rsid w:val="00A003CB"/>
    <w:rsid w:val="00A00FFC"/>
    <w:rsid w:val="00A014AD"/>
    <w:rsid w:val="00A022DA"/>
    <w:rsid w:val="00A02F01"/>
    <w:rsid w:val="00A02FE6"/>
    <w:rsid w:val="00A03C48"/>
    <w:rsid w:val="00A0408E"/>
    <w:rsid w:val="00A04C78"/>
    <w:rsid w:val="00A0551D"/>
    <w:rsid w:val="00A0749D"/>
    <w:rsid w:val="00A078AA"/>
    <w:rsid w:val="00A10053"/>
    <w:rsid w:val="00A10A1E"/>
    <w:rsid w:val="00A116AC"/>
    <w:rsid w:val="00A1300D"/>
    <w:rsid w:val="00A13DA0"/>
    <w:rsid w:val="00A145E2"/>
    <w:rsid w:val="00A15C4B"/>
    <w:rsid w:val="00A162FB"/>
    <w:rsid w:val="00A21C6D"/>
    <w:rsid w:val="00A23EDC"/>
    <w:rsid w:val="00A24199"/>
    <w:rsid w:val="00A246C0"/>
    <w:rsid w:val="00A25A2A"/>
    <w:rsid w:val="00A26F5C"/>
    <w:rsid w:val="00A343B8"/>
    <w:rsid w:val="00A367CD"/>
    <w:rsid w:val="00A45238"/>
    <w:rsid w:val="00A45C78"/>
    <w:rsid w:val="00A46959"/>
    <w:rsid w:val="00A478E3"/>
    <w:rsid w:val="00A47989"/>
    <w:rsid w:val="00A51897"/>
    <w:rsid w:val="00A51B17"/>
    <w:rsid w:val="00A521ED"/>
    <w:rsid w:val="00A55CAA"/>
    <w:rsid w:val="00A56646"/>
    <w:rsid w:val="00A60C54"/>
    <w:rsid w:val="00A70BB6"/>
    <w:rsid w:val="00A72102"/>
    <w:rsid w:val="00A7662A"/>
    <w:rsid w:val="00A769E9"/>
    <w:rsid w:val="00A80AC8"/>
    <w:rsid w:val="00A839BE"/>
    <w:rsid w:val="00A84E8A"/>
    <w:rsid w:val="00A84EC5"/>
    <w:rsid w:val="00A85EB4"/>
    <w:rsid w:val="00A865B8"/>
    <w:rsid w:val="00A90C88"/>
    <w:rsid w:val="00A925F9"/>
    <w:rsid w:val="00A94539"/>
    <w:rsid w:val="00A9547D"/>
    <w:rsid w:val="00A95782"/>
    <w:rsid w:val="00A977D7"/>
    <w:rsid w:val="00A97C79"/>
    <w:rsid w:val="00AA14FB"/>
    <w:rsid w:val="00AA2A9C"/>
    <w:rsid w:val="00AA39DF"/>
    <w:rsid w:val="00AA47A9"/>
    <w:rsid w:val="00AA6892"/>
    <w:rsid w:val="00AA7BC5"/>
    <w:rsid w:val="00AB02FC"/>
    <w:rsid w:val="00AB0B59"/>
    <w:rsid w:val="00AB21EF"/>
    <w:rsid w:val="00AB32B2"/>
    <w:rsid w:val="00AC0D29"/>
    <w:rsid w:val="00AC176C"/>
    <w:rsid w:val="00AC1A93"/>
    <w:rsid w:val="00AC2052"/>
    <w:rsid w:val="00AC395F"/>
    <w:rsid w:val="00AC5D31"/>
    <w:rsid w:val="00AC736E"/>
    <w:rsid w:val="00AD3607"/>
    <w:rsid w:val="00AD43AB"/>
    <w:rsid w:val="00AD46F2"/>
    <w:rsid w:val="00AD655D"/>
    <w:rsid w:val="00AD6E98"/>
    <w:rsid w:val="00AE427C"/>
    <w:rsid w:val="00AE6041"/>
    <w:rsid w:val="00AE66FD"/>
    <w:rsid w:val="00AF17F0"/>
    <w:rsid w:val="00AF37EE"/>
    <w:rsid w:val="00AF5221"/>
    <w:rsid w:val="00AF56A7"/>
    <w:rsid w:val="00AF5CC7"/>
    <w:rsid w:val="00B01DD2"/>
    <w:rsid w:val="00B04C82"/>
    <w:rsid w:val="00B05C1A"/>
    <w:rsid w:val="00B071BD"/>
    <w:rsid w:val="00B079C2"/>
    <w:rsid w:val="00B1001E"/>
    <w:rsid w:val="00B10787"/>
    <w:rsid w:val="00B10F24"/>
    <w:rsid w:val="00B12AAF"/>
    <w:rsid w:val="00B2097B"/>
    <w:rsid w:val="00B21B9B"/>
    <w:rsid w:val="00B22B1F"/>
    <w:rsid w:val="00B27759"/>
    <w:rsid w:val="00B2790B"/>
    <w:rsid w:val="00B304E5"/>
    <w:rsid w:val="00B30CCC"/>
    <w:rsid w:val="00B30FA2"/>
    <w:rsid w:val="00B3304E"/>
    <w:rsid w:val="00B36A78"/>
    <w:rsid w:val="00B37AE8"/>
    <w:rsid w:val="00B4135D"/>
    <w:rsid w:val="00B41A24"/>
    <w:rsid w:val="00B43060"/>
    <w:rsid w:val="00B457FA"/>
    <w:rsid w:val="00B45A7C"/>
    <w:rsid w:val="00B46057"/>
    <w:rsid w:val="00B460E4"/>
    <w:rsid w:val="00B46E18"/>
    <w:rsid w:val="00B47128"/>
    <w:rsid w:val="00B4783C"/>
    <w:rsid w:val="00B50098"/>
    <w:rsid w:val="00B54DCB"/>
    <w:rsid w:val="00B54E19"/>
    <w:rsid w:val="00B55F3A"/>
    <w:rsid w:val="00B55F7D"/>
    <w:rsid w:val="00B56EC0"/>
    <w:rsid w:val="00B607CC"/>
    <w:rsid w:val="00B63CBD"/>
    <w:rsid w:val="00B6430C"/>
    <w:rsid w:val="00B652F1"/>
    <w:rsid w:val="00B674A1"/>
    <w:rsid w:val="00B71FD7"/>
    <w:rsid w:val="00B72176"/>
    <w:rsid w:val="00B72968"/>
    <w:rsid w:val="00B75CF9"/>
    <w:rsid w:val="00B766CF"/>
    <w:rsid w:val="00B7BF84"/>
    <w:rsid w:val="00B8344E"/>
    <w:rsid w:val="00B83B5B"/>
    <w:rsid w:val="00B84867"/>
    <w:rsid w:val="00B84B2F"/>
    <w:rsid w:val="00B85444"/>
    <w:rsid w:val="00B90246"/>
    <w:rsid w:val="00B95AE7"/>
    <w:rsid w:val="00B97613"/>
    <w:rsid w:val="00B97CDE"/>
    <w:rsid w:val="00BA10B0"/>
    <w:rsid w:val="00BA1833"/>
    <w:rsid w:val="00BA196A"/>
    <w:rsid w:val="00BA77E8"/>
    <w:rsid w:val="00BB40BE"/>
    <w:rsid w:val="00BB4B45"/>
    <w:rsid w:val="00BB5800"/>
    <w:rsid w:val="00BB66C8"/>
    <w:rsid w:val="00BB75CC"/>
    <w:rsid w:val="00BC2C69"/>
    <w:rsid w:val="00BC3FDE"/>
    <w:rsid w:val="00BC6627"/>
    <w:rsid w:val="00BD7C47"/>
    <w:rsid w:val="00BE228C"/>
    <w:rsid w:val="00BE2D09"/>
    <w:rsid w:val="00BE7223"/>
    <w:rsid w:val="00BF034E"/>
    <w:rsid w:val="00BF1796"/>
    <w:rsid w:val="00BF30D6"/>
    <w:rsid w:val="00BF4383"/>
    <w:rsid w:val="00BF4486"/>
    <w:rsid w:val="00BF58ED"/>
    <w:rsid w:val="00BF6298"/>
    <w:rsid w:val="00C0046D"/>
    <w:rsid w:val="00C0181B"/>
    <w:rsid w:val="00C02B43"/>
    <w:rsid w:val="00C10A1F"/>
    <w:rsid w:val="00C148DD"/>
    <w:rsid w:val="00C16543"/>
    <w:rsid w:val="00C174CE"/>
    <w:rsid w:val="00C20419"/>
    <w:rsid w:val="00C21744"/>
    <w:rsid w:val="00C23074"/>
    <w:rsid w:val="00C23316"/>
    <w:rsid w:val="00C248E8"/>
    <w:rsid w:val="00C25325"/>
    <w:rsid w:val="00C25E0F"/>
    <w:rsid w:val="00C26130"/>
    <w:rsid w:val="00C273CF"/>
    <w:rsid w:val="00C3045D"/>
    <w:rsid w:val="00C32F70"/>
    <w:rsid w:val="00C4072E"/>
    <w:rsid w:val="00C43166"/>
    <w:rsid w:val="00C43BA2"/>
    <w:rsid w:val="00C45D09"/>
    <w:rsid w:val="00C4669D"/>
    <w:rsid w:val="00C52D49"/>
    <w:rsid w:val="00C541AE"/>
    <w:rsid w:val="00C603F6"/>
    <w:rsid w:val="00C60963"/>
    <w:rsid w:val="00C631A9"/>
    <w:rsid w:val="00C72A84"/>
    <w:rsid w:val="00C7318A"/>
    <w:rsid w:val="00C7472D"/>
    <w:rsid w:val="00C76E87"/>
    <w:rsid w:val="00C77523"/>
    <w:rsid w:val="00C77EBA"/>
    <w:rsid w:val="00C80B8A"/>
    <w:rsid w:val="00C811E7"/>
    <w:rsid w:val="00C81385"/>
    <w:rsid w:val="00C81392"/>
    <w:rsid w:val="00C81667"/>
    <w:rsid w:val="00C81A47"/>
    <w:rsid w:val="00C85436"/>
    <w:rsid w:val="00C87248"/>
    <w:rsid w:val="00C93DE1"/>
    <w:rsid w:val="00C93EC2"/>
    <w:rsid w:val="00C96B29"/>
    <w:rsid w:val="00C97825"/>
    <w:rsid w:val="00CA02A0"/>
    <w:rsid w:val="00CA12FF"/>
    <w:rsid w:val="00CA5798"/>
    <w:rsid w:val="00CA604C"/>
    <w:rsid w:val="00CB26D7"/>
    <w:rsid w:val="00CB2D3B"/>
    <w:rsid w:val="00CB7B52"/>
    <w:rsid w:val="00CC1CD0"/>
    <w:rsid w:val="00CC4A34"/>
    <w:rsid w:val="00CC6C07"/>
    <w:rsid w:val="00CC7ABC"/>
    <w:rsid w:val="00CD1923"/>
    <w:rsid w:val="00CD2951"/>
    <w:rsid w:val="00CD3B3D"/>
    <w:rsid w:val="00CD3BDC"/>
    <w:rsid w:val="00CD633D"/>
    <w:rsid w:val="00CE140B"/>
    <w:rsid w:val="00CE3124"/>
    <w:rsid w:val="00CF1822"/>
    <w:rsid w:val="00CF4221"/>
    <w:rsid w:val="00CF43CE"/>
    <w:rsid w:val="00CF533F"/>
    <w:rsid w:val="00D00A07"/>
    <w:rsid w:val="00D020B2"/>
    <w:rsid w:val="00D05D13"/>
    <w:rsid w:val="00D060BC"/>
    <w:rsid w:val="00D0663F"/>
    <w:rsid w:val="00D07C5C"/>
    <w:rsid w:val="00D13D35"/>
    <w:rsid w:val="00D16C42"/>
    <w:rsid w:val="00D179F8"/>
    <w:rsid w:val="00D20631"/>
    <w:rsid w:val="00D21D03"/>
    <w:rsid w:val="00D22689"/>
    <w:rsid w:val="00D22D47"/>
    <w:rsid w:val="00D235A2"/>
    <w:rsid w:val="00D23D79"/>
    <w:rsid w:val="00D261D5"/>
    <w:rsid w:val="00D268BA"/>
    <w:rsid w:val="00D32C2C"/>
    <w:rsid w:val="00D3446D"/>
    <w:rsid w:val="00D37CC7"/>
    <w:rsid w:val="00D40DF4"/>
    <w:rsid w:val="00D43566"/>
    <w:rsid w:val="00D4669E"/>
    <w:rsid w:val="00D47EFE"/>
    <w:rsid w:val="00D50672"/>
    <w:rsid w:val="00D54300"/>
    <w:rsid w:val="00D557C2"/>
    <w:rsid w:val="00D55A2E"/>
    <w:rsid w:val="00D56FA9"/>
    <w:rsid w:val="00D6306E"/>
    <w:rsid w:val="00D63C1C"/>
    <w:rsid w:val="00D645C9"/>
    <w:rsid w:val="00D65E52"/>
    <w:rsid w:val="00D669A3"/>
    <w:rsid w:val="00D714F1"/>
    <w:rsid w:val="00D72D02"/>
    <w:rsid w:val="00D7459A"/>
    <w:rsid w:val="00D75C95"/>
    <w:rsid w:val="00D76EAC"/>
    <w:rsid w:val="00D85013"/>
    <w:rsid w:val="00D87C2A"/>
    <w:rsid w:val="00D919A1"/>
    <w:rsid w:val="00D935ED"/>
    <w:rsid w:val="00D94C55"/>
    <w:rsid w:val="00DA0245"/>
    <w:rsid w:val="00DA281A"/>
    <w:rsid w:val="00DA344A"/>
    <w:rsid w:val="00DA54D4"/>
    <w:rsid w:val="00DB0B7D"/>
    <w:rsid w:val="00DB33CE"/>
    <w:rsid w:val="00DB4557"/>
    <w:rsid w:val="00DB53AD"/>
    <w:rsid w:val="00DB6613"/>
    <w:rsid w:val="00DC221D"/>
    <w:rsid w:val="00DC36FD"/>
    <w:rsid w:val="00DC3B2C"/>
    <w:rsid w:val="00DC466D"/>
    <w:rsid w:val="00DC4BB8"/>
    <w:rsid w:val="00DC71CA"/>
    <w:rsid w:val="00DD3A9B"/>
    <w:rsid w:val="00DD4ECD"/>
    <w:rsid w:val="00DE11F7"/>
    <w:rsid w:val="00DE13CD"/>
    <w:rsid w:val="00DE3FED"/>
    <w:rsid w:val="00DE4DF6"/>
    <w:rsid w:val="00DE62D1"/>
    <w:rsid w:val="00DE65EB"/>
    <w:rsid w:val="00DF0F64"/>
    <w:rsid w:val="00DF2E97"/>
    <w:rsid w:val="00DF3E6D"/>
    <w:rsid w:val="00DF54A4"/>
    <w:rsid w:val="00E0328E"/>
    <w:rsid w:val="00E06221"/>
    <w:rsid w:val="00E10FAA"/>
    <w:rsid w:val="00E23E77"/>
    <w:rsid w:val="00E2450B"/>
    <w:rsid w:val="00E25EB3"/>
    <w:rsid w:val="00E267D8"/>
    <w:rsid w:val="00E301A8"/>
    <w:rsid w:val="00E31FA9"/>
    <w:rsid w:val="00E34905"/>
    <w:rsid w:val="00E376F2"/>
    <w:rsid w:val="00E40015"/>
    <w:rsid w:val="00E40A18"/>
    <w:rsid w:val="00E44123"/>
    <w:rsid w:val="00E464AB"/>
    <w:rsid w:val="00E50F8C"/>
    <w:rsid w:val="00E514A3"/>
    <w:rsid w:val="00E51D19"/>
    <w:rsid w:val="00E53589"/>
    <w:rsid w:val="00E53E34"/>
    <w:rsid w:val="00E54EDE"/>
    <w:rsid w:val="00E55C7E"/>
    <w:rsid w:val="00E6076F"/>
    <w:rsid w:val="00E60869"/>
    <w:rsid w:val="00E650B9"/>
    <w:rsid w:val="00E673D7"/>
    <w:rsid w:val="00E70118"/>
    <w:rsid w:val="00E70BFC"/>
    <w:rsid w:val="00E81465"/>
    <w:rsid w:val="00E81566"/>
    <w:rsid w:val="00E82508"/>
    <w:rsid w:val="00E8472D"/>
    <w:rsid w:val="00E848AC"/>
    <w:rsid w:val="00E8518B"/>
    <w:rsid w:val="00E8588C"/>
    <w:rsid w:val="00E861BD"/>
    <w:rsid w:val="00E93DDA"/>
    <w:rsid w:val="00E9695D"/>
    <w:rsid w:val="00E97759"/>
    <w:rsid w:val="00EA0CB8"/>
    <w:rsid w:val="00EA104C"/>
    <w:rsid w:val="00EA1076"/>
    <w:rsid w:val="00EA56A5"/>
    <w:rsid w:val="00EA6095"/>
    <w:rsid w:val="00EB1B58"/>
    <w:rsid w:val="00EB4181"/>
    <w:rsid w:val="00EB5274"/>
    <w:rsid w:val="00EB7507"/>
    <w:rsid w:val="00EB7DF8"/>
    <w:rsid w:val="00EC03D1"/>
    <w:rsid w:val="00EC184C"/>
    <w:rsid w:val="00EC1FA3"/>
    <w:rsid w:val="00EC27CC"/>
    <w:rsid w:val="00ED0655"/>
    <w:rsid w:val="00ED2E08"/>
    <w:rsid w:val="00ED3848"/>
    <w:rsid w:val="00ED398C"/>
    <w:rsid w:val="00ED40D9"/>
    <w:rsid w:val="00ED5DE0"/>
    <w:rsid w:val="00ED725C"/>
    <w:rsid w:val="00EE05DF"/>
    <w:rsid w:val="00EE0A39"/>
    <w:rsid w:val="00EE0D99"/>
    <w:rsid w:val="00EE15A8"/>
    <w:rsid w:val="00EE20D2"/>
    <w:rsid w:val="00EE2C04"/>
    <w:rsid w:val="00EE3E29"/>
    <w:rsid w:val="00EE5249"/>
    <w:rsid w:val="00EE54BB"/>
    <w:rsid w:val="00EE66AD"/>
    <w:rsid w:val="00EE7933"/>
    <w:rsid w:val="00EF2338"/>
    <w:rsid w:val="00EF6D83"/>
    <w:rsid w:val="00F025F4"/>
    <w:rsid w:val="00F0362A"/>
    <w:rsid w:val="00F05E6A"/>
    <w:rsid w:val="00F12AF5"/>
    <w:rsid w:val="00F15800"/>
    <w:rsid w:val="00F20A94"/>
    <w:rsid w:val="00F20E1C"/>
    <w:rsid w:val="00F221EE"/>
    <w:rsid w:val="00F23E69"/>
    <w:rsid w:val="00F26B2A"/>
    <w:rsid w:val="00F27C10"/>
    <w:rsid w:val="00F27CE5"/>
    <w:rsid w:val="00F30CAE"/>
    <w:rsid w:val="00F33B55"/>
    <w:rsid w:val="00F340CA"/>
    <w:rsid w:val="00F341F8"/>
    <w:rsid w:val="00F34D0E"/>
    <w:rsid w:val="00F35D1E"/>
    <w:rsid w:val="00F368D9"/>
    <w:rsid w:val="00F4030D"/>
    <w:rsid w:val="00F4189F"/>
    <w:rsid w:val="00F41D01"/>
    <w:rsid w:val="00F46FBC"/>
    <w:rsid w:val="00F516B3"/>
    <w:rsid w:val="00F53140"/>
    <w:rsid w:val="00F5645D"/>
    <w:rsid w:val="00F56666"/>
    <w:rsid w:val="00F574B5"/>
    <w:rsid w:val="00F57C7E"/>
    <w:rsid w:val="00F622F6"/>
    <w:rsid w:val="00F67FEF"/>
    <w:rsid w:val="00F715C3"/>
    <w:rsid w:val="00F72BA5"/>
    <w:rsid w:val="00F73A0D"/>
    <w:rsid w:val="00F7428D"/>
    <w:rsid w:val="00F7479C"/>
    <w:rsid w:val="00F74F31"/>
    <w:rsid w:val="00F76177"/>
    <w:rsid w:val="00F778DC"/>
    <w:rsid w:val="00F8578E"/>
    <w:rsid w:val="00F87206"/>
    <w:rsid w:val="00F878C6"/>
    <w:rsid w:val="00F9005D"/>
    <w:rsid w:val="00F91A14"/>
    <w:rsid w:val="00F91D99"/>
    <w:rsid w:val="00F941B7"/>
    <w:rsid w:val="00F9695A"/>
    <w:rsid w:val="00FA0957"/>
    <w:rsid w:val="00FA0BDE"/>
    <w:rsid w:val="00FA31E5"/>
    <w:rsid w:val="00FA32B4"/>
    <w:rsid w:val="00FA40C0"/>
    <w:rsid w:val="00FA5022"/>
    <w:rsid w:val="00FB0476"/>
    <w:rsid w:val="00FB4815"/>
    <w:rsid w:val="00FB64DF"/>
    <w:rsid w:val="00FC319E"/>
    <w:rsid w:val="00FC4670"/>
    <w:rsid w:val="00FC5EA2"/>
    <w:rsid w:val="00FC6155"/>
    <w:rsid w:val="00FC6967"/>
    <w:rsid w:val="00FC70F4"/>
    <w:rsid w:val="00FD1460"/>
    <w:rsid w:val="00FD7580"/>
    <w:rsid w:val="00FE13BE"/>
    <w:rsid w:val="00FE2A80"/>
    <w:rsid w:val="00FE3F96"/>
    <w:rsid w:val="00FE4CD5"/>
    <w:rsid w:val="00FE5525"/>
    <w:rsid w:val="00FE56F1"/>
    <w:rsid w:val="00FF1999"/>
    <w:rsid w:val="00FF3733"/>
    <w:rsid w:val="00FF6775"/>
    <w:rsid w:val="011B6F53"/>
    <w:rsid w:val="0188127C"/>
    <w:rsid w:val="01B432EC"/>
    <w:rsid w:val="01C40295"/>
    <w:rsid w:val="01D754DF"/>
    <w:rsid w:val="027EA44A"/>
    <w:rsid w:val="02FD945B"/>
    <w:rsid w:val="03F4843D"/>
    <w:rsid w:val="03FB261D"/>
    <w:rsid w:val="040624D2"/>
    <w:rsid w:val="0409AFCB"/>
    <w:rsid w:val="04740042"/>
    <w:rsid w:val="04F13106"/>
    <w:rsid w:val="052861F2"/>
    <w:rsid w:val="05539241"/>
    <w:rsid w:val="060F184A"/>
    <w:rsid w:val="061C5320"/>
    <w:rsid w:val="06699DF0"/>
    <w:rsid w:val="06E46505"/>
    <w:rsid w:val="071A7F6B"/>
    <w:rsid w:val="080E3F5F"/>
    <w:rsid w:val="081F9191"/>
    <w:rsid w:val="0860F2C5"/>
    <w:rsid w:val="0875DBF7"/>
    <w:rsid w:val="0A60BB01"/>
    <w:rsid w:val="0B17686A"/>
    <w:rsid w:val="0B2425F3"/>
    <w:rsid w:val="0B47B7F6"/>
    <w:rsid w:val="0B586746"/>
    <w:rsid w:val="0BCD1F12"/>
    <w:rsid w:val="0C34D06D"/>
    <w:rsid w:val="0C474579"/>
    <w:rsid w:val="0CC2DB08"/>
    <w:rsid w:val="0CD5646A"/>
    <w:rsid w:val="0D02EE6D"/>
    <w:rsid w:val="0D6FA561"/>
    <w:rsid w:val="0D9EC3AA"/>
    <w:rsid w:val="0DA8D388"/>
    <w:rsid w:val="0DD7291A"/>
    <w:rsid w:val="0E5DDAD7"/>
    <w:rsid w:val="0E7FBA43"/>
    <w:rsid w:val="0E9EBC50"/>
    <w:rsid w:val="0ED44678"/>
    <w:rsid w:val="0EDA35A7"/>
    <w:rsid w:val="0FD4FC64"/>
    <w:rsid w:val="10443C41"/>
    <w:rsid w:val="106F171A"/>
    <w:rsid w:val="10EEFDAF"/>
    <w:rsid w:val="10F25A9A"/>
    <w:rsid w:val="117F5363"/>
    <w:rsid w:val="120B639B"/>
    <w:rsid w:val="121F1CF4"/>
    <w:rsid w:val="122856EF"/>
    <w:rsid w:val="12323921"/>
    <w:rsid w:val="12338AA8"/>
    <w:rsid w:val="1254C768"/>
    <w:rsid w:val="1289B8C5"/>
    <w:rsid w:val="1294850D"/>
    <w:rsid w:val="12BECEE1"/>
    <w:rsid w:val="13765616"/>
    <w:rsid w:val="13A22E70"/>
    <w:rsid w:val="13B7BDC7"/>
    <w:rsid w:val="13F36019"/>
    <w:rsid w:val="1421E358"/>
    <w:rsid w:val="1438C4D9"/>
    <w:rsid w:val="145E55EC"/>
    <w:rsid w:val="15321837"/>
    <w:rsid w:val="154D463E"/>
    <w:rsid w:val="1577BCE0"/>
    <w:rsid w:val="15ABD5C7"/>
    <w:rsid w:val="16172214"/>
    <w:rsid w:val="16418762"/>
    <w:rsid w:val="1668719A"/>
    <w:rsid w:val="16A27709"/>
    <w:rsid w:val="16AD7022"/>
    <w:rsid w:val="16E719B1"/>
    <w:rsid w:val="1722E16E"/>
    <w:rsid w:val="1793914F"/>
    <w:rsid w:val="17F594A7"/>
    <w:rsid w:val="183B1596"/>
    <w:rsid w:val="18C73BF1"/>
    <w:rsid w:val="19665DCE"/>
    <w:rsid w:val="19BA6C90"/>
    <w:rsid w:val="19F87468"/>
    <w:rsid w:val="1A26008E"/>
    <w:rsid w:val="1A57C6FE"/>
    <w:rsid w:val="1A672A75"/>
    <w:rsid w:val="1AE3D483"/>
    <w:rsid w:val="1B29CA9E"/>
    <w:rsid w:val="1B80D7C3"/>
    <w:rsid w:val="1BEC8088"/>
    <w:rsid w:val="1BFB0C2B"/>
    <w:rsid w:val="1C0EB05D"/>
    <w:rsid w:val="1CB27A3F"/>
    <w:rsid w:val="1D1BFCDF"/>
    <w:rsid w:val="1D65EB8B"/>
    <w:rsid w:val="1D69EF52"/>
    <w:rsid w:val="1DE1A754"/>
    <w:rsid w:val="1DF27DD4"/>
    <w:rsid w:val="1E5CD4CB"/>
    <w:rsid w:val="1E78F249"/>
    <w:rsid w:val="1F383331"/>
    <w:rsid w:val="1F6440AF"/>
    <w:rsid w:val="1FE4BEF6"/>
    <w:rsid w:val="200FD4BF"/>
    <w:rsid w:val="203456A7"/>
    <w:rsid w:val="2089607A"/>
    <w:rsid w:val="20A44AD1"/>
    <w:rsid w:val="20E0DC27"/>
    <w:rsid w:val="20E56E2A"/>
    <w:rsid w:val="2138E7B0"/>
    <w:rsid w:val="21401C15"/>
    <w:rsid w:val="2181BE7E"/>
    <w:rsid w:val="21F8FF44"/>
    <w:rsid w:val="22666341"/>
    <w:rsid w:val="22C0CC99"/>
    <w:rsid w:val="22CC83E6"/>
    <w:rsid w:val="22D2A910"/>
    <w:rsid w:val="22E673DF"/>
    <w:rsid w:val="23AC7FD3"/>
    <w:rsid w:val="23D96290"/>
    <w:rsid w:val="23EC995E"/>
    <w:rsid w:val="23FB1B95"/>
    <w:rsid w:val="24669BF1"/>
    <w:rsid w:val="246BA7FB"/>
    <w:rsid w:val="2479FB5B"/>
    <w:rsid w:val="24FEFBEC"/>
    <w:rsid w:val="2525AE2F"/>
    <w:rsid w:val="253F5E3F"/>
    <w:rsid w:val="26901CC7"/>
    <w:rsid w:val="26F3FA64"/>
    <w:rsid w:val="2742259D"/>
    <w:rsid w:val="27FDCAFF"/>
    <w:rsid w:val="2890FFB3"/>
    <w:rsid w:val="28C21C47"/>
    <w:rsid w:val="29A123E7"/>
    <w:rsid w:val="29C24D2E"/>
    <w:rsid w:val="29DC530B"/>
    <w:rsid w:val="29DE6E7B"/>
    <w:rsid w:val="2A17BDB6"/>
    <w:rsid w:val="2A2CC97F"/>
    <w:rsid w:val="2A474F77"/>
    <w:rsid w:val="2AFDB336"/>
    <w:rsid w:val="2B03DC87"/>
    <w:rsid w:val="2B6EA42D"/>
    <w:rsid w:val="2B6F189D"/>
    <w:rsid w:val="2BA0339A"/>
    <w:rsid w:val="2C13AF7A"/>
    <w:rsid w:val="2C31C922"/>
    <w:rsid w:val="2C5BC81C"/>
    <w:rsid w:val="2CBA0177"/>
    <w:rsid w:val="2CE46EDB"/>
    <w:rsid w:val="2CE8F423"/>
    <w:rsid w:val="2D486AFB"/>
    <w:rsid w:val="2DBCEC62"/>
    <w:rsid w:val="2E03E006"/>
    <w:rsid w:val="2E1B65E1"/>
    <w:rsid w:val="2E9416B7"/>
    <w:rsid w:val="2EAB09D6"/>
    <w:rsid w:val="2EB5F4DF"/>
    <w:rsid w:val="2EC5DBD7"/>
    <w:rsid w:val="2F03336A"/>
    <w:rsid w:val="2F2F07C4"/>
    <w:rsid w:val="2FDCD907"/>
    <w:rsid w:val="305DFFB2"/>
    <w:rsid w:val="30808444"/>
    <w:rsid w:val="3083A0F0"/>
    <w:rsid w:val="317564F5"/>
    <w:rsid w:val="324B5780"/>
    <w:rsid w:val="3277DCD6"/>
    <w:rsid w:val="32ABAE0A"/>
    <w:rsid w:val="3343D67A"/>
    <w:rsid w:val="341BD90D"/>
    <w:rsid w:val="3432625D"/>
    <w:rsid w:val="34341127"/>
    <w:rsid w:val="34449863"/>
    <w:rsid w:val="344808CC"/>
    <w:rsid w:val="346A012B"/>
    <w:rsid w:val="352BA62F"/>
    <w:rsid w:val="353F3B81"/>
    <w:rsid w:val="35D7ECDA"/>
    <w:rsid w:val="3601DEE2"/>
    <w:rsid w:val="3620E22A"/>
    <w:rsid w:val="36C6BCA7"/>
    <w:rsid w:val="37559B60"/>
    <w:rsid w:val="376EF855"/>
    <w:rsid w:val="37818D46"/>
    <w:rsid w:val="37D8171B"/>
    <w:rsid w:val="37EE363B"/>
    <w:rsid w:val="383BBFAB"/>
    <w:rsid w:val="38B0D709"/>
    <w:rsid w:val="38FF9E13"/>
    <w:rsid w:val="3955BE49"/>
    <w:rsid w:val="3A0AD42D"/>
    <w:rsid w:val="3A26D05D"/>
    <w:rsid w:val="3A278B71"/>
    <w:rsid w:val="3A2E544A"/>
    <w:rsid w:val="3A3C437C"/>
    <w:rsid w:val="3AC9767A"/>
    <w:rsid w:val="3BB203CA"/>
    <w:rsid w:val="3C07FAA6"/>
    <w:rsid w:val="3C5CBAA3"/>
    <w:rsid w:val="3C65A5C6"/>
    <w:rsid w:val="3CCFE3B3"/>
    <w:rsid w:val="3D069BCB"/>
    <w:rsid w:val="3D16B6E8"/>
    <w:rsid w:val="3D1AD8E4"/>
    <w:rsid w:val="3D1CAD2D"/>
    <w:rsid w:val="3D478113"/>
    <w:rsid w:val="3D6E09ED"/>
    <w:rsid w:val="3DEC81EE"/>
    <w:rsid w:val="3F11115C"/>
    <w:rsid w:val="3F421519"/>
    <w:rsid w:val="3F7C847D"/>
    <w:rsid w:val="408ED744"/>
    <w:rsid w:val="40F92C4D"/>
    <w:rsid w:val="417F73F3"/>
    <w:rsid w:val="41803E5D"/>
    <w:rsid w:val="41D88D4B"/>
    <w:rsid w:val="4226E128"/>
    <w:rsid w:val="423E9572"/>
    <w:rsid w:val="42782A05"/>
    <w:rsid w:val="42A8336E"/>
    <w:rsid w:val="42F2D60C"/>
    <w:rsid w:val="42FB1900"/>
    <w:rsid w:val="4300DFA6"/>
    <w:rsid w:val="4315C3C1"/>
    <w:rsid w:val="4318C29A"/>
    <w:rsid w:val="436F01EF"/>
    <w:rsid w:val="4383FE12"/>
    <w:rsid w:val="43C91F66"/>
    <w:rsid w:val="4432EFB1"/>
    <w:rsid w:val="444F8CE2"/>
    <w:rsid w:val="449DF9AE"/>
    <w:rsid w:val="45206DE0"/>
    <w:rsid w:val="460DE7E4"/>
    <w:rsid w:val="4623C494"/>
    <w:rsid w:val="475A7898"/>
    <w:rsid w:val="4779E830"/>
    <w:rsid w:val="48221704"/>
    <w:rsid w:val="48417946"/>
    <w:rsid w:val="4914B6E5"/>
    <w:rsid w:val="497D1AF7"/>
    <w:rsid w:val="498AF047"/>
    <w:rsid w:val="498FFEA6"/>
    <w:rsid w:val="49BB51C0"/>
    <w:rsid w:val="49EEF6A5"/>
    <w:rsid w:val="4A07704E"/>
    <w:rsid w:val="4A0A3AFB"/>
    <w:rsid w:val="4A538A5A"/>
    <w:rsid w:val="4B04AED9"/>
    <w:rsid w:val="4B783AEE"/>
    <w:rsid w:val="4C0FDD1C"/>
    <w:rsid w:val="4C689962"/>
    <w:rsid w:val="4CB074BA"/>
    <w:rsid w:val="4CDE150E"/>
    <w:rsid w:val="4CEBCF91"/>
    <w:rsid w:val="4D30DF38"/>
    <w:rsid w:val="4D3C2691"/>
    <w:rsid w:val="4D570AA4"/>
    <w:rsid w:val="4D9B4227"/>
    <w:rsid w:val="4E25C4EA"/>
    <w:rsid w:val="4E84BA50"/>
    <w:rsid w:val="4F0A06AA"/>
    <w:rsid w:val="4F2B4C12"/>
    <w:rsid w:val="4FB15219"/>
    <w:rsid w:val="4FD4551D"/>
    <w:rsid w:val="50005DF3"/>
    <w:rsid w:val="506C6F8C"/>
    <w:rsid w:val="506D48A9"/>
    <w:rsid w:val="5077EA94"/>
    <w:rsid w:val="50AED081"/>
    <w:rsid w:val="50B1EACD"/>
    <w:rsid w:val="50DFBEAE"/>
    <w:rsid w:val="514A311B"/>
    <w:rsid w:val="51F62C14"/>
    <w:rsid w:val="51FBD002"/>
    <w:rsid w:val="51FFB913"/>
    <w:rsid w:val="52264AC7"/>
    <w:rsid w:val="5340C9B6"/>
    <w:rsid w:val="53911004"/>
    <w:rsid w:val="53C12A7E"/>
    <w:rsid w:val="53EEF16C"/>
    <w:rsid w:val="541C5BC1"/>
    <w:rsid w:val="5484F5F3"/>
    <w:rsid w:val="54979ABE"/>
    <w:rsid w:val="54ACC7FA"/>
    <w:rsid w:val="55276549"/>
    <w:rsid w:val="5537B6F5"/>
    <w:rsid w:val="555A44D3"/>
    <w:rsid w:val="5586A1D0"/>
    <w:rsid w:val="55A4653F"/>
    <w:rsid w:val="55B630AA"/>
    <w:rsid w:val="56324957"/>
    <w:rsid w:val="567359DA"/>
    <w:rsid w:val="567A27B6"/>
    <w:rsid w:val="56947EE1"/>
    <w:rsid w:val="56BFCAD1"/>
    <w:rsid w:val="56E20F41"/>
    <w:rsid w:val="5723121E"/>
    <w:rsid w:val="574D64D5"/>
    <w:rsid w:val="5784ACB6"/>
    <w:rsid w:val="57B4DCCB"/>
    <w:rsid w:val="57E8935B"/>
    <w:rsid w:val="58DE7B97"/>
    <w:rsid w:val="5990C0FC"/>
    <w:rsid w:val="59C03BD5"/>
    <w:rsid w:val="59CB7F19"/>
    <w:rsid w:val="59FFDC69"/>
    <w:rsid w:val="5A4EACA2"/>
    <w:rsid w:val="5A6762BA"/>
    <w:rsid w:val="5AA966BB"/>
    <w:rsid w:val="5B1903A0"/>
    <w:rsid w:val="5B6D829E"/>
    <w:rsid w:val="5BD8952A"/>
    <w:rsid w:val="5C1E2D01"/>
    <w:rsid w:val="5C78B1A9"/>
    <w:rsid w:val="5C86439C"/>
    <w:rsid w:val="5CD3A3FF"/>
    <w:rsid w:val="5CFCD14F"/>
    <w:rsid w:val="5D58D79F"/>
    <w:rsid w:val="5D8720A6"/>
    <w:rsid w:val="5DF32AEE"/>
    <w:rsid w:val="5E1DFC6A"/>
    <w:rsid w:val="5E3829CE"/>
    <w:rsid w:val="5F6CE8D2"/>
    <w:rsid w:val="5F7341D3"/>
    <w:rsid w:val="5FAEF255"/>
    <w:rsid w:val="6006C5C1"/>
    <w:rsid w:val="60B4F688"/>
    <w:rsid w:val="60C928E3"/>
    <w:rsid w:val="60D376BA"/>
    <w:rsid w:val="61062359"/>
    <w:rsid w:val="6139B778"/>
    <w:rsid w:val="614EAC73"/>
    <w:rsid w:val="61595100"/>
    <w:rsid w:val="618CFAC1"/>
    <w:rsid w:val="61E88A2B"/>
    <w:rsid w:val="6236CCEC"/>
    <w:rsid w:val="62E52D54"/>
    <w:rsid w:val="62E6507C"/>
    <w:rsid w:val="62E98535"/>
    <w:rsid w:val="62F57375"/>
    <w:rsid w:val="6316DAE0"/>
    <w:rsid w:val="63403C7E"/>
    <w:rsid w:val="6352E653"/>
    <w:rsid w:val="639EF9BE"/>
    <w:rsid w:val="63C6F004"/>
    <w:rsid w:val="644DDC43"/>
    <w:rsid w:val="64D2BBE7"/>
    <w:rsid w:val="65914BA7"/>
    <w:rsid w:val="65CC887C"/>
    <w:rsid w:val="664BFB44"/>
    <w:rsid w:val="6665C7CB"/>
    <w:rsid w:val="66C96474"/>
    <w:rsid w:val="66EAFA9E"/>
    <w:rsid w:val="6717277E"/>
    <w:rsid w:val="67452925"/>
    <w:rsid w:val="67494EAD"/>
    <w:rsid w:val="677A4B25"/>
    <w:rsid w:val="6807B0E2"/>
    <w:rsid w:val="68172A4A"/>
    <w:rsid w:val="684D9EA9"/>
    <w:rsid w:val="685BD7B2"/>
    <w:rsid w:val="689E9CAE"/>
    <w:rsid w:val="68BC6B5E"/>
    <w:rsid w:val="68D788C5"/>
    <w:rsid w:val="68D8CE0D"/>
    <w:rsid w:val="6AF36903"/>
    <w:rsid w:val="6B6D9113"/>
    <w:rsid w:val="6B9F017E"/>
    <w:rsid w:val="6BAD3CA3"/>
    <w:rsid w:val="6BDEF8C7"/>
    <w:rsid w:val="6C00406D"/>
    <w:rsid w:val="6CCFA1A4"/>
    <w:rsid w:val="6D3599C4"/>
    <w:rsid w:val="6D91B574"/>
    <w:rsid w:val="6D9F9A80"/>
    <w:rsid w:val="6EB8361D"/>
    <w:rsid w:val="6EC076A4"/>
    <w:rsid w:val="6F04791F"/>
    <w:rsid w:val="70106ED0"/>
    <w:rsid w:val="704F0688"/>
    <w:rsid w:val="70643B96"/>
    <w:rsid w:val="7240DD2A"/>
    <w:rsid w:val="724DAD00"/>
    <w:rsid w:val="727F9794"/>
    <w:rsid w:val="72C41895"/>
    <w:rsid w:val="737A5D1B"/>
    <w:rsid w:val="73879281"/>
    <w:rsid w:val="738EE151"/>
    <w:rsid w:val="73D00860"/>
    <w:rsid w:val="74862131"/>
    <w:rsid w:val="75057E53"/>
    <w:rsid w:val="7613A6DD"/>
    <w:rsid w:val="7629E198"/>
    <w:rsid w:val="762C6D6D"/>
    <w:rsid w:val="769F94A2"/>
    <w:rsid w:val="7870C4BD"/>
    <w:rsid w:val="787F0812"/>
    <w:rsid w:val="78B077EA"/>
    <w:rsid w:val="78DFE27B"/>
    <w:rsid w:val="7981B205"/>
    <w:rsid w:val="7A2229AA"/>
    <w:rsid w:val="7AD8A516"/>
    <w:rsid w:val="7ADFFD03"/>
    <w:rsid w:val="7B3336C0"/>
    <w:rsid w:val="7B50B030"/>
    <w:rsid w:val="7B673B63"/>
    <w:rsid w:val="7B783974"/>
    <w:rsid w:val="7BD00C98"/>
    <w:rsid w:val="7D2582E5"/>
    <w:rsid w:val="7E3C289D"/>
    <w:rsid w:val="7E40C5A7"/>
    <w:rsid w:val="7E684D23"/>
    <w:rsid w:val="7E7CAC76"/>
    <w:rsid w:val="7E8E74E9"/>
    <w:rsid w:val="7EAB8060"/>
    <w:rsid w:val="7F00D1E8"/>
    <w:rsid w:val="7F07A053"/>
    <w:rsid w:val="7F0C22BD"/>
    <w:rsid w:val="7F64D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CE7D"/>
  <w15:chartTrackingRefBased/>
  <w15:docId w15:val="{8068C322-274F-46CB-9F9C-CD2D14A4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7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7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128"/>
    <w:rPr>
      <w:rFonts w:eastAsiaTheme="majorEastAsia" w:cstheme="majorBidi"/>
      <w:color w:val="272727" w:themeColor="text1" w:themeTint="D8"/>
    </w:rPr>
  </w:style>
  <w:style w:type="paragraph" w:styleId="Title">
    <w:name w:val="Title"/>
    <w:basedOn w:val="Normal"/>
    <w:next w:val="Normal"/>
    <w:link w:val="TitleChar"/>
    <w:uiPriority w:val="10"/>
    <w:qFormat/>
    <w:rsid w:val="00B47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128"/>
    <w:pPr>
      <w:spacing w:before="160"/>
      <w:jc w:val="center"/>
    </w:pPr>
    <w:rPr>
      <w:i/>
      <w:iCs/>
      <w:color w:val="404040" w:themeColor="text1" w:themeTint="BF"/>
    </w:rPr>
  </w:style>
  <w:style w:type="character" w:customStyle="1" w:styleId="QuoteChar">
    <w:name w:val="Quote Char"/>
    <w:basedOn w:val="DefaultParagraphFont"/>
    <w:link w:val="Quote"/>
    <w:uiPriority w:val="29"/>
    <w:rsid w:val="00B47128"/>
    <w:rPr>
      <w:i/>
      <w:iCs/>
      <w:color w:val="404040" w:themeColor="text1" w:themeTint="BF"/>
    </w:rPr>
  </w:style>
  <w:style w:type="paragraph" w:styleId="ListParagraph">
    <w:name w:val="List Paragraph"/>
    <w:basedOn w:val="Normal"/>
    <w:uiPriority w:val="34"/>
    <w:qFormat/>
    <w:rsid w:val="00B47128"/>
    <w:pPr>
      <w:ind w:left="720"/>
      <w:contextualSpacing/>
    </w:pPr>
  </w:style>
  <w:style w:type="character" w:styleId="IntenseEmphasis">
    <w:name w:val="Intense Emphasis"/>
    <w:basedOn w:val="DefaultParagraphFont"/>
    <w:uiPriority w:val="21"/>
    <w:qFormat/>
    <w:rsid w:val="00B47128"/>
    <w:rPr>
      <w:i/>
      <w:iCs/>
      <w:color w:val="0F4761" w:themeColor="accent1" w:themeShade="BF"/>
    </w:rPr>
  </w:style>
  <w:style w:type="paragraph" w:styleId="IntenseQuote">
    <w:name w:val="Intense Quote"/>
    <w:basedOn w:val="Normal"/>
    <w:next w:val="Normal"/>
    <w:link w:val="IntenseQuoteChar"/>
    <w:uiPriority w:val="30"/>
    <w:qFormat/>
    <w:rsid w:val="00B47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128"/>
    <w:rPr>
      <w:i/>
      <w:iCs/>
      <w:color w:val="0F4761" w:themeColor="accent1" w:themeShade="BF"/>
    </w:rPr>
  </w:style>
  <w:style w:type="character" w:styleId="IntenseReference">
    <w:name w:val="Intense Reference"/>
    <w:basedOn w:val="DefaultParagraphFont"/>
    <w:uiPriority w:val="32"/>
    <w:qFormat/>
    <w:rsid w:val="00B47128"/>
    <w:rPr>
      <w:b/>
      <w:bCs/>
      <w:smallCaps/>
      <w:color w:val="0F4761" w:themeColor="accent1" w:themeShade="BF"/>
      <w:spacing w:val="5"/>
    </w:rPr>
  </w:style>
  <w:style w:type="paragraph" w:styleId="Header">
    <w:name w:val="header"/>
    <w:basedOn w:val="Normal"/>
    <w:link w:val="HeaderChar"/>
    <w:uiPriority w:val="99"/>
    <w:unhideWhenUsed/>
    <w:rsid w:val="00763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A59"/>
  </w:style>
  <w:style w:type="paragraph" w:styleId="Footer">
    <w:name w:val="footer"/>
    <w:basedOn w:val="Normal"/>
    <w:link w:val="FooterChar"/>
    <w:uiPriority w:val="99"/>
    <w:unhideWhenUsed/>
    <w:rsid w:val="00763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59"/>
  </w:style>
  <w:style w:type="character" w:styleId="Hyperlink">
    <w:name w:val="Hyperlink"/>
    <w:basedOn w:val="DefaultParagraphFont"/>
    <w:uiPriority w:val="99"/>
    <w:unhideWhenUsed/>
    <w:rsid w:val="00BE228C"/>
    <w:rPr>
      <w:color w:val="467886" w:themeColor="hyperlink"/>
      <w:u w:val="single"/>
    </w:rPr>
  </w:style>
  <w:style w:type="character" w:styleId="UnresolvedMention">
    <w:name w:val="Unresolved Mention"/>
    <w:basedOn w:val="DefaultParagraphFont"/>
    <w:uiPriority w:val="99"/>
    <w:semiHidden/>
    <w:unhideWhenUsed/>
    <w:rsid w:val="00BE228C"/>
    <w:rPr>
      <w:color w:val="605E5C"/>
      <w:shd w:val="clear" w:color="auto" w:fill="E1DFDD"/>
    </w:rPr>
  </w:style>
  <w:style w:type="table" w:styleId="TableGrid">
    <w:name w:val="Table Grid"/>
    <w:basedOn w:val="TableNormal"/>
    <w:uiPriority w:val="59"/>
    <w:rsid w:val="005E11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9782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97825"/>
    <w:pPr>
      <w:spacing w:after="100"/>
    </w:pPr>
  </w:style>
  <w:style w:type="paragraph" w:styleId="TOC2">
    <w:name w:val="toc 2"/>
    <w:basedOn w:val="Normal"/>
    <w:next w:val="Normal"/>
    <w:autoRedefine/>
    <w:uiPriority w:val="39"/>
    <w:unhideWhenUsed/>
    <w:rsid w:val="00C97825"/>
    <w:pPr>
      <w:spacing w:after="100"/>
      <w:ind w:left="240"/>
    </w:pPr>
  </w:style>
  <w:style w:type="paragraph" w:styleId="Caption">
    <w:name w:val="caption"/>
    <w:basedOn w:val="Normal"/>
    <w:next w:val="Normal"/>
    <w:uiPriority w:val="35"/>
    <w:unhideWhenUsed/>
    <w:qFormat/>
    <w:rsid w:val="003771C8"/>
    <w:pPr>
      <w:spacing w:after="200" w:line="240" w:lineRule="auto"/>
    </w:pPr>
    <w:rPr>
      <w:i/>
      <w:iCs/>
      <w:color w:val="0E2841" w:themeColor="text2"/>
      <w:sz w:val="18"/>
      <w:szCs w:val="18"/>
    </w:rPr>
  </w:style>
  <w:style w:type="table" w:styleId="GridTable5Dark-Accent4">
    <w:name w:val="Grid Table 5 Dark Accent 4"/>
    <w:basedOn w:val="TableNormal"/>
    <w:uiPriority w:val="50"/>
    <w:rsid w:val="000F3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
    <w:name w:val="Grid Table 5 Dark"/>
    <w:basedOn w:val="TableNormal"/>
    <w:uiPriority w:val="50"/>
    <w:rsid w:val="001A53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5E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eGridLight">
    <w:name w:val="Grid Table Light"/>
    <w:basedOn w:val="TableNormal"/>
    <w:uiPriority w:val="40"/>
    <w:rsid w:val="00C02B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1264B2"/>
    <w:pPr>
      <w:spacing w:after="0"/>
    </w:pPr>
  </w:style>
  <w:style w:type="paragraph" w:styleId="TOC3">
    <w:name w:val="toc 3"/>
    <w:basedOn w:val="Normal"/>
    <w:next w:val="Normal"/>
    <w:autoRedefine/>
    <w:uiPriority w:val="39"/>
    <w:unhideWhenUsed/>
    <w:rsid w:val="00331825"/>
    <w:pPr>
      <w:spacing w:after="100"/>
      <w:ind w:left="480"/>
    </w:pPr>
  </w:style>
  <w:style w:type="table" w:styleId="GridTable1Light">
    <w:name w:val="Grid Table 1 Light"/>
    <w:basedOn w:val="TableNormal"/>
    <w:uiPriority w:val="46"/>
    <w:rsid w:val="00A85E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187B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GridTable4-Accent1">
    <w:name w:val="Grid Table 4 Accent 1"/>
    <w:basedOn w:val="TableNormal"/>
    <w:uiPriority w:val="49"/>
    <w:rsid w:val="004006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577DD2"/>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623C14"/>
    <w:rPr>
      <w:b/>
      <w:bCs/>
    </w:rPr>
  </w:style>
  <w:style w:type="character" w:customStyle="1" w:styleId="CommentSubjectChar">
    <w:name w:val="Comment Subject Char"/>
    <w:basedOn w:val="CommentTextChar"/>
    <w:link w:val="CommentSubject"/>
    <w:uiPriority w:val="99"/>
    <w:semiHidden/>
    <w:rsid w:val="00623C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002">
      <w:bodyDiv w:val="1"/>
      <w:marLeft w:val="0"/>
      <w:marRight w:val="0"/>
      <w:marTop w:val="0"/>
      <w:marBottom w:val="0"/>
      <w:divBdr>
        <w:top w:val="none" w:sz="0" w:space="0" w:color="auto"/>
        <w:left w:val="none" w:sz="0" w:space="0" w:color="auto"/>
        <w:bottom w:val="none" w:sz="0" w:space="0" w:color="auto"/>
        <w:right w:val="none" w:sz="0" w:space="0" w:color="auto"/>
      </w:divBdr>
    </w:div>
    <w:div w:id="88282849">
      <w:bodyDiv w:val="1"/>
      <w:marLeft w:val="0"/>
      <w:marRight w:val="0"/>
      <w:marTop w:val="0"/>
      <w:marBottom w:val="0"/>
      <w:divBdr>
        <w:top w:val="none" w:sz="0" w:space="0" w:color="auto"/>
        <w:left w:val="none" w:sz="0" w:space="0" w:color="auto"/>
        <w:bottom w:val="none" w:sz="0" w:space="0" w:color="auto"/>
        <w:right w:val="none" w:sz="0" w:space="0" w:color="auto"/>
      </w:divBdr>
    </w:div>
    <w:div w:id="108744701">
      <w:bodyDiv w:val="1"/>
      <w:marLeft w:val="0"/>
      <w:marRight w:val="0"/>
      <w:marTop w:val="0"/>
      <w:marBottom w:val="0"/>
      <w:divBdr>
        <w:top w:val="none" w:sz="0" w:space="0" w:color="auto"/>
        <w:left w:val="none" w:sz="0" w:space="0" w:color="auto"/>
        <w:bottom w:val="none" w:sz="0" w:space="0" w:color="auto"/>
        <w:right w:val="none" w:sz="0" w:space="0" w:color="auto"/>
      </w:divBdr>
    </w:div>
    <w:div w:id="113905830">
      <w:bodyDiv w:val="1"/>
      <w:marLeft w:val="0"/>
      <w:marRight w:val="0"/>
      <w:marTop w:val="0"/>
      <w:marBottom w:val="0"/>
      <w:divBdr>
        <w:top w:val="none" w:sz="0" w:space="0" w:color="auto"/>
        <w:left w:val="none" w:sz="0" w:space="0" w:color="auto"/>
        <w:bottom w:val="none" w:sz="0" w:space="0" w:color="auto"/>
        <w:right w:val="none" w:sz="0" w:space="0" w:color="auto"/>
      </w:divBdr>
    </w:div>
    <w:div w:id="141774892">
      <w:bodyDiv w:val="1"/>
      <w:marLeft w:val="0"/>
      <w:marRight w:val="0"/>
      <w:marTop w:val="0"/>
      <w:marBottom w:val="0"/>
      <w:divBdr>
        <w:top w:val="none" w:sz="0" w:space="0" w:color="auto"/>
        <w:left w:val="none" w:sz="0" w:space="0" w:color="auto"/>
        <w:bottom w:val="none" w:sz="0" w:space="0" w:color="auto"/>
        <w:right w:val="none" w:sz="0" w:space="0" w:color="auto"/>
      </w:divBdr>
    </w:div>
    <w:div w:id="164590871">
      <w:bodyDiv w:val="1"/>
      <w:marLeft w:val="0"/>
      <w:marRight w:val="0"/>
      <w:marTop w:val="0"/>
      <w:marBottom w:val="0"/>
      <w:divBdr>
        <w:top w:val="none" w:sz="0" w:space="0" w:color="auto"/>
        <w:left w:val="none" w:sz="0" w:space="0" w:color="auto"/>
        <w:bottom w:val="none" w:sz="0" w:space="0" w:color="auto"/>
        <w:right w:val="none" w:sz="0" w:space="0" w:color="auto"/>
      </w:divBdr>
    </w:div>
    <w:div w:id="233392614">
      <w:bodyDiv w:val="1"/>
      <w:marLeft w:val="0"/>
      <w:marRight w:val="0"/>
      <w:marTop w:val="0"/>
      <w:marBottom w:val="0"/>
      <w:divBdr>
        <w:top w:val="none" w:sz="0" w:space="0" w:color="auto"/>
        <w:left w:val="none" w:sz="0" w:space="0" w:color="auto"/>
        <w:bottom w:val="none" w:sz="0" w:space="0" w:color="auto"/>
        <w:right w:val="none" w:sz="0" w:space="0" w:color="auto"/>
      </w:divBdr>
    </w:div>
    <w:div w:id="241523769">
      <w:bodyDiv w:val="1"/>
      <w:marLeft w:val="0"/>
      <w:marRight w:val="0"/>
      <w:marTop w:val="0"/>
      <w:marBottom w:val="0"/>
      <w:divBdr>
        <w:top w:val="none" w:sz="0" w:space="0" w:color="auto"/>
        <w:left w:val="none" w:sz="0" w:space="0" w:color="auto"/>
        <w:bottom w:val="none" w:sz="0" w:space="0" w:color="auto"/>
        <w:right w:val="none" w:sz="0" w:space="0" w:color="auto"/>
      </w:divBdr>
    </w:div>
    <w:div w:id="267588707">
      <w:bodyDiv w:val="1"/>
      <w:marLeft w:val="0"/>
      <w:marRight w:val="0"/>
      <w:marTop w:val="0"/>
      <w:marBottom w:val="0"/>
      <w:divBdr>
        <w:top w:val="none" w:sz="0" w:space="0" w:color="auto"/>
        <w:left w:val="none" w:sz="0" w:space="0" w:color="auto"/>
        <w:bottom w:val="none" w:sz="0" w:space="0" w:color="auto"/>
        <w:right w:val="none" w:sz="0" w:space="0" w:color="auto"/>
      </w:divBdr>
    </w:div>
    <w:div w:id="313529791">
      <w:bodyDiv w:val="1"/>
      <w:marLeft w:val="0"/>
      <w:marRight w:val="0"/>
      <w:marTop w:val="0"/>
      <w:marBottom w:val="0"/>
      <w:divBdr>
        <w:top w:val="none" w:sz="0" w:space="0" w:color="auto"/>
        <w:left w:val="none" w:sz="0" w:space="0" w:color="auto"/>
        <w:bottom w:val="none" w:sz="0" w:space="0" w:color="auto"/>
        <w:right w:val="none" w:sz="0" w:space="0" w:color="auto"/>
      </w:divBdr>
    </w:div>
    <w:div w:id="343744843">
      <w:bodyDiv w:val="1"/>
      <w:marLeft w:val="0"/>
      <w:marRight w:val="0"/>
      <w:marTop w:val="0"/>
      <w:marBottom w:val="0"/>
      <w:divBdr>
        <w:top w:val="none" w:sz="0" w:space="0" w:color="auto"/>
        <w:left w:val="none" w:sz="0" w:space="0" w:color="auto"/>
        <w:bottom w:val="none" w:sz="0" w:space="0" w:color="auto"/>
        <w:right w:val="none" w:sz="0" w:space="0" w:color="auto"/>
      </w:divBdr>
    </w:div>
    <w:div w:id="414472330">
      <w:bodyDiv w:val="1"/>
      <w:marLeft w:val="0"/>
      <w:marRight w:val="0"/>
      <w:marTop w:val="0"/>
      <w:marBottom w:val="0"/>
      <w:divBdr>
        <w:top w:val="none" w:sz="0" w:space="0" w:color="auto"/>
        <w:left w:val="none" w:sz="0" w:space="0" w:color="auto"/>
        <w:bottom w:val="none" w:sz="0" w:space="0" w:color="auto"/>
        <w:right w:val="none" w:sz="0" w:space="0" w:color="auto"/>
      </w:divBdr>
    </w:div>
    <w:div w:id="481654217">
      <w:bodyDiv w:val="1"/>
      <w:marLeft w:val="0"/>
      <w:marRight w:val="0"/>
      <w:marTop w:val="0"/>
      <w:marBottom w:val="0"/>
      <w:divBdr>
        <w:top w:val="none" w:sz="0" w:space="0" w:color="auto"/>
        <w:left w:val="none" w:sz="0" w:space="0" w:color="auto"/>
        <w:bottom w:val="none" w:sz="0" w:space="0" w:color="auto"/>
        <w:right w:val="none" w:sz="0" w:space="0" w:color="auto"/>
      </w:divBdr>
    </w:div>
    <w:div w:id="514004240">
      <w:bodyDiv w:val="1"/>
      <w:marLeft w:val="0"/>
      <w:marRight w:val="0"/>
      <w:marTop w:val="0"/>
      <w:marBottom w:val="0"/>
      <w:divBdr>
        <w:top w:val="none" w:sz="0" w:space="0" w:color="auto"/>
        <w:left w:val="none" w:sz="0" w:space="0" w:color="auto"/>
        <w:bottom w:val="none" w:sz="0" w:space="0" w:color="auto"/>
        <w:right w:val="none" w:sz="0" w:space="0" w:color="auto"/>
      </w:divBdr>
    </w:div>
    <w:div w:id="605188637">
      <w:bodyDiv w:val="1"/>
      <w:marLeft w:val="0"/>
      <w:marRight w:val="0"/>
      <w:marTop w:val="0"/>
      <w:marBottom w:val="0"/>
      <w:divBdr>
        <w:top w:val="none" w:sz="0" w:space="0" w:color="auto"/>
        <w:left w:val="none" w:sz="0" w:space="0" w:color="auto"/>
        <w:bottom w:val="none" w:sz="0" w:space="0" w:color="auto"/>
        <w:right w:val="none" w:sz="0" w:space="0" w:color="auto"/>
      </w:divBdr>
    </w:div>
    <w:div w:id="636836528">
      <w:bodyDiv w:val="1"/>
      <w:marLeft w:val="0"/>
      <w:marRight w:val="0"/>
      <w:marTop w:val="0"/>
      <w:marBottom w:val="0"/>
      <w:divBdr>
        <w:top w:val="none" w:sz="0" w:space="0" w:color="auto"/>
        <w:left w:val="none" w:sz="0" w:space="0" w:color="auto"/>
        <w:bottom w:val="none" w:sz="0" w:space="0" w:color="auto"/>
        <w:right w:val="none" w:sz="0" w:space="0" w:color="auto"/>
      </w:divBdr>
    </w:div>
    <w:div w:id="708992751">
      <w:bodyDiv w:val="1"/>
      <w:marLeft w:val="0"/>
      <w:marRight w:val="0"/>
      <w:marTop w:val="0"/>
      <w:marBottom w:val="0"/>
      <w:divBdr>
        <w:top w:val="none" w:sz="0" w:space="0" w:color="auto"/>
        <w:left w:val="none" w:sz="0" w:space="0" w:color="auto"/>
        <w:bottom w:val="none" w:sz="0" w:space="0" w:color="auto"/>
        <w:right w:val="none" w:sz="0" w:space="0" w:color="auto"/>
      </w:divBdr>
    </w:div>
    <w:div w:id="713968009">
      <w:bodyDiv w:val="1"/>
      <w:marLeft w:val="0"/>
      <w:marRight w:val="0"/>
      <w:marTop w:val="0"/>
      <w:marBottom w:val="0"/>
      <w:divBdr>
        <w:top w:val="none" w:sz="0" w:space="0" w:color="auto"/>
        <w:left w:val="none" w:sz="0" w:space="0" w:color="auto"/>
        <w:bottom w:val="none" w:sz="0" w:space="0" w:color="auto"/>
        <w:right w:val="none" w:sz="0" w:space="0" w:color="auto"/>
      </w:divBdr>
    </w:div>
    <w:div w:id="719285170">
      <w:bodyDiv w:val="1"/>
      <w:marLeft w:val="0"/>
      <w:marRight w:val="0"/>
      <w:marTop w:val="0"/>
      <w:marBottom w:val="0"/>
      <w:divBdr>
        <w:top w:val="none" w:sz="0" w:space="0" w:color="auto"/>
        <w:left w:val="none" w:sz="0" w:space="0" w:color="auto"/>
        <w:bottom w:val="none" w:sz="0" w:space="0" w:color="auto"/>
        <w:right w:val="none" w:sz="0" w:space="0" w:color="auto"/>
      </w:divBdr>
    </w:div>
    <w:div w:id="746003440">
      <w:bodyDiv w:val="1"/>
      <w:marLeft w:val="0"/>
      <w:marRight w:val="0"/>
      <w:marTop w:val="0"/>
      <w:marBottom w:val="0"/>
      <w:divBdr>
        <w:top w:val="none" w:sz="0" w:space="0" w:color="auto"/>
        <w:left w:val="none" w:sz="0" w:space="0" w:color="auto"/>
        <w:bottom w:val="none" w:sz="0" w:space="0" w:color="auto"/>
        <w:right w:val="none" w:sz="0" w:space="0" w:color="auto"/>
      </w:divBdr>
      <w:divsChild>
        <w:div w:id="2058237740">
          <w:marLeft w:val="0"/>
          <w:marRight w:val="0"/>
          <w:marTop w:val="0"/>
          <w:marBottom w:val="0"/>
          <w:divBdr>
            <w:top w:val="none" w:sz="0" w:space="0" w:color="auto"/>
            <w:left w:val="none" w:sz="0" w:space="0" w:color="auto"/>
            <w:bottom w:val="none" w:sz="0" w:space="0" w:color="auto"/>
            <w:right w:val="none" w:sz="0" w:space="0" w:color="auto"/>
          </w:divBdr>
          <w:divsChild>
            <w:div w:id="20018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669">
      <w:bodyDiv w:val="1"/>
      <w:marLeft w:val="0"/>
      <w:marRight w:val="0"/>
      <w:marTop w:val="0"/>
      <w:marBottom w:val="0"/>
      <w:divBdr>
        <w:top w:val="none" w:sz="0" w:space="0" w:color="auto"/>
        <w:left w:val="none" w:sz="0" w:space="0" w:color="auto"/>
        <w:bottom w:val="none" w:sz="0" w:space="0" w:color="auto"/>
        <w:right w:val="none" w:sz="0" w:space="0" w:color="auto"/>
      </w:divBdr>
    </w:div>
    <w:div w:id="823665052">
      <w:bodyDiv w:val="1"/>
      <w:marLeft w:val="0"/>
      <w:marRight w:val="0"/>
      <w:marTop w:val="0"/>
      <w:marBottom w:val="0"/>
      <w:divBdr>
        <w:top w:val="none" w:sz="0" w:space="0" w:color="auto"/>
        <w:left w:val="none" w:sz="0" w:space="0" w:color="auto"/>
        <w:bottom w:val="none" w:sz="0" w:space="0" w:color="auto"/>
        <w:right w:val="none" w:sz="0" w:space="0" w:color="auto"/>
      </w:divBdr>
    </w:div>
    <w:div w:id="886917083">
      <w:bodyDiv w:val="1"/>
      <w:marLeft w:val="0"/>
      <w:marRight w:val="0"/>
      <w:marTop w:val="0"/>
      <w:marBottom w:val="0"/>
      <w:divBdr>
        <w:top w:val="none" w:sz="0" w:space="0" w:color="auto"/>
        <w:left w:val="none" w:sz="0" w:space="0" w:color="auto"/>
        <w:bottom w:val="none" w:sz="0" w:space="0" w:color="auto"/>
        <w:right w:val="none" w:sz="0" w:space="0" w:color="auto"/>
      </w:divBdr>
    </w:div>
    <w:div w:id="913245471">
      <w:bodyDiv w:val="1"/>
      <w:marLeft w:val="0"/>
      <w:marRight w:val="0"/>
      <w:marTop w:val="0"/>
      <w:marBottom w:val="0"/>
      <w:divBdr>
        <w:top w:val="none" w:sz="0" w:space="0" w:color="auto"/>
        <w:left w:val="none" w:sz="0" w:space="0" w:color="auto"/>
        <w:bottom w:val="none" w:sz="0" w:space="0" w:color="auto"/>
        <w:right w:val="none" w:sz="0" w:space="0" w:color="auto"/>
      </w:divBdr>
    </w:div>
    <w:div w:id="967861434">
      <w:bodyDiv w:val="1"/>
      <w:marLeft w:val="0"/>
      <w:marRight w:val="0"/>
      <w:marTop w:val="0"/>
      <w:marBottom w:val="0"/>
      <w:divBdr>
        <w:top w:val="none" w:sz="0" w:space="0" w:color="auto"/>
        <w:left w:val="none" w:sz="0" w:space="0" w:color="auto"/>
        <w:bottom w:val="none" w:sz="0" w:space="0" w:color="auto"/>
        <w:right w:val="none" w:sz="0" w:space="0" w:color="auto"/>
      </w:divBdr>
    </w:div>
    <w:div w:id="1007633918">
      <w:bodyDiv w:val="1"/>
      <w:marLeft w:val="0"/>
      <w:marRight w:val="0"/>
      <w:marTop w:val="0"/>
      <w:marBottom w:val="0"/>
      <w:divBdr>
        <w:top w:val="none" w:sz="0" w:space="0" w:color="auto"/>
        <w:left w:val="none" w:sz="0" w:space="0" w:color="auto"/>
        <w:bottom w:val="none" w:sz="0" w:space="0" w:color="auto"/>
        <w:right w:val="none" w:sz="0" w:space="0" w:color="auto"/>
      </w:divBdr>
    </w:div>
    <w:div w:id="1046104614">
      <w:bodyDiv w:val="1"/>
      <w:marLeft w:val="0"/>
      <w:marRight w:val="0"/>
      <w:marTop w:val="0"/>
      <w:marBottom w:val="0"/>
      <w:divBdr>
        <w:top w:val="none" w:sz="0" w:space="0" w:color="auto"/>
        <w:left w:val="none" w:sz="0" w:space="0" w:color="auto"/>
        <w:bottom w:val="none" w:sz="0" w:space="0" w:color="auto"/>
        <w:right w:val="none" w:sz="0" w:space="0" w:color="auto"/>
      </w:divBdr>
    </w:div>
    <w:div w:id="1077019035">
      <w:bodyDiv w:val="1"/>
      <w:marLeft w:val="0"/>
      <w:marRight w:val="0"/>
      <w:marTop w:val="0"/>
      <w:marBottom w:val="0"/>
      <w:divBdr>
        <w:top w:val="none" w:sz="0" w:space="0" w:color="auto"/>
        <w:left w:val="none" w:sz="0" w:space="0" w:color="auto"/>
        <w:bottom w:val="none" w:sz="0" w:space="0" w:color="auto"/>
        <w:right w:val="none" w:sz="0" w:space="0" w:color="auto"/>
      </w:divBdr>
    </w:div>
    <w:div w:id="1107043572">
      <w:bodyDiv w:val="1"/>
      <w:marLeft w:val="0"/>
      <w:marRight w:val="0"/>
      <w:marTop w:val="0"/>
      <w:marBottom w:val="0"/>
      <w:divBdr>
        <w:top w:val="none" w:sz="0" w:space="0" w:color="auto"/>
        <w:left w:val="none" w:sz="0" w:space="0" w:color="auto"/>
        <w:bottom w:val="none" w:sz="0" w:space="0" w:color="auto"/>
        <w:right w:val="none" w:sz="0" w:space="0" w:color="auto"/>
      </w:divBdr>
    </w:div>
    <w:div w:id="1132211791">
      <w:bodyDiv w:val="1"/>
      <w:marLeft w:val="0"/>
      <w:marRight w:val="0"/>
      <w:marTop w:val="0"/>
      <w:marBottom w:val="0"/>
      <w:divBdr>
        <w:top w:val="none" w:sz="0" w:space="0" w:color="auto"/>
        <w:left w:val="none" w:sz="0" w:space="0" w:color="auto"/>
        <w:bottom w:val="none" w:sz="0" w:space="0" w:color="auto"/>
        <w:right w:val="none" w:sz="0" w:space="0" w:color="auto"/>
      </w:divBdr>
    </w:div>
    <w:div w:id="1146505443">
      <w:bodyDiv w:val="1"/>
      <w:marLeft w:val="0"/>
      <w:marRight w:val="0"/>
      <w:marTop w:val="0"/>
      <w:marBottom w:val="0"/>
      <w:divBdr>
        <w:top w:val="none" w:sz="0" w:space="0" w:color="auto"/>
        <w:left w:val="none" w:sz="0" w:space="0" w:color="auto"/>
        <w:bottom w:val="none" w:sz="0" w:space="0" w:color="auto"/>
        <w:right w:val="none" w:sz="0" w:space="0" w:color="auto"/>
      </w:divBdr>
    </w:div>
    <w:div w:id="1149633527">
      <w:bodyDiv w:val="1"/>
      <w:marLeft w:val="0"/>
      <w:marRight w:val="0"/>
      <w:marTop w:val="0"/>
      <w:marBottom w:val="0"/>
      <w:divBdr>
        <w:top w:val="none" w:sz="0" w:space="0" w:color="auto"/>
        <w:left w:val="none" w:sz="0" w:space="0" w:color="auto"/>
        <w:bottom w:val="none" w:sz="0" w:space="0" w:color="auto"/>
        <w:right w:val="none" w:sz="0" w:space="0" w:color="auto"/>
      </w:divBdr>
    </w:div>
    <w:div w:id="1152714138">
      <w:bodyDiv w:val="1"/>
      <w:marLeft w:val="0"/>
      <w:marRight w:val="0"/>
      <w:marTop w:val="0"/>
      <w:marBottom w:val="0"/>
      <w:divBdr>
        <w:top w:val="none" w:sz="0" w:space="0" w:color="auto"/>
        <w:left w:val="none" w:sz="0" w:space="0" w:color="auto"/>
        <w:bottom w:val="none" w:sz="0" w:space="0" w:color="auto"/>
        <w:right w:val="none" w:sz="0" w:space="0" w:color="auto"/>
      </w:divBdr>
    </w:div>
    <w:div w:id="1166283064">
      <w:bodyDiv w:val="1"/>
      <w:marLeft w:val="0"/>
      <w:marRight w:val="0"/>
      <w:marTop w:val="0"/>
      <w:marBottom w:val="0"/>
      <w:divBdr>
        <w:top w:val="none" w:sz="0" w:space="0" w:color="auto"/>
        <w:left w:val="none" w:sz="0" w:space="0" w:color="auto"/>
        <w:bottom w:val="none" w:sz="0" w:space="0" w:color="auto"/>
        <w:right w:val="none" w:sz="0" w:space="0" w:color="auto"/>
      </w:divBdr>
    </w:div>
    <w:div w:id="1228149025">
      <w:bodyDiv w:val="1"/>
      <w:marLeft w:val="0"/>
      <w:marRight w:val="0"/>
      <w:marTop w:val="0"/>
      <w:marBottom w:val="0"/>
      <w:divBdr>
        <w:top w:val="none" w:sz="0" w:space="0" w:color="auto"/>
        <w:left w:val="none" w:sz="0" w:space="0" w:color="auto"/>
        <w:bottom w:val="none" w:sz="0" w:space="0" w:color="auto"/>
        <w:right w:val="none" w:sz="0" w:space="0" w:color="auto"/>
      </w:divBdr>
    </w:div>
    <w:div w:id="1232081813">
      <w:bodyDiv w:val="1"/>
      <w:marLeft w:val="0"/>
      <w:marRight w:val="0"/>
      <w:marTop w:val="0"/>
      <w:marBottom w:val="0"/>
      <w:divBdr>
        <w:top w:val="none" w:sz="0" w:space="0" w:color="auto"/>
        <w:left w:val="none" w:sz="0" w:space="0" w:color="auto"/>
        <w:bottom w:val="none" w:sz="0" w:space="0" w:color="auto"/>
        <w:right w:val="none" w:sz="0" w:space="0" w:color="auto"/>
      </w:divBdr>
    </w:div>
    <w:div w:id="1276250349">
      <w:bodyDiv w:val="1"/>
      <w:marLeft w:val="0"/>
      <w:marRight w:val="0"/>
      <w:marTop w:val="0"/>
      <w:marBottom w:val="0"/>
      <w:divBdr>
        <w:top w:val="none" w:sz="0" w:space="0" w:color="auto"/>
        <w:left w:val="none" w:sz="0" w:space="0" w:color="auto"/>
        <w:bottom w:val="none" w:sz="0" w:space="0" w:color="auto"/>
        <w:right w:val="none" w:sz="0" w:space="0" w:color="auto"/>
      </w:divBdr>
    </w:div>
    <w:div w:id="1281450601">
      <w:bodyDiv w:val="1"/>
      <w:marLeft w:val="0"/>
      <w:marRight w:val="0"/>
      <w:marTop w:val="0"/>
      <w:marBottom w:val="0"/>
      <w:divBdr>
        <w:top w:val="none" w:sz="0" w:space="0" w:color="auto"/>
        <w:left w:val="none" w:sz="0" w:space="0" w:color="auto"/>
        <w:bottom w:val="none" w:sz="0" w:space="0" w:color="auto"/>
        <w:right w:val="none" w:sz="0" w:space="0" w:color="auto"/>
      </w:divBdr>
    </w:div>
    <w:div w:id="1353919633">
      <w:bodyDiv w:val="1"/>
      <w:marLeft w:val="0"/>
      <w:marRight w:val="0"/>
      <w:marTop w:val="0"/>
      <w:marBottom w:val="0"/>
      <w:divBdr>
        <w:top w:val="none" w:sz="0" w:space="0" w:color="auto"/>
        <w:left w:val="none" w:sz="0" w:space="0" w:color="auto"/>
        <w:bottom w:val="none" w:sz="0" w:space="0" w:color="auto"/>
        <w:right w:val="none" w:sz="0" w:space="0" w:color="auto"/>
      </w:divBdr>
    </w:div>
    <w:div w:id="1364676674">
      <w:bodyDiv w:val="1"/>
      <w:marLeft w:val="0"/>
      <w:marRight w:val="0"/>
      <w:marTop w:val="0"/>
      <w:marBottom w:val="0"/>
      <w:divBdr>
        <w:top w:val="none" w:sz="0" w:space="0" w:color="auto"/>
        <w:left w:val="none" w:sz="0" w:space="0" w:color="auto"/>
        <w:bottom w:val="none" w:sz="0" w:space="0" w:color="auto"/>
        <w:right w:val="none" w:sz="0" w:space="0" w:color="auto"/>
      </w:divBdr>
    </w:div>
    <w:div w:id="1395733930">
      <w:bodyDiv w:val="1"/>
      <w:marLeft w:val="0"/>
      <w:marRight w:val="0"/>
      <w:marTop w:val="0"/>
      <w:marBottom w:val="0"/>
      <w:divBdr>
        <w:top w:val="none" w:sz="0" w:space="0" w:color="auto"/>
        <w:left w:val="none" w:sz="0" w:space="0" w:color="auto"/>
        <w:bottom w:val="none" w:sz="0" w:space="0" w:color="auto"/>
        <w:right w:val="none" w:sz="0" w:space="0" w:color="auto"/>
      </w:divBdr>
    </w:div>
    <w:div w:id="1395852127">
      <w:bodyDiv w:val="1"/>
      <w:marLeft w:val="0"/>
      <w:marRight w:val="0"/>
      <w:marTop w:val="0"/>
      <w:marBottom w:val="0"/>
      <w:divBdr>
        <w:top w:val="none" w:sz="0" w:space="0" w:color="auto"/>
        <w:left w:val="none" w:sz="0" w:space="0" w:color="auto"/>
        <w:bottom w:val="none" w:sz="0" w:space="0" w:color="auto"/>
        <w:right w:val="none" w:sz="0" w:space="0" w:color="auto"/>
      </w:divBdr>
    </w:div>
    <w:div w:id="1399474930">
      <w:bodyDiv w:val="1"/>
      <w:marLeft w:val="0"/>
      <w:marRight w:val="0"/>
      <w:marTop w:val="0"/>
      <w:marBottom w:val="0"/>
      <w:divBdr>
        <w:top w:val="none" w:sz="0" w:space="0" w:color="auto"/>
        <w:left w:val="none" w:sz="0" w:space="0" w:color="auto"/>
        <w:bottom w:val="none" w:sz="0" w:space="0" w:color="auto"/>
        <w:right w:val="none" w:sz="0" w:space="0" w:color="auto"/>
      </w:divBdr>
    </w:div>
    <w:div w:id="1410351945">
      <w:bodyDiv w:val="1"/>
      <w:marLeft w:val="0"/>
      <w:marRight w:val="0"/>
      <w:marTop w:val="0"/>
      <w:marBottom w:val="0"/>
      <w:divBdr>
        <w:top w:val="none" w:sz="0" w:space="0" w:color="auto"/>
        <w:left w:val="none" w:sz="0" w:space="0" w:color="auto"/>
        <w:bottom w:val="none" w:sz="0" w:space="0" w:color="auto"/>
        <w:right w:val="none" w:sz="0" w:space="0" w:color="auto"/>
      </w:divBdr>
    </w:div>
    <w:div w:id="1421832156">
      <w:bodyDiv w:val="1"/>
      <w:marLeft w:val="0"/>
      <w:marRight w:val="0"/>
      <w:marTop w:val="0"/>
      <w:marBottom w:val="0"/>
      <w:divBdr>
        <w:top w:val="none" w:sz="0" w:space="0" w:color="auto"/>
        <w:left w:val="none" w:sz="0" w:space="0" w:color="auto"/>
        <w:bottom w:val="none" w:sz="0" w:space="0" w:color="auto"/>
        <w:right w:val="none" w:sz="0" w:space="0" w:color="auto"/>
      </w:divBdr>
    </w:div>
    <w:div w:id="1441991446">
      <w:bodyDiv w:val="1"/>
      <w:marLeft w:val="0"/>
      <w:marRight w:val="0"/>
      <w:marTop w:val="0"/>
      <w:marBottom w:val="0"/>
      <w:divBdr>
        <w:top w:val="none" w:sz="0" w:space="0" w:color="auto"/>
        <w:left w:val="none" w:sz="0" w:space="0" w:color="auto"/>
        <w:bottom w:val="none" w:sz="0" w:space="0" w:color="auto"/>
        <w:right w:val="none" w:sz="0" w:space="0" w:color="auto"/>
      </w:divBdr>
    </w:div>
    <w:div w:id="1458643022">
      <w:bodyDiv w:val="1"/>
      <w:marLeft w:val="0"/>
      <w:marRight w:val="0"/>
      <w:marTop w:val="0"/>
      <w:marBottom w:val="0"/>
      <w:divBdr>
        <w:top w:val="none" w:sz="0" w:space="0" w:color="auto"/>
        <w:left w:val="none" w:sz="0" w:space="0" w:color="auto"/>
        <w:bottom w:val="none" w:sz="0" w:space="0" w:color="auto"/>
        <w:right w:val="none" w:sz="0" w:space="0" w:color="auto"/>
      </w:divBdr>
    </w:div>
    <w:div w:id="1517620035">
      <w:bodyDiv w:val="1"/>
      <w:marLeft w:val="0"/>
      <w:marRight w:val="0"/>
      <w:marTop w:val="0"/>
      <w:marBottom w:val="0"/>
      <w:divBdr>
        <w:top w:val="none" w:sz="0" w:space="0" w:color="auto"/>
        <w:left w:val="none" w:sz="0" w:space="0" w:color="auto"/>
        <w:bottom w:val="none" w:sz="0" w:space="0" w:color="auto"/>
        <w:right w:val="none" w:sz="0" w:space="0" w:color="auto"/>
      </w:divBdr>
      <w:divsChild>
        <w:div w:id="616838877">
          <w:marLeft w:val="0"/>
          <w:marRight w:val="0"/>
          <w:marTop w:val="0"/>
          <w:marBottom w:val="0"/>
          <w:divBdr>
            <w:top w:val="none" w:sz="0" w:space="0" w:color="auto"/>
            <w:left w:val="none" w:sz="0" w:space="0" w:color="auto"/>
            <w:bottom w:val="none" w:sz="0" w:space="0" w:color="auto"/>
            <w:right w:val="none" w:sz="0" w:space="0" w:color="auto"/>
          </w:divBdr>
          <w:divsChild>
            <w:div w:id="9507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33">
      <w:bodyDiv w:val="1"/>
      <w:marLeft w:val="0"/>
      <w:marRight w:val="0"/>
      <w:marTop w:val="0"/>
      <w:marBottom w:val="0"/>
      <w:divBdr>
        <w:top w:val="none" w:sz="0" w:space="0" w:color="auto"/>
        <w:left w:val="none" w:sz="0" w:space="0" w:color="auto"/>
        <w:bottom w:val="none" w:sz="0" w:space="0" w:color="auto"/>
        <w:right w:val="none" w:sz="0" w:space="0" w:color="auto"/>
      </w:divBdr>
      <w:divsChild>
        <w:div w:id="748890050">
          <w:marLeft w:val="0"/>
          <w:marRight w:val="0"/>
          <w:marTop w:val="0"/>
          <w:marBottom w:val="0"/>
          <w:divBdr>
            <w:top w:val="none" w:sz="0" w:space="0" w:color="auto"/>
            <w:left w:val="none" w:sz="0" w:space="0" w:color="auto"/>
            <w:bottom w:val="none" w:sz="0" w:space="0" w:color="auto"/>
            <w:right w:val="none" w:sz="0" w:space="0" w:color="auto"/>
          </w:divBdr>
          <w:divsChild>
            <w:div w:id="835531181">
              <w:marLeft w:val="0"/>
              <w:marRight w:val="0"/>
              <w:marTop w:val="0"/>
              <w:marBottom w:val="0"/>
              <w:divBdr>
                <w:top w:val="none" w:sz="0" w:space="0" w:color="auto"/>
                <w:left w:val="none" w:sz="0" w:space="0" w:color="auto"/>
                <w:bottom w:val="none" w:sz="0" w:space="0" w:color="auto"/>
                <w:right w:val="none" w:sz="0" w:space="0" w:color="auto"/>
              </w:divBdr>
            </w:div>
            <w:div w:id="1598445301">
              <w:marLeft w:val="0"/>
              <w:marRight w:val="0"/>
              <w:marTop w:val="0"/>
              <w:marBottom w:val="0"/>
              <w:divBdr>
                <w:top w:val="none" w:sz="0" w:space="0" w:color="auto"/>
                <w:left w:val="none" w:sz="0" w:space="0" w:color="auto"/>
                <w:bottom w:val="none" w:sz="0" w:space="0" w:color="auto"/>
                <w:right w:val="none" w:sz="0" w:space="0" w:color="auto"/>
              </w:divBdr>
            </w:div>
            <w:div w:id="635139500">
              <w:marLeft w:val="0"/>
              <w:marRight w:val="0"/>
              <w:marTop w:val="0"/>
              <w:marBottom w:val="0"/>
              <w:divBdr>
                <w:top w:val="none" w:sz="0" w:space="0" w:color="auto"/>
                <w:left w:val="none" w:sz="0" w:space="0" w:color="auto"/>
                <w:bottom w:val="none" w:sz="0" w:space="0" w:color="auto"/>
                <w:right w:val="none" w:sz="0" w:space="0" w:color="auto"/>
              </w:divBdr>
            </w:div>
            <w:div w:id="1894658630">
              <w:marLeft w:val="0"/>
              <w:marRight w:val="0"/>
              <w:marTop w:val="0"/>
              <w:marBottom w:val="0"/>
              <w:divBdr>
                <w:top w:val="none" w:sz="0" w:space="0" w:color="auto"/>
                <w:left w:val="none" w:sz="0" w:space="0" w:color="auto"/>
                <w:bottom w:val="none" w:sz="0" w:space="0" w:color="auto"/>
                <w:right w:val="none" w:sz="0" w:space="0" w:color="auto"/>
              </w:divBdr>
            </w:div>
            <w:div w:id="10904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4506">
      <w:bodyDiv w:val="1"/>
      <w:marLeft w:val="0"/>
      <w:marRight w:val="0"/>
      <w:marTop w:val="0"/>
      <w:marBottom w:val="0"/>
      <w:divBdr>
        <w:top w:val="none" w:sz="0" w:space="0" w:color="auto"/>
        <w:left w:val="none" w:sz="0" w:space="0" w:color="auto"/>
        <w:bottom w:val="none" w:sz="0" w:space="0" w:color="auto"/>
        <w:right w:val="none" w:sz="0" w:space="0" w:color="auto"/>
      </w:divBdr>
    </w:div>
    <w:div w:id="1575580052">
      <w:bodyDiv w:val="1"/>
      <w:marLeft w:val="0"/>
      <w:marRight w:val="0"/>
      <w:marTop w:val="0"/>
      <w:marBottom w:val="0"/>
      <w:divBdr>
        <w:top w:val="none" w:sz="0" w:space="0" w:color="auto"/>
        <w:left w:val="none" w:sz="0" w:space="0" w:color="auto"/>
        <w:bottom w:val="none" w:sz="0" w:space="0" w:color="auto"/>
        <w:right w:val="none" w:sz="0" w:space="0" w:color="auto"/>
      </w:divBdr>
    </w:div>
    <w:div w:id="1614291530">
      <w:bodyDiv w:val="1"/>
      <w:marLeft w:val="0"/>
      <w:marRight w:val="0"/>
      <w:marTop w:val="0"/>
      <w:marBottom w:val="0"/>
      <w:divBdr>
        <w:top w:val="none" w:sz="0" w:space="0" w:color="auto"/>
        <w:left w:val="none" w:sz="0" w:space="0" w:color="auto"/>
        <w:bottom w:val="none" w:sz="0" w:space="0" w:color="auto"/>
        <w:right w:val="none" w:sz="0" w:space="0" w:color="auto"/>
      </w:divBdr>
    </w:div>
    <w:div w:id="1637369590">
      <w:bodyDiv w:val="1"/>
      <w:marLeft w:val="0"/>
      <w:marRight w:val="0"/>
      <w:marTop w:val="0"/>
      <w:marBottom w:val="0"/>
      <w:divBdr>
        <w:top w:val="none" w:sz="0" w:space="0" w:color="auto"/>
        <w:left w:val="none" w:sz="0" w:space="0" w:color="auto"/>
        <w:bottom w:val="none" w:sz="0" w:space="0" w:color="auto"/>
        <w:right w:val="none" w:sz="0" w:space="0" w:color="auto"/>
      </w:divBdr>
    </w:div>
    <w:div w:id="1638760284">
      <w:bodyDiv w:val="1"/>
      <w:marLeft w:val="0"/>
      <w:marRight w:val="0"/>
      <w:marTop w:val="0"/>
      <w:marBottom w:val="0"/>
      <w:divBdr>
        <w:top w:val="none" w:sz="0" w:space="0" w:color="auto"/>
        <w:left w:val="none" w:sz="0" w:space="0" w:color="auto"/>
        <w:bottom w:val="none" w:sz="0" w:space="0" w:color="auto"/>
        <w:right w:val="none" w:sz="0" w:space="0" w:color="auto"/>
      </w:divBdr>
    </w:div>
    <w:div w:id="1657611263">
      <w:bodyDiv w:val="1"/>
      <w:marLeft w:val="0"/>
      <w:marRight w:val="0"/>
      <w:marTop w:val="0"/>
      <w:marBottom w:val="0"/>
      <w:divBdr>
        <w:top w:val="none" w:sz="0" w:space="0" w:color="auto"/>
        <w:left w:val="none" w:sz="0" w:space="0" w:color="auto"/>
        <w:bottom w:val="none" w:sz="0" w:space="0" w:color="auto"/>
        <w:right w:val="none" w:sz="0" w:space="0" w:color="auto"/>
      </w:divBdr>
      <w:divsChild>
        <w:div w:id="1527252434">
          <w:marLeft w:val="0"/>
          <w:marRight w:val="0"/>
          <w:marTop w:val="0"/>
          <w:marBottom w:val="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 w:id="1264413209">
              <w:marLeft w:val="0"/>
              <w:marRight w:val="0"/>
              <w:marTop w:val="0"/>
              <w:marBottom w:val="0"/>
              <w:divBdr>
                <w:top w:val="none" w:sz="0" w:space="0" w:color="auto"/>
                <w:left w:val="none" w:sz="0" w:space="0" w:color="auto"/>
                <w:bottom w:val="none" w:sz="0" w:space="0" w:color="auto"/>
                <w:right w:val="none" w:sz="0" w:space="0" w:color="auto"/>
              </w:divBdr>
            </w:div>
            <w:div w:id="1993872031">
              <w:marLeft w:val="0"/>
              <w:marRight w:val="0"/>
              <w:marTop w:val="0"/>
              <w:marBottom w:val="0"/>
              <w:divBdr>
                <w:top w:val="none" w:sz="0" w:space="0" w:color="auto"/>
                <w:left w:val="none" w:sz="0" w:space="0" w:color="auto"/>
                <w:bottom w:val="none" w:sz="0" w:space="0" w:color="auto"/>
                <w:right w:val="none" w:sz="0" w:space="0" w:color="auto"/>
              </w:divBdr>
            </w:div>
            <w:div w:id="1928924365">
              <w:marLeft w:val="0"/>
              <w:marRight w:val="0"/>
              <w:marTop w:val="0"/>
              <w:marBottom w:val="0"/>
              <w:divBdr>
                <w:top w:val="none" w:sz="0" w:space="0" w:color="auto"/>
                <w:left w:val="none" w:sz="0" w:space="0" w:color="auto"/>
                <w:bottom w:val="none" w:sz="0" w:space="0" w:color="auto"/>
                <w:right w:val="none" w:sz="0" w:space="0" w:color="auto"/>
              </w:divBdr>
            </w:div>
            <w:div w:id="467938847">
              <w:marLeft w:val="0"/>
              <w:marRight w:val="0"/>
              <w:marTop w:val="0"/>
              <w:marBottom w:val="0"/>
              <w:divBdr>
                <w:top w:val="none" w:sz="0" w:space="0" w:color="auto"/>
                <w:left w:val="none" w:sz="0" w:space="0" w:color="auto"/>
                <w:bottom w:val="none" w:sz="0" w:space="0" w:color="auto"/>
                <w:right w:val="none" w:sz="0" w:space="0" w:color="auto"/>
              </w:divBdr>
            </w:div>
            <w:div w:id="1875269960">
              <w:marLeft w:val="0"/>
              <w:marRight w:val="0"/>
              <w:marTop w:val="0"/>
              <w:marBottom w:val="0"/>
              <w:divBdr>
                <w:top w:val="none" w:sz="0" w:space="0" w:color="auto"/>
                <w:left w:val="none" w:sz="0" w:space="0" w:color="auto"/>
                <w:bottom w:val="none" w:sz="0" w:space="0" w:color="auto"/>
                <w:right w:val="none" w:sz="0" w:space="0" w:color="auto"/>
              </w:divBdr>
            </w:div>
            <w:div w:id="1189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00">
      <w:bodyDiv w:val="1"/>
      <w:marLeft w:val="0"/>
      <w:marRight w:val="0"/>
      <w:marTop w:val="0"/>
      <w:marBottom w:val="0"/>
      <w:divBdr>
        <w:top w:val="none" w:sz="0" w:space="0" w:color="auto"/>
        <w:left w:val="none" w:sz="0" w:space="0" w:color="auto"/>
        <w:bottom w:val="none" w:sz="0" w:space="0" w:color="auto"/>
        <w:right w:val="none" w:sz="0" w:space="0" w:color="auto"/>
      </w:divBdr>
    </w:div>
    <w:div w:id="1746604937">
      <w:bodyDiv w:val="1"/>
      <w:marLeft w:val="0"/>
      <w:marRight w:val="0"/>
      <w:marTop w:val="0"/>
      <w:marBottom w:val="0"/>
      <w:divBdr>
        <w:top w:val="none" w:sz="0" w:space="0" w:color="auto"/>
        <w:left w:val="none" w:sz="0" w:space="0" w:color="auto"/>
        <w:bottom w:val="none" w:sz="0" w:space="0" w:color="auto"/>
        <w:right w:val="none" w:sz="0" w:space="0" w:color="auto"/>
      </w:divBdr>
    </w:div>
    <w:div w:id="1815369044">
      <w:bodyDiv w:val="1"/>
      <w:marLeft w:val="0"/>
      <w:marRight w:val="0"/>
      <w:marTop w:val="0"/>
      <w:marBottom w:val="0"/>
      <w:divBdr>
        <w:top w:val="none" w:sz="0" w:space="0" w:color="auto"/>
        <w:left w:val="none" w:sz="0" w:space="0" w:color="auto"/>
        <w:bottom w:val="none" w:sz="0" w:space="0" w:color="auto"/>
        <w:right w:val="none" w:sz="0" w:space="0" w:color="auto"/>
      </w:divBdr>
      <w:divsChild>
        <w:div w:id="169684181">
          <w:marLeft w:val="0"/>
          <w:marRight w:val="0"/>
          <w:marTop w:val="0"/>
          <w:marBottom w:val="0"/>
          <w:divBdr>
            <w:top w:val="none" w:sz="0" w:space="0" w:color="auto"/>
            <w:left w:val="none" w:sz="0" w:space="0" w:color="auto"/>
            <w:bottom w:val="none" w:sz="0" w:space="0" w:color="auto"/>
            <w:right w:val="none" w:sz="0" w:space="0" w:color="auto"/>
          </w:divBdr>
          <w:divsChild>
            <w:div w:id="683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903">
      <w:bodyDiv w:val="1"/>
      <w:marLeft w:val="0"/>
      <w:marRight w:val="0"/>
      <w:marTop w:val="0"/>
      <w:marBottom w:val="0"/>
      <w:divBdr>
        <w:top w:val="none" w:sz="0" w:space="0" w:color="auto"/>
        <w:left w:val="none" w:sz="0" w:space="0" w:color="auto"/>
        <w:bottom w:val="none" w:sz="0" w:space="0" w:color="auto"/>
        <w:right w:val="none" w:sz="0" w:space="0" w:color="auto"/>
      </w:divBdr>
    </w:div>
    <w:div w:id="1989479418">
      <w:bodyDiv w:val="1"/>
      <w:marLeft w:val="0"/>
      <w:marRight w:val="0"/>
      <w:marTop w:val="0"/>
      <w:marBottom w:val="0"/>
      <w:divBdr>
        <w:top w:val="none" w:sz="0" w:space="0" w:color="auto"/>
        <w:left w:val="none" w:sz="0" w:space="0" w:color="auto"/>
        <w:bottom w:val="none" w:sz="0" w:space="0" w:color="auto"/>
        <w:right w:val="none" w:sz="0" w:space="0" w:color="auto"/>
      </w:divBdr>
    </w:div>
    <w:div w:id="2044818904">
      <w:bodyDiv w:val="1"/>
      <w:marLeft w:val="0"/>
      <w:marRight w:val="0"/>
      <w:marTop w:val="0"/>
      <w:marBottom w:val="0"/>
      <w:divBdr>
        <w:top w:val="none" w:sz="0" w:space="0" w:color="auto"/>
        <w:left w:val="none" w:sz="0" w:space="0" w:color="auto"/>
        <w:bottom w:val="none" w:sz="0" w:space="0" w:color="auto"/>
        <w:right w:val="none" w:sz="0" w:space="0" w:color="auto"/>
      </w:divBdr>
    </w:div>
    <w:div w:id="2113668603">
      <w:bodyDiv w:val="1"/>
      <w:marLeft w:val="0"/>
      <w:marRight w:val="0"/>
      <w:marTop w:val="0"/>
      <w:marBottom w:val="0"/>
      <w:divBdr>
        <w:top w:val="none" w:sz="0" w:space="0" w:color="auto"/>
        <w:left w:val="none" w:sz="0" w:space="0" w:color="auto"/>
        <w:bottom w:val="none" w:sz="0" w:space="0" w:color="auto"/>
        <w:right w:val="none" w:sz="0" w:space="0" w:color="auto"/>
      </w:divBdr>
    </w:div>
    <w:div w:id="2126658567">
      <w:bodyDiv w:val="1"/>
      <w:marLeft w:val="0"/>
      <w:marRight w:val="0"/>
      <w:marTop w:val="0"/>
      <w:marBottom w:val="0"/>
      <w:divBdr>
        <w:top w:val="none" w:sz="0" w:space="0" w:color="auto"/>
        <w:left w:val="none" w:sz="0" w:space="0" w:color="auto"/>
        <w:bottom w:val="none" w:sz="0" w:space="0" w:color="auto"/>
        <w:right w:val="none" w:sz="0" w:space="0" w:color="auto"/>
      </w:divBdr>
    </w:div>
    <w:div w:id="21276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5.png"/><Relationship Id="rId39" Type="http://schemas.openxmlformats.org/officeDocument/2006/relationships/footer" Target="footer1.xml"/><Relationship Id="rId21" Type="http://schemas.microsoft.com/office/2018/08/relationships/commentsExtensible" Target="commentsExtensible.xml"/><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 Id="rId46" Type="http://schemas.microsoft.com/office/2020/10/relationships/intelligence" Target="intelligence2.xml"/><Relationship Id="rId20" Type="http://schemas.microsoft.com/office/2016/09/relationships/commentsIds" Target="commentsIds.xml"/><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62B7-D0A5-4E05-B162-306D0964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23</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Links>
    <vt:vector size="108" baseType="variant">
      <vt:variant>
        <vt:i4>1835057</vt:i4>
      </vt:variant>
      <vt:variant>
        <vt:i4>104</vt:i4>
      </vt:variant>
      <vt:variant>
        <vt:i4>0</vt:i4>
      </vt:variant>
      <vt:variant>
        <vt:i4>5</vt:i4>
      </vt:variant>
      <vt:variant>
        <vt:lpwstr/>
      </vt:variant>
      <vt:variant>
        <vt:lpwstr>_Toc177309763</vt:lpwstr>
      </vt:variant>
      <vt:variant>
        <vt:i4>1835057</vt:i4>
      </vt:variant>
      <vt:variant>
        <vt:i4>98</vt:i4>
      </vt:variant>
      <vt:variant>
        <vt:i4>0</vt:i4>
      </vt:variant>
      <vt:variant>
        <vt:i4>5</vt:i4>
      </vt:variant>
      <vt:variant>
        <vt:lpwstr/>
      </vt:variant>
      <vt:variant>
        <vt:lpwstr>_Toc177309762</vt:lpwstr>
      </vt:variant>
      <vt:variant>
        <vt:i4>1835057</vt:i4>
      </vt:variant>
      <vt:variant>
        <vt:i4>92</vt:i4>
      </vt:variant>
      <vt:variant>
        <vt:i4>0</vt:i4>
      </vt:variant>
      <vt:variant>
        <vt:i4>5</vt:i4>
      </vt:variant>
      <vt:variant>
        <vt:lpwstr/>
      </vt:variant>
      <vt:variant>
        <vt:lpwstr>_Toc177309761</vt:lpwstr>
      </vt:variant>
      <vt:variant>
        <vt:i4>1835057</vt:i4>
      </vt:variant>
      <vt:variant>
        <vt:i4>86</vt:i4>
      </vt:variant>
      <vt:variant>
        <vt:i4>0</vt:i4>
      </vt:variant>
      <vt:variant>
        <vt:i4>5</vt:i4>
      </vt:variant>
      <vt:variant>
        <vt:lpwstr/>
      </vt:variant>
      <vt:variant>
        <vt:lpwstr>_Toc177309760</vt:lpwstr>
      </vt:variant>
      <vt:variant>
        <vt:i4>2031665</vt:i4>
      </vt:variant>
      <vt:variant>
        <vt:i4>80</vt:i4>
      </vt:variant>
      <vt:variant>
        <vt:i4>0</vt:i4>
      </vt:variant>
      <vt:variant>
        <vt:i4>5</vt:i4>
      </vt:variant>
      <vt:variant>
        <vt:lpwstr/>
      </vt:variant>
      <vt:variant>
        <vt:lpwstr>_Toc177309759</vt:lpwstr>
      </vt:variant>
      <vt:variant>
        <vt:i4>2031665</vt:i4>
      </vt:variant>
      <vt:variant>
        <vt:i4>74</vt:i4>
      </vt:variant>
      <vt:variant>
        <vt:i4>0</vt:i4>
      </vt:variant>
      <vt:variant>
        <vt:i4>5</vt:i4>
      </vt:variant>
      <vt:variant>
        <vt:lpwstr/>
      </vt:variant>
      <vt:variant>
        <vt:lpwstr>_Toc177309758</vt:lpwstr>
      </vt:variant>
      <vt:variant>
        <vt:i4>2031665</vt:i4>
      </vt:variant>
      <vt:variant>
        <vt:i4>68</vt:i4>
      </vt:variant>
      <vt:variant>
        <vt:i4>0</vt:i4>
      </vt:variant>
      <vt:variant>
        <vt:i4>5</vt:i4>
      </vt:variant>
      <vt:variant>
        <vt:lpwstr/>
      </vt:variant>
      <vt:variant>
        <vt:lpwstr>_Toc177309757</vt:lpwstr>
      </vt:variant>
      <vt:variant>
        <vt:i4>2031665</vt:i4>
      </vt:variant>
      <vt:variant>
        <vt:i4>62</vt:i4>
      </vt:variant>
      <vt:variant>
        <vt:i4>0</vt:i4>
      </vt:variant>
      <vt:variant>
        <vt:i4>5</vt:i4>
      </vt:variant>
      <vt:variant>
        <vt:lpwstr/>
      </vt:variant>
      <vt:variant>
        <vt:lpwstr>_Toc177309756</vt:lpwstr>
      </vt:variant>
      <vt:variant>
        <vt:i4>2031665</vt:i4>
      </vt:variant>
      <vt:variant>
        <vt:i4>56</vt:i4>
      </vt:variant>
      <vt:variant>
        <vt:i4>0</vt:i4>
      </vt:variant>
      <vt:variant>
        <vt:i4>5</vt:i4>
      </vt:variant>
      <vt:variant>
        <vt:lpwstr/>
      </vt:variant>
      <vt:variant>
        <vt:lpwstr>_Toc177309755</vt:lpwstr>
      </vt:variant>
      <vt:variant>
        <vt:i4>2031665</vt:i4>
      </vt:variant>
      <vt:variant>
        <vt:i4>50</vt:i4>
      </vt:variant>
      <vt:variant>
        <vt:i4>0</vt:i4>
      </vt:variant>
      <vt:variant>
        <vt:i4>5</vt:i4>
      </vt:variant>
      <vt:variant>
        <vt:lpwstr/>
      </vt:variant>
      <vt:variant>
        <vt:lpwstr>_Toc177309754</vt:lpwstr>
      </vt:variant>
      <vt:variant>
        <vt:i4>2031665</vt:i4>
      </vt:variant>
      <vt:variant>
        <vt:i4>44</vt:i4>
      </vt:variant>
      <vt:variant>
        <vt:i4>0</vt:i4>
      </vt:variant>
      <vt:variant>
        <vt:i4>5</vt:i4>
      </vt:variant>
      <vt:variant>
        <vt:lpwstr/>
      </vt:variant>
      <vt:variant>
        <vt:lpwstr>_Toc177309753</vt:lpwstr>
      </vt:variant>
      <vt:variant>
        <vt:i4>2031665</vt:i4>
      </vt:variant>
      <vt:variant>
        <vt:i4>38</vt:i4>
      </vt:variant>
      <vt:variant>
        <vt:i4>0</vt:i4>
      </vt:variant>
      <vt:variant>
        <vt:i4>5</vt:i4>
      </vt:variant>
      <vt:variant>
        <vt:lpwstr/>
      </vt:variant>
      <vt:variant>
        <vt:lpwstr>_Toc177309752</vt:lpwstr>
      </vt:variant>
      <vt:variant>
        <vt:i4>2031665</vt:i4>
      </vt:variant>
      <vt:variant>
        <vt:i4>32</vt:i4>
      </vt:variant>
      <vt:variant>
        <vt:i4>0</vt:i4>
      </vt:variant>
      <vt:variant>
        <vt:i4>5</vt:i4>
      </vt:variant>
      <vt:variant>
        <vt:lpwstr/>
      </vt:variant>
      <vt:variant>
        <vt:lpwstr>_Toc177309751</vt:lpwstr>
      </vt:variant>
      <vt:variant>
        <vt:i4>2031665</vt:i4>
      </vt:variant>
      <vt:variant>
        <vt:i4>26</vt:i4>
      </vt:variant>
      <vt:variant>
        <vt:i4>0</vt:i4>
      </vt:variant>
      <vt:variant>
        <vt:i4>5</vt:i4>
      </vt:variant>
      <vt:variant>
        <vt:lpwstr/>
      </vt:variant>
      <vt:variant>
        <vt:lpwstr>_Toc177309750</vt:lpwstr>
      </vt:variant>
      <vt:variant>
        <vt:i4>1966129</vt:i4>
      </vt:variant>
      <vt:variant>
        <vt:i4>20</vt:i4>
      </vt:variant>
      <vt:variant>
        <vt:i4>0</vt:i4>
      </vt:variant>
      <vt:variant>
        <vt:i4>5</vt:i4>
      </vt:variant>
      <vt:variant>
        <vt:lpwstr/>
      </vt:variant>
      <vt:variant>
        <vt:lpwstr>_Toc177309749</vt:lpwstr>
      </vt:variant>
      <vt:variant>
        <vt:i4>1966129</vt:i4>
      </vt:variant>
      <vt:variant>
        <vt:i4>14</vt:i4>
      </vt:variant>
      <vt:variant>
        <vt:i4>0</vt:i4>
      </vt:variant>
      <vt:variant>
        <vt:i4>5</vt:i4>
      </vt:variant>
      <vt:variant>
        <vt:lpwstr/>
      </vt:variant>
      <vt:variant>
        <vt:lpwstr>_Toc177309748</vt:lpwstr>
      </vt:variant>
      <vt:variant>
        <vt:i4>1966129</vt:i4>
      </vt:variant>
      <vt:variant>
        <vt:i4>8</vt:i4>
      </vt:variant>
      <vt:variant>
        <vt:i4>0</vt:i4>
      </vt:variant>
      <vt:variant>
        <vt:i4>5</vt:i4>
      </vt:variant>
      <vt:variant>
        <vt:lpwstr/>
      </vt:variant>
      <vt:variant>
        <vt:lpwstr>_Toc177309747</vt:lpwstr>
      </vt:variant>
      <vt:variant>
        <vt:i4>1966129</vt:i4>
      </vt:variant>
      <vt:variant>
        <vt:i4>2</vt:i4>
      </vt:variant>
      <vt:variant>
        <vt:i4>0</vt:i4>
      </vt:variant>
      <vt:variant>
        <vt:i4>5</vt:i4>
      </vt:variant>
      <vt:variant>
        <vt:lpwstr/>
      </vt:variant>
      <vt:variant>
        <vt:lpwstr>_Toc177309746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Kim</dc:creator>
  <cp:keywords/>
  <dc:description/>
  <cp:lastModifiedBy>Catherine Kim</cp:lastModifiedBy>
  <cp:revision>418</cp:revision>
  <dcterms:created xsi:type="dcterms:W3CDTF">2024-09-10T12:22:00Z</dcterms:created>
  <dcterms:modified xsi:type="dcterms:W3CDTF">2024-09-16T02:37:00Z</dcterms:modified>
</cp:coreProperties>
</file>