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BB1B4" w14:textId="77777777" w:rsidR="009B009A" w:rsidRPr="003E6677" w:rsidRDefault="00000000">
      <w:pPr>
        <w:pStyle w:val="Tytu"/>
        <w:rPr>
          <w:lang w:val="en-US"/>
        </w:rPr>
      </w:pPr>
      <w:proofErr w:type="spellStart"/>
      <w:r>
        <w:rPr>
          <w:lang w:val="en-US"/>
        </w:rPr>
        <w:t>Specyfikacja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wymagań</w:t>
      </w:r>
      <w:proofErr w:type="spellEnd"/>
    </w:p>
    <w:p w14:paraId="53FD06FA" w14:textId="77777777" w:rsidR="009B009A" w:rsidRPr="003E6677" w:rsidRDefault="00000000">
      <w:pPr>
        <w:pStyle w:val="Podtytu"/>
        <w:rPr>
          <w:lang w:val="en-US"/>
        </w:rPr>
      </w:pPr>
      <w:r>
        <w:rPr>
          <w:lang w:val="en-US"/>
        </w:rPr>
        <w:t>Software Requirements Specification</w:t>
      </w:r>
    </w:p>
    <w:p w14:paraId="2D0194B1" w14:textId="77777777" w:rsidR="009B009A" w:rsidRPr="003E6677" w:rsidRDefault="00000000">
      <w:pPr>
        <w:pStyle w:val="Nagwek1"/>
        <w:rPr>
          <w:lang w:val="en-US"/>
        </w:rPr>
      </w:pPr>
      <w:bookmarkStart w:id="0" w:name="_Toc52991313"/>
      <w:proofErr w:type="spellStart"/>
      <w:r>
        <w:rPr>
          <w:lang w:val="en-US"/>
        </w:rPr>
        <w:t>Wersja</w:t>
      </w:r>
      <w:bookmarkEnd w:id="0"/>
      <w:proofErr w:type="spellEnd"/>
    </w:p>
    <w:tbl>
      <w:tblPr>
        <w:tblW w:w="10456" w:type="dxa"/>
        <w:tblInd w:w="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9"/>
        <w:gridCol w:w="1418"/>
        <w:gridCol w:w="2125"/>
        <w:gridCol w:w="5784"/>
      </w:tblGrid>
      <w:tr w:rsidR="009B009A" w14:paraId="46112A08" w14:textId="77777777">
        <w:tblPrEx>
          <w:tblCellMar>
            <w:top w:w="0" w:type="dxa"/>
            <w:bottom w:w="0" w:type="dxa"/>
          </w:tblCellMar>
        </w:tblPrEx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2050C" w14:textId="77777777" w:rsidR="009B009A" w:rsidRDefault="00000000">
            <w:pPr>
              <w:pStyle w:val="Standard"/>
              <w:spacing w:after="0" w:line="240" w:lineRule="auto"/>
            </w:pPr>
            <w:r>
              <w:t>Wersja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78606C" w14:textId="77777777" w:rsidR="009B009A" w:rsidRDefault="00000000">
            <w:pPr>
              <w:pStyle w:val="Standard"/>
              <w:spacing w:after="0" w:line="240" w:lineRule="auto"/>
            </w:pPr>
            <w:r>
              <w:t>Data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7D883" w14:textId="77777777" w:rsidR="009B009A" w:rsidRDefault="00000000">
            <w:pPr>
              <w:pStyle w:val="Standard"/>
              <w:spacing w:after="0" w:line="240" w:lineRule="auto"/>
            </w:pPr>
            <w:r>
              <w:t>Autor</w:t>
            </w:r>
          </w:p>
        </w:tc>
        <w:tc>
          <w:tcPr>
            <w:tcW w:w="5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DA0C28" w14:textId="77777777" w:rsidR="009B009A" w:rsidRDefault="00000000">
            <w:pPr>
              <w:pStyle w:val="Standard"/>
              <w:spacing w:after="0" w:line="240" w:lineRule="auto"/>
            </w:pPr>
            <w:r>
              <w:t>Zakres zmian</w:t>
            </w:r>
          </w:p>
        </w:tc>
      </w:tr>
      <w:tr w:rsidR="009B009A" w14:paraId="0E3123F1" w14:textId="77777777">
        <w:tblPrEx>
          <w:tblCellMar>
            <w:top w:w="0" w:type="dxa"/>
            <w:bottom w:w="0" w:type="dxa"/>
          </w:tblCellMar>
        </w:tblPrEx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864408" w14:textId="77777777" w:rsidR="009B009A" w:rsidRDefault="00000000">
            <w:pPr>
              <w:pStyle w:val="Standard"/>
              <w:spacing w:after="0" w:line="240" w:lineRule="auto"/>
            </w:pPr>
            <w:r>
              <w:t>0.1.0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CB98E" w14:textId="77777777" w:rsidR="009B009A" w:rsidRDefault="00000000">
            <w:pPr>
              <w:pStyle w:val="Standard"/>
              <w:spacing w:after="0" w:line="240" w:lineRule="auto"/>
            </w:pPr>
            <w:r>
              <w:t>2022-10-31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973D78" w14:textId="77777777" w:rsidR="009B009A" w:rsidRDefault="00000000">
            <w:pPr>
              <w:pStyle w:val="Standard"/>
              <w:spacing w:after="0" w:line="240" w:lineRule="auto"/>
            </w:pPr>
            <w:r>
              <w:t>Artur Karczmarczyk</w:t>
            </w:r>
          </w:p>
        </w:tc>
        <w:tc>
          <w:tcPr>
            <w:tcW w:w="5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E3056" w14:textId="77777777" w:rsidR="009B009A" w:rsidRDefault="00000000">
            <w:pPr>
              <w:pStyle w:val="Standard"/>
              <w:spacing w:after="0" w:line="240" w:lineRule="auto"/>
            </w:pPr>
            <w:r>
              <w:t>Inicjalizacja szablonu dokumentu</w:t>
            </w:r>
          </w:p>
        </w:tc>
      </w:tr>
    </w:tbl>
    <w:p w14:paraId="0E3CA015" w14:textId="77777777" w:rsidR="009B009A" w:rsidRDefault="009B009A">
      <w:pPr>
        <w:pStyle w:val="Standard"/>
      </w:pPr>
    </w:p>
    <w:p w14:paraId="46D5FCB3" w14:textId="77777777" w:rsidR="009B009A" w:rsidRDefault="00000000">
      <w:pPr>
        <w:pStyle w:val="Nagwek1"/>
      </w:pPr>
      <w:bookmarkStart w:id="1" w:name="_Toc52991314"/>
      <w:r>
        <w:t>Spis treści</w:t>
      </w:r>
      <w:bookmarkEnd w:id="1"/>
    </w:p>
    <w:p w14:paraId="1A4C4C47" w14:textId="77777777" w:rsidR="009B009A" w:rsidRDefault="00000000">
      <w:pPr>
        <w:pStyle w:val="Contents1"/>
        <w:tabs>
          <w:tab w:val="right" w:leader="dot" w:pos="10456"/>
        </w:tabs>
      </w:pPr>
      <w:r>
        <w:rPr>
          <w:rFonts w:ascii="Calibri Light" w:eastAsia="F" w:hAnsi="Calibri Light"/>
          <w:color w:val="2F5496"/>
          <w:sz w:val="32"/>
          <w:szCs w:val="32"/>
        </w:rPr>
        <w:fldChar w:fldCharType="begin"/>
      </w:r>
      <w:r>
        <w:instrText xml:space="preserve"> TOC \o "1-3" \u \h </w:instrText>
      </w:r>
      <w:r>
        <w:rPr>
          <w:rFonts w:ascii="Calibri Light" w:eastAsia="F" w:hAnsi="Calibri Light"/>
          <w:color w:val="2F5496"/>
          <w:sz w:val="32"/>
          <w:szCs w:val="32"/>
        </w:rPr>
        <w:fldChar w:fldCharType="separate"/>
      </w:r>
      <w:hyperlink r:id="rId8" w:history="1">
        <w:r>
          <w:t>Wersja</w:t>
        </w:r>
        <w:r>
          <w:tab/>
          <w:t>1</w:t>
        </w:r>
      </w:hyperlink>
    </w:p>
    <w:p w14:paraId="7C16ECD2" w14:textId="77777777" w:rsidR="009B009A" w:rsidRDefault="00000000">
      <w:pPr>
        <w:pStyle w:val="Contents1"/>
        <w:tabs>
          <w:tab w:val="right" w:leader="dot" w:pos="10456"/>
        </w:tabs>
      </w:pPr>
      <w:hyperlink r:id="rId9" w:history="1">
        <w:r>
          <w:t>Spis treści</w:t>
        </w:r>
        <w:r>
          <w:tab/>
          <w:t>1</w:t>
        </w:r>
      </w:hyperlink>
    </w:p>
    <w:p w14:paraId="16883ADD" w14:textId="77777777" w:rsidR="009B009A" w:rsidRDefault="00000000">
      <w:pPr>
        <w:pStyle w:val="Contents1"/>
        <w:tabs>
          <w:tab w:val="right" w:leader="dot" w:pos="10456"/>
        </w:tabs>
      </w:pPr>
      <w:hyperlink r:id="rId10" w:history="1">
        <w:r>
          <w:rPr>
            <w:lang w:val="en-US"/>
          </w:rPr>
          <w:t>1. Wprowadzenie</w:t>
        </w:r>
        <w:r>
          <w:tab/>
          <w:t>2</w:t>
        </w:r>
      </w:hyperlink>
    </w:p>
    <w:p w14:paraId="0346EC75" w14:textId="77777777" w:rsidR="009B009A" w:rsidRDefault="00000000">
      <w:pPr>
        <w:pStyle w:val="Contents2"/>
        <w:tabs>
          <w:tab w:val="right" w:leader="dot" w:pos="10676"/>
        </w:tabs>
      </w:pPr>
      <w:hyperlink r:id="rId11" w:history="1">
        <w:r>
          <w:t>1.1 Cel</w:t>
        </w:r>
        <w:r>
          <w:tab/>
          <w:t>2</w:t>
        </w:r>
      </w:hyperlink>
    </w:p>
    <w:p w14:paraId="52E9F282" w14:textId="77777777" w:rsidR="009B009A" w:rsidRDefault="00000000">
      <w:pPr>
        <w:pStyle w:val="Contents2"/>
        <w:tabs>
          <w:tab w:val="right" w:leader="dot" w:pos="10676"/>
        </w:tabs>
      </w:pPr>
      <w:hyperlink r:id="rId12" w:history="1">
        <w:r>
          <w:rPr>
            <w:lang w:val="en-US"/>
          </w:rPr>
          <w:t>1.2 Przyjęte konwencje</w:t>
        </w:r>
        <w:r>
          <w:tab/>
          <w:t>2</w:t>
        </w:r>
      </w:hyperlink>
    </w:p>
    <w:p w14:paraId="7409534C" w14:textId="77777777" w:rsidR="009B009A" w:rsidRDefault="00000000">
      <w:pPr>
        <w:pStyle w:val="Contents1"/>
        <w:tabs>
          <w:tab w:val="right" w:leader="dot" w:pos="10456"/>
        </w:tabs>
      </w:pPr>
      <w:hyperlink r:id="rId13" w:history="1">
        <w:r>
          <w:t>1.3 Zakres projektu</w:t>
        </w:r>
        <w:r>
          <w:tab/>
          <w:t>2</w:t>
        </w:r>
      </w:hyperlink>
    </w:p>
    <w:p w14:paraId="24CD74EF" w14:textId="77777777" w:rsidR="009B009A" w:rsidRDefault="00000000">
      <w:pPr>
        <w:pStyle w:val="Contents2"/>
        <w:tabs>
          <w:tab w:val="right" w:leader="dot" w:pos="10676"/>
        </w:tabs>
      </w:pPr>
      <w:hyperlink r:id="rId14" w:history="1">
        <w:r>
          <w:rPr>
            <w:lang w:val="en-US"/>
          </w:rPr>
          <w:t>1.4 Odwołania</w:t>
        </w:r>
        <w:r>
          <w:tab/>
          <w:t>2</w:t>
        </w:r>
      </w:hyperlink>
    </w:p>
    <w:p w14:paraId="790BC512" w14:textId="77777777" w:rsidR="009B009A" w:rsidRDefault="00000000">
      <w:pPr>
        <w:pStyle w:val="Contents1"/>
        <w:tabs>
          <w:tab w:val="right" w:leader="dot" w:pos="10456"/>
        </w:tabs>
      </w:pPr>
      <w:hyperlink r:id="rId15" w:history="1">
        <w:r>
          <w:t>2. Opis ogólny</w:t>
        </w:r>
        <w:r>
          <w:tab/>
          <w:t>2</w:t>
        </w:r>
      </w:hyperlink>
    </w:p>
    <w:p w14:paraId="539431FC" w14:textId="77777777" w:rsidR="009B009A" w:rsidRDefault="00000000">
      <w:pPr>
        <w:pStyle w:val="Contents2"/>
        <w:tabs>
          <w:tab w:val="right" w:leader="dot" w:pos="10676"/>
        </w:tabs>
      </w:pPr>
      <w:hyperlink r:id="rId16" w:history="1">
        <w:r>
          <w:t>2.1 Perspektywa produktu</w:t>
        </w:r>
        <w:r>
          <w:tab/>
          <w:t>2</w:t>
        </w:r>
      </w:hyperlink>
    </w:p>
    <w:p w14:paraId="774E607E" w14:textId="77777777" w:rsidR="009B009A" w:rsidRDefault="00000000">
      <w:pPr>
        <w:pStyle w:val="Contents2"/>
        <w:tabs>
          <w:tab w:val="right" w:leader="dot" w:pos="10676"/>
        </w:tabs>
      </w:pPr>
      <w:hyperlink r:id="rId17" w:history="1">
        <w:r>
          <w:t>2.2 Klasy i charakterystyki użytkowników</w:t>
        </w:r>
        <w:r>
          <w:tab/>
          <w:t>2</w:t>
        </w:r>
      </w:hyperlink>
    </w:p>
    <w:p w14:paraId="14D8BAB6" w14:textId="77777777" w:rsidR="009B009A" w:rsidRDefault="00000000">
      <w:pPr>
        <w:pStyle w:val="Contents2"/>
        <w:tabs>
          <w:tab w:val="right" w:leader="dot" w:pos="10676"/>
        </w:tabs>
      </w:pPr>
      <w:hyperlink r:id="rId18" w:history="1">
        <w:r>
          <w:t>2.3 Środowisko działania</w:t>
        </w:r>
        <w:r>
          <w:tab/>
          <w:t>3</w:t>
        </w:r>
      </w:hyperlink>
    </w:p>
    <w:p w14:paraId="597F922F" w14:textId="77777777" w:rsidR="009B009A" w:rsidRDefault="00000000">
      <w:pPr>
        <w:pStyle w:val="Contents2"/>
        <w:tabs>
          <w:tab w:val="right" w:leader="dot" w:pos="10676"/>
        </w:tabs>
      </w:pPr>
      <w:hyperlink r:id="rId19" w:history="1">
        <w:r>
          <w:t>2.4 Ograniczenia projektowe i wykonawcze</w:t>
        </w:r>
        <w:r>
          <w:tab/>
          <w:t>3</w:t>
        </w:r>
      </w:hyperlink>
    </w:p>
    <w:p w14:paraId="0E180C83" w14:textId="77777777" w:rsidR="009B009A" w:rsidRDefault="00000000">
      <w:pPr>
        <w:pStyle w:val="Contents2"/>
        <w:tabs>
          <w:tab w:val="right" w:leader="dot" w:pos="10676"/>
        </w:tabs>
      </w:pPr>
      <w:hyperlink r:id="rId20" w:history="1">
        <w:r>
          <w:t>2.5 Założenia i zależności</w:t>
        </w:r>
        <w:r>
          <w:tab/>
          <w:t>3</w:t>
        </w:r>
      </w:hyperlink>
    </w:p>
    <w:p w14:paraId="4BA4C598" w14:textId="77777777" w:rsidR="009B009A" w:rsidRDefault="00000000">
      <w:pPr>
        <w:pStyle w:val="Contents1"/>
        <w:tabs>
          <w:tab w:val="right" w:leader="dot" w:pos="10456"/>
        </w:tabs>
      </w:pPr>
      <w:hyperlink r:id="rId21" w:history="1">
        <w:r>
          <w:rPr>
            <w:lang w:val="en-US"/>
          </w:rPr>
          <w:t>3. Funkcjonalności systemu</w:t>
        </w:r>
        <w:r>
          <w:tab/>
          <w:t>3</w:t>
        </w:r>
      </w:hyperlink>
    </w:p>
    <w:p w14:paraId="0B3D476A" w14:textId="77777777" w:rsidR="009B009A" w:rsidRDefault="00000000">
      <w:pPr>
        <w:pStyle w:val="Contents2"/>
        <w:tabs>
          <w:tab w:val="right" w:leader="dot" w:pos="10676"/>
        </w:tabs>
      </w:pPr>
      <w:hyperlink r:id="rId22" w:history="1">
        <w:r>
          <w:t>3.x Funkcjonalność XYZ</w:t>
        </w:r>
        <w:r>
          <w:tab/>
          <w:t>3</w:t>
        </w:r>
      </w:hyperlink>
    </w:p>
    <w:p w14:paraId="48E97643" w14:textId="77777777" w:rsidR="009B009A" w:rsidRDefault="00000000">
      <w:pPr>
        <w:pStyle w:val="Contents3"/>
        <w:tabs>
          <w:tab w:val="right" w:leader="dot" w:pos="10896"/>
        </w:tabs>
      </w:pPr>
      <w:hyperlink r:id="rId23" w:history="1">
        <w:r>
          <w:t>3.x.1 Opis</w:t>
        </w:r>
        <w:r>
          <w:tab/>
          <w:t>3</w:t>
        </w:r>
      </w:hyperlink>
    </w:p>
    <w:p w14:paraId="3F6AD07E" w14:textId="77777777" w:rsidR="009B009A" w:rsidRDefault="00000000">
      <w:pPr>
        <w:pStyle w:val="Contents3"/>
        <w:tabs>
          <w:tab w:val="right" w:leader="dot" w:pos="10896"/>
        </w:tabs>
      </w:pPr>
      <w:hyperlink r:id="rId24" w:history="1">
        <w:r>
          <w:t>3.x.2 Wymagania funkcjonalne</w:t>
        </w:r>
        <w:r>
          <w:tab/>
          <w:t>3</w:t>
        </w:r>
      </w:hyperlink>
    </w:p>
    <w:p w14:paraId="7FCD37AE" w14:textId="77777777" w:rsidR="009B009A" w:rsidRDefault="00000000">
      <w:pPr>
        <w:pStyle w:val="Contents1"/>
        <w:tabs>
          <w:tab w:val="right" w:leader="dot" w:pos="10456"/>
        </w:tabs>
      </w:pPr>
      <w:hyperlink r:id="rId25" w:history="1">
        <w:r>
          <w:t>4. Wymagania dotyczące danych</w:t>
        </w:r>
        <w:r>
          <w:tab/>
          <w:t>3</w:t>
        </w:r>
      </w:hyperlink>
    </w:p>
    <w:p w14:paraId="7EDDFA1B" w14:textId="77777777" w:rsidR="009B009A" w:rsidRDefault="00000000">
      <w:pPr>
        <w:pStyle w:val="Contents2"/>
        <w:tabs>
          <w:tab w:val="right" w:leader="dot" w:pos="10676"/>
        </w:tabs>
      </w:pPr>
      <w:hyperlink r:id="rId26" w:history="1">
        <w:r>
          <w:t>4.1 Logiczny model danych</w:t>
        </w:r>
        <w:r>
          <w:tab/>
          <w:t>3</w:t>
        </w:r>
      </w:hyperlink>
    </w:p>
    <w:p w14:paraId="24D0CD3B" w14:textId="77777777" w:rsidR="009B009A" w:rsidRDefault="00000000">
      <w:pPr>
        <w:pStyle w:val="Contents2"/>
        <w:tabs>
          <w:tab w:val="right" w:leader="dot" w:pos="10676"/>
        </w:tabs>
      </w:pPr>
      <w:hyperlink r:id="rId27" w:history="1">
        <w:r>
          <w:t>4.2 Raporty</w:t>
        </w:r>
        <w:r>
          <w:tab/>
          <w:t>3</w:t>
        </w:r>
      </w:hyperlink>
    </w:p>
    <w:p w14:paraId="795E07CD" w14:textId="77777777" w:rsidR="009B009A" w:rsidRDefault="00000000">
      <w:pPr>
        <w:pStyle w:val="Contents2"/>
        <w:tabs>
          <w:tab w:val="right" w:leader="dot" w:pos="10676"/>
        </w:tabs>
      </w:pPr>
      <w:hyperlink r:id="rId28" w:history="1">
        <w:r>
          <w:t>4.3 Pozyskiwanie, integralność przechowywanie I usuwanie danych</w:t>
        </w:r>
        <w:r>
          <w:tab/>
          <w:t>4</w:t>
        </w:r>
      </w:hyperlink>
    </w:p>
    <w:p w14:paraId="275E4C98" w14:textId="77777777" w:rsidR="009B009A" w:rsidRDefault="00000000">
      <w:pPr>
        <w:pStyle w:val="Contents1"/>
        <w:tabs>
          <w:tab w:val="right" w:leader="dot" w:pos="10456"/>
        </w:tabs>
      </w:pPr>
      <w:hyperlink r:id="rId29" w:history="1">
        <w:r>
          <w:t>5. Wymagania dotyczące interfejsu zewnętrznego</w:t>
        </w:r>
        <w:r>
          <w:tab/>
          <w:t>4</w:t>
        </w:r>
      </w:hyperlink>
    </w:p>
    <w:p w14:paraId="67AD2647" w14:textId="77777777" w:rsidR="009B009A" w:rsidRDefault="00000000">
      <w:pPr>
        <w:pStyle w:val="Contents2"/>
        <w:tabs>
          <w:tab w:val="right" w:leader="dot" w:pos="10676"/>
        </w:tabs>
      </w:pPr>
      <w:hyperlink r:id="rId30" w:history="1">
        <w:r>
          <w:t>5.1 Interfejsy użytkownika</w:t>
        </w:r>
        <w:r>
          <w:tab/>
          <w:t>4</w:t>
        </w:r>
      </w:hyperlink>
    </w:p>
    <w:p w14:paraId="78A2616F" w14:textId="77777777" w:rsidR="009B009A" w:rsidRDefault="00000000">
      <w:pPr>
        <w:pStyle w:val="Contents2"/>
        <w:tabs>
          <w:tab w:val="right" w:leader="dot" w:pos="10676"/>
        </w:tabs>
      </w:pPr>
      <w:hyperlink r:id="rId31" w:history="1">
        <w:r>
          <w:t>5.2 Interfejsy programowe</w:t>
        </w:r>
        <w:r>
          <w:tab/>
          <w:t>4</w:t>
        </w:r>
      </w:hyperlink>
    </w:p>
    <w:p w14:paraId="0880D1E5" w14:textId="77777777" w:rsidR="009B009A" w:rsidRDefault="00000000">
      <w:pPr>
        <w:pStyle w:val="Contents2"/>
        <w:tabs>
          <w:tab w:val="right" w:leader="dot" w:pos="10676"/>
        </w:tabs>
      </w:pPr>
      <w:hyperlink r:id="rId32" w:history="1">
        <w:r>
          <w:t>5.3 Interfejsy sprzętowe</w:t>
        </w:r>
        <w:r>
          <w:tab/>
          <w:t>4</w:t>
        </w:r>
      </w:hyperlink>
    </w:p>
    <w:p w14:paraId="5100E754" w14:textId="77777777" w:rsidR="009B009A" w:rsidRDefault="00000000">
      <w:pPr>
        <w:pStyle w:val="Contents2"/>
        <w:tabs>
          <w:tab w:val="right" w:leader="dot" w:pos="10676"/>
        </w:tabs>
      </w:pPr>
      <w:hyperlink r:id="rId33" w:history="1">
        <w:r>
          <w:rPr>
            <w:lang w:val="en-US"/>
          </w:rPr>
          <w:t>5.4 Interfejsy komunikacyjne</w:t>
        </w:r>
        <w:r>
          <w:tab/>
          <w:t>4</w:t>
        </w:r>
      </w:hyperlink>
    </w:p>
    <w:p w14:paraId="2AB750A4" w14:textId="77777777" w:rsidR="009B009A" w:rsidRDefault="00000000">
      <w:pPr>
        <w:pStyle w:val="Contents1"/>
        <w:tabs>
          <w:tab w:val="right" w:leader="dot" w:pos="10456"/>
        </w:tabs>
      </w:pPr>
      <w:hyperlink r:id="rId34" w:history="1">
        <w:r>
          <w:t>6. Cechy jakości</w:t>
        </w:r>
        <w:r>
          <w:tab/>
          <w:t>5</w:t>
        </w:r>
      </w:hyperlink>
    </w:p>
    <w:p w14:paraId="559D7639" w14:textId="77777777" w:rsidR="009B009A" w:rsidRDefault="00000000">
      <w:pPr>
        <w:pStyle w:val="Contents2"/>
        <w:tabs>
          <w:tab w:val="right" w:leader="dot" w:pos="10676"/>
        </w:tabs>
      </w:pPr>
      <w:hyperlink r:id="rId35" w:history="1">
        <w:r>
          <w:t>6.1 Użyteczność</w:t>
        </w:r>
        <w:r>
          <w:tab/>
          <w:t>5</w:t>
        </w:r>
      </w:hyperlink>
    </w:p>
    <w:p w14:paraId="14CD4FF6" w14:textId="77777777" w:rsidR="009B009A" w:rsidRDefault="00000000">
      <w:pPr>
        <w:pStyle w:val="Contents2"/>
        <w:tabs>
          <w:tab w:val="right" w:leader="dot" w:pos="10676"/>
        </w:tabs>
      </w:pPr>
      <w:hyperlink r:id="rId36" w:history="1">
        <w:r>
          <w:t>6.2 Wydajność</w:t>
        </w:r>
        <w:r>
          <w:tab/>
          <w:t>5</w:t>
        </w:r>
      </w:hyperlink>
    </w:p>
    <w:p w14:paraId="23814F62" w14:textId="77777777" w:rsidR="009B009A" w:rsidRDefault="00000000">
      <w:pPr>
        <w:pStyle w:val="Contents2"/>
        <w:tabs>
          <w:tab w:val="right" w:leader="dot" w:pos="10676"/>
        </w:tabs>
      </w:pPr>
      <w:hyperlink r:id="rId37" w:history="1">
        <w:r>
          <w:t>6.3 Zabezpieczenia</w:t>
        </w:r>
        <w:r>
          <w:tab/>
          <w:t>5</w:t>
        </w:r>
      </w:hyperlink>
    </w:p>
    <w:p w14:paraId="32CF333A" w14:textId="77777777" w:rsidR="009B009A" w:rsidRDefault="00000000">
      <w:pPr>
        <w:pStyle w:val="Contents2"/>
        <w:tabs>
          <w:tab w:val="right" w:leader="dot" w:pos="10676"/>
        </w:tabs>
      </w:pPr>
      <w:hyperlink r:id="rId38" w:history="1">
        <w:r>
          <w:t>6.4 Bezpieczeństwo użytkowania</w:t>
        </w:r>
        <w:r>
          <w:tab/>
          <w:t>5</w:t>
        </w:r>
      </w:hyperlink>
    </w:p>
    <w:p w14:paraId="51ECFCA1" w14:textId="77777777" w:rsidR="009B009A" w:rsidRDefault="00000000">
      <w:pPr>
        <w:pStyle w:val="Contents2"/>
        <w:tabs>
          <w:tab w:val="right" w:leader="dot" w:pos="10676"/>
        </w:tabs>
      </w:pPr>
      <w:hyperlink r:id="rId39" w:history="1">
        <w:r>
          <w:t>6.x Inne</w:t>
        </w:r>
        <w:r>
          <w:tab/>
          <w:t>5</w:t>
        </w:r>
      </w:hyperlink>
    </w:p>
    <w:p w14:paraId="0BA48E0C" w14:textId="77777777" w:rsidR="009B009A" w:rsidRDefault="00000000">
      <w:pPr>
        <w:pStyle w:val="Contents1"/>
        <w:tabs>
          <w:tab w:val="right" w:leader="dot" w:pos="10456"/>
        </w:tabs>
      </w:pPr>
      <w:hyperlink r:id="rId40" w:history="1">
        <w:r>
          <w:t>7. Wymagania internacjonalizacji i lokalizacji</w:t>
        </w:r>
        <w:r>
          <w:tab/>
          <w:t>5</w:t>
        </w:r>
      </w:hyperlink>
    </w:p>
    <w:p w14:paraId="42EA28DE" w14:textId="77777777" w:rsidR="009B009A" w:rsidRDefault="00000000">
      <w:pPr>
        <w:pStyle w:val="Contents1"/>
        <w:tabs>
          <w:tab w:val="right" w:leader="dot" w:pos="10456"/>
        </w:tabs>
      </w:pPr>
      <w:hyperlink r:id="rId41" w:history="1">
        <w:r>
          <w:t>8. Inne wymagania</w:t>
        </w:r>
        <w:r>
          <w:tab/>
          <w:t>5</w:t>
        </w:r>
      </w:hyperlink>
    </w:p>
    <w:p w14:paraId="2C2EA391" w14:textId="77777777" w:rsidR="009B009A" w:rsidRDefault="00000000">
      <w:pPr>
        <w:pStyle w:val="Contents1"/>
        <w:tabs>
          <w:tab w:val="right" w:leader="dot" w:pos="10456"/>
        </w:tabs>
      </w:pPr>
      <w:hyperlink r:id="rId42" w:history="1">
        <w:r>
          <w:t>Suplement A: Słownictwo</w:t>
        </w:r>
        <w:r>
          <w:tab/>
          <w:t>5</w:t>
        </w:r>
      </w:hyperlink>
    </w:p>
    <w:p w14:paraId="1445C021" w14:textId="77777777" w:rsidR="009B009A" w:rsidRDefault="00000000">
      <w:pPr>
        <w:pStyle w:val="Contents1"/>
        <w:tabs>
          <w:tab w:val="right" w:leader="dot" w:pos="10456"/>
        </w:tabs>
      </w:pPr>
      <w:hyperlink r:id="rId43" w:history="1">
        <w:r>
          <w:rPr>
            <w:lang w:val="en-US"/>
          </w:rPr>
          <w:t>Suplement B: Modele analityczne</w:t>
        </w:r>
        <w:r>
          <w:tab/>
          <w:t>5</w:t>
        </w:r>
      </w:hyperlink>
    </w:p>
    <w:p w14:paraId="52E86C48" w14:textId="77777777" w:rsidR="009B009A" w:rsidRDefault="00000000">
      <w:pPr>
        <w:pStyle w:val="Standard"/>
        <w:rPr>
          <w:lang w:val="en-US"/>
        </w:rPr>
      </w:pPr>
      <w:r>
        <w:fldChar w:fldCharType="end"/>
      </w:r>
    </w:p>
    <w:p w14:paraId="398EEC22" w14:textId="77777777" w:rsidR="009B009A" w:rsidRDefault="00000000">
      <w:pPr>
        <w:pStyle w:val="Nagwek1"/>
      </w:pPr>
      <w:bookmarkStart w:id="2" w:name="_Toc52991315"/>
      <w:r>
        <w:t>1. Wprowadzenie</w:t>
      </w:r>
      <w:bookmarkEnd w:id="2"/>
    </w:p>
    <w:p w14:paraId="3B05B65C" w14:textId="77777777" w:rsidR="009B009A" w:rsidRDefault="00000000">
      <w:pPr>
        <w:pStyle w:val="Standard"/>
      </w:pPr>
      <w:r>
        <w:t>We wprowadzeniu znajduje się przegląd, który ma pomóc czytelnikowi zrozumieć, jak zorganizowany jest ten dokument i jak z niego korzystać.</w:t>
      </w:r>
    </w:p>
    <w:p w14:paraId="6531B160" w14:textId="77777777" w:rsidR="009B009A" w:rsidRDefault="00000000">
      <w:pPr>
        <w:pStyle w:val="Nagwek2"/>
      </w:pPr>
      <w:bookmarkStart w:id="3" w:name="_Toc52991316"/>
      <w:r>
        <w:t>1.1 Cel</w:t>
      </w:r>
      <w:bookmarkEnd w:id="3"/>
    </w:p>
    <w:p w14:paraId="3E6E946E" w14:textId="77777777" w:rsidR="009B009A" w:rsidRDefault="00000000">
      <w:pPr>
        <w:pStyle w:val="Standard"/>
      </w:pPr>
      <w:r>
        <w:t>Zidentyfikuj produkt lub aplikację, których wymagania są określone w tym dokumencie, w tym numer wersji lub wydania.</w:t>
      </w:r>
    </w:p>
    <w:p w14:paraId="334110A9" w14:textId="77777777" w:rsidR="009B009A" w:rsidRDefault="00000000">
      <w:pPr>
        <w:pStyle w:val="Standard"/>
      </w:pPr>
      <w:r>
        <w:t>Jeśli ten SRS dotyczy tylko części złożonego systemu, zidentyfikuj tę część lub podsystem.</w:t>
      </w:r>
    </w:p>
    <w:p w14:paraId="6228EEEC" w14:textId="77777777" w:rsidR="009B009A" w:rsidRDefault="00000000">
      <w:pPr>
        <w:pStyle w:val="Standard"/>
      </w:pPr>
      <w:r>
        <w:t>Opisz odbiorców, dla których ten dokument jest przeznaczony (programiści, kierownicy projektów, marketing, użytkownicy, testerzy, dział wdrożeń itp.)</w:t>
      </w:r>
    </w:p>
    <w:p w14:paraId="5762B12B" w14:textId="77777777" w:rsidR="009B009A" w:rsidRDefault="00000000">
      <w:pPr>
        <w:pStyle w:val="Nagwek2"/>
      </w:pPr>
      <w:bookmarkStart w:id="4" w:name="_Toc52991317"/>
      <w:r>
        <w:t>1.2 Przyjęte konwencje</w:t>
      </w:r>
      <w:bookmarkEnd w:id="4"/>
    </w:p>
    <w:p w14:paraId="0033ABDF" w14:textId="77777777" w:rsidR="009B009A" w:rsidRDefault="00000000">
      <w:pPr>
        <w:pStyle w:val="Standard"/>
      </w:pPr>
      <w:r>
        <w:t>Opisz tu przyjęte standardy I konwencje, znaczenie formatowania.</w:t>
      </w:r>
    </w:p>
    <w:p w14:paraId="5955370B" w14:textId="77777777" w:rsidR="009B009A" w:rsidRDefault="00000000">
      <w:pPr>
        <w:pStyle w:val="Nagwek1"/>
      </w:pPr>
      <w:bookmarkStart w:id="5" w:name="_Toc52991318"/>
      <w:commentRangeStart w:id="6"/>
      <w:r>
        <w:t>1.3 Zakres projektu</w:t>
      </w:r>
      <w:bookmarkEnd w:id="5"/>
      <w:commentRangeEnd w:id="6"/>
      <w:r w:rsidR="003E6677">
        <w:rPr>
          <w:rStyle w:val="Odwoaniedokomentarza"/>
          <w:rFonts w:ascii="Calibri" w:eastAsia="Calibri" w:hAnsi="Calibri"/>
          <w:color w:val="auto"/>
        </w:rPr>
        <w:commentReference w:id="6"/>
      </w:r>
    </w:p>
    <w:p w14:paraId="352D8135" w14:textId="25A6B703" w:rsidR="009B009A" w:rsidRDefault="00000000">
      <w:pPr>
        <w:pStyle w:val="Standard"/>
      </w:pPr>
      <w:r>
        <w:rPr>
          <w:b/>
          <w:bCs/>
        </w:rPr>
        <w:t xml:space="preserve">Forum internetowe, na którym użytkownicy mogą </w:t>
      </w:r>
      <w:r w:rsidR="00635D1D">
        <w:rPr>
          <w:b/>
          <w:bCs/>
        </w:rPr>
        <w:t>wymieniać się opiniami i informacjami w formie</w:t>
      </w:r>
      <w:r>
        <w:rPr>
          <w:b/>
          <w:bCs/>
        </w:rPr>
        <w:t xml:space="preserve"> post</w:t>
      </w:r>
      <w:r w:rsidR="00635D1D">
        <w:rPr>
          <w:b/>
          <w:bCs/>
        </w:rPr>
        <w:t>ów</w:t>
      </w:r>
      <w:r>
        <w:rPr>
          <w:b/>
          <w:bCs/>
        </w:rPr>
        <w:t xml:space="preserve">, </w:t>
      </w:r>
      <w:r w:rsidR="00635D1D">
        <w:rPr>
          <w:b/>
          <w:bCs/>
        </w:rPr>
        <w:t xml:space="preserve">jak również </w:t>
      </w:r>
      <w:r>
        <w:rPr>
          <w:b/>
          <w:bCs/>
        </w:rPr>
        <w:t>komentować je</w:t>
      </w:r>
      <w:r w:rsidR="00635D1D">
        <w:rPr>
          <w:b/>
          <w:bCs/>
        </w:rPr>
        <w:t xml:space="preserve"> i</w:t>
      </w:r>
      <w:r>
        <w:rPr>
          <w:b/>
          <w:bCs/>
        </w:rPr>
        <w:t xml:space="preserve"> dodawać reakcje. </w:t>
      </w:r>
      <w:r w:rsidR="00635D1D">
        <w:rPr>
          <w:b/>
          <w:bCs/>
        </w:rPr>
        <w:t>Ważną rolę będzie spełniać funkcjonalność g</w:t>
      </w:r>
      <w:r>
        <w:rPr>
          <w:b/>
          <w:bCs/>
        </w:rPr>
        <w:t>rupowa</w:t>
      </w:r>
      <w:r w:rsidR="00635D1D">
        <w:rPr>
          <w:b/>
          <w:bCs/>
        </w:rPr>
        <w:t>nia</w:t>
      </w:r>
      <w:r>
        <w:rPr>
          <w:b/>
          <w:bCs/>
        </w:rPr>
        <w:t xml:space="preserve"> </w:t>
      </w:r>
      <w:r w:rsidR="00635D1D">
        <w:rPr>
          <w:b/>
          <w:bCs/>
        </w:rPr>
        <w:t>postów przy pomocy</w:t>
      </w:r>
      <w:r>
        <w:rPr>
          <w:b/>
          <w:bCs/>
        </w:rPr>
        <w:t xml:space="preserve"> hasztag</w:t>
      </w:r>
      <w:r w:rsidR="00635D1D">
        <w:rPr>
          <w:b/>
          <w:bCs/>
        </w:rPr>
        <w:t>ów</w:t>
      </w:r>
      <w:r>
        <w:rPr>
          <w:b/>
          <w:bCs/>
        </w:rPr>
        <w:t>. Administrator może przeglądać i usuwać posty, komentarze, blokować użytkowników. Użytkownicy mogą się rejestrować, logować, kod weryfikujący przychodzi na maila</w:t>
      </w:r>
      <w:r w:rsidR="00635D1D">
        <w:rPr>
          <w:b/>
          <w:bCs/>
        </w:rPr>
        <w:t>.</w:t>
      </w:r>
    </w:p>
    <w:p w14:paraId="54B59304" w14:textId="77777777" w:rsidR="009B009A" w:rsidRDefault="00000000">
      <w:pPr>
        <w:pStyle w:val="Nagwek2"/>
      </w:pPr>
      <w:bookmarkStart w:id="7" w:name="_Toc52991319"/>
      <w:r>
        <w:t>1.4 Odwołania</w:t>
      </w:r>
      <w:bookmarkEnd w:id="7"/>
    </w:p>
    <w:p w14:paraId="54D5E24F" w14:textId="77777777" w:rsidR="009B009A" w:rsidRDefault="00000000">
      <w:pPr>
        <w:pStyle w:val="Standard"/>
      </w:pPr>
      <w:r>
        <w:t>Odwołania do wszystkich przydatnych dokumentów, do których odwołuje się SRS.</w:t>
      </w:r>
    </w:p>
    <w:p w14:paraId="2C57D315" w14:textId="77777777" w:rsidR="009B009A" w:rsidRDefault="00000000">
      <w:pPr>
        <w:pStyle w:val="Nagwek1"/>
      </w:pPr>
      <w:bookmarkStart w:id="8" w:name="_Toc52991320"/>
      <w:r>
        <w:t>2. Opis ogólny</w:t>
      </w:r>
      <w:bookmarkEnd w:id="8"/>
    </w:p>
    <w:p w14:paraId="40499310" w14:textId="77777777" w:rsidR="009B009A" w:rsidRDefault="00000000">
      <w:pPr>
        <w:pStyle w:val="Standard"/>
      </w:pPr>
      <w:r>
        <w:t>Ta sekcja przedstawia ogólny przegląd produktu i środowiska, w którym będzie używany, przewidywanych użytkowników oraz znanych ograniczeń, założeń i zależności</w:t>
      </w:r>
    </w:p>
    <w:p w14:paraId="619B9CC2" w14:textId="77777777" w:rsidR="009B009A" w:rsidRDefault="00000000">
      <w:pPr>
        <w:pStyle w:val="Nagwek2"/>
      </w:pPr>
      <w:bookmarkStart w:id="9" w:name="_Toc52991321"/>
      <w:r>
        <w:t>2.1 Perspektywa produktu</w:t>
      </w:r>
      <w:bookmarkEnd w:id="9"/>
    </w:p>
    <w:p w14:paraId="7ADF1D0E" w14:textId="41B4D348" w:rsidR="003E6677" w:rsidRPr="003E6677" w:rsidRDefault="003E6677" w:rsidP="003E6677">
      <w:pPr>
        <w:pStyle w:val="Standard"/>
        <w:rPr>
          <w:b/>
          <w:bCs/>
        </w:rPr>
      </w:pPr>
      <w:r w:rsidRPr="003E6677">
        <w:rPr>
          <w:b/>
          <w:bCs/>
        </w:rPr>
        <w:t xml:space="preserve">Rynek przestrzeni opiniotwórczych i wymiany informacji jest chłonną podstawą istnienia Internetu, w zawsze zmieniającym się środowisku </w:t>
      </w:r>
      <w:proofErr w:type="spellStart"/>
      <w:r w:rsidRPr="003E6677">
        <w:rPr>
          <w:b/>
          <w:bCs/>
        </w:rPr>
        <w:t>netstrefy</w:t>
      </w:r>
      <w:proofErr w:type="spellEnd"/>
      <w:r w:rsidRPr="003E6677">
        <w:rPr>
          <w:b/>
          <w:bCs/>
        </w:rPr>
        <w:t xml:space="preserve"> zawsze istnieje przestrzeń na nowe produkty umożliwiające prowadzenie dyskursu.</w:t>
      </w:r>
    </w:p>
    <w:p w14:paraId="29D9B76A" w14:textId="77777777" w:rsidR="009B009A" w:rsidRDefault="00000000">
      <w:pPr>
        <w:pStyle w:val="Standard"/>
      </w:pPr>
      <w:r>
        <w:t>Opisz kontekst produktu. Czy to nowy produkt, czy kolejny fragment większego systemu? W drugim przypadku, należy określić, w jaki sposób oprogramowanie odnosi się do całego systemu i zidentyfikować główne interfejsy. Należy rozważyć użycie diagramów wizualnych do ilustracji tych zależności.</w:t>
      </w:r>
    </w:p>
    <w:p w14:paraId="205E176E" w14:textId="77777777" w:rsidR="009B009A" w:rsidRDefault="00000000">
      <w:pPr>
        <w:pStyle w:val="Nagwek2"/>
      </w:pPr>
      <w:bookmarkStart w:id="10" w:name="_Toc52991322"/>
      <w:r>
        <w:t>2.2 Klasy i charakterystyki użytkowników</w:t>
      </w:r>
      <w:bookmarkEnd w:id="10"/>
    </w:p>
    <w:p w14:paraId="779F571C" w14:textId="76299383" w:rsidR="003E6677" w:rsidRDefault="003E6677" w:rsidP="003E6677">
      <w:pPr>
        <w:pStyle w:val="Standard"/>
      </w:pPr>
      <w:r>
        <w:t>Administrator</w:t>
      </w:r>
    </w:p>
    <w:p w14:paraId="740E5A5E" w14:textId="7582BA88" w:rsidR="003E6677" w:rsidRDefault="003E6677" w:rsidP="003E6677">
      <w:pPr>
        <w:pStyle w:val="Standard"/>
      </w:pPr>
      <w:r>
        <w:t>Moderator</w:t>
      </w:r>
    </w:p>
    <w:p w14:paraId="7852B166" w14:textId="472F6793" w:rsidR="003E6677" w:rsidRPr="003E6677" w:rsidRDefault="003E6677" w:rsidP="003E6677">
      <w:pPr>
        <w:pStyle w:val="Standard"/>
      </w:pPr>
      <w:r>
        <w:lastRenderedPageBreak/>
        <w:t>Użytkownik</w:t>
      </w:r>
    </w:p>
    <w:p w14:paraId="54B59A19" w14:textId="77777777" w:rsidR="009B009A" w:rsidRDefault="00000000">
      <w:pPr>
        <w:pStyle w:val="Standard"/>
      </w:pPr>
      <w:r>
        <w:t>Należy zidentyfikować i scharakteryzować przewidywane klasy użytkowników końcowych tego produktu.</w:t>
      </w:r>
    </w:p>
    <w:p w14:paraId="55E58154" w14:textId="77777777" w:rsidR="009B009A" w:rsidRDefault="00000000">
      <w:pPr>
        <w:pStyle w:val="Standard"/>
      </w:pPr>
      <w:r>
        <w:t>Opisy klas użytkowników mogą być używane wielokrotnie. Jeśli dostępny jest katalog głównych klas użytkowników, można zamiast powielać treści wstawić tutaj odwołanie do zewnętrznych dokumentów.</w:t>
      </w:r>
    </w:p>
    <w:p w14:paraId="609F61F5" w14:textId="77777777" w:rsidR="009B009A" w:rsidRDefault="00000000">
      <w:pPr>
        <w:pStyle w:val="Nagwek2"/>
      </w:pPr>
      <w:bookmarkStart w:id="11" w:name="_Toc52991323"/>
      <w:commentRangeStart w:id="12"/>
      <w:r>
        <w:t>2.3 Środowisko działania</w:t>
      </w:r>
      <w:bookmarkEnd w:id="11"/>
      <w:commentRangeEnd w:id="12"/>
      <w:r w:rsidR="00635D1D">
        <w:rPr>
          <w:rStyle w:val="Odwoaniedokomentarza"/>
          <w:rFonts w:ascii="Calibri" w:eastAsia="Calibri" w:hAnsi="Calibri"/>
          <w:color w:val="auto"/>
        </w:rPr>
        <w:commentReference w:id="12"/>
      </w:r>
    </w:p>
    <w:p w14:paraId="159B8F27" w14:textId="65E3DA39" w:rsidR="00635D1D" w:rsidRDefault="00635D1D" w:rsidP="00635D1D">
      <w:pPr>
        <w:pStyle w:val="Standard"/>
      </w:pPr>
      <w:proofErr w:type="spellStart"/>
      <w:r>
        <w:t>Python</w:t>
      </w:r>
      <w:proofErr w:type="spellEnd"/>
      <w:r>
        <w:t xml:space="preserve"> </w:t>
      </w:r>
      <w:proofErr w:type="spellStart"/>
      <w:r>
        <w:t>Flask</w:t>
      </w:r>
      <w:proofErr w:type="spellEnd"/>
      <w:r>
        <w:t xml:space="preserve"> jako </w:t>
      </w:r>
      <w:proofErr w:type="spellStart"/>
      <w:r>
        <w:t>backend</w:t>
      </w:r>
      <w:proofErr w:type="spellEnd"/>
    </w:p>
    <w:p w14:paraId="7E12B975" w14:textId="487A21CB" w:rsidR="00635D1D" w:rsidRDefault="00635D1D" w:rsidP="00635D1D">
      <w:pPr>
        <w:pStyle w:val="Standard"/>
      </w:pPr>
      <w:proofErr w:type="spellStart"/>
      <w:r>
        <w:t>SQLite</w:t>
      </w:r>
      <w:proofErr w:type="spellEnd"/>
    </w:p>
    <w:p w14:paraId="167FCFFF" w14:textId="564B8FE4" w:rsidR="00635D1D" w:rsidRDefault="00635D1D" w:rsidP="00635D1D">
      <w:pPr>
        <w:pStyle w:val="Standard"/>
      </w:pPr>
      <w:r>
        <w:t>HTML + JS</w:t>
      </w:r>
    </w:p>
    <w:p w14:paraId="3481E136" w14:textId="20506B06" w:rsidR="00635D1D" w:rsidRPr="00635D1D" w:rsidRDefault="00635D1D" w:rsidP="00635D1D">
      <w:pPr>
        <w:pStyle w:val="Standard"/>
      </w:pPr>
      <w:r>
        <w:t xml:space="preserve">Platforma sprzętowa: </w:t>
      </w:r>
      <w:proofErr w:type="spellStart"/>
      <w:r>
        <w:t>Ubuntu</w:t>
      </w:r>
      <w:proofErr w:type="spellEnd"/>
      <w:r>
        <w:t xml:space="preserve"> Server, z </w:t>
      </w:r>
      <w:proofErr w:type="spellStart"/>
      <w:r>
        <w:t>lokalizają</w:t>
      </w:r>
      <w:proofErr w:type="spellEnd"/>
      <w:r>
        <w:t xml:space="preserve"> na </w:t>
      </w:r>
      <w:proofErr w:type="spellStart"/>
      <w:r>
        <w:t>terenia</w:t>
      </w:r>
      <w:proofErr w:type="spellEnd"/>
      <w:r>
        <w:t xml:space="preserve"> EEA celem RODO </w:t>
      </w:r>
      <w:proofErr w:type="spellStart"/>
      <w:r>
        <w:t>complience</w:t>
      </w:r>
      <w:proofErr w:type="spellEnd"/>
      <w:r>
        <w:t>, przeznaczenie podstawowe – użytkownicy z lokalizacją na terenie EU</w:t>
      </w:r>
    </w:p>
    <w:p w14:paraId="3EB3FE23" w14:textId="77777777" w:rsidR="009B009A" w:rsidRDefault="00000000">
      <w:pPr>
        <w:pStyle w:val="Nagwek2"/>
      </w:pPr>
      <w:bookmarkStart w:id="13" w:name="_Toc52991324"/>
      <w:r>
        <w:t>2.4 Ograniczenia projektowe i wykonawcze</w:t>
      </w:r>
      <w:bookmarkEnd w:id="13"/>
    </w:p>
    <w:p w14:paraId="1A296D78" w14:textId="77777777" w:rsidR="009B009A" w:rsidRDefault="00000000">
      <w:pPr>
        <w:pStyle w:val="Standard"/>
      </w:pPr>
      <w:r>
        <w:t>W niektórych przypadkach język programowania lub biblioteki do wykorzystania są z góry określone. Należy opisać wszelkie czynniki, które ograniczą opcje dostępne dla programistów, oraz uzasadnienie każdego ograniczenia.</w:t>
      </w:r>
    </w:p>
    <w:p w14:paraId="42594586" w14:textId="77777777" w:rsidR="009B009A" w:rsidRDefault="00000000">
      <w:pPr>
        <w:pStyle w:val="Nagwek2"/>
      </w:pPr>
      <w:bookmarkStart w:id="14" w:name="_Toc52991325"/>
      <w:r>
        <w:t>2.5 Założenia i zależności</w:t>
      </w:r>
      <w:bookmarkEnd w:id="14"/>
    </w:p>
    <w:p w14:paraId="75CCF09B" w14:textId="77777777" w:rsidR="009B009A" w:rsidRDefault="00000000">
      <w:pPr>
        <w:pStyle w:val="Standard"/>
      </w:pPr>
      <w:r>
        <w:t>Należy wymienić tutaj założenia dotyczące funkcjonalności systemu. Ponadto należy zidentyfikować wszelkie zależności budowanego produktu od czynników zewnętrznych lub komponentów pozostających poza jego kontrolą.</w:t>
      </w:r>
    </w:p>
    <w:p w14:paraId="52375CB9" w14:textId="77777777" w:rsidR="009B009A" w:rsidRDefault="00000000">
      <w:pPr>
        <w:pStyle w:val="Standard"/>
      </w:pPr>
      <w:r>
        <w:t>Przykładowo jeśli przed uruchomieniem produktu należy zainstalować system kontenerów Docker lub serwer web NGINX / Apache, należy taką zależność wskazać w tej sekcji.</w:t>
      </w:r>
    </w:p>
    <w:p w14:paraId="30ED0D22" w14:textId="77777777" w:rsidR="009B009A" w:rsidRDefault="00000000">
      <w:pPr>
        <w:pStyle w:val="Nagwek1"/>
      </w:pPr>
      <w:bookmarkStart w:id="15" w:name="_Toc52991326"/>
      <w:r>
        <w:t>3. Funkcjonalności systemu</w:t>
      </w:r>
      <w:bookmarkEnd w:id="15"/>
    </w:p>
    <w:p w14:paraId="111DA8B9" w14:textId="77777777" w:rsidR="009B009A" w:rsidRDefault="00000000">
      <w:pPr>
        <w:pStyle w:val="Standard"/>
      </w:pPr>
      <w:r>
        <w:t>Wymagania funkcjonalne można zorganizować według obszaru funkcjonalnego, przebiegu procesu, przypadku użycia, trybu działania, klasy użytkownika itp. Możliwe są również hierarchiczne kombinacje tych elementów, takie jak przypadki użycia w klasach użytkowników. Należy wybrać taką metodę organizacji, która ułatwi czytelnikom zrozumienie zamierzonych możliwości produktu.</w:t>
      </w:r>
    </w:p>
    <w:p w14:paraId="39DE6CBE" w14:textId="77777777" w:rsidR="009B009A" w:rsidRDefault="00000000">
      <w:pPr>
        <w:pStyle w:val="Nagwek2"/>
      </w:pPr>
      <w:bookmarkStart w:id="16" w:name="_Toc52991327"/>
      <w:r>
        <w:t>3.x Funkcjonalność XYZ</w:t>
      </w:r>
      <w:bookmarkEnd w:id="16"/>
    </w:p>
    <w:p w14:paraId="24FE7CF5" w14:textId="77777777" w:rsidR="009B009A" w:rsidRDefault="00000000">
      <w:pPr>
        <w:pStyle w:val="Standard"/>
      </w:pPr>
      <w:r>
        <w:t>Należy podać nazwę funkcji w kilku słowach, na przykład „3.1 Zarządzanie produktami”.</w:t>
      </w:r>
    </w:p>
    <w:p w14:paraId="520C84DD" w14:textId="77777777" w:rsidR="009B009A" w:rsidRDefault="00000000">
      <w:pPr>
        <w:pStyle w:val="Nagwek3"/>
      </w:pPr>
      <w:bookmarkStart w:id="17" w:name="_Toc52991328"/>
      <w:r>
        <w:t>3.x.1 Opis</w:t>
      </w:r>
      <w:bookmarkEnd w:id="17"/>
    </w:p>
    <w:p w14:paraId="45520586" w14:textId="77777777" w:rsidR="009B009A" w:rsidRDefault="00000000">
      <w:pPr>
        <w:pStyle w:val="Standard"/>
        <w:rPr>
          <w:b/>
          <w:bCs/>
        </w:rPr>
      </w:pPr>
      <w:r>
        <w:rPr>
          <w:b/>
          <w:bCs/>
        </w:rPr>
        <w:t>użytkownicy mogą wrzucać przeglądać posty. (wysoki priorytet)</w:t>
      </w:r>
    </w:p>
    <w:p w14:paraId="76AACD74" w14:textId="77777777" w:rsidR="009B009A" w:rsidRDefault="00000000">
      <w:pPr>
        <w:pStyle w:val="Standard"/>
        <w:rPr>
          <w:b/>
          <w:bCs/>
        </w:rPr>
      </w:pPr>
      <w:r>
        <w:rPr>
          <w:b/>
          <w:bCs/>
        </w:rPr>
        <w:t>użytkownicy mogą komentować je, dodawać reakcje.  (wysoki priorytet)</w:t>
      </w:r>
    </w:p>
    <w:p w14:paraId="1198CAF0" w14:textId="77777777" w:rsidR="009B009A" w:rsidRDefault="00000000">
      <w:pPr>
        <w:pStyle w:val="Standard"/>
        <w:rPr>
          <w:b/>
          <w:bCs/>
        </w:rPr>
      </w:pPr>
      <w:r>
        <w:rPr>
          <w:b/>
          <w:bCs/>
        </w:rPr>
        <w:t>Grupować posty pod odpowiednimi hasztagami. (średni priorytet)</w:t>
      </w:r>
    </w:p>
    <w:p w14:paraId="2DAE0CF7" w14:textId="77777777" w:rsidR="009B009A" w:rsidRDefault="00000000">
      <w:pPr>
        <w:pStyle w:val="Standard"/>
        <w:rPr>
          <w:b/>
          <w:bCs/>
        </w:rPr>
      </w:pPr>
      <w:r>
        <w:rPr>
          <w:b/>
          <w:bCs/>
        </w:rPr>
        <w:t>Administrator może przeglądać posty i komentarze. (wysoki priorytet)</w:t>
      </w:r>
    </w:p>
    <w:p w14:paraId="093426EB" w14:textId="77777777" w:rsidR="009B009A" w:rsidRDefault="00000000">
      <w:pPr>
        <w:pStyle w:val="Standard"/>
        <w:rPr>
          <w:b/>
          <w:bCs/>
        </w:rPr>
      </w:pPr>
      <w:r>
        <w:rPr>
          <w:b/>
          <w:bCs/>
        </w:rPr>
        <w:t>Administrator może usuwać posty i komentarze. (średni priorytet)</w:t>
      </w:r>
    </w:p>
    <w:p w14:paraId="30C5A7EA" w14:textId="77777777" w:rsidR="009B009A" w:rsidRDefault="00000000">
      <w:pPr>
        <w:pStyle w:val="Standard"/>
        <w:rPr>
          <w:b/>
          <w:bCs/>
        </w:rPr>
      </w:pPr>
      <w:r>
        <w:rPr>
          <w:b/>
          <w:bCs/>
        </w:rPr>
        <w:t>Administrator może blokować użytkowników.  (niski priorytet)</w:t>
      </w:r>
    </w:p>
    <w:p w14:paraId="29C78BBC" w14:textId="77777777" w:rsidR="009B009A" w:rsidRDefault="00000000">
      <w:pPr>
        <w:pStyle w:val="Standard"/>
        <w:rPr>
          <w:b/>
          <w:bCs/>
        </w:rPr>
      </w:pPr>
      <w:r>
        <w:rPr>
          <w:b/>
          <w:bCs/>
        </w:rPr>
        <w:t>Użytkownicy mogą się rejestrować, logować, kod weryfikujący przychodzi na maila (średni priorytet)</w:t>
      </w:r>
    </w:p>
    <w:p w14:paraId="674868F6" w14:textId="77777777" w:rsidR="009B009A" w:rsidRDefault="00000000">
      <w:pPr>
        <w:pStyle w:val="Nagwek3"/>
      </w:pPr>
      <w:bookmarkStart w:id="18" w:name="_Toc52991329"/>
      <w:r>
        <w:t>3.x.2 Wymagania funkcjonalne</w:t>
      </w:r>
      <w:bookmarkEnd w:id="18"/>
    </w:p>
    <w:p w14:paraId="5FEF9203" w14:textId="77777777" w:rsidR="009B009A" w:rsidRDefault="00000000">
      <w:pPr>
        <w:pStyle w:val="Standard"/>
      </w:pPr>
      <w:r>
        <w:t>Należy wymienić szczegółowe wymagania funkcjonalne związane z tą funkcjonalnością. Są to możliwości oprogramowania wymagane, aby użytkownik mógł wykonać dany przypadek użycia. Opisać, jak produkt powinien reagować na przewidywane błędy oraz nieprawidłowe dane wejściowe i zachowania. Każde wymaganie funkcjonalne powinno zostać unikalnie oznaczone.</w:t>
      </w:r>
    </w:p>
    <w:p w14:paraId="04C16578" w14:textId="77777777" w:rsidR="009B009A" w:rsidRDefault="00000000">
      <w:pPr>
        <w:pStyle w:val="Nagwek1"/>
      </w:pPr>
      <w:bookmarkStart w:id="19" w:name="_Toc52991330"/>
      <w:r>
        <w:lastRenderedPageBreak/>
        <w:t>4. Wymagania dotyczące danych</w:t>
      </w:r>
      <w:bookmarkEnd w:id="19"/>
    </w:p>
    <w:p w14:paraId="0A5E610C" w14:textId="77777777" w:rsidR="009B009A" w:rsidRDefault="00000000">
      <w:pPr>
        <w:pStyle w:val="Standard"/>
      </w:pPr>
      <w:r>
        <w:t>W tej sekcji szablonu należy opisać różne aspekty danych, które system będzie wykorzystywał jako dane wejściowe, przetwarzał w jakiś sposób lub produkował jako dane wyjściowe.</w:t>
      </w:r>
    </w:p>
    <w:p w14:paraId="61BDC287" w14:textId="77777777" w:rsidR="009B009A" w:rsidRDefault="00000000">
      <w:pPr>
        <w:pStyle w:val="Nagwek2"/>
      </w:pPr>
      <w:bookmarkStart w:id="20" w:name="_Toc52991331"/>
      <w:r>
        <w:t>4.1 Logiczny model danych</w:t>
      </w:r>
      <w:bookmarkEnd w:id="20"/>
    </w:p>
    <w:p w14:paraId="47DCA596" w14:textId="77777777" w:rsidR="009B009A" w:rsidRDefault="00000000">
      <w:pPr>
        <w:pStyle w:val="Standard"/>
      </w:pPr>
      <w:r>
        <w:t>Model danych jest wizualną reprezentacją obiektów danych i zbiorów, które system będzie przetwarzał, oraz relacji między nimi. Istnieje wiele notacji do modelowania danych, w tym diagramy ERD. To nie to samo, co implementacyjny model danych, który zostanie zrealizowany w postaci projektu bazy danych.</w:t>
      </w:r>
    </w:p>
    <w:p w14:paraId="76C93E96" w14:textId="77777777" w:rsidR="009B009A" w:rsidRDefault="00000000">
      <w:pPr>
        <w:pStyle w:val="Nagwek2"/>
      </w:pPr>
      <w:bookmarkStart w:id="21" w:name="_Toc52991332"/>
      <w:r>
        <w:t>4.2 Raporty</w:t>
      </w:r>
      <w:bookmarkEnd w:id="21"/>
    </w:p>
    <w:p w14:paraId="2172EB31" w14:textId="77777777" w:rsidR="009B009A" w:rsidRDefault="00000000">
      <w:pPr>
        <w:pStyle w:val="Standard"/>
      </w:pPr>
      <w:r>
        <w:t>Jeśli system będzie generować raporty, należy je tutaj zidentyfikować i opisać ich cechy. Jeśli raport musi być zgodny z określonym, wstępnie zdefiniowanym układem, można określić to tutaj jako ograniczenie lub podać przykład. Alternatywnie, można opisać zawartości raportu, kolejności sortowania, sumowaniu poziomów itd.</w:t>
      </w:r>
    </w:p>
    <w:p w14:paraId="50B58374" w14:textId="77777777" w:rsidR="009B009A" w:rsidRDefault="00000000">
      <w:pPr>
        <w:pStyle w:val="Nagwek2"/>
      </w:pPr>
      <w:bookmarkStart w:id="22" w:name="_Toc52991333"/>
      <w:r>
        <w:t>4.3 Pozyskiwanie, integralność przechowywanie I usuwanie danych</w:t>
      </w:r>
      <w:bookmarkEnd w:id="22"/>
    </w:p>
    <w:p w14:paraId="5E80CC03" w14:textId="77777777" w:rsidR="009B009A" w:rsidRDefault="00000000">
      <w:pPr>
        <w:pStyle w:val="Standard"/>
      </w:pPr>
      <w:r>
        <w:t>W stosownych przypadkach opisz, w jaki sposób dane są gromadzone i utrzymywane. Określić wszelkie wymagania dotyczące potrzeby ochrony integralności danych systemu. Zidentyfikować niezbędne techniki, takie jak kopie zapasowe, punkty kontrolne, kopie lustrzane.</w:t>
      </w:r>
    </w:p>
    <w:p w14:paraId="0E1F64E3" w14:textId="77777777" w:rsidR="009B009A" w:rsidRDefault="00000000">
      <w:pPr>
        <w:pStyle w:val="Nagwek1"/>
      </w:pPr>
      <w:bookmarkStart w:id="23" w:name="_Toc52991334"/>
      <w:r>
        <w:t>5. Wymagania dotyczące interfejsu zewnętrznego</w:t>
      </w:r>
      <w:bookmarkEnd w:id="23"/>
    </w:p>
    <w:p w14:paraId="656E0B1D" w14:textId="77777777" w:rsidR="009B009A" w:rsidRDefault="00000000">
      <w:pPr>
        <w:pStyle w:val="Standard"/>
      </w:pPr>
      <w:r>
        <w:t xml:space="preserve">Ta sekcja zawiera informacje zapewniające prawidłową komunikację systemu z użytkownikami oraz z zewnętrznymi elementami sprzętu lub oprogramowania. Złożony system z wieloma </w:t>
      </w:r>
      <w:proofErr w:type="spellStart"/>
      <w:r>
        <w:t>mikroserwisami</w:t>
      </w:r>
      <w:proofErr w:type="spellEnd"/>
      <w:r>
        <w:t xml:space="preserve"> powinien tworzyć oddzielną specyfikację interfejsu lub specyfikację architektury systemu. Dokumentacja interfejsu może zawierać materiały z innych dokumentów poprzez odwołania.</w:t>
      </w:r>
    </w:p>
    <w:p w14:paraId="49AD4FA5" w14:textId="77777777" w:rsidR="009B009A" w:rsidRDefault="00000000">
      <w:pPr>
        <w:pStyle w:val="Nagwek2"/>
      </w:pPr>
      <w:bookmarkStart w:id="24" w:name="_Toc52991335"/>
      <w:r>
        <w:t>5.1 Interfejsy użytkownika</w:t>
      </w:r>
      <w:bookmarkEnd w:id="24"/>
    </w:p>
    <w:p w14:paraId="18D54D4D" w14:textId="77777777" w:rsidR="009B009A" w:rsidRDefault="00000000">
      <w:pPr>
        <w:pStyle w:val="Standard"/>
      </w:pPr>
      <w:r>
        <w:t>Opisz logiczną charakterystykę każdego interfejsu użytkownika, którego potrzebuje system. Niektóre specyficzne cechy interfejsów użytkownika mogą pojawić się w 6.1 Użyteczność. Należy zwrócić uwagę na:</w:t>
      </w:r>
    </w:p>
    <w:p w14:paraId="4A034D14" w14:textId="77777777" w:rsidR="009B009A" w:rsidRDefault="00000000">
      <w:pPr>
        <w:pStyle w:val="Akapitzlist"/>
        <w:numPr>
          <w:ilvl w:val="0"/>
          <w:numId w:val="4"/>
        </w:numPr>
      </w:pPr>
      <w:r>
        <w:t>Odniesienia do standardów interfejsu użytkownika, których należy przestrzegać</w:t>
      </w:r>
    </w:p>
    <w:p w14:paraId="7BB0C464" w14:textId="77777777" w:rsidR="009B009A" w:rsidRDefault="00000000">
      <w:pPr>
        <w:pStyle w:val="Akapitzlist"/>
        <w:numPr>
          <w:ilvl w:val="0"/>
          <w:numId w:val="3"/>
        </w:numPr>
      </w:pPr>
      <w:r>
        <w:t>Standardy dotyczące czcionek, ikon, etykiet przycisków, obrazów, schematów kolorów, sekwencji zakładek w polach, powszechnie używanych elementów sterujących, grafiki marki, informacji o prawach autorskich i prywatności itp.</w:t>
      </w:r>
    </w:p>
    <w:p w14:paraId="476B1F26" w14:textId="77777777" w:rsidR="009B009A" w:rsidRDefault="00000000">
      <w:pPr>
        <w:pStyle w:val="Akapitzlist"/>
        <w:numPr>
          <w:ilvl w:val="0"/>
          <w:numId w:val="3"/>
        </w:numPr>
      </w:pPr>
      <w:r>
        <w:t>Ograniczenia rozmiaru ekranu, układu lub rozdzielczości</w:t>
      </w:r>
    </w:p>
    <w:p w14:paraId="7396C127" w14:textId="77777777" w:rsidR="009B009A" w:rsidRDefault="00000000">
      <w:pPr>
        <w:pStyle w:val="Akapitzlist"/>
        <w:numPr>
          <w:ilvl w:val="0"/>
          <w:numId w:val="3"/>
        </w:numPr>
      </w:pPr>
      <w:r>
        <w:t>Standardowe przyciski, funkcje lub łącza nawigacyjne, które pojawią się na każdym ekranie, na przykład przycisk pomocy</w:t>
      </w:r>
    </w:p>
    <w:p w14:paraId="797CF8E4" w14:textId="77777777" w:rsidR="009B009A" w:rsidRDefault="00000000">
      <w:pPr>
        <w:pStyle w:val="Akapitzlist"/>
        <w:numPr>
          <w:ilvl w:val="0"/>
          <w:numId w:val="3"/>
        </w:numPr>
      </w:pPr>
      <w:r>
        <w:t>Skróty klawiszowe</w:t>
      </w:r>
    </w:p>
    <w:p w14:paraId="4A652941" w14:textId="77777777" w:rsidR="009B009A" w:rsidRDefault="00000000">
      <w:pPr>
        <w:pStyle w:val="Akapitzlist"/>
        <w:numPr>
          <w:ilvl w:val="0"/>
          <w:numId w:val="3"/>
        </w:numPr>
      </w:pPr>
      <w:r>
        <w:t>Wyświetlanie wiadomości i konwencje budowy / składni komunikatów</w:t>
      </w:r>
    </w:p>
    <w:p w14:paraId="25EC8825" w14:textId="77777777" w:rsidR="009B009A" w:rsidRDefault="00000000">
      <w:pPr>
        <w:pStyle w:val="Akapitzlist"/>
        <w:numPr>
          <w:ilvl w:val="0"/>
          <w:numId w:val="3"/>
        </w:numPr>
      </w:pPr>
      <w:r>
        <w:t>Wytyczne dotyczące walidacji danych (takie jak ograniczenia wartości wejściowych i kiedy sprawdzać zawartość pól)</w:t>
      </w:r>
    </w:p>
    <w:p w14:paraId="7E2FABA2" w14:textId="77777777" w:rsidR="009B009A" w:rsidRDefault="00000000">
      <w:pPr>
        <w:pStyle w:val="Akapitzlist"/>
        <w:numPr>
          <w:ilvl w:val="0"/>
          <w:numId w:val="3"/>
        </w:numPr>
      </w:pPr>
      <w:r>
        <w:t>Standardy układu ułatwiające lokalizację (tłumaczenie) oprogramowania</w:t>
      </w:r>
    </w:p>
    <w:p w14:paraId="05D86EE6" w14:textId="77777777" w:rsidR="009B009A" w:rsidRDefault="00000000">
      <w:pPr>
        <w:pStyle w:val="Akapitzlist"/>
        <w:numPr>
          <w:ilvl w:val="0"/>
          <w:numId w:val="3"/>
        </w:numPr>
      </w:pPr>
      <w:r>
        <w:t>Udogodnienia dla użytkowników niedowidzących, daltonistów lub mających inne ograniczenia</w:t>
      </w:r>
    </w:p>
    <w:p w14:paraId="5B232992" w14:textId="77777777" w:rsidR="009B009A" w:rsidRDefault="00000000">
      <w:pPr>
        <w:pStyle w:val="Nagwek2"/>
      </w:pPr>
      <w:bookmarkStart w:id="25" w:name="_Toc52991336"/>
      <w:r>
        <w:t>5.2 Interfejsy programowe</w:t>
      </w:r>
      <w:bookmarkEnd w:id="25"/>
    </w:p>
    <w:p w14:paraId="6EFEB2D5" w14:textId="77777777" w:rsidR="009B009A" w:rsidRDefault="00000000">
      <w:pPr>
        <w:pStyle w:val="Standard"/>
      </w:pPr>
      <w:r>
        <w:t>Opisz połączenia między tym produktem a innymi składnikami oprogramowania (zidentyfikowanymi według nazwy i wersji), w tym innymi aplikacjami, bazami danych, systemami operacyjnymi, narzędziami, bibliotekami, witrynami internetowymi i zintegrowanymi komponentami komercyjnymi.</w:t>
      </w:r>
    </w:p>
    <w:p w14:paraId="3C1F8BB1" w14:textId="77777777" w:rsidR="009B009A" w:rsidRDefault="00000000">
      <w:pPr>
        <w:pStyle w:val="Standard"/>
      </w:pPr>
      <w:r>
        <w:t>Określić cel, formaty i treść komunikatów, danych i wartości kontrolnych wymienianych między komponentami oprogramowania.</w:t>
      </w:r>
    </w:p>
    <w:p w14:paraId="213ED7F3" w14:textId="77777777" w:rsidR="009B009A" w:rsidRDefault="00000000">
      <w:pPr>
        <w:pStyle w:val="Standard"/>
      </w:pPr>
      <w:r>
        <w:t>Określ odwzorowania danych wejściowych i wyjściowych między systemami oraz wszelkie tłumaczenia, które muszą zostać wykonane, aby dane mogły zostać przesłane z jednego systemu do drugiego.</w:t>
      </w:r>
    </w:p>
    <w:p w14:paraId="02EF462B" w14:textId="77777777" w:rsidR="009B009A" w:rsidRDefault="00000000">
      <w:pPr>
        <w:pStyle w:val="Nagwek2"/>
      </w:pPr>
      <w:bookmarkStart w:id="26" w:name="_Toc52991337"/>
      <w:r>
        <w:lastRenderedPageBreak/>
        <w:t>5.3 Interfejsy sprzętowe</w:t>
      </w:r>
      <w:bookmarkEnd w:id="26"/>
    </w:p>
    <w:p w14:paraId="30639EA3" w14:textId="77777777" w:rsidR="009B009A" w:rsidRDefault="00000000">
      <w:pPr>
        <w:pStyle w:val="Standard"/>
      </w:pPr>
      <w:r>
        <w:t>Opisz charakterystykę każdego interfejsu między komponentami oprogramowania i komponentami sprzętowymi systemu, jeśli takie istnieją. Opis ten może obejmować obsługiwane typy urządzeń, dane i interakcje sterowania między oprogramowaniem a sprzętem oraz używane protokoły komunikacyjne. Dane wejściowe i wyjściowe, ich formaty, prawidłowe wartości lub zakresy oraz wszelkie problemy z synchronizacją, o których programiści powinni wiedzieć.</w:t>
      </w:r>
    </w:p>
    <w:p w14:paraId="78C9A3D6" w14:textId="77777777" w:rsidR="009B009A" w:rsidRDefault="00000000">
      <w:pPr>
        <w:pStyle w:val="Nagwek2"/>
      </w:pPr>
      <w:bookmarkStart w:id="27" w:name="_Toc52991338"/>
      <w:r>
        <w:t>5.4 Interfejsy komunikacyjne</w:t>
      </w:r>
      <w:bookmarkEnd w:id="27"/>
    </w:p>
    <w:p w14:paraId="6A9F4AAA" w14:textId="77777777" w:rsidR="009B009A" w:rsidRDefault="00000000">
      <w:pPr>
        <w:pStyle w:val="Standard"/>
      </w:pPr>
      <w:r>
        <w:t>Określić wymagania dotyczące wszelkich funkcji komunikacyjnych, których będzie używać produkt, w tym poczty e-mail, przeglądarki internetowej, protokołów sieciowych i formularzy elektronicznych.</w:t>
      </w:r>
    </w:p>
    <w:p w14:paraId="7C005AC2" w14:textId="77777777" w:rsidR="009B009A" w:rsidRDefault="00000000">
      <w:pPr>
        <w:pStyle w:val="Standard"/>
      </w:pPr>
      <w:r>
        <w:t>Zdefiniować odpowiednie formaty komunikatów. Określ zasady bezpieczeństwa i szyfrowania komunikacji, szybkości przesyłania danych, mechanizmy synchronizacji.</w:t>
      </w:r>
    </w:p>
    <w:p w14:paraId="34A6C01C" w14:textId="77777777" w:rsidR="009B009A" w:rsidRDefault="00000000">
      <w:pPr>
        <w:pStyle w:val="Nagwek1"/>
      </w:pPr>
      <w:bookmarkStart w:id="28" w:name="_Toc52991339"/>
      <w:r>
        <w:t>6. Cechy jakości</w:t>
      </w:r>
      <w:bookmarkEnd w:id="28"/>
    </w:p>
    <w:p w14:paraId="7C24C0EB" w14:textId="77777777" w:rsidR="009B009A" w:rsidRDefault="00000000">
      <w:pPr>
        <w:pStyle w:val="Standard"/>
      </w:pPr>
      <w:r>
        <w:t>W tej sekcji określa się wymagania niefunkcjonalne inne niż ograniczenia, które są zapisane w sekcji 2.4 oraz 5.1.</w:t>
      </w:r>
    </w:p>
    <w:p w14:paraId="2909F3E7" w14:textId="77777777" w:rsidR="009B009A" w:rsidRDefault="00000000">
      <w:pPr>
        <w:pStyle w:val="Standard"/>
      </w:pPr>
      <w:r>
        <w:t>Te wymagania jakościowe powinny być szczegółowe, ilościowe i weryfikowalne.</w:t>
      </w:r>
    </w:p>
    <w:p w14:paraId="7DDEBA8F" w14:textId="77777777" w:rsidR="009B009A" w:rsidRDefault="00000000">
      <w:pPr>
        <w:pStyle w:val="Standard"/>
      </w:pPr>
      <w:r>
        <w:t>Należy wskazać względne priorytety różnych atrybutów, np. bezpieczeństwo ponad wydajnością.</w:t>
      </w:r>
    </w:p>
    <w:p w14:paraId="64A7F164" w14:textId="77777777" w:rsidR="009B009A" w:rsidRDefault="00000000">
      <w:pPr>
        <w:pStyle w:val="Nagwek2"/>
      </w:pPr>
      <w:bookmarkStart w:id="29" w:name="_Toc52991340"/>
      <w:r>
        <w:t>6.1 Użyteczność</w:t>
      </w:r>
      <w:bookmarkEnd w:id="29"/>
    </w:p>
    <w:p w14:paraId="19E46378" w14:textId="77777777" w:rsidR="009B009A" w:rsidRDefault="00000000">
      <w:pPr>
        <w:pStyle w:val="Standard"/>
      </w:pPr>
      <w:r>
        <w:t xml:space="preserve">Wymagania dotyczące użyteczności dotyczą łatwości uczenia się, łatwości użytkowania, wydajności interakcji i dostępności. Określone tutaj wymagania dotyczące użyteczności pomogą projektantowi interfejsu użytkownika stworzyć optymalne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>.</w:t>
      </w:r>
    </w:p>
    <w:p w14:paraId="69C8B9C6" w14:textId="77777777" w:rsidR="009B009A" w:rsidRDefault="00000000">
      <w:pPr>
        <w:pStyle w:val="Nagwek2"/>
      </w:pPr>
      <w:bookmarkStart w:id="30" w:name="_Toc52991341"/>
      <w:r>
        <w:t>6.2 Wydajność</w:t>
      </w:r>
      <w:bookmarkEnd w:id="30"/>
    </w:p>
    <w:p w14:paraId="548BD033" w14:textId="77777777" w:rsidR="009B009A" w:rsidRDefault="00000000">
      <w:pPr>
        <w:pStyle w:val="Standard"/>
      </w:pPr>
      <w:r>
        <w:t>Określić wymagania dotyczące wydajności dla różnych operacji systemowych. Jeśli różne wymagania funkcjonalne lub cechy mają różne wymagania dotyczące wydajności, lepiej jest określić te cele wydajnościowe razem z odpowiednimi wymaganiami funkcjonalnymi, zamiast zbierać je w tej sekcji.</w:t>
      </w:r>
    </w:p>
    <w:p w14:paraId="12BF0441" w14:textId="77777777" w:rsidR="009B009A" w:rsidRDefault="00000000">
      <w:pPr>
        <w:pStyle w:val="Nagwek2"/>
      </w:pPr>
      <w:bookmarkStart w:id="31" w:name="_Toc52991342"/>
      <w:r>
        <w:t>6.3 Zabezpieczenia</w:t>
      </w:r>
      <w:bookmarkEnd w:id="31"/>
    </w:p>
    <w:p w14:paraId="4512EF47" w14:textId="77777777" w:rsidR="009B009A" w:rsidRDefault="00000000">
      <w:pPr>
        <w:pStyle w:val="Standard"/>
        <w:rPr>
          <w:b/>
          <w:bCs/>
        </w:rPr>
      </w:pPr>
      <w:r>
        <w:rPr>
          <w:b/>
          <w:bCs/>
        </w:rPr>
        <w:t>Baza danych nie jest publiczna</w:t>
      </w:r>
    </w:p>
    <w:p w14:paraId="02726371" w14:textId="77777777" w:rsidR="009B009A" w:rsidRDefault="00000000">
      <w:pPr>
        <w:pStyle w:val="Standard"/>
      </w:pPr>
      <w:r>
        <w:t>Określ wszelkie wymagania dotyczące kwestii bezpieczeństwa lub prywatności. Mogą one odnosić się do bezpieczeństwa fizycznego, danych lub oprogramowania.</w:t>
      </w:r>
    </w:p>
    <w:p w14:paraId="795DA80F" w14:textId="77777777" w:rsidR="009B009A" w:rsidRDefault="00000000">
      <w:pPr>
        <w:pStyle w:val="Nagwek2"/>
      </w:pPr>
      <w:bookmarkStart w:id="32" w:name="_Toc52991343"/>
      <w:r>
        <w:t>6.4 Bezpieczeństwo użytkowania</w:t>
      </w:r>
      <w:bookmarkEnd w:id="32"/>
    </w:p>
    <w:p w14:paraId="190548A1" w14:textId="77777777" w:rsidR="009B009A" w:rsidRDefault="00000000">
      <w:pPr>
        <w:pStyle w:val="Standard"/>
      </w:pPr>
      <w:r>
        <w:t>Określ wymagania dotyczące możliwych szkód, które mogą wynikać z użytkowania produktu. Zdefiniuj wszelkie zabezpieczenia lub działania, które należy podjąć, a także potencjalnie niebezpieczne działania, którym należy zapobiec.</w:t>
      </w:r>
    </w:p>
    <w:p w14:paraId="7AC018BC" w14:textId="77777777" w:rsidR="009B009A" w:rsidRDefault="00000000">
      <w:pPr>
        <w:pStyle w:val="Nagwek2"/>
      </w:pPr>
      <w:bookmarkStart w:id="33" w:name="_Toc52991344"/>
      <w:r>
        <w:t>6.x Inne</w:t>
      </w:r>
      <w:bookmarkEnd w:id="33"/>
    </w:p>
    <w:p w14:paraId="3681D2BE" w14:textId="77777777" w:rsidR="009B009A" w:rsidRDefault="00000000">
      <w:pPr>
        <w:pStyle w:val="Standard"/>
      </w:pPr>
      <w:r>
        <w:t>Utwórz osobną sekcję w SRS dla każdego dodatkowego atrybutu jakości produktu, aby opisać cechy, które będą ważne zarówno dla klientów, jak i dla programistów.</w:t>
      </w:r>
    </w:p>
    <w:p w14:paraId="2D7E92F9" w14:textId="77777777" w:rsidR="009B009A" w:rsidRDefault="00000000">
      <w:pPr>
        <w:pStyle w:val="Nagwek1"/>
      </w:pPr>
      <w:bookmarkStart w:id="34" w:name="_Toc52991345"/>
      <w:r>
        <w:t>7. Wymagania internacjonalizacji i lokalizacji</w:t>
      </w:r>
      <w:bookmarkEnd w:id="34"/>
    </w:p>
    <w:p w14:paraId="6BD92D07" w14:textId="77777777" w:rsidR="009B009A" w:rsidRDefault="00000000">
      <w:pPr>
        <w:pStyle w:val="Standard"/>
        <w:rPr>
          <w:b/>
          <w:bCs/>
        </w:rPr>
      </w:pPr>
      <w:r>
        <w:rPr>
          <w:b/>
          <w:bCs/>
        </w:rPr>
        <w:t>Aplikacja uwzględnia język użytkownika oraz format dat, wyciągając informację z danych przeglądarki, proponując użytkownikom w pierwszej kolejności posty w ich lokalnym języku</w:t>
      </w:r>
    </w:p>
    <w:p w14:paraId="05A145D4" w14:textId="77777777" w:rsidR="009B009A" w:rsidRDefault="009B009A">
      <w:pPr>
        <w:pStyle w:val="Standard"/>
      </w:pPr>
    </w:p>
    <w:p w14:paraId="1700993B" w14:textId="77777777" w:rsidR="009B009A" w:rsidRDefault="00000000">
      <w:pPr>
        <w:pStyle w:val="Standard"/>
      </w:pPr>
      <w:r>
        <w:t xml:space="preserve">Wymagania dotyczące umiędzynarodowienia i lokalizacji zapewniają, że produkt będzie odpowiedni do użytku w innych krajach, kulturach i lokalizacjach geograficznych niż te, w których został stworzony. Przykładowo różnice </w:t>
      </w:r>
      <w:r>
        <w:lastRenderedPageBreak/>
        <w:t>walutowe; formatowanie dat, numerów, adresów czy numerów telefonów. Wymagania dotyczące umiędzynarodowienia i lokalizacji mogą być ponownie wykorzystywane w różnych projektach.</w:t>
      </w:r>
    </w:p>
    <w:p w14:paraId="0D031D4A" w14:textId="77777777" w:rsidR="009B009A" w:rsidRDefault="00000000">
      <w:pPr>
        <w:pStyle w:val="Nagwek1"/>
      </w:pPr>
      <w:bookmarkStart w:id="35" w:name="_Toc52991346"/>
      <w:r>
        <w:t>8. Inne wymagania</w:t>
      </w:r>
      <w:bookmarkEnd w:id="35"/>
    </w:p>
    <w:p w14:paraId="4B8763D8" w14:textId="77777777" w:rsidR="009B009A" w:rsidRDefault="00000000">
      <w:pPr>
        <w:pStyle w:val="Standard"/>
      </w:pPr>
      <w:r>
        <w:t>Opcjonalnie można zdefiniować dowolne inne wymagania nie zdefiniowane wcześniej w tym SRS. Przykładowo wymagania prawne, finansowe; wymagania instalacji produktu, jego konfiguracji, uruchomienia czy wyłączenia.</w:t>
      </w:r>
    </w:p>
    <w:p w14:paraId="240E25A5" w14:textId="77777777" w:rsidR="009B009A" w:rsidRDefault="00000000">
      <w:pPr>
        <w:pStyle w:val="Nagwek1"/>
      </w:pPr>
      <w:bookmarkStart w:id="36" w:name="_Toc52991347"/>
      <w:r>
        <w:t>Suplement A: Słownictwo</w:t>
      </w:r>
      <w:bookmarkEnd w:id="36"/>
    </w:p>
    <w:p w14:paraId="4DC6EC0E" w14:textId="77777777" w:rsidR="009B009A" w:rsidRDefault="00000000">
      <w:pPr>
        <w:pStyle w:val="Standard"/>
      </w:pPr>
      <w:r>
        <w:t>Należy zdefiniować tutaj wszelkie skróty i specjalistyczne słownictwo używane w tym dokumencie.</w:t>
      </w:r>
    </w:p>
    <w:p w14:paraId="635AA901" w14:textId="77777777" w:rsidR="009B009A" w:rsidRDefault="00000000">
      <w:pPr>
        <w:pStyle w:val="Nagwek1"/>
      </w:pPr>
      <w:bookmarkStart w:id="37" w:name="_Toc52991348"/>
      <w:r>
        <w:t>Suplement B: Modele analityczne</w:t>
      </w:r>
      <w:bookmarkEnd w:id="37"/>
    </w:p>
    <w:p w14:paraId="281275FD" w14:textId="77777777" w:rsidR="009B009A" w:rsidRDefault="00000000">
      <w:pPr>
        <w:pStyle w:val="Standard"/>
      </w:pPr>
      <w:r>
        <w:t xml:space="preserve">W tej opcjonalnej sekcji należy umieścić wszelkie modele analityczne które pomogą czytelnikowi zrozumieć system. Przykładowo drzewa funkcjonalności, diagramy ERD, procesy BPMN. Czasem czytelniejsze może być umieszczenie tych diagramów bezpośrednio w treści </w:t>
      </w:r>
      <w:proofErr w:type="spellStart"/>
      <w:r>
        <w:t>SRSa</w:t>
      </w:r>
      <w:proofErr w:type="spellEnd"/>
      <w:r>
        <w:t>.</w:t>
      </w:r>
    </w:p>
    <w:sectPr w:rsidR="009B009A">
      <w:footerReference w:type="default" r:id="rId48"/>
      <w:pgSz w:w="11906" w:h="16838"/>
      <w:pgMar w:top="720" w:right="720" w:bottom="765" w:left="72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" w:author="Krzysztof Kalisz" w:date="2025-12-14T15:19:00Z" w:initials="KK">
    <w:p w14:paraId="7F724181" w14:textId="77777777" w:rsidR="003E6677" w:rsidRDefault="003E6677" w:rsidP="003E6677">
      <w:pPr>
        <w:pStyle w:val="Tekstkomentarza"/>
      </w:pPr>
      <w:r>
        <w:rPr>
          <w:rStyle w:val="Odwoaniedokomentarza"/>
        </w:rPr>
        <w:annotationRef/>
      </w:r>
      <w:r>
        <w:t>Podaj krótki opis planowanego oprogramowania i jego przeznaczenie. Powiąż oprogramowanie z celami użytkownika lub firmy oraz celami biznesowymi.</w:t>
      </w:r>
    </w:p>
    <w:p w14:paraId="5D47DC7C" w14:textId="77777777" w:rsidR="003E6677" w:rsidRDefault="003E6677" w:rsidP="003E6677">
      <w:pPr>
        <w:pStyle w:val="Tekstkomentarza"/>
      </w:pPr>
      <w:r>
        <w:t>Jeśli dokument wizji / zakresu istnieje osobno, należy go tutaj przywołać, zamiast powielać jego treść.</w:t>
      </w:r>
    </w:p>
    <w:p w14:paraId="28E26D2C" w14:textId="77777777" w:rsidR="003E6677" w:rsidRDefault="003E6677" w:rsidP="003E6677">
      <w:pPr>
        <w:pStyle w:val="Tekstkomentarza"/>
      </w:pPr>
      <w:r>
        <w:t>W przypadku projektów iteracyjnych, SRS powinien zawierać własne określenie zakresu jako podzbiór długoterminowej strategii rozwoju produktu.</w:t>
      </w:r>
    </w:p>
    <w:p w14:paraId="4D9D23A1" w14:textId="77777777" w:rsidR="003E6677" w:rsidRDefault="003E6677" w:rsidP="003E6677">
      <w:pPr>
        <w:pStyle w:val="Tekstkomentarza"/>
      </w:pPr>
      <w:r>
        <w:t>Można podać ogólne podsumowanie głównych funkcji produktu.</w:t>
      </w:r>
    </w:p>
  </w:comment>
  <w:comment w:id="12" w:author="Krzysztof Kalisz" w:date="2025-12-14T15:28:00Z" w:initials="KK">
    <w:p w14:paraId="6E2C05C5" w14:textId="77777777" w:rsidR="00635D1D" w:rsidRDefault="00635D1D" w:rsidP="00635D1D">
      <w:pPr>
        <w:pStyle w:val="Tekstkomentarza"/>
      </w:pPr>
      <w:r>
        <w:rPr>
          <w:rStyle w:val="Odwoaniedokomentarza"/>
        </w:rPr>
        <w:annotationRef/>
      </w:r>
      <w:r>
        <w:t>Należy opisać środowisko, w którym będzie działać oprogramowanie, w tym platformę sprzętową, systemy operacyjne, geograficzne lokalizacje użytkowników, serwerów i baz danych (NA, EU, APAC) itp.</w:t>
      </w:r>
    </w:p>
    <w:p w14:paraId="10AFA1CF" w14:textId="77777777" w:rsidR="00635D1D" w:rsidRDefault="00635D1D" w:rsidP="00635D1D">
      <w:pPr>
        <w:pStyle w:val="Tekstkomentarza"/>
      </w:pPr>
      <w:r>
        <w:t>Należy wymienić wszelkie inne składniki oprogramowania lub aplikacje, z którymi system musi współpracować / współistnieć.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D9D23A1" w15:done="0"/>
  <w15:commentEx w15:paraId="10AFA1C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EF79645" w16cex:dateUtc="2025-12-14T14:19:00Z"/>
  <w16cex:commentExtensible w16cex:durableId="357E4C7B" w16cex:dateUtc="2025-12-14T14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D9D23A1" w16cid:durableId="3EF79645"/>
  <w16cid:commentId w16cid:paraId="10AFA1CF" w16cid:durableId="357E4C7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3D50D" w14:textId="77777777" w:rsidR="00321EB9" w:rsidRDefault="00321EB9">
      <w:r>
        <w:separator/>
      </w:r>
    </w:p>
  </w:endnote>
  <w:endnote w:type="continuationSeparator" w:id="0">
    <w:p w14:paraId="41CD5329" w14:textId="77777777" w:rsidR="00321EB9" w:rsidRDefault="00321E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F">
    <w:altName w:val="Calibri"/>
    <w:charset w:val="00"/>
    <w:family w:val="auto"/>
    <w:pitch w:val="variable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FEA7C" w14:textId="77777777" w:rsidR="00000000" w:rsidRDefault="00000000">
    <w:pPr>
      <w:pStyle w:val="Stopka"/>
      <w:jc w:val="right"/>
    </w:pPr>
    <w:r>
      <w:t xml:space="preserve">Strona </w:t>
    </w:r>
    <w:r>
      <w:rPr>
        <w:b/>
        <w:bCs/>
        <w:sz w:val="24"/>
        <w:szCs w:val="24"/>
      </w:rPr>
      <w:fldChar w:fldCharType="begin"/>
    </w:r>
    <w:r>
      <w:rPr>
        <w:b/>
        <w:bCs/>
        <w:sz w:val="24"/>
        <w:szCs w:val="24"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4</w:t>
    </w:r>
    <w:r>
      <w:rPr>
        <w:b/>
        <w:bCs/>
        <w:sz w:val="24"/>
        <w:szCs w:val="24"/>
      </w:rPr>
      <w:fldChar w:fldCharType="end"/>
    </w:r>
    <w:r>
      <w:t xml:space="preserve"> z </w:t>
    </w:r>
    <w:r>
      <w:rPr>
        <w:b/>
        <w:bCs/>
        <w:sz w:val="24"/>
        <w:szCs w:val="24"/>
      </w:rPr>
      <w:fldChar w:fldCharType="begin"/>
    </w:r>
    <w:r>
      <w:rPr>
        <w:b/>
        <w:bCs/>
        <w:sz w:val="24"/>
        <w:szCs w:val="24"/>
      </w:rPr>
      <w:instrText xml:space="preserve"> NUMPAGES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6</w:t>
    </w:r>
    <w:r>
      <w:rPr>
        <w:b/>
        <w:bCs/>
        <w:sz w:val="24"/>
        <w:szCs w:val="24"/>
      </w:rPr>
      <w:fldChar w:fldCharType="end"/>
    </w:r>
  </w:p>
  <w:p w14:paraId="47A380B2" w14:textId="77777777" w:rsidR="00000000" w:rsidRDefault="00000000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7E153" w14:textId="77777777" w:rsidR="00321EB9" w:rsidRDefault="00321EB9">
      <w:r>
        <w:rPr>
          <w:color w:val="000000"/>
        </w:rPr>
        <w:separator/>
      </w:r>
    </w:p>
  </w:footnote>
  <w:footnote w:type="continuationSeparator" w:id="0">
    <w:p w14:paraId="05910BD0" w14:textId="77777777" w:rsidR="00321EB9" w:rsidRDefault="00321E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C6BFD"/>
    <w:multiLevelType w:val="multilevel"/>
    <w:tmpl w:val="2D543510"/>
    <w:styleLink w:val="WWNum2"/>
    <w:lvl w:ilvl="0">
      <w:numFmt w:val="bullet"/>
      <w:lvlText w:val="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" w15:restartNumberingAfterBreak="0">
    <w:nsid w:val="6907033B"/>
    <w:multiLevelType w:val="multilevel"/>
    <w:tmpl w:val="2D7A08E8"/>
    <w:styleLink w:val="WWNum1"/>
    <w:lvl w:ilvl="0">
      <w:numFmt w:val="bullet"/>
      <w:lvlText w:val="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"/>
      <w:lvlJc w:val="left"/>
      <w:pPr>
        <w:ind w:left="1440" w:hanging="360"/>
      </w:pPr>
      <w:rPr>
        <w:rFonts w:ascii="Calibri" w:hAnsi="Calibri"/>
      </w:rPr>
    </w:lvl>
    <w:lvl w:ilvl="2">
      <w:numFmt w:val="bullet"/>
      <w:lvlText w:val=""/>
      <w:lvlJc w:val="left"/>
      <w:pPr>
        <w:ind w:left="2160" w:hanging="360"/>
      </w:pPr>
      <w:rPr>
        <w:rFonts w:ascii="Calibri" w:hAnsi="Calibri"/>
      </w:rPr>
    </w:lvl>
    <w:lvl w:ilvl="3">
      <w:numFmt w:val="bullet"/>
      <w:lvlText w:val="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"/>
      <w:lvlJc w:val="left"/>
      <w:pPr>
        <w:ind w:left="3600" w:hanging="360"/>
      </w:pPr>
      <w:rPr>
        <w:rFonts w:ascii="Calibri" w:hAnsi="Calibri"/>
      </w:rPr>
    </w:lvl>
    <w:lvl w:ilvl="5">
      <w:numFmt w:val="bullet"/>
      <w:lvlText w:val=""/>
      <w:lvlJc w:val="left"/>
      <w:pPr>
        <w:ind w:left="4320" w:hanging="360"/>
      </w:pPr>
      <w:rPr>
        <w:rFonts w:ascii="Calibri" w:hAnsi="Calibri"/>
      </w:rPr>
    </w:lvl>
    <w:lvl w:ilvl="6">
      <w:numFmt w:val="bullet"/>
      <w:lvlText w:val="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"/>
      <w:lvlJc w:val="left"/>
      <w:pPr>
        <w:ind w:left="5760" w:hanging="360"/>
      </w:pPr>
      <w:rPr>
        <w:rFonts w:ascii="Calibri" w:hAnsi="Calibri"/>
      </w:rPr>
    </w:lvl>
    <w:lvl w:ilvl="8">
      <w:numFmt w:val="bullet"/>
      <w:lvlText w:val=""/>
      <w:lvlJc w:val="left"/>
      <w:pPr>
        <w:ind w:left="6480" w:hanging="360"/>
      </w:pPr>
      <w:rPr>
        <w:rFonts w:ascii="Calibri" w:hAnsi="Calibri"/>
      </w:rPr>
    </w:lvl>
  </w:abstractNum>
  <w:abstractNum w:abstractNumId="2" w15:restartNumberingAfterBreak="0">
    <w:nsid w:val="759D5095"/>
    <w:multiLevelType w:val="multilevel"/>
    <w:tmpl w:val="3C7A9AD6"/>
    <w:styleLink w:val="NoList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395855813">
    <w:abstractNumId w:val="2"/>
  </w:num>
  <w:num w:numId="2" w16cid:durableId="39594991">
    <w:abstractNumId w:val="1"/>
  </w:num>
  <w:num w:numId="3" w16cid:durableId="411247059">
    <w:abstractNumId w:val="0"/>
  </w:num>
  <w:num w:numId="4" w16cid:durableId="1902473887">
    <w:abstractNumId w:val="0"/>
    <w:lvlOverride w:ilv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rzysztof Kalisz">
    <w15:presenceInfo w15:providerId="AD" w15:userId="S::kk54523@zut.edu.pl::ae5a6721-f42a-40d7-aa29-a2ede7e0cbe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trackRevisions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9B009A"/>
    <w:rsid w:val="0023360C"/>
    <w:rsid w:val="00321EB9"/>
    <w:rsid w:val="003E6677"/>
    <w:rsid w:val="00635D1D"/>
    <w:rsid w:val="009B009A"/>
    <w:rsid w:val="00DF3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04FE2"/>
  <w15:docId w15:val="{A5B9BAD1-6DF7-4E17-A7E6-48C305FB6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F"/>
        <w:sz w:val="22"/>
        <w:szCs w:val="22"/>
        <w:lang w:val="pl-PL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Standard"/>
    <w:next w:val="Standard"/>
    <w:uiPriority w:val="9"/>
    <w:qFormat/>
    <w:pPr>
      <w:keepNext/>
      <w:keepLines/>
      <w:spacing w:before="240" w:after="0"/>
      <w:outlineLvl w:val="0"/>
    </w:pPr>
    <w:rPr>
      <w:rFonts w:ascii="Calibri Light" w:eastAsia="F" w:hAnsi="Calibri Light"/>
      <w:color w:val="2F5496"/>
      <w:sz w:val="32"/>
      <w:szCs w:val="32"/>
    </w:rPr>
  </w:style>
  <w:style w:type="paragraph" w:styleId="Nagwek2">
    <w:name w:val="heading 2"/>
    <w:basedOn w:val="Standard"/>
    <w:next w:val="Standard"/>
    <w:uiPriority w:val="9"/>
    <w:unhideWhenUsed/>
    <w:qFormat/>
    <w:pPr>
      <w:keepNext/>
      <w:keepLines/>
      <w:spacing w:before="40" w:after="0"/>
      <w:outlineLvl w:val="1"/>
    </w:pPr>
    <w:rPr>
      <w:rFonts w:ascii="Calibri Light" w:eastAsia="F" w:hAnsi="Calibri Light"/>
      <w:color w:val="2F5496"/>
      <w:sz w:val="26"/>
      <w:szCs w:val="26"/>
    </w:rPr>
  </w:style>
  <w:style w:type="paragraph" w:styleId="Nagwek3">
    <w:name w:val="heading 3"/>
    <w:basedOn w:val="Standard"/>
    <w:next w:val="Standard"/>
    <w:uiPriority w:val="9"/>
    <w:unhideWhenUsed/>
    <w:qFormat/>
    <w:pPr>
      <w:keepNext/>
      <w:keepLines/>
      <w:spacing w:before="40" w:after="0"/>
      <w:outlineLvl w:val="2"/>
    </w:pPr>
    <w:rPr>
      <w:rFonts w:ascii="Calibri Light" w:eastAsia="F" w:hAnsi="Calibri Light"/>
      <w:color w:val="1F3763"/>
      <w:sz w:val="24"/>
      <w:szCs w:val="24"/>
    </w:rPr>
  </w:style>
  <w:style w:type="paragraph" w:styleId="Nagwek4">
    <w:name w:val="heading 4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 Light" w:eastAsia="F" w:hAnsi="Calibri Light"/>
      <w:i/>
      <w:iCs/>
      <w:color w:val="2F549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59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  <w:rPr>
      <w:rFonts w:cs="Arial"/>
      <w:sz w:val="24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  <w:sz w:val="24"/>
    </w:rPr>
  </w:style>
  <w:style w:type="paragraph" w:styleId="Tytu">
    <w:name w:val="Title"/>
    <w:basedOn w:val="Standard"/>
    <w:next w:val="Standard"/>
    <w:uiPriority w:val="10"/>
    <w:qFormat/>
    <w:pPr>
      <w:spacing w:after="0" w:line="240" w:lineRule="auto"/>
      <w:contextualSpacing/>
    </w:pPr>
    <w:rPr>
      <w:rFonts w:ascii="Calibri Light" w:eastAsia="F" w:hAnsi="Calibri Light"/>
      <w:spacing w:val="-10"/>
      <w:kern w:val="3"/>
      <w:sz w:val="56"/>
      <w:szCs w:val="56"/>
    </w:rPr>
  </w:style>
  <w:style w:type="paragraph" w:styleId="Podtytu">
    <w:name w:val="Subtitle"/>
    <w:basedOn w:val="Standard"/>
    <w:next w:val="Standard"/>
    <w:uiPriority w:val="11"/>
    <w:qFormat/>
    <w:rPr>
      <w:rFonts w:eastAsia="F"/>
      <w:color w:val="5A5A5A"/>
      <w:spacing w:val="15"/>
    </w:rPr>
  </w:style>
  <w:style w:type="paragraph" w:customStyle="1" w:styleId="Contents1">
    <w:name w:val="Contents 1"/>
    <w:basedOn w:val="Standard"/>
    <w:next w:val="Standard"/>
    <w:autoRedefine/>
    <w:pPr>
      <w:spacing w:after="100"/>
    </w:pPr>
  </w:style>
  <w:style w:type="paragraph" w:customStyle="1" w:styleId="HeaderandFooter">
    <w:name w:val="Header and Footer"/>
    <w:basedOn w:val="Standard"/>
  </w:style>
  <w:style w:type="paragraph" w:styleId="Nagwek">
    <w:name w:val="header"/>
    <w:basedOn w:val="Standard"/>
    <w:pPr>
      <w:tabs>
        <w:tab w:val="center" w:pos="4536"/>
        <w:tab w:val="right" w:pos="9072"/>
      </w:tabs>
      <w:spacing w:after="0" w:line="240" w:lineRule="auto"/>
    </w:pPr>
  </w:style>
  <w:style w:type="paragraph" w:styleId="Stopka">
    <w:name w:val="footer"/>
    <w:basedOn w:val="Standard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Endnote">
    <w:name w:val="Endnote"/>
    <w:basedOn w:val="Standard"/>
    <w:pPr>
      <w:spacing w:after="0" w:line="240" w:lineRule="auto"/>
    </w:pPr>
    <w:rPr>
      <w:sz w:val="20"/>
      <w:szCs w:val="20"/>
    </w:rPr>
  </w:style>
  <w:style w:type="paragraph" w:styleId="Akapitzlist">
    <w:name w:val="List Paragraph"/>
    <w:basedOn w:val="Standard"/>
    <w:pPr>
      <w:ind w:left="720"/>
      <w:contextualSpacing/>
    </w:pPr>
  </w:style>
  <w:style w:type="paragraph" w:customStyle="1" w:styleId="Contents2">
    <w:name w:val="Contents 2"/>
    <w:basedOn w:val="Standard"/>
    <w:next w:val="Standard"/>
    <w:autoRedefine/>
    <w:pPr>
      <w:spacing w:after="100"/>
      <w:ind w:left="220"/>
    </w:pPr>
  </w:style>
  <w:style w:type="paragraph" w:customStyle="1" w:styleId="Contents3">
    <w:name w:val="Contents 3"/>
    <w:basedOn w:val="Standard"/>
    <w:next w:val="Standard"/>
    <w:autoRedefine/>
    <w:pPr>
      <w:spacing w:after="100"/>
      <w:ind w:left="440"/>
    </w:pPr>
  </w:style>
  <w:style w:type="character" w:customStyle="1" w:styleId="TytuZnak">
    <w:name w:val="Tytuł Znak"/>
    <w:basedOn w:val="Domylnaczcionkaakapitu"/>
    <w:rPr>
      <w:rFonts w:ascii="Calibri Light" w:eastAsia="F" w:hAnsi="Calibri Light" w:cs="F"/>
      <w:spacing w:val="-10"/>
      <w:kern w:val="3"/>
      <w:sz w:val="56"/>
      <w:szCs w:val="56"/>
    </w:rPr>
  </w:style>
  <w:style w:type="character" w:customStyle="1" w:styleId="PodtytuZnak">
    <w:name w:val="Podtytuł Znak"/>
    <w:basedOn w:val="Domylnaczcionkaakapitu"/>
    <w:rPr>
      <w:rFonts w:eastAsia="F"/>
      <w:color w:val="5A5A5A"/>
      <w:spacing w:val="15"/>
    </w:rPr>
  </w:style>
  <w:style w:type="character" w:customStyle="1" w:styleId="Nagwek1Znak">
    <w:name w:val="Nagłówek 1 Znak"/>
    <w:basedOn w:val="Domylnaczcionkaakapitu"/>
    <w:rPr>
      <w:rFonts w:ascii="Calibri Light" w:eastAsia="F" w:hAnsi="Calibri Light" w:cs="F"/>
      <w:color w:val="2F5496"/>
      <w:sz w:val="32"/>
      <w:szCs w:val="32"/>
    </w:rPr>
  </w:style>
  <w:style w:type="character" w:customStyle="1" w:styleId="Internetlink">
    <w:name w:val="Internet link"/>
    <w:basedOn w:val="Domylnaczcionkaakapitu"/>
    <w:rPr>
      <w:color w:val="0563C1"/>
      <w:u w:val="single"/>
    </w:rPr>
  </w:style>
  <w:style w:type="character" w:customStyle="1" w:styleId="NagwekZnak">
    <w:name w:val="Nagłówek Znak"/>
    <w:basedOn w:val="Domylnaczcionkaakapitu"/>
  </w:style>
  <w:style w:type="character" w:customStyle="1" w:styleId="StopkaZnak">
    <w:name w:val="Stopka Znak"/>
    <w:basedOn w:val="Domylnaczcionkaakapitu"/>
  </w:style>
  <w:style w:type="character" w:customStyle="1" w:styleId="Nagwek3Znak">
    <w:name w:val="Nagłówek 3 Znak"/>
    <w:basedOn w:val="Domylnaczcionkaakapitu"/>
    <w:rPr>
      <w:rFonts w:ascii="Calibri Light" w:eastAsia="F" w:hAnsi="Calibri Light" w:cs="F"/>
      <w:color w:val="1F3763"/>
      <w:sz w:val="24"/>
      <w:szCs w:val="24"/>
    </w:rPr>
  </w:style>
  <w:style w:type="character" w:customStyle="1" w:styleId="Nagwek4Znak">
    <w:name w:val="Nagłówek 4 Znak"/>
    <w:basedOn w:val="Domylnaczcionkaakapitu"/>
    <w:rPr>
      <w:rFonts w:ascii="Calibri Light" w:eastAsia="F" w:hAnsi="Calibri Light" w:cs="F"/>
      <w:i/>
      <w:iCs/>
      <w:color w:val="2F5496"/>
    </w:rPr>
  </w:style>
  <w:style w:type="character" w:customStyle="1" w:styleId="TekstprzypisukocowegoZnak">
    <w:name w:val="Tekst przypisu końcowego Znak"/>
    <w:basedOn w:val="Domylnaczcionkaakapitu"/>
    <w:rPr>
      <w:sz w:val="20"/>
      <w:szCs w:val="20"/>
    </w:rPr>
  </w:style>
  <w:style w:type="character" w:customStyle="1" w:styleId="EndnoteSymbol">
    <w:name w:val="Endnote Symbol"/>
    <w:basedOn w:val="Domylnaczcionkaakapitu"/>
    <w:rPr>
      <w:position w:val="0"/>
      <w:vertAlign w:val="superscript"/>
    </w:rPr>
  </w:style>
  <w:style w:type="character" w:customStyle="1" w:styleId="Endnoteanchor">
    <w:name w:val="Endnote anchor"/>
    <w:rPr>
      <w:position w:val="0"/>
      <w:vertAlign w:val="superscript"/>
    </w:rPr>
  </w:style>
  <w:style w:type="character" w:customStyle="1" w:styleId="Nagwek2Znak">
    <w:name w:val="Nagłówek 2 Znak"/>
    <w:basedOn w:val="Domylnaczcionkaakapitu"/>
    <w:rPr>
      <w:rFonts w:ascii="Calibri Light" w:eastAsia="F" w:hAnsi="Calibri Light" w:cs="F"/>
      <w:color w:val="2F5496"/>
      <w:sz w:val="26"/>
      <w:szCs w:val="26"/>
    </w:rPr>
  </w:style>
  <w:style w:type="character" w:customStyle="1" w:styleId="ListLabel1">
    <w:name w:val="ListLabel 1"/>
    <w:rPr>
      <w:rFonts w:ascii="Calibri" w:eastAsia="Calibri" w:hAnsi="Calibri" w:cs="Calibri"/>
    </w:rPr>
  </w:style>
  <w:style w:type="character" w:customStyle="1" w:styleId="ListLabel2">
    <w:name w:val="ListLabel 2"/>
    <w:rPr>
      <w:rFonts w:ascii="Calibri" w:eastAsia="Calibri" w:hAnsi="Calibri" w:cs="Calibri"/>
    </w:rPr>
  </w:style>
  <w:style w:type="character" w:customStyle="1" w:styleId="ListLabel3">
    <w:name w:val="ListLabel 3"/>
    <w:rPr>
      <w:rFonts w:ascii="Calibri" w:eastAsia="Calibri" w:hAnsi="Calibri" w:cs="Calibri"/>
    </w:rPr>
  </w:style>
  <w:style w:type="character" w:customStyle="1" w:styleId="ListLabel4">
    <w:name w:val="ListLabel 4"/>
    <w:rPr>
      <w:rFonts w:ascii="Calibri" w:eastAsia="Calibri" w:hAnsi="Calibri" w:cs="Calibri"/>
    </w:rPr>
  </w:style>
  <w:style w:type="character" w:customStyle="1" w:styleId="ListLabel5">
    <w:name w:val="ListLabel 5"/>
    <w:rPr>
      <w:rFonts w:ascii="Calibri" w:eastAsia="Calibri" w:hAnsi="Calibri" w:cs="Calibri"/>
    </w:rPr>
  </w:style>
  <w:style w:type="character" w:customStyle="1" w:styleId="ListLabel6">
    <w:name w:val="ListLabel 6"/>
    <w:rPr>
      <w:rFonts w:ascii="Calibri" w:eastAsia="Calibri" w:hAnsi="Calibri" w:cs="Calibri"/>
    </w:rPr>
  </w:style>
  <w:style w:type="character" w:customStyle="1" w:styleId="ListLabel7">
    <w:name w:val="ListLabel 7"/>
    <w:rPr>
      <w:rFonts w:ascii="Calibri" w:eastAsia="Calibri" w:hAnsi="Calibri" w:cs="Calibri"/>
    </w:rPr>
  </w:style>
  <w:style w:type="character" w:customStyle="1" w:styleId="ListLabel8">
    <w:name w:val="ListLabel 8"/>
    <w:rPr>
      <w:rFonts w:ascii="Calibri" w:eastAsia="Calibri" w:hAnsi="Calibri" w:cs="Calibri"/>
    </w:rPr>
  </w:style>
  <w:style w:type="character" w:customStyle="1" w:styleId="ListLabel9">
    <w:name w:val="ListLabel 9"/>
    <w:rPr>
      <w:rFonts w:ascii="Calibri" w:eastAsia="Calibri" w:hAnsi="Calibri" w:cs="Calibri"/>
    </w:rPr>
  </w:style>
  <w:style w:type="character" w:customStyle="1" w:styleId="ListLabel10">
    <w:name w:val="ListLabel 10"/>
    <w:rPr>
      <w:rFonts w:ascii="Calibri" w:eastAsia="Calibri" w:hAnsi="Calibri" w:cs="Calibri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</w:style>
  <w:style w:type="character" w:customStyle="1" w:styleId="ListLabel13">
    <w:name w:val="ListLabel 13"/>
    <w:rPr>
      <w:rFonts w:ascii="Calibri" w:eastAsia="Calibri" w:hAnsi="Calibri" w:cs="Calibri"/>
    </w:rPr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</w:style>
  <w:style w:type="character" w:customStyle="1" w:styleId="ListLabel16">
    <w:name w:val="ListLabel 16"/>
    <w:rPr>
      <w:rFonts w:ascii="Calibri" w:eastAsia="Calibri" w:hAnsi="Calibri" w:cs="Calibri"/>
    </w:rPr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</w:style>
  <w:style w:type="character" w:customStyle="1" w:styleId="IndexLink">
    <w:name w:val="Index Link"/>
  </w:style>
  <w:style w:type="numbering" w:customStyle="1" w:styleId="NoList">
    <w:name w:val="No List"/>
    <w:basedOn w:val="Bezlisty"/>
    <w:pPr>
      <w:numPr>
        <w:numId w:val="1"/>
      </w:numPr>
    </w:pPr>
  </w:style>
  <w:style w:type="numbering" w:customStyle="1" w:styleId="WWNum1">
    <w:name w:val="WWNum1"/>
    <w:basedOn w:val="Bezlisty"/>
    <w:pPr>
      <w:numPr>
        <w:numId w:val="2"/>
      </w:numPr>
    </w:pPr>
  </w:style>
  <w:style w:type="numbering" w:customStyle="1" w:styleId="WWNum2">
    <w:name w:val="WWNum2"/>
    <w:basedOn w:val="Bezlisty"/>
    <w:pPr>
      <w:numPr>
        <w:numId w:val="3"/>
      </w:numPr>
    </w:pPr>
  </w:style>
  <w:style w:type="character" w:styleId="Odwoaniedokomentarza">
    <w:name w:val="annotation reference"/>
    <w:basedOn w:val="Domylnaczcionkaakapitu"/>
    <w:uiPriority w:val="99"/>
    <w:semiHidden/>
    <w:unhideWhenUsed/>
    <w:rsid w:val="003E667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3E6677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3E6677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E6677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E6677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DF3910"/>
    <w:pPr>
      <w:widowControl/>
      <w:suppressAutoHyphens w:val="0"/>
      <w:autoSpaceDN/>
      <w:textAlignment w:val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#_Toc52991318" TargetMode="External"/><Relationship Id="rId18" Type="http://schemas.openxmlformats.org/officeDocument/2006/relationships/hyperlink" Target="#_Toc52991323" TargetMode="External"/><Relationship Id="rId26" Type="http://schemas.openxmlformats.org/officeDocument/2006/relationships/hyperlink" Target="#_Toc52991331" TargetMode="External"/><Relationship Id="rId39" Type="http://schemas.openxmlformats.org/officeDocument/2006/relationships/hyperlink" Target="#_Toc52991344" TargetMode="External"/><Relationship Id="rId21" Type="http://schemas.openxmlformats.org/officeDocument/2006/relationships/hyperlink" Target="#_Toc52991326" TargetMode="External"/><Relationship Id="rId34" Type="http://schemas.openxmlformats.org/officeDocument/2006/relationships/hyperlink" Target="#_Toc52991339" TargetMode="External"/><Relationship Id="rId42" Type="http://schemas.openxmlformats.org/officeDocument/2006/relationships/hyperlink" Target="#_Toc52991347" TargetMode="External"/><Relationship Id="rId47" Type="http://schemas.microsoft.com/office/2018/08/relationships/commentsExtensible" Target="commentsExtensible.xml"/><Relationship Id="rId50" Type="http://schemas.microsoft.com/office/2011/relationships/people" Target="peop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#_Toc52991321" TargetMode="External"/><Relationship Id="rId29" Type="http://schemas.openxmlformats.org/officeDocument/2006/relationships/hyperlink" Target="#_Toc52991334" TargetMode="External"/><Relationship Id="rId11" Type="http://schemas.openxmlformats.org/officeDocument/2006/relationships/hyperlink" Target="#_Toc52991316" TargetMode="External"/><Relationship Id="rId24" Type="http://schemas.openxmlformats.org/officeDocument/2006/relationships/hyperlink" Target="#_Toc52991329" TargetMode="External"/><Relationship Id="rId32" Type="http://schemas.openxmlformats.org/officeDocument/2006/relationships/hyperlink" Target="#_Toc52991337" TargetMode="External"/><Relationship Id="rId37" Type="http://schemas.openxmlformats.org/officeDocument/2006/relationships/hyperlink" Target="#_Toc52991342" TargetMode="External"/><Relationship Id="rId40" Type="http://schemas.openxmlformats.org/officeDocument/2006/relationships/hyperlink" Target="#_Toc52991345" TargetMode="External"/><Relationship Id="rId45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hyperlink" Target="#_Toc52991320" TargetMode="External"/><Relationship Id="rId23" Type="http://schemas.openxmlformats.org/officeDocument/2006/relationships/hyperlink" Target="#_Toc52991328" TargetMode="External"/><Relationship Id="rId28" Type="http://schemas.openxmlformats.org/officeDocument/2006/relationships/hyperlink" Target="#_Toc52991333" TargetMode="External"/><Relationship Id="rId36" Type="http://schemas.openxmlformats.org/officeDocument/2006/relationships/hyperlink" Target="#_Toc52991341" TargetMode="External"/><Relationship Id="rId49" Type="http://schemas.openxmlformats.org/officeDocument/2006/relationships/fontTable" Target="fontTable.xml"/><Relationship Id="rId10" Type="http://schemas.openxmlformats.org/officeDocument/2006/relationships/hyperlink" Target="#_Toc52991315" TargetMode="External"/><Relationship Id="rId19" Type="http://schemas.openxmlformats.org/officeDocument/2006/relationships/hyperlink" Target="#_Toc52991324" TargetMode="External"/><Relationship Id="rId31" Type="http://schemas.openxmlformats.org/officeDocument/2006/relationships/hyperlink" Target="#_Toc52991336" TargetMode="External"/><Relationship Id="rId44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hyperlink" Target="#_Toc52991314" TargetMode="External"/><Relationship Id="rId14" Type="http://schemas.openxmlformats.org/officeDocument/2006/relationships/hyperlink" Target="#_Toc52991319" TargetMode="External"/><Relationship Id="rId22" Type="http://schemas.openxmlformats.org/officeDocument/2006/relationships/hyperlink" Target="#_Toc52991327" TargetMode="External"/><Relationship Id="rId27" Type="http://schemas.openxmlformats.org/officeDocument/2006/relationships/hyperlink" Target="#_Toc52991332" TargetMode="External"/><Relationship Id="rId30" Type="http://schemas.openxmlformats.org/officeDocument/2006/relationships/hyperlink" Target="#_Toc52991335" TargetMode="External"/><Relationship Id="rId35" Type="http://schemas.openxmlformats.org/officeDocument/2006/relationships/hyperlink" Target="#_Toc52991340" TargetMode="External"/><Relationship Id="rId43" Type="http://schemas.openxmlformats.org/officeDocument/2006/relationships/hyperlink" Target="#_Toc52991348" TargetMode="External"/><Relationship Id="rId48" Type="http://schemas.openxmlformats.org/officeDocument/2006/relationships/footer" Target="footer1.xml"/><Relationship Id="rId8" Type="http://schemas.openxmlformats.org/officeDocument/2006/relationships/hyperlink" Target="#_Toc52991313" TargetMode="External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#_Toc52991317" TargetMode="External"/><Relationship Id="rId17" Type="http://schemas.openxmlformats.org/officeDocument/2006/relationships/hyperlink" Target="#_Toc52991322" TargetMode="External"/><Relationship Id="rId25" Type="http://schemas.openxmlformats.org/officeDocument/2006/relationships/hyperlink" Target="#_Toc52991330" TargetMode="External"/><Relationship Id="rId33" Type="http://schemas.openxmlformats.org/officeDocument/2006/relationships/hyperlink" Target="#_Toc52991338" TargetMode="External"/><Relationship Id="rId38" Type="http://schemas.openxmlformats.org/officeDocument/2006/relationships/hyperlink" Target="#_Toc52991343" TargetMode="External"/><Relationship Id="rId46" Type="http://schemas.microsoft.com/office/2016/09/relationships/commentsIds" Target="commentsIds.xml"/><Relationship Id="rId20" Type="http://schemas.openxmlformats.org/officeDocument/2006/relationships/hyperlink" Target="#_Toc52991325" TargetMode="External"/><Relationship Id="rId41" Type="http://schemas.openxmlformats.org/officeDocument/2006/relationships/hyperlink" Target="#_Toc52991346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13B636-4A6E-4623-B39F-0289DF4E6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1952</Words>
  <Characters>11714</Characters>
  <Application>Microsoft Office Word</Application>
  <DocSecurity>0</DocSecurity>
  <Lines>97</Lines>
  <Paragraphs>27</Paragraphs>
  <ScaleCrop>false</ScaleCrop>
  <Company/>
  <LinksUpToDate>false</LinksUpToDate>
  <CharactersWithSpaces>13639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Artur Karczmarczyk</dc:creator>
  <cp:lastModifiedBy>Krzysztof Kalisz</cp:lastModifiedBy>
  <cp:revision>4</cp:revision>
  <dcterms:created xsi:type="dcterms:W3CDTF">2025-12-14T14:22:00Z</dcterms:created>
  <dcterms:modified xsi:type="dcterms:W3CDTF">2025-12-14T14:28:00Z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0x010100646057B82CC6414783F1D9E42613C1A8</vt:lpwstr>
  </property>
</Properties>
</file>