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2526" w14:textId="02A1CC0E" w:rsidR="00DC5604" w:rsidRPr="00DC5604" w:rsidRDefault="00DC5604" w:rsidP="00DC5604">
      <w:pPr>
        <w:pStyle w:val="ListParagraph"/>
        <w:jc w:val="center"/>
        <w:rPr>
          <w:rFonts w:ascii="Times New Roman" w:hAnsi="Times New Roman" w:cs="Times New Roman"/>
          <w:sz w:val="28"/>
          <w:szCs w:val="28"/>
          <w:lang w:val="en-US"/>
        </w:rPr>
      </w:pPr>
      <w:r w:rsidRPr="00DC5604">
        <w:rPr>
          <w:rFonts w:ascii="Times New Roman" w:hAnsi="Times New Roman" w:cs="Times New Roman"/>
          <w:sz w:val="28"/>
          <w:szCs w:val="28"/>
          <w:lang w:val="en-US"/>
        </w:rPr>
        <w:t xml:space="preserve">Week – </w:t>
      </w:r>
      <w:r w:rsidRPr="00DC5604">
        <w:rPr>
          <w:rFonts w:ascii="Times New Roman" w:hAnsi="Times New Roman" w:cs="Times New Roman"/>
          <w:sz w:val="28"/>
          <w:szCs w:val="28"/>
          <w:lang w:val="en-US"/>
        </w:rPr>
        <w:t>7</w:t>
      </w:r>
    </w:p>
    <w:p w14:paraId="711414EB" w14:textId="77777777" w:rsidR="00DC5604" w:rsidRPr="00DC5604" w:rsidRDefault="00DC5604" w:rsidP="00DC5604">
      <w:pPr>
        <w:rPr>
          <w:rFonts w:ascii="Times New Roman" w:hAnsi="Times New Roman" w:cs="Times New Roman"/>
          <w:sz w:val="28"/>
          <w:szCs w:val="28"/>
        </w:rPr>
      </w:pPr>
      <w:r w:rsidRPr="00DC5604">
        <w:rPr>
          <w:rFonts w:ascii="Times New Roman" w:hAnsi="Times New Roman" w:cs="Times New Roman"/>
          <w:sz w:val="28"/>
          <w:szCs w:val="28"/>
        </w:rPr>
        <w:t>Team Details:</w:t>
      </w:r>
    </w:p>
    <w:p w14:paraId="2A736DB7" w14:textId="77777777" w:rsidR="00DC5604" w:rsidRPr="00DC5604" w:rsidRDefault="00DC5604" w:rsidP="00DC5604">
      <w:pPr>
        <w:rPr>
          <w:rFonts w:ascii="Times New Roman" w:hAnsi="Times New Roman" w:cs="Times New Roman"/>
          <w:sz w:val="28"/>
          <w:szCs w:val="28"/>
        </w:rPr>
      </w:pPr>
      <w:r w:rsidRPr="00DC5604">
        <w:rPr>
          <w:rFonts w:ascii="Times New Roman" w:hAnsi="Times New Roman" w:cs="Times New Roman"/>
          <w:sz w:val="28"/>
          <w:szCs w:val="28"/>
        </w:rPr>
        <w:t>Guggilam Leela Naga Sai Sri Saketh – AP23110010510</w:t>
      </w:r>
    </w:p>
    <w:p w14:paraId="2944C027" w14:textId="77777777" w:rsidR="00DC5604" w:rsidRPr="00DC5604" w:rsidRDefault="00DC5604" w:rsidP="00DC5604">
      <w:pPr>
        <w:rPr>
          <w:rFonts w:ascii="Times New Roman" w:hAnsi="Times New Roman" w:cs="Times New Roman"/>
          <w:sz w:val="28"/>
          <w:szCs w:val="28"/>
        </w:rPr>
      </w:pPr>
      <w:r w:rsidRPr="00DC5604">
        <w:rPr>
          <w:rFonts w:ascii="Times New Roman" w:hAnsi="Times New Roman" w:cs="Times New Roman"/>
          <w:sz w:val="28"/>
          <w:szCs w:val="28"/>
        </w:rPr>
        <w:t>Seshagiri BharadwajSai – AP23110010367</w:t>
      </w:r>
    </w:p>
    <w:p w14:paraId="4D8C5443" w14:textId="77777777" w:rsidR="00DC5604" w:rsidRPr="00DC5604" w:rsidRDefault="00DC5604" w:rsidP="00DC5604">
      <w:pPr>
        <w:rPr>
          <w:rFonts w:ascii="Times New Roman" w:hAnsi="Times New Roman" w:cs="Times New Roman"/>
          <w:sz w:val="28"/>
          <w:szCs w:val="28"/>
        </w:rPr>
      </w:pPr>
      <w:r w:rsidRPr="00DC5604">
        <w:rPr>
          <w:rFonts w:ascii="Times New Roman" w:hAnsi="Times New Roman" w:cs="Times New Roman"/>
          <w:sz w:val="28"/>
          <w:szCs w:val="28"/>
        </w:rPr>
        <w:t>Annam Surya Teja – AP2310010525</w:t>
      </w:r>
    </w:p>
    <w:p w14:paraId="1B895BBE" w14:textId="77777777" w:rsidR="00DC5604" w:rsidRPr="00DC5604" w:rsidRDefault="00DC5604" w:rsidP="00DC5604">
      <w:pPr>
        <w:rPr>
          <w:rFonts w:ascii="Times New Roman" w:hAnsi="Times New Roman" w:cs="Times New Roman"/>
          <w:sz w:val="28"/>
          <w:szCs w:val="28"/>
        </w:rPr>
      </w:pPr>
      <w:r w:rsidRPr="00DC5604">
        <w:rPr>
          <w:rFonts w:ascii="Times New Roman" w:hAnsi="Times New Roman" w:cs="Times New Roman"/>
          <w:sz w:val="28"/>
          <w:szCs w:val="28"/>
        </w:rPr>
        <w:t>Hrushikesh Bhaskar Gopale – AP23110010129</w:t>
      </w:r>
    </w:p>
    <w:p w14:paraId="20D420B2" w14:textId="215E02DA" w:rsidR="00DC5604" w:rsidRPr="00DC5604" w:rsidRDefault="00DC5604" w:rsidP="00DC5604">
      <w:pPr>
        <w:jc w:val="center"/>
        <w:rPr>
          <w:rFonts w:ascii="Times New Roman" w:hAnsi="Times New Roman" w:cs="Times New Roman"/>
          <w:sz w:val="28"/>
          <w:szCs w:val="28"/>
        </w:rPr>
      </w:pPr>
      <w:r w:rsidRPr="00DC5604">
        <w:rPr>
          <w:rFonts w:ascii="Times New Roman" w:hAnsi="Times New Roman" w:cs="Times New Roman"/>
          <w:sz w:val="28"/>
          <w:szCs w:val="28"/>
        </w:rPr>
        <w:t>Insights Report</w:t>
      </w:r>
    </w:p>
    <w:p w14:paraId="6FDC4B0E" w14:textId="77777777" w:rsidR="00DC5604" w:rsidRPr="000F47B0" w:rsidRDefault="00DC5604" w:rsidP="00DC5604">
      <w:pPr>
        <w:pStyle w:val="ListParagraph"/>
        <w:numPr>
          <w:ilvl w:val="0"/>
          <w:numId w:val="21"/>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The Random Forest Classifier provided the best predictive results for detecting Autism in adults, with:</w:t>
      </w:r>
    </w:p>
    <w:p w14:paraId="7138578A" w14:textId="77777777" w:rsidR="00DC5604" w:rsidRPr="000F47B0" w:rsidRDefault="00DC5604" w:rsidP="00DC5604">
      <w:pPr>
        <w:pStyle w:val="ListParagraph"/>
        <w:numPr>
          <w:ilvl w:val="1"/>
          <w:numId w:val="21"/>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Accuracy: 95%</w:t>
      </w:r>
    </w:p>
    <w:p w14:paraId="198338DB" w14:textId="77777777" w:rsidR="00DC5604" w:rsidRPr="000F47B0" w:rsidRDefault="00DC5604" w:rsidP="00DC5604">
      <w:pPr>
        <w:pStyle w:val="ListParagraph"/>
        <w:numPr>
          <w:ilvl w:val="1"/>
          <w:numId w:val="21"/>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AUC Score: 0.9972</w:t>
      </w:r>
    </w:p>
    <w:p w14:paraId="5A28D670" w14:textId="77777777" w:rsidR="00DC5604" w:rsidRDefault="00DC5604" w:rsidP="00DC5604">
      <w:pPr>
        <w:pStyle w:val="ListParagraph"/>
        <w:numPr>
          <w:ilvl w:val="0"/>
          <w:numId w:val="21"/>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High precision and recall scores for both autistic and non-autistic classes, demonstrating robust classification capabilities.</w:t>
      </w:r>
    </w:p>
    <w:p w14:paraId="6BB77F52" w14:textId="77777777" w:rsidR="00DC5604" w:rsidRPr="000F47B0" w:rsidRDefault="00DC5604" w:rsidP="00DC5604">
      <w:pPr>
        <w:spacing w:line="480" w:lineRule="auto"/>
        <w:ind w:left="-436"/>
        <w:rPr>
          <w:rFonts w:ascii="Times New Roman" w:hAnsi="Times New Roman" w:cs="Times New Roman"/>
          <w:sz w:val="24"/>
          <w:szCs w:val="24"/>
        </w:rPr>
      </w:pPr>
      <w:r>
        <w:rPr>
          <w:rFonts w:ascii="Times New Roman" w:hAnsi="Times New Roman" w:cs="Times New Roman"/>
          <w:sz w:val="24"/>
          <w:szCs w:val="24"/>
        </w:rPr>
        <w:t>Feature Analysis:</w:t>
      </w:r>
    </w:p>
    <w:p w14:paraId="799C578F" w14:textId="77777777" w:rsidR="00DC5604" w:rsidRPr="000F47B0" w:rsidRDefault="00DC5604" w:rsidP="00DC5604">
      <w:pPr>
        <w:pStyle w:val="ListParagraph"/>
        <w:numPr>
          <w:ilvl w:val="0"/>
          <w:numId w:val="21"/>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Based on the feature importance graph, the top features contributing to the model's decision-making were:</w:t>
      </w:r>
    </w:p>
    <w:p w14:paraId="7DD80301" w14:textId="77777777" w:rsidR="00DC5604" w:rsidRPr="000F47B0" w:rsidRDefault="00DC5604" w:rsidP="00DC5604">
      <w:pPr>
        <w:pStyle w:val="ListParagraph"/>
        <w:spacing w:line="480" w:lineRule="auto"/>
        <w:ind w:left="-76"/>
        <w:rPr>
          <w:rFonts w:ascii="Times New Roman" w:hAnsi="Times New Roman" w:cs="Times New Roman"/>
          <w:sz w:val="24"/>
          <w:szCs w:val="24"/>
        </w:rPr>
      </w:pPr>
      <w:r w:rsidRPr="000F47B0">
        <w:rPr>
          <w:rFonts w:ascii="Times New Roman" w:hAnsi="Times New Roman" w:cs="Times New Roman"/>
          <w:noProof/>
          <w:sz w:val="24"/>
          <w:szCs w:val="24"/>
        </w:rPr>
        <w:drawing>
          <wp:inline distT="0" distB="0" distL="0" distR="0" wp14:anchorId="196B3F8C" wp14:editId="427191A3">
            <wp:extent cx="5733415" cy="2915920"/>
            <wp:effectExtent l="0" t="0" r="635" b="0"/>
            <wp:docPr id="1601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9182" name=""/>
                    <pic:cNvPicPr/>
                  </pic:nvPicPr>
                  <pic:blipFill>
                    <a:blip r:embed="rId5"/>
                    <a:stretch>
                      <a:fillRect/>
                    </a:stretch>
                  </pic:blipFill>
                  <pic:spPr>
                    <a:xfrm>
                      <a:off x="0" y="0"/>
                      <a:ext cx="5733415" cy="2915920"/>
                    </a:xfrm>
                    <a:prstGeom prst="rect">
                      <a:avLst/>
                    </a:prstGeom>
                  </pic:spPr>
                </pic:pic>
              </a:graphicData>
            </a:graphic>
          </wp:inline>
        </w:drawing>
      </w:r>
    </w:p>
    <w:p w14:paraId="62F83985" w14:textId="77777777" w:rsidR="00DC5604" w:rsidRPr="000F47B0" w:rsidRDefault="00DC5604" w:rsidP="00DC5604">
      <w:pPr>
        <w:pStyle w:val="ListParagraph"/>
        <w:numPr>
          <w:ilvl w:val="0"/>
          <w:numId w:val="22"/>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lastRenderedPageBreak/>
        <w:t>A9_Score, A5_Score, and A6_Score — indicating specific behavioral patterns are highly predictive.</w:t>
      </w:r>
    </w:p>
    <w:p w14:paraId="67C37C67" w14:textId="77777777" w:rsidR="00DC5604" w:rsidRPr="000F47B0" w:rsidRDefault="00DC5604" w:rsidP="00DC5604">
      <w:pPr>
        <w:pStyle w:val="ListParagraph"/>
        <w:numPr>
          <w:ilvl w:val="0"/>
          <w:numId w:val="22"/>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A3_Score, country_of_res, and age also significantly influenced predictions.</w:t>
      </w:r>
    </w:p>
    <w:p w14:paraId="51887A7F" w14:textId="77777777" w:rsidR="00DC5604" w:rsidRPr="000F47B0" w:rsidRDefault="00DC5604" w:rsidP="00DC5604">
      <w:pPr>
        <w:pStyle w:val="ListParagraph"/>
        <w:numPr>
          <w:ilvl w:val="0"/>
          <w:numId w:val="22"/>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Lesser but still relevant features included ethnicity, gender, relation, and autism (</w:t>
      </w:r>
      <w:r>
        <w:rPr>
          <w:rFonts w:ascii="Times New Roman" w:hAnsi="Times New Roman" w:cs="Times New Roman"/>
          <w:sz w:val="24"/>
          <w:szCs w:val="24"/>
        </w:rPr>
        <w:t>which are related to the family history</w:t>
      </w:r>
      <w:r w:rsidRPr="000F47B0">
        <w:rPr>
          <w:rFonts w:ascii="Times New Roman" w:hAnsi="Times New Roman" w:cs="Times New Roman"/>
          <w:sz w:val="24"/>
          <w:szCs w:val="24"/>
        </w:rPr>
        <w:t>).</w:t>
      </w:r>
    </w:p>
    <w:p w14:paraId="7DC2CB5A" w14:textId="30217CB1" w:rsidR="00DC5604" w:rsidRPr="00C33867" w:rsidRDefault="00DC5604" w:rsidP="00DC5604">
      <w:pPr>
        <w:pStyle w:val="ListParagraph"/>
        <w:numPr>
          <w:ilvl w:val="0"/>
          <w:numId w:val="22"/>
        </w:numPr>
        <w:spacing w:after="0" w:line="480" w:lineRule="auto"/>
        <w:rPr>
          <w:rFonts w:ascii="Times New Roman" w:hAnsi="Times New Roman" w:cs="Times New Roman"/>
          <w:sz w:val="24"/>
          <w:szCs w:val="24"/>
        </w:rPr>
      </w:pPr>
      <w:r w:rsidRPr="000F47B0">
        <w:rPr>
          <w:rFonts w:ascii="Times New Roman" w:hAnsi="Times New Roman" w:cs="Times New Roman"/>
          <w:sz w:val="24"/>
          <w:szCs w:val="24"/>
        </w:rPr>
        <w:t>Least impactful features included used_app_before and jaundice</w:t>
      </w:r>
    </w:p>
    <w:p w14:paraId="35002AD1" w14:textId="77777777" w:rsidR="00DC5604" w:rsidRDefault="00DC5604" w:rsidP="00DC5604">
      <w:pPr>
        <w:spacing w:line="480" w:lineRule="auto"/>
        <w:rPr>
          <w:rFonts w:ascii="Times New Roman" w:hAnsi="Times New Roman" w:cs="Times New Roman"/>
          <w:sz w:val="24"/>
          <w:szCs w:val="24"/>
        </w:rPr>
      </w:pPr>
      <w:r w:rsidRPr="000F47B0">
        <w:rPr>
          <w:rFonts w:ascii="Times New Roman" w:hAnsi="Times New Roman" w:cs="Times New Roman"/>
          <w:sz w:val="24"/>
          <w:szCs w:val="24"/>
        </w:rPr>
        <w:t>Interpretability &amp; Insights</w:t>
      </w:r>
    </w:p>
    <w:p w14:paraId="627755C9" w14:textId="77777777" w:rsidR="00DC5604" w:rsidRPr="007742A2" w:rsidRDefault="00DC5604" w:rsidP="00DC5604">
      <w:pPr>
        <w:pStyle w:val="ListParagraph"/>
        <w:numPr>
          <w:ilvl w:val="0"/>
          <w:numId w:val="23"/>
        </w:numPr>
        <w:spacing w:after="0" w:line="480" w:lineRule="auto"/>
        <w:rPr>
          <w:rFonts w:ascii="Times New Roman" w:hAnsi="Times New Roman" w:cs="Times New Roman"/>
          <w:sz w:val="24"/>
          <w:szCs w:val="24"/>
        </w:rPr>
      </w:pPr>
      <w:r w:rsidRPr="007742A2">
        <w:rPr>
          <w:rFonts w:ascii="Times New Roman" w:hAnsi="Times New Roman" w:cs="Times New Roman"/>
          <w:sz w:val="24"/>
          <w:szCs w:val="24"/>
        </w:rPr>
        <w:t>The feature importance results provide interpretability to the model, giving psychological researchers and practitioners clear insight into which screening questions (especially A5, A6, A9) are most indicative of potential autism in adults.</w:t>
      </w:r>
    </w:p>
    <w:p w14:paraId="1722F343" w14:textId="77777777" w:rsidR="00DC5604" w:rsidRDefault="00DC5604" w:rsidP="00DC5604">
      <w:pPr>
        <w:pStyle w:val="ListParagraph"/>
        <w:numPr>
          <w:ilvl w:val="0"/>
          <w:numId w:val="23"/>
        </w:numPr>
        <w:spacing w:after="0" w:line="480" w:lineRule="auto"/>
        <w:rPr>
          <w:rFonts w:ascii="Times New Roman" w:hAnsi="Times New Roman" w:cs="Times New Roman"/>
          <w:sz w:val="24"/>
          <w:szCs w:val="24"/>
        </w:rPr>
      </w:pPr>
      <w:r w:rsidRPr="007742A2">
        <w:rPr>
          <w:rFonts w:ascii="Times New Roman" w:hAnsi="Times New Roman" w:cs="Times New Roman"/>
          <w:sz w:val="24"/>
          <w:szCs w:val="24"/>
        </w:rPr>
        <w:t>The model also suggests demographic factors like age and country of residence play a secondary but notable role.</w:t>
      </w:r>
    </w:p>
    <w:p w14:paraId="32DB12C1" w14:textId="77777777" w:rsidR="00DC5604" w:rsidRPr="007742A2" w:rsidRDefault="00DC5604" w:rsidP="00DC5604">
      <w:pPr>
        <w:pStyle w:val="ListParagraph"/>
        <w:numPr>
          <w:ilvl w:val="0"/>
          <w:numId w:val="23"/>
        </w:numPr>
        <w:spacing w:after="0" w:line="480" w:lineRule="auto"/>
        <w:rPr>
          <w:rFonts w:ascii="Times New Roman" w:hAnsi="Times New Roman" w:cs="Times New Roman"/>
          <w:sz w:val="24"/>
          <w:szCs w:val="24"/>
        </w:rPr>
      </w:pPr>
      <w:r>
        <w:rPr>
          <w:rFonts w:ascii="Times New Roman" w:hAnsi="Times New Roman" w:cs="Times New Roman"/>
          <w:sz w:val="24"/>
          <w:szCs w:val="24"/>
        </w:rPr>
        <w:t>The final trained model is integrated into a web-based screening application developed using HTML, CSS and Flask. Where the individual enters the screening scores and demographical data it will predict that the adult individual has autism or not.</w:t>
      </w:r>
    </w:p>
    <w:p w14:paraId="52F2C136" w14:textId="77777777" w:rsidR="00DC5604" w:rsidRPr="00DC5604" w:rsidRDefault="00DC5604" w:rsidP="00DC5604">
      <w:pPr>
        <w:rPr>
          <w:rFonts w:ascii="Times New Roman" w:hAnsi="Times New Roman" w:cs="Times New Roman"/>
          <w:sz w:val="28"/>
          <w:szCs w:val="28"/>
          <w:lang w:val="en-US"/>
        </w:rPr>
      </w:pPr>
    </w:p>
    <w:p w14:paraId="6B6B243B" w14:textId="77777777" w:rsidR="00B123C8" w:rsidRDefault="00B123C8"/>
    <w:sectPr w:rsidR="00B123C8" w:rsidSect="00DC560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61AC"/>
    <w:multiLevelType w:val="hybridMultilevel"/>
    <w:tmpl w:val="B95C916C"/>
    <w:lvl w:ilvl="0" w:tplc="4009000B">
      <w:start w:val="1"/>
      <w:numFmt w:val="bullet"/>
      <w:lvlText w:val=""/>
      <w:lvlJc w:val="left"/>
      <w:pPr>
        <w:ind w:left="-76" w:hanging="360"/>
      </w:pPr>
      <w:rPr>
        <w:rFonts w:ascii="Wingdings" w:hAnsi="Wingdings" w:hint="default"/>
      </w:rPr>
    </w:lvl>
    <w:lvl w:ilvl="1" w:tplc="40090003">
      <w:start w:val="1"/>
      <w:numFmt w:val="bullet"/>
      <w:lvlText w:val="o"/>
      <w:lvlJc w:val="left"/>
      <w:pPr>
        <w:ind w:left="644" w:hanging="360"/>
      </w:pPr>
      <w:rPr>
        <w:rFonts w:ascii="Courier New" w:hAnsi="Courier New" w:cs="Courier New" w:hint="default"/>
      </w:rPr>
    </w:lvl>
    <w:lvl w:ilvl="2" w:tplc="40090005" w:tentative="1">
      <w:start w:val="1"/>
      <w:numFmt w:val="bullet"/>
      <w:lvlText w:val=""/>
      <w:lvlJc w:val="left"/>
      <w:pPr>
        <w:ind w:left="1364" w:hanging="360"/>
      </w:pPr>
      <w:rPr>
        <w:rFonts w:ascii="Wingdings" w:hAnsi="Wingdings" w:hint="default"/>
      </w:rPr>
    </w:lvl>
    <w:lvl w:ilvl="3" w:tplc="40090001" w:tentative="1">
      <w:start w:val="1"/>
      <w:numFmt w:val="bullet"/>
      <w:lvlText w:val=""/>
      <w:lvlJc w:val="left"/>
      <w:pPr>
        <w:ind w:left="2084" w:hanging="360"/>
      </w:pPr>
      <w:rPr>
        <w:rFonts w:ascii="Symbol" w:hAnsi="Symbol" w:hint="default"/>
      </w:rPr>
    </w:lvl>
    <w:lvl w:ilvl="4" w:tplc="40090003" w:tentative="1">
      <w:start w:val="1"/>
      <w:numFmt w:val="bullet"/>
      <w:lvlText w:val="o"/>
      <w:lvlJc w:val="left"/>
      <w:pPr>
        <w:ind w:left="2804" w:hanging="360"/>
      </w:pPr>
      <w:rPr>
        <w:rFonts w:ascii="Courier New" w:hAnsi="Courier New" w:cs="Courier New" w:hint="default"/>
      </w:rPr>
    </w:lvl>
    <w:lvl w:ilvl="5" w:tplc="40090005" w:tentative="1">
      <w:start w:val="1"/>
      <w:numFmt w:val="bullet"/>
      <w:lvlText w:val=""/>
      <w:lvlJc w:val="left"/>
      <w:pPr>
        <w:ind w:left="3524" w:hanging="360"/>
      </w:pPr>
      <w:rPr>
        <w:rFonts w:ascii="Wingdings" w:hAnsi="Wingdings" w:hint="default"/>
      </w:rPr>
    </w:lvl>
    <w:lvl w:ilvl="6" w:tplc="40090001" w:tentative="1">
      <w:start w:val="1"/>
      <w:numFmt w:val="bullet"/>
      <w:lvlText w:val=""/>
      <w:lvlJc w:val="left"/>
      <w:pPr>
        <w:ind w:left="4244" w:hanging="360"/>
      </w:pPr>
      <w:rPr>
        <w:rFonts w:ascii="Symbol" w:hAnsi="Symbol" w:hint="default"/>
      </w:rPr>
    </w:lvl>
    <w:lvl w:ilvl="7" w:tplc="40090003" w:tentative="1">
      <w:start w:val="1"/>
      <w:numFmt w:val="bullet"/>
      <w:lvlText w:val="o"/>
      <w:lvlJc w:val="left"/>
      <w:pPr>
        <w:ind w:left="4964" w:hanging="360"/>
      </w:pPr>
      <w:rPr>
        <w:rFonts w:ascii="Courier New" w:hAnsi="Courier New" w:cs="Courier New" w:hint="default"/>
      </w:rPr>
    </w:lvl>
    <w:lvl w:ilvl="8" w:tplc="40090005" w:tentative="1">
      <w:start w:val="1"/>
      <w:numFmt w:val="bullet"/>
      <w:lvlText w:val=""/>
      <w:lvlJc w:val="left"/>
      <w:pPr>
        <w:ind w:left="5684" w:hanging="360"/>
      </w:pPr>
      <w:rPr>
        <w:rFonts w:ascii="Wingdings" w:hAnsi="Wingdings" w:hint="default"/>
      </w:rPr>
    </w:lvl>
  </w:abstractNum>
  <w:abstractNum w:abstractNumId="1" w15:restartNumberingAfterBreak="0">
    <w:nsid w:val="0AEA64EC"/>
    <w:multiLevelType w:val="hybridMultilevel"/>
    <w:tmpl w:val="D41CF380"/>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15:restartNumberingAfterBreak="0">
    <w:nsid w:val="12A32EEB"/>
    <w:multiLevelType w:val="hybridMultilevel"/>
    <w:tmpl w:val="A0E4C1B4"/>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134332F7"/>
    <w:multiLevelType w:val="hybridMultilevel"/>
    <w:tmpl w:val="C1F45390"/>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1A02010B"/>
    <w:multiLevelType w:val="hybridMultilevel"/>
    <w:tmpl w:val="62DE6DC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2F83B6B"/>
    <w:multiLevelType w:val="hybridMultilevel"/>
    <w:tmpl w:val="B372C94C"/>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24672A40"/>
    <w:multiLevelType w:val="hybridMultilevel"/>
    <w:tmpl w:val="3D0ECAB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6C168A3"/>
    <w:multiLevelType w:val="hybridMultilevel"/>
    <w:tmpl w:val="60343726"/>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8B67CDD"/>
    <w:multiLevelType w:val="hybridMultilevel"/>
    <w:tmpl w:val="DDE2ABA4"/>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9" w15:restartNumberingAfterBreak="0">
    <w:nsid w:val="392206CF"/>
    <w:multiLevelType w:val="hybridMultilevel"/>
    <w:tmpl w:val="A09C33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2D06691"/>
    <w:multiLevelType w:val="hybridMultilevel"/>
    <w:tmpl w:val="0E38C99C"/>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15:restartNumberingAfterBreak="0">
    <w:nsid w:val="46643A89"/>
    <w:multiLevelType w:val="hybridMultilevel"/>
    <w:tmpl w:val="96363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E51374"/>
    <w:multiLevelType w:val="hybridMultilevel"/>
    <w:tmpl w:val="B5E0DB1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B815537"/>
    <w:multiLevelType w:val="multilevel"/>
    <w:tmpl w:val="E4CABA9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C025C"/>
    <w:multiLevelType w:val="multilevel"/>
    <w:tmpl w:val="EA882202"/>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33811"/>
    <w:multiLevelType w:val="hybridMultilevel"/>
    <w:tmpl w:val="3586CB0C"/>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 w15:restartNumberingAfterBreak="0">
    <w:nsid w:val="58A31FE7"/>
    <w:multiLevelType w:val="hybridMultilevel"/>
    <w:tmpl w:val="70E8D036"/>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7" w15:restartNumberingAfterBreak="0">
    <w:nsid w:val="5B1E44CF"/>
    <w:multiLevelType w:val="hybridMultilevel"/>
    <w:tmpl w:val="08F88332"/>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8" w15:restartNumberingAfterBreak="0">
    <w:nsid w:val="5FF45C4E"/>
    <w:multiLevelType w:val="hybridMultilevel"/>
    <w:tmpl w:val="0F64E1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8B52A85"/>
    <w:multiLevelType w:val="hybridMultilevel"/>
    <w:tmpl w:val="F19A66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51B61C5"/>
    <w:multiLevelType w:val="hybridMultilevel"/>
    <w:tmpl w:val="FEE07D8C"/>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1" w15:restartNumberingAfterBreak="0">
    <w:nsid w:val="77B116D7"/>
    <w:multiLevelType w:val="hybridMultilevel"/>
    <w:tmpl w:val="FB1C16CE"/>
    <w:lvl w:ilvl="0" w:tplc="4A9A57B4">
      <w:start w:val="1"/>
      <w:numFmt w:val="bullet"/>
      <w:lvlText w:val=""/>
      <w:lvlJc w:val="left"/>
      <w:pPr>
        <w:ind w:left="786" w:hanging="360"/>
      </w:pPr>
      <w:rPr>
        <w:rFonts w:ascii="Symbol" w:hAnsi="Symbol"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2" w15:restartNumberingAfterBreak="0">
    <w:nsid w:val="796E3E9F"/>
    <w:multiLevelType w:val="hybridMultilevel"/>
    <w:tmpl w:val="26028826"/>
    <w:lvl w:ilvl="0" w:tplc="FFFFFFFF">
      <w:start w:val="1"/>
      <w:numFmt w:val="bullet"/>
      <w:lvlText w:val=""/>
      <w:lvlJc w:val="left"/>
      <w:pPr>
        <w:ind w:left="360" w:hanging="360"/>
      </w:pPr>
      <w:rPr>
        <w:rFonts w:ascii="Wingdings" w:hAnsi="Wingdings" w:hint="default"/>
      </w:rPr>
    </w:lvl>
    <w:lvl w:ilvl="1" w:tplc="4A9A57B4">
      <w:start w:val="1"/>
      <w:numFmt w:val="bullet"/>
      <w:lvlText w:val=""/>
      <w:lvlJc w:val="left"/>
      <w:pPr>
        <w:ind w:left="786" w:hanging="360"/>
      </w:pPr>
      <w:rPr>
        <w:rFonts w:ascii="Symbol" w:hAnsi="Symbol" w:hint="default"/>
        <w:color w:val="auto"/>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13802793">
    <w:abstractNumId w:val="4"/>
  </w:num>
  <w:num w:numId="2" w16cid:durableId="1902248533">
    <w:abstractNumId w:val="6"/>
  </w:num>
  <w:num w:numId="3" w16cid:durableId="1258834309">
    <w:abstractNumId w:val="11"/>
  </w:num>
  <w:num w:numId="4" w16cid:durableId="1664505832">
    <w:abstractNumId w:val="7"/>
  </w:num>
  <w:num w:numId="5" w16cid:durableId="562445683">
    <w:abstractNumId w:val="8"/>
  </w:num>
  <w:num w:numId="6" w16cid:durableId="1609190651">
    <w:abstractNumId w:val="20"/>
  </w:num>
  <w:num w:numId="7" w16cid:durableId="906644129">
    <w:abstractNumId w:val="13"/>
  </w:num>
  <w:num w:numId="8" w16cid:durableId="645550174">
    <w:abstractNumId w:val="14"/>
  </w:num>
  <w:num w:numId="9" w16cid:durableId="1605306944">
    <w:abstractNumId w:val="18"/>
  </w:num>
  <w:num w:numId="10" w16cid:durableId="295188292">
    <w:abstractNumId w:val="15"/>
  </w:num>
  <w:num w:numId="11" w16cid:durableId="381289720">
    <w:abstractNumId w:val="16"/>
  </w:num>
  <w:num w:numId="12" w16cid:durableId="757822415">
    <w:abstractNumId w:val="3"/>
  </w:num>
  <w:num w:numId="13" w16cid:durableId="277685804">
    <w:abstractNumId w:val="5"/>
  </w:num>
  <w:num w:numId="14" w16cid:durableId="783889217">
    <w:abstractNumId w:val="1"/>
  </w:num>
  <w:num w:numId="15" w16cid:durableId="1757898759">
    <w:abstractNumId w:val="2"/>
  </w:num>
  <w:num w:numId="16" w16cid:durableId="1920863992">
    <w:abstractNumId w:val="21"/>
  </w:num>
  <w:num w:numId="17" w16cid:durableId="2042628428">
    <w:abstractNumId w:val="17"/>
  </w:num>
  <w:num w:numId="18" w16cid:durableId="220597737">
    <w:abstractNumId w:val="12"/>
  </w:num>
  <w:num w:numId="19" w16cid:durableId="1705984212">
    <w:abstractNumId w:val="10"/>
  </w:num>
  <w:num w:numId="20" w16cid:durableId="335377462">
    <w:abstractNumId w:val="22"/>
  </w:num>
  <w:num w:numId="21" w16cid:durableId="4983708">
    <w:abstractNumId w:val="0"/>
  </w:num>
  <w:num w:numId="22" w16cid:durableId="822548409">
    <w:abstractNumId w:val="9"/>
  </w:num>
  <w:num w:numId="23" w16cid:durableId="16255055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604"/>
    <w:rsid w:val="00033FC8"/>
    <w:rsid w:val="00777337"/>
    <w:rsid w:val="00B123C8"/>
    <w:rsid w:val="00C33867"/>
    <w:rsid w:val="00DC5604"/>
    <w:rsid w:val="00EF2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C1DB"/>
  <w15:chartTrackingRefBased/>
  <w15:docId w15:val="{C379E3E7-7E0B-4A7B-B0A1-A304A386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604"/>
  </w:style>
  <w:style w:type="paragraph" w:styleId="Heading1">
    <w:name w:val="heading 1"/>
    <w:basedOn w:val="Normal"/>
    <w:next w:val="Normal"/>
    <w:link w:val="Heading1Char"/>
    <w:uiPriority w:val="9"/>
    <w:qFormat/>
    <w:rsid w:val="00DC5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6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6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6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6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6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6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6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6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604"/>
    <w:rPr>
      <w:rFonts w:eastAsiaTheme="majorEastAsia" w:cstheme="majorBidi"/>
      <w:color w:val="272727" w:themeColor="text1" w:themeTint="D8"/>
    </w:rPr>
  </w:style>
  <w:style w:type="paragraph" w:styleId="Title">
    <w:name w:val="Title"/>
    <w:basedOn w:val="Normal"/>
    <w:next w:val="Normal"/>
    <w:link w:val="TitleChar"/>
    <w:uiPriority w:val="10"/>
    <w:qFormat/>
    <w:rsid w:val="00DC5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604"/>
    <w:pPr>
      <w:spacing w:before="160"/>
      <w:jc w:val="center"/>
    </w:pPr>
    <w:rPr>
      <w:i/>
      <w:iCs/>
      <w:color w:val="404040" w:themeColor="text1" w:themeTint="BF"/>
    </w:rPr>
  </w:style>
  <w:style w:type="character" w:customStyle="1" w:styleId="QuoteChar">
    <w:name w:val="Quote Char"/>
    <w:basedOn w:val="DefaultParagraphFont"/>
    <w:link w:val="Quote"/>
    <w:uiPriority w:val="29"/>
    <w:rsid w:val="00DC5604"/>
    <w:rPr>
      <w:i/>
      <w:iCs/>
      <w:color w:val="404040" w:themeColor="text1" w:themeTint="BF"/>
    </w:rPr>
  </w:style>
  <w:style w:type="paragraph" w:styleId="ListParagraph">
    <w:name w:val="List Paragraph"/>
    <w:basedOn w:val="Normal"/>
    <w:uiPriority w:val="34"/>
    <w:qFormat/>
    <w:rsid w:val="00DC5604"/>
    <w:pPr>
      <w:ind w:left="720"/>
      <w:contextualSpacing/>
    </w:pPr>
  </w:style>
  <w:style w:type="character" w:styleId="IntenseEmphasis">
    <w:name w:val="Intense Emphasis"/>
    <w:basedOn w:val="DefaultParagraphFont"/>
    <w:uiPriority w:val="21"/>
    <w:qFormat/>
    <w:rsid w:val="00DC5604"/>
    <w:rPr>
      <w:i/>
      <w:iCs/>
      <w:color w:val="2F5496" w:themeColor="accent1" w:themeShade="BF"/>
    </w:rPr>
  </w:style>
  <w:style w:type="paragraph" w:styleId="IntenseQuote">
    <w:name w:val="Intense Quote"/>
    <w:basedOn w:val="Normal"/>
    <w:next w:val="Normal"/>
    <w:link w:val="IntenseQuoteChar"/>
    <w:uiPriority w:val="30"/>
    <w:qFormat/>
    <w:rsid w:val="00DC5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604"/>
    <w:rPr>
      <w:i/>
      <w:iCs/>
      <w:color w:val="2F5496" w:themeColor="accent1" w:themeShade="BF"/>
    </w:rPr>
  </w:style>
  <w:style w:type="character" w:styleId="IntenseReference">
    <w:name w:val="Intense Reference"/>
    <w:basedOn w:val="DefaultParagraphFont"/>
    <w:uiPriority w:val="32"/>
    <w:qFormat/>
    <w:rsid w:val="00DC5604"/>
    <w:rPr>
      <w:b/>
      <w:bCs/>
      <w:smallCaps/>
      <w:color w:val="2F5496" w:themeColor="accent1" w:themeShade="BF"/>
      <w:spacing w:val="5"/>
    </w:rPr>
  </w:style>
  <w:style w:type="character" w:styleId="HTMLCode">
    <w:name w:val="HTML Code"/>
    <w:basedOn w:val="DefaultParagraphFont"/>
    <w:uiPriority w:val="99"/>
    <w:semiHidden/>
    <w:unhideWhenUsed/>
    <w:rsid w:val="00DC5604"/>
    <w:rPr>
      <w:rFonts w:ascii="Courier New" w:eastAsia="Times New Roman" w:hAnsi="Courier New" w:cs="Courier New"/>
      <w:sz w:val="20"/>
      <w:szCs w:val="20"/>
    </w:rPr>
  </w:style>
  <w:style w:type="character" w:styleId="Strong">
    <w:name w:val="Strong"/>
    <w:basedOn w:val="DefaultParagraphFont"/>
    <w:uiPriority w:val="22"/>
    <w:qFormat/>
    <w:rsid w:val="00DC5604"/>
    <w:rPr>
      <w:b/>
      <w:bCs/>
    </w:rPr>
  </w:style>
  <w:style w:type="table" w:styleId="TableGrid">
    <w:name w:val="Table Grid"/>
    <w:basedOn w:val="TableNormal"/>
    <w:uiPriority w:val="39"/>
    <w:rsid w:val="00DC5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Saketh</dc:creator>
  <cp:keywords/>
  <dc:description/>
  <cp:lastModifiedBy>G. Saketh</cp:lastModifiedBy>
  <cp:revision>2</cp:revision>
  <dcterms:created xsi:type="dcterms:W3CDTF">2025-07-19T11:00:00Z</dcterms:created>
  <dcterms:modified xsi:type="dcterms:W3CDTF">2025-07-19T11:04:00Z</dcterms:modified>
</cp:coreProperties>
</file>