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0A" w:rsidRDefault="00115538">
      <w:r>
        <w:rPr>
          <w:noProof/>
          <w:lang w:eastAsia="es-MX"/>
        </w:rPr>
        <w:drawing>
          <wp:inline distT="0" distB="0" distL="0" distR="0" wp14:anchorId="05CC0B6F" wp14:editId="5A5923B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38"/>
    <w:rsid w:val="00115538"/>
    <w:rsid w:val="001F690A"/>
    <w:rsid w:val="00C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42"/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142"/>
    <w:pPr>
      <w:spacing w:after="0" w:line="240" w:lineRule="auto"/>
    </w:pPr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42"/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142"/>
    <w:pPr>
      <w:spacing w:after="0" w:line="240" w:lineRule="auto"/>
    </w:pPr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E. Monreal Palazuelos</dc:creator>
  <cp:keywords/>
  <dc:description/>
  <cp:lastModifiedBy>Hugo E. Monreal Palazuelos</cp:lastModifiedBy>
  <cp:revision>1</cp:revision>
  <dcterms:created xsi:type="dcterms:W3CDTF">2015-03-19T03:02:00Z</dcterms:created>
  <dcterms:modified xsi:type="dcterms:W3CDTF">2015-03-19T03:03:00Z</dcterms:modified>
</cp:coreProperties>
</file>