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3A8EA" w14:textId="08E08498" w:rsidR="00E323BA" w:rsidRPr="00E323BA" w:rsidRDefault="00E323BA" w:rsidP="000D7F05">
      <w:pPr>
        <w:spacing w:after="0"/>
        <w:ind w:left="360" w:hanging="360"/>
      </w:pPr>
      <w:r w:rsidRPr="00E323BA">
        <w:rPr>
          <w:b/>
          <w:bCs/>
        </w:rPr>
        <w:t xml:space="preserve">To: </w:t>
      </w:r>
      <w:r w:rsidRPr="00E323BA">
        <w:t xml:space="preserve">The Honorable </w:t>
      </w:r>
      <w:r>
        <w:t xml:space="preserve">Harry </w:t>
      </w:r>
      <w:proofErr w:type="spellStart"/>
      <w:r>
        <w:t>Dalways</w:t>
      </w:r>
      <w:proofErr w:type="spellEnd"/>
      <w:r>
        <w:t xml:space="preserve">, Mayor, City of </w:t>
      </w:r>
      <w:proofErr w:type="spellStart"/>
      <w:r>
        <w:t>Urbanville</w:t>
      </w:r>
      <w:proofErr w:type="spellEnd"/>
    </w:p>
    <w:p w14:paraId="7A93E4C2" w14:textId="77777777" w:rsidR="00E323BA" w:rsidRPr="00E323BA" w:rsidRDefault="00E323BA" w:rsidP="000D7F05">
      <w:pPr>
        <w:spacing w:after="0"/>
        <w:ind w:left="360" w:hanging="360"/>
      </w:pPr>
      <w:r w:rsidRPr="00E323BA">
        <w:rPr>
          <w:b/>
          <w:bCs/>
        </w:rPr>
        <w:t xml:space="preserve">From: </w:t>
      </w:r>
      <w:r w:rsidRPr="00E323BA">
        <w:t>Grace Sam, Policy Analyst</w:t>
      </w:r>
    </w:p>
    <w:p w14:paraId="16BBD8D2" w14:textId="5A1D5807" w:rsidR="00E323BA" w:rsidRPr="00E323BA" w:rsidRDefault="00E323BA" w:rsidP="000D7F05">
      <w:pPr>
        <w:spacing w:after="0"/>
        <w:ind w:left="360" w:hanging="360"/>
      </w:pPr>
      <w:r w:rsidRPr="00E323BA">
        <w:rPr>
          <w:b/>
          <w:bCs/>
        </w:rPr>
        <w:t xml:space="preserve">Date: </w:t>
      </w:r>
      <w:r w:rsidRPr="00E323BA">
        <w:t xml:space="preserve">September </w:t>
      </w:r>
      <w:r>
        <w:t>28</w:t>
      </w:r>
      <w:r w:rsidRPr="00E323BA">
        <w:t xml:space="preserve">, 2024 </w:t>
      </w:r>
    </w:p>
    <w:p w14:paraId="71224CEA" w14:textId="3EC93792" w:rsidR="00E323BA" w:rsidRDefault="00E323BA" w:rsidP="000D7F05">
      <w:pPr>
        <w:pBdr>
          <w:bottom w:val="single" w:sz="12" w:space="1" w:color="auto"/>
        </w:pBdr>
        <w:spacing w:after="0"/>
        <w:ind w:left="360" w:hanging="360"/>
      </w:pPr>
      <w:r w:rsidRPr="00E323BA">
        <w:rPr>
          <w:b/>
          <w:bCs/>
        </w:rPr>
        <w:t>Subj</w:t>
      </w:r>
      <w:r w:rsidRPr="00E323BA">
        <w:t xml:space="preserve">: </w:t>
      </w:r>
      <w:r w:rsidR="009302FB" w:rsidRPr="00262829">
        <w:t>Alternatives for rental subsidy program</w:t>
      </w:r>
    </w:p>
    <w:p w14:paraId="6938F930" w14:textId="77777777" w:rsidR="002E76FC" w:rsidRPr="00262829" w:rsidRDefault="002E76FC" w:rsidP="00265027">
      <w:pPr>
        <w:pBdr>
          <w:bottom w:val="single" w:sz="12" w:space="1" w:color="auto"/>
        </w:pBdr>
        <w:spacing w:after="0"/>
      </w:pPr>
    </w:p>
    <w:p w14:paraId="34447E7E" w14:textId="77777777" w:rsidR="00262829" w:rsidRPr="00262829" w:rsidRDefault="00262829" w:rsidP="000D7F05">
      <w:pPr>
        <w:rPr>
          <w:u w:val="single"/>
        </w:rPr>
      </w:pPr>
    </w:p>
    <w:p w14:paraId="7E482800" w14:textId="69CF50F1" w:rsidR="007B3EFF" w:rsidRDefault="00A90C83" w:rsidP="000D7F05">
      <w:pPr>
        <w:rPr>
          <w:sz w:val="24"/>
          <w:szCs w:val="24"/>
          <w:u w:val="single"/>
        </w:rPr>
      </w:pPr>
      <w:r>
        <w:rPr>
          <w:sz w:val="24"/>
          <w:szCs w:val="24"/>
          <w:u w:val="single"/>
        </w:rPr>
        <w:t>Background</w:t>
      </w:r>
    </w:p>
    <w:p w14:paraId="689A7B21" w14:textId="1F3D5575" w:rsidR="00A90C83" w:rsidRDefault="00A90C83" w:rsidP="002418B4">
      <w:pPr>
        <w:spacing w:after="360"/>
        <w:rPr>
          <w:sz w:val="24"/>
          <w:szCs w:val="24"/>
        </w:rPr>
      </w:pPr>
      <w:r>
        <w:rPr>
          <w:sz w:val="24"/>
          <w:szCs w:val="24"/>
        </w:rPr>
        <w:t xml:space="preserve">Rental rates for apartments and houses have increased significantly over the last several years. A study completed earlier this year indicated that almost half the households living in rental housing in the city spent over 30% of their incomes on rent, and about one-fourth of the households spent more than half their income on rent in 2023. Employers had shared their difficulty in </w:t>
      </w:r>
      <w:r w:rsidR="006D07D7">
        <w:rPr>
          <w:sz w:val="24"/>
          <w:szCs w:val="24"/>
        </w:rPr>
        <w:t>filling jobs as potential employees cannot find affordable housing. Even business and community leaders have called attention to this issue.</w:t>
      </w:r>
    </w:p>
    <w:p w14:paraId="3AE6156D" w14:textId="32E127BD" w:rsidR="006D07D7" w:rsidRDefault="006D07D7" w:rsidP="000D7F05">
      <w:pPr>
        <w:rPr>
          <w:sz w:val="24"/>
          <w:szCs w:val="24"/>
          <w:u w:val="single"/>
        </w:rPr>
      </w:pPr>
      <w:r>
        <w:rPr>
          <w:sz w:val="24"/>
          <w:szCs w:val="24"/>
          <w:u w:val="single"/>
        </w:rPr>
        <w:t xml:space="preserve">Problem </w:t>
      </w:r>
      <w:r w:rsidR="0077322C">
        <w:rPr>
          <w:sz w:val="24"/>
          <w:szCs w:val="24"/>
          <w:u w:val="single"/>
        </w:rPr>
        <w:t>Definition</w:t>
      </w:r>
    </w:p>
    <w:p w14:paraId="579316FF" w14:textId="74964BCE" w:rsidR="00A90C83" w:rsidRDefault="00E101F6" w:rsidP="000D7F05">
      <w:pPr>
        <w:rPr>
          <w:sz w:val="24"/>
          <w:szCs w:val="24"/>
        </w:rPr>
      </w:pPr>
      <w:r>
        <w:rPr>
          <w:sz w:val="24"/>
          <w:szCs w:val="24"/>
        </w:rPr>
        <w:t>The problem in focus is the lack of affordable housing options in the city, which is measured and defined in terms of the number of households spending over 30% of their income on rent every month.</w:t>
      </w:r>
    </w:p>
    <w:p w14:paraId="36EB6527" w14:textId="500378FC" w:rsidR="00532E2D" w:rsidRDefault="00FF6734" w:rsidP="00BC377E">
      <w:pPr>
        <w:jc w:val="center"/>
      </w:pPr>
      <w:r w:rsidRPr="00FF6734">
        <w:rPr>
          <w:noProof/>
        </w:rPr>
        <w:drawing>
          <wp:inline distT="0" distB="0" distL="0" distR="0" wp14:anchorId="30454679" wp14:editId="36471638">
            <wp:extent cx="5731510" cy="3246120"/>
            <wp:effectExtent l="0" t="0" r="2540" b="0"/>
            <wp:docPr id="167924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42281" name=""/>
                    <pic:cNvPicPr/>
                  </pic:nvPicPr>
                  <pic:blipFill>
                    <a:blip r:embed="rId8"/>
                    <a:stretch>
                      <a:fillRect/>
                    </a:stretch>
                  </pic:blipFill>
                  <pic:spPr>
                    <a:xfrm>
                      <a:off x="0" y="0"/>
                      <a:ext cx="5731510" cy="3246120"/>
                    </a:xfrm>
                    <a:prstGeom prst="rect">
                      <a:avLst/>
                    </a:prstGeom>
                  </pic:spPr>
                </pic:pic>
              </a:graphicData>
            </a:graphic>
          </wp:inline>
        </w:drawing>
      </w:r>
    </w:p>
    <w:p w14:paraId="7B988A88" w14:textId="5E30030F" w:rsidR="00532E2D" w:rsidRPr="00774D96" w:rsidRDefault="001B2541" w:rsidP="00F25CFB">
      <w:pPr>
        <w:spacing w:after="360"/>
        <w:ind w:left="360" w:hanging="360"/>
        <w:jc w:val="center"/>
        <w:rPr>
          <w:color w:val="808080" w:themeColor="background1" w:themeShade="80"/>
          <w:sz w:val="20"/>
          <w:szCs w:val="20"/>
        </w:rPr>
      </w:pPr>
      <w:r w:rsidRPr="00774D96">
        <w:rPr>
          <w:color w:val="808080" w:themeColor="background1" w:themeShade="80"/>
          <w:sz w:val="20"/>
          <w:szCs w:val="20"/>
        </w:rPr>
        <w:t xml:space="preserve">Figure 1 – Causal Model </w:t>
      </w:r>
      <w:r w:rsidR="00E101F6" w:rsidRPr="00774D96">
        <w:rPr>
          <w:color w:val="808080" w:themeColor="background1" w:themeShade="80"/>
          <w:sz w:val="20"/>
          <w:szCs w:val="20"/>
        </w:rPr>
        <w:t xml:space="preserve">for Lack of Affordable Housing Options in </w:t>
      </w:r>
      <w:proofErr w:type="spellStart"/>
      <w:r w:rsidR="00E101F6" w:rsidRPr="00774D96">
        <w:rPr>
          <w:color w:val="808080" w:themeColor="background1" w:themeShade="80"/>
          <w:sz w:val="20"/>
          <w:szCs w:val="20"/>
        </w:rPr>
        <w:t>Urbanville</w:t>
      </w:r>
      <w:proofErr w:type="spellEnd"/>
      <w:r w:rsidR="00E101F6" w:rsidRPr="00774D96">
        <w:rPr>
          <w:color w:val="808080" w:themeColor="background1" w:themeShade="80"/>
          <w:sz w:val="20"/>
          <w:szCs w:val="20"/>
        </w:rPr>
        <w:t>. The</w:t>
      </w:r>
      <w:r w:rsidR="00774D96" w:rsidRPr="00774D96">
        <w:rPr>
          <w:color w:val="808080" w:themeColor="background1" w:themeShade="80"/>
          <w:sz w:val="20"/>
          <w:szCs w:val="20"/>
        </w:rPr>
        <w:t xml:space="preserve"> </w:t>
      </w:r>
      <w:r w:rsidR="00D44915" w:rsidRPr="00774D96">
        <w:rPr>
          <w:color w:val="808080" w:themeColor="background1" w:themeShade="80"/>
          <w:sz w:val="20"/>
          <w:szCs w:val="20"/>
        </w:rPr>
        <w:t>solid, black-outlined</w:t>
      </w:r>
      <w:r w:rsidR="00E101F6" w:rsidRPr="00774D96">
        <w:rPr>
          <w:color w:val="808080" w:themeColor="background1" w:themeShade="80"/>
          <w:sz w:val="20"/>
          <w:szCs w:val="20"/>
        </w:rPr>
        <w:t xml:space="preserve"> boxes are the factors at play, with the end nodes being the root causes. The boxes in grey are potential policies that can alleviate the affordable housing problem </w:t>
      </w:r>
      <w:r w:rsidR="00737579" w:rsidRPr="00774D96">
        <w:rPr>
          <w:color w:val="808080" w:themeColor="background1" w:themeShade="80"/>
          <w:sz w:val="20"/>
          <w:szCs w:val="20"/>
        </w:rPr>
        <w:t xml:space="preserve">by targeting the </w:t>
      </w:r>
      <w:r w:rsidR="008F6498" w:rsidRPr="00774D96">
        <w:rPr>
          <w:color w:val="808080" w:themeColor="background1" w:themeShade="80"/>
          <w:sz w:val="20"/>
          <w:szCs w:val="20"/>
        </w:rPr>
        <w:t>linked</w:t>
      </w:r>
      <w:r w:rsidR="00737579" w:rsidRPr="00774D96">
        <w:rPr>
          <w:color w:val="808080" w:themeColor="background1" w:themeShade="80"/>
          <w:sz w:val="20"/>
          <w:szCs w:val="20"/>
        </w:rPr>
        <w:t xml:space="preserve"> root cause</w:t>
      </w:r>
      <w:r w:rsidR="00E101F6" w:rsidRPr="00774D96">
        <w:rPr>
          <w:color w:val="808080" w:themeColor="background1" w:themeShade="80"/>
          <w:sz w:val="20"/>
          <w:szCs w:val="20"/>
        </w:rPr>
        <w:t>.</w:t>
      </w:r>
      <w:r w:rsidR="00737579" w:rsidRPr="00774D96">
        <w:rPr>
          <w:color w:val="808080" w:themeColor="background1" w:themeShade="80"/>
          <w:sz w:val="20"/>
          <w:szCs w:val="20"/>
        </w:rPr>
        <w:t xml:space="preserve"> </w:t>
      </w:r>
      <w:r w:rsidR="001F5BCE" w:rsidRPr="00774D96">
        <w:rPr>
          <w:color w:val="808080" w:themeColor="background1" w:themeShade="80"/>
          <w:sz w:val="20"/>
          <w:szCs w:val="20"/>
        </w:rPr>
        <w:t>A subset of these</w:t>
      </w:r>
      <w:r w:rsidR="00737579" w:rsidRPr="00774D96">
        <w:rPr>
          <w:color w:val="808080" w:themeColor="background1" w:themeShade="80"/>
          <w:sz w:val="20"/>
          <w:szCs w:val="20"/>
        </w:rPr>
        <w:t xml:space="preserve"> policies</w:t>
      </w:r>
      <w:r w:rsidR="001F5BCE" w:rsidRPr="00774D96">
        <w:rPr>
          <w:color w:val="808080" w:themeColor="background1" w:themeShade="80"/>
          <w:sz w:val="20"/>
          <w:szCs w:val="20"/>
        </w:rPr>
        <w:t xml:space="preserve"> </w:t>
      </w:r>
      <w:r w:rsidR="008F6498" w:rsidRPr="00774D96">
        <w:rPr>
          <w:color w:val="808080" w:themeColor="background1" w:themeShade="80"/>
          <w:sz w:val="20"/>
          <w:szCs w:val="20"/>
        </w:rPr>
        <w:t>is</w:t>
      </w:r>
      <w:r w:rsidR="00737579" w:rsidRPr="00774D96">
        <w:rPr>
          <w:color w:val="808080" w:themeColor="background1" w:themeShade="80"/>
          <w:sz w:val="20"/>
          <w:szCs w:val="20"/>
        </w:rPr>
        <w:t xml:space="preserve"> considered in this </w:t>
      </w:r>
      <w:r w:rsidR="00D44915" w:rsidRPr="00774D96">
        <w:rPr>
          <w:color w:val="808080" w:themeColor="background1" w:themeShade="80"/>
          <w:sz w:val="20"/>
          <w:szCs w:val="20"/>
        </w:rPr>
        <w:t>memo and</w:t>
      </w:r>
      <w:r w:rsidR="00737579" w:rsidRPr="00774D96">
        <w:rPr>
          <w:color w:val="808080" w:themeColor="background1" w:themeShade="80"/>
          <w:sz w:val="20"/>
          <w:szCs w:val="20"/>
        </w:rPr>
        <w:t xml:space="preserve"> are in purple font</w:t>
      </w:r>
      <w:r w:rsidR="001F5BCE" w:rsidRPr="00774D96">
        <w:rPr>
          <w:color w:val="808080" w:themeColor="background1" w:themeShade="80"/>
          <w:sz w:val="20"/>
          <w:szCs w:val="20"/>
        </w:rPr>
        <w:t xml:space="preserve"> in the figure</w:t>
      </w:r>
      <w:r w:rsidR="00737579" w:rsidRPr="00774D96">
        <w:rPr>
          <w:color w:val="808080" w:themeColor="background1" w:themeShade="80"/>
          <w:sz w:val="20"/>
          <w:szCs w:val="20"/>
        </w:rPr>
        <w:t>.</w:t>
      </w:r>
    </w:p>
    <w:p w14:paraId="44E71A97" w14:textId="77777777" w:rsidR="00265027" w:rsidRDefault="00265027" w:rsidP="00265027">
      <w:pPr>
        <w:rPr>
          <w:sz w:val="24"/>
          <w:szCs w:val="24"/>
        </w:rPr>
      </w:pPr>
      <w:r w:rsidRPr="000D7F05">
        <w:rPr>
          <w:sz w:val="24"/>
          <w:szCs w:val="24"/>
        </w:rPr>
        <w:t xml:space="preserve">The causal model in Figure 1 outlines the potential factors </w:t>
      </w:r>
      <w:r>
        <w:rPr>
          <w:sz w:val="24"/>
          <w:szCs w:val="24"/>
        </w:rPr>
        <w:t>(</w:t>
      </w:r>
      <w:r w:rsidRPr="000D7F05">
        <w:rPr>
          <w:sz w:val="24"/>
          <w:szCs w:val="24"/>
        </w:rPr>
        <w:t xml:space="preserve">the </w:t>
      </w:r>
      <w:r>
        <w:rPr>
          <w:sz w:val="24"/>
          <w:szCs w:val="24"/>
        </w:rPr>
        <w:t>solid, black-outlined</w:t>
      </w:r>
      <w:r w:rsidRPr="000D7F05">
        <w:rPr>
          <w:sz w:val="24"/>
          <w:szCs w:val="24"/>
        </w:rPr>
        <w:t xml:space="preserve"> boxes</w:t>
      </w:r>
      <w:r>
        <w:rPr>
          <w:sz w:val="24"/>
          <w:szCs w:val="24"/>
        </w:rPr>
        <w:t xml:space="preserve">) </w:t>
      </w:r>
      <w:r w:rsidRPr="000D7F05">
        <w:rPr>
          <w:sz w:val="24"/>
          <w:szCs w:val="24"/>
        </w:rPr>
        <w:t>affecting the issue. The boxes in grey are polic</w:t>
      </w:r>
      <w:r>
        <w:rPr>
          <w:sz w:val="24"/>
          <w:szCs w:val="24"/>
        </w:rPr>
        <w:t xml:space="preserve">y changes that can alleviate the issue via the pathway outlined. </w:t>
      </w:r>
    </w:p>
    <w:p w14:paraId="70F3FD53" w14:textId="77777777" w:rsidR="00265027" w:rsidRDefault="00265027" w:rsidP="00265027">
      <w:pPr>
        <w:spacing w:after="360"/>
        <w:rPr>
          <w:sz w:val="24"/>
          <w:szCs w:val="24"/>
        </w:rPr>
      </w:pPr>
      <w:r>
        <w:rPr>
          <w:sz w:val="24"/>
          <w:szCs w:val="24"/>
        </w:rPr>
        <w:lastRenderedPageBreak/>
        <w:t>Before scoping the rent subsidy program, the next section will briefly consider two other policy options that hold the potential to alleviate the issue of lack of affordable housing in the city.</w:t>
      </w:r>
    </w:p>
    <w:p w14:paraId="7A40EC8C" w14:textId="77777777" w:rsidR="00BA30E2" w:rsidRPr="003F0D45" w:rsidRDefault="00BA30E2" w:rsidP="00BA30E2">
      <w:pPr>
        <w:rPr>
          <w:sz w:val="24"/>
          <w:szCs w:val="24"/>
          <w:u w:val="single"/>
        </w:rPr>
      </w:pPr>
      <w:r>
        <w:rPr>
          <w:sz w:val="24"/>
          <w:szCs w:val="24"/>
          <w:u w:val="single"/>
        </w:rPr>
        <w:t>Other Policy Options</w:t>
      </w:r>
    </w:p>
    <w:p w14:paraId="27BFA35B" w14:textId="77777777" w:rsidR="00BA30E2" w:rsidRDefault="00BA30E2" w:rsidP="00BA30E2">
      <w:pPr>
        <w:pStyle w:val="ListParagraph"/>
        <w:numPr>
          <w:ilvl w:val="0"/>
          <w:numId w:val="4"/>
        </w:numPr>
        <w:rPr>
          <w:sz w:val="24"/>
          <w:szCs w:val="24"/>
        </w:rPr>
      </w:pPr>
      <w:r>
        <w:rPr>
          <w:sz w:val="24"/>
          <w:szCs w:val="24"/>
        </w:rPr>
        <w:t>Disincentivizing short-term leasing</w:t>
      </w:r>
    </w:p>
    <w:p w14:paraId="7DEAB47E" w14:textId="20FF59F5" w:rsidR="00BA30E2" w:rsidRDefault="00BA30E2" w:rsidP="00BA30E2">
      <w:pPr>
        <w:rPr>
          <w:sz w:val="24"/>
          <w:szCs w:val="24"/>
        </w:rPr>
      </w:pPr>
      <w:r>
        <w:rPr>
          <w:sz w:val="24"/>
          <w:szCs w:val="24"/>
        </w:rPr>
        <w:t>Short-term leasing option</w:t>
      </w:r>
      <w:r w:rsidR="008A13ED">
        <w:rPr>
          <w:sz w:val="24"/>
          <w:szCs w:val="24"/>
        </w:rPr>
        <w:t>s</w:t>
      </w:r>
      <w:r>
        <w:rPr>
          <w:sz w:val="24"/>
          <w:szCs w:val="24"/>
        </w:rPr>
        <w:t xml:space="preserve">, like </w:t>
      </w:r>
      <w:proofErr w:type="spellStart"/>
      <w:r>
        <w:rPr>
          <w:sz w:val="24"/>
          <w:szCs w:val="24"/>
        </w:rPr>
        <w:t>AirBnBs</w:t>
      </w:r>
      <w:proofErr w:type="spellEnd"/>
      <w:r>
        <w:rPr>
          <w:sz w:val="24"/>
          <w:szCs w:val="24"/>
        </w:rPr>
        <w:t>, while lucrative for homeowners, take houses off the market, reducing the supply of rentals. This can create a ‘pseudo-shortage’ contributing to high rents, and adversely affects the housing market.</w:t>
      </w:r>
    </w:p>
    <w:p w14:paraId="301B4F31" w14:textId="77777777" w:rsidR="00BA30E2" w:rsidRDefault="00BA30E2" w:rsidP="00BA30E2">
      <w:pPr>
        <w:rPr>
          <w:sz w:val="24"/>
          <w:szCs w:val="24"/>
        </w:rPr>
      </w:pPr>
      <w:r>
        <w:rPr>
          <w:sz w:val="24"/>
          <w:szCs w:val="24"/>
        </w:rPr>
        <w:t>Disincentivizing short-term leasing by imposing higher taxes and licensing fees can increase revenue inflow and make short-term leases expensive. The decrease in demand will incentivize owners to shift these units to long-term rentals. Restricting the number of house available for short-term leases through zoning laws can also increase the supply of rentals. Free hand of market dictates that the increase in supply of rentals in the city will have a downward pull on the rental prices, reducing the proportion of income that households spend on rent, and make housing more affordable in the city.</w:t>
      </w:r>
    </w:p>
    <w:p w14:paraId="3780CFF9" w14:textId="0E25FA87" w:rsidR="00845C77" w:rsidRDefault="001F5BCE" w:rsidP="00D7184F">
      <w:pPr>
        <w:rPr>
          <w:sz w:val="24"/>
          <w:szCs w:val="24"/>
        </w:rPr>
      </w:pPr>
      <w:r>
        <w:rPr>
          <w:sz w:val="24"/>
          <w:szCs w:val="24"/>
        </w:rPr>
        <w:t xml:space="preserve">Short-term leasing </w:t>
      </w:r>
      <w:r w:rsidR="0026652B">
        <w:rPr>
          <w:sz w:val="24"/>
          <w:szCs w:val="24"/>
        </w:rPr>
        <w:t>affects</w:t>
      </w:r>
      <w:r>
        <w:rPr>
          <w:sz w:val="24"/>
          <w:szCs w:val="24"/>
        </w:rPr>
        <w:t xml:space="preserve"> tourism, and short-term stints, like internships and contractual jobs. Making this option costly can negatively affect tourism </w:t>
      </w:r>
      <w:r w:rsidR="00C17CDC">
        <w:rPr>
          <w:sz w:val="24"/>
          <w:szCs w:val="24"/>
        </w:rPr>
        <w:t>income and</w:t>
      </w:r>
      <w:r>
        <w:rPr>
          <w:sz w:val="24"/>
          <w:szCs w:val="24"/>
        </w:rPr>
        <w:t xml:space="preserve"> make </w:t>
      </w:r>
      <w:r w:rsidR="00D114C2">
        <w:rPr>
          <w:sz w:val="24"/>
          <w:szCs w:val="24"/>
        </w:rPr>
        <w:t>short-term</w:t>
      </w:r>
      <w:r>
        <w:rPr>
          <w:sz w:val="24"/>
          <w:szCs w:val="24"/>
        </w:rPr>
        <w:t xml:space="preserve"> housing difficult for those looking for </w:t>
      </w:r>
      <w:r w:rsidR="005B6D58">
        <w:rPr>
          <w:sz w:val="24"/>
          <w:szCs w:val="24"/>
        </w:rPr>
        <w:t>temporary engagement</w:t>
      </w:r>
      <w:r>
        <w:rPr>
          <w:sz w:val="24"/>
          <w:szCs w:val="24"/>
        </w:rPr>
        <w:t xml:space="preserve"> in the city.</w:t>
      </w:r>
    </w:p>
    <w:p w14:paraId="4C04F4D7" w14:textId="7CA8C0A6" w:rsidR="001F5BCE" w:rsidRPr="001F5BCE" w:rsidRDefault="005B6D58" w:rsidP="001F5BCE">
      <w:pPr>
        <w:pStyle w:val="ListParagraph"/>
        <w:numPr>
          <w:ilvl w:val="0"/>
          <w:numId w:val="4"/>
        </w:numPr>
        <w:rPr>
          <w:sz w:val="24"/>
          <w:szCs w:val="24"/>
        </w:rPr>
      </w:pPr>
      <w:r>
        <w:rPr>
          <w:sz w:val="24"/>
          <w:szCs w:val="24"/>
        </w:rPr>
        <w:t xml:space="preserve">Reducing bureaucratic </w:t>
      </w:r>
      <w:r w:rsidR="00C17CDC">
        <w:rPr>
          <w:sz w:val="24"/>
          <w:szCs w:val="24"/>
        </w:rPr>
        <w:t>red tapes</w:t>
      </w:r>
      <w:r>
        <w:rPr>
          <w:sz w:val="24"/>
          <w:szCs w:val="24"/>
        </w:rPr>
        <w:t xml:space="preserve"> that make renting expensive</w:t>
      </w:r>
    </w:p>
    <w:p w14:paraId="71BF328D" w14:textId="5B3D1CB7" w:rsidR="001B5E02" w:rsidRDefault="0069358E" w:rsidP="00D7184F">
      <w:pPr>
        <w:rPr>
          <w:sz w:val="24"/>
          <w:szCs w:val="24"/>
        </w:rPr>
      </w:pPr>
      <w:r>
        <w:rPr>
          <w:sz w:val="24"/>
          <w:szCs w:val="24"/>
        </w:rPr>
        <w:t>Overly complex tenancy regulation can make renting difficult for owners. Expediting approval timelines, simplifying regulation, and lower compliance costs can incentivize landlords to rent. The increased supply of rental options will bring down the price of rentals in the city.</w:t>
      </w:r>
    </w:p>
    <w:p w14:paraId="17DF644D" w14:textId="420EEEE3" w:rsidR="0069358E" w:rsidRDefault="001F079E" w:rsidP="00D7184F">
      <w:pPr>
        <w:rPr>
          <w:sz w:val="24"/>
          <w:szCs w:val="24"/>
        </w:rPr>
      </w:pPr>
      <w:r>
        <w:rPr>
          <w:sz w:val="24"/>
          <w:szCs w:val="24"/>
        </w:rPr>
        <w:t>An unintended impact of this policy would be that owners for whom the regulations were needed the most – say those who maintain their house poorly and were likely to not be approved for renting – would respond to this policy more, risking the health and safety of tenants and community.</w:t>
      </w:r>
    </w:p>
    <w:p w14:paraId="204366CC" w14:textId="1C0D56F5" w:rsidR="001962C1" w:rsidRDefault="001962C1" w:rsidP="00D7184F">
      <w:pPr>
        <w:rPr>
          <w:sz w:val="24"/>
          <w:szCs w:val="24"/>
        </w:rPr>
      </w:pPr>
      <w:r>
        <w:rPr>
          <w:sz w:val="24"/>
          <w:szCs w:val="24"/>
        </w:rPr>
        <w:t>Increasing the supply of rental options alone cannot ensure that housing is affordable</w:t>
      </w:r>
      <w:r w:rsidR="008A13ED">
        <w:rPr>
          <w:sz w:val="24"/>
          <w:szCs w:val="24"/>
        </w:rPr>
        <w:t xml:space="preserve"> in the </w:t>
      </w:r>
      <w:r w:rsidR="007D3CBE">
        <w:rPr>
          <w:sz w:val="24"/>
          <w:szCs w:val="24"/>
        </w:rPr>
        <w:t>short run</w:t>
      </w:r>
      <w:r>
        <w:rPr>
          <w:sz w:val="24"/>
          <w:szCs w:val="24"/>
        </w:rPr>
        <w:t>. These in combination with a rental subsidy can work towards making rental housing affordable in the city</w:t>
      </w:r>
      <w:r w:rsidR="007D3CBE">
        <w:rPr>
          <w:sz w:val="24"/>
          <w:szCs w:val="24"/>
        </w:rPr>
        <w:t xml:space="preserve"> over time</w:t>
      </w:r>
      <w:r>
        <w:rPr>
          <w:sz w:val="24"/>
          <w:szCs w:val="24"/>
        </w:rPr>
        <w:t>.</w:t>
      </w:r>
    </w:p>
    <w:p w14:paraId="56157F40" w14:textId="0BCCBF92" w:rsidR="00C41283" w:rsidRDefault="0082195D" w:rsidP="002418B4">
      <w:pPr>
        <w:spacing w:after="360"/>
        <w:rPr>
          <w:sz w:val="24"/>
          <w:szCs w:val="24"/>
        </w:rPr>
      </w:pPr>
      <w:r>
        <w:rPr>
          <w:sz w:val="24"/>
          <w:szCs w:val="24"/>
        </w:rPr>
        <w:t>The</w:t>
      </w:r>
      <w:r w:rsidR="00475A52" w:rsidRPr="00C41283">
        <w:rPr>
          <w:sz w:val="24"/>
          <w:szCs w:val="24"/>
        </w:rPr>
        <w:t xml:space="preserve"> third policy alternative is t</w:t>
      </w:r>
      <w:r w:rsidR="00321DC3" w:rsidRPr="00C41283">
        <w:rPr>
          <w:sz w:val="24"/>
          <w:szCs w:val="24"/>
        </w:rPr>
        <w:t xml:space="preserve">o give households rental subsidies, which directly targets the issue by reducing the monthly expenditure on rent by way of provided subsidy. The following section outlines in detail </w:t>
      </w:r>
      <w:r w:rsidR="00C41283" w:rsidRPr="00C41283">
        <w:rPr>
          <w:sz w:val="24"/>
          <w:szCs w:val="24"/>
        </w:rPr>
        <w:t>three</w:t>
      </w:r>
      <w:r w:rsidR="00321DC3" w:rsidRPr="00C41283">
        <w:rPr>
          <w:sz w:val="24"/>
          <w:szCs w:val="24"/>
        </w:rPr>
        <w:t xml:space="preserve"> subsidy options and their possible impact</w:t>
      </w:r>
      <w:r w:rsidR="00B935C5">
        <w:rPr>
          <w:sz w:val="24"/>
          <w:szCs w:val="24"/>
        </w:rPr>
        <w:t>s</w:t>
      </w:r>
      <w:r w:rsidR="00321DC3" w:rsidRPr="00C41283">
        <w:rPr>
          <w:sz w:val="24"/>
          <w:szCs w:val="24"/>
        </w:rPr>
        <w:t>.</w:t>
      </w:r>
    </w:p>
    <w:p w14:paraId="337308D3" w14:textId="77777777" w:rsidR="004C3858" w:rsidRDefault="004C3858" w:rsidP="004C3858">
      <w:pPr>
        <w:ind w:left="360" w:hanging="360"/>
        <w:rPr>
          <w:sz w:val="24"/>
          <w:szCs w:val="24"/>
          <w:u w:val="single"/>
        </w:rPr>
      </w:pPr>
      <w:r>
        <w:rPr>
          <w:sz w:val="24"/>
          <w:szCs w:val="24"/>
          <w:u w:val="single"/>
        </w:rPr>
        <w:t>Rental Subsidy Program – Details</w:t>
      </w:r>
    </w:p>
    <w:p w14:paraId="0783CBC8" w14:textId="0B70BB39" w:rsidR="00F756D6" w:rsidRDefault="00F756D6" w:rsidP="00F756D6">
      <w:pPr>
        <w:rPr>
          <w:sz w:val="24"/>
          <w:szCs w:val="24"/>
        </w:rPr>
      </w:pPr>
      <w:r>
        <w:rPr>
          <w:sz w:val="24"/>
          <w:szCs w:val="24"/>
        </w:rPr>
        <w:t xml:space="preserve">The underlying objective of these programs is to make housing affordable in the city by reducing the proportion of income spent on rent to make </w:t>
      </w:r>
      <w:proofErr w:type="spellStart"/>
      <w:r>
        <w:rPr>
          <w:sz w:val="24"/>
          <w:szCs w:val="24"/>
        </w:rPr>
        <w:t>Urbanville</w:t>
      </w:r>
      <w:proofErr w:type="spellEnd"/>
      <w:r>
        <w:rPr>
          <w:sz w:val="24"/>
          <w:szCs w:val="24"/>
        </w:rPr>
        <w:t xml:space="preserve"> a competitive city of </w:t>
      </w:r>
      <w:r>
        <w:rPr>
          <w:sz w:val="24"/>
          <w:szCs w:val="24"/>
        </w:rPr>
        <w:lastRenderedPageBreak/>
        <w:t>choice for its workers and to ease the burden on its residents. Given budgetary constraint</w:t>
      </w:r>
      <w:r w:rsidR="004F42C4">
        <w:rPr>
          <w:sz w:val="24"/>
          <w:szCs w:val="24"/>
        </w:rPr>
        <w:t>s</w:t>
      </w:r>
      <w:r>
        <w:rPr>
          <w:sz w:val="24"/>
          <w:szCs w:val="24"/>
        </w:rPr>
        <w:t xml:space="preserve">, the program alternative could target the ‘neediest’ segments through eligibility criteria or through the </w:t>
      </w:r>
      <w:r w:rsidR="005F74E5">
        <w:rPr>
          <w:sz w:val="24"/>
          <w:szCs w:val="24"/>
        </w:rPr>
        <w:t>size of the subsidy</w:t>
      </w:r>
      <w:r>
        <w:rPr>
          <w:sz w:val="24"/>
          <w:szCs w:val="24"/>
        </w:rPr>
        <w:t xml:space="preserve"> given.</w:t>
      </w:r>
    </w:p>
    <w:p w14:paraId="34A757C3" w14:textId="73EA1392" w:rsidR="00BD2999" w:rsidRPr="00BD2999" w:rsidRDefault="004C3858" w:rsidP="002418B4">
      <w:pPr>
        <w:spacing w:after="360"/>
        <w:rPr>
          <w:sz w:val="24"/>
          <w:szCs w:val="24"/>
        </w:rPr>
      </w:pPr>
      <w:r>
        <w:rPr>
          <w:sz w:val="24"/>
          <w:szCs w:val="24"/>
        </w:rPr>
        <w:t>The following section will outline three alternatives for the rental subsidy program. For each alternative</w:t>
      </w:r>
      <w:r w:rsidR="002D6CBC">
        <w:rPr>
          <w:sz w:val="24"/>
          <w:szCs w:val="24"/>
        </w:rPr>
        <w:t xml:space="preserve">, the program details, </w:t>
      </w:r>
      <w:r w:rsidR="00865407">
        <w:rPr>
          <w:sz w:val="24"/>
          <w:szCs w:val="24"/>
        </w:rPr>
        <w:t xml:space="preserve">models to </w:t>
      </w:r>
      <w:r w:rsidR="002D6CBC">
        <w:rPr>
          <w:sz w:val="24"/>
          <w:szCs w:val="24"/>
        </w:rPr>
        <w:t xml:space="preserve">estimate </w:t>
      </w:r>
      <w:r w:rsidR="00865407">
        <w:rPr>
          <w:sz w:val="24"/>
          <w:szCs w:val="24"/>
        </w:rPr>
        <w:t>the</w:t>
      </w:r>
      <w:r w:rsidR="002D6CBC">
        <w:rPr>
          <w:sz w:val="24"/>
          <w:szCs w:val="24"/>
        </w:rPr>
        <w:t xml:space="preserve"> impact, and potential undesirable effects would be considered.</w:t>
      </w:r>
    </w:p>
    <w:p w14:paraId="66BF4277" w14:textId="44E81039" w:rsidR="00F756D6" w:rsidRPr="00F756D6" w:rsidRDefault="00F756D6" w:rsidP="00F756D6">
      <w:pPr>
        <w:rPr>
          <w:sz w:val="24"/>
          <w:szCs w:val="24"/>
          <w:u w:val="single"/>
        </w:rPr>
      </w:pPr>
      <w:r w:rsidRPr="00F756D6">
        <w:rPr>
          <w:sz w:val="24"/>
          <w:szCs w:val="24"/>
          <w:u w:val="single"/>
        </w:rPr>
        <w:t>Alternative 1-</w:t>
      </w:r>
      <w:r w:rsidR="00BA1FE3">
        <w:rPr>
          <w:sz w:val="24"/>
          <w:szCs w:val="24"/>
          <w:u w:val="single"/>
        </w:rPr>
        <w:t xml:space="preserve"> Discretionary program ($20 million</w:t>
      </w:r>
      <w:r w:rsidR="00CF2326">
        <w:rPr>
          <w:sz w:val="24"/>
          <w:szCs w:val="24"/>
          <w:u w:val="single"/>
        </w:rPr>
        <w:t xml:space="preserve"> benefit</w:t>
      </w:r>
      <w:r w:rsidR="00BA1FE3">
        <w:rPr>
          <w:sz w:val="24"/>
          <w:szCs w:val="24"/>
          <w:u w:val="single"/>
        </w:rPr>
        <w:t xml:space="preserve"> budget) giving rental assistance up to $5000 to eligible households</w:t>
      </w:r>
    </w:p>
    <w:p w14:paraId="60789883" w14:textId="62EF4EC3" w:rsidR="00BB75CE" w:rsidRPr="00BB75CE" w:rsidRDefault="00BB75CE" w:rsidP="00BB75CE">
      <w:pPr>
        <w:pStyle w:val="ListParagraph"/>
        <w:numPr>
          <w:ilvl w:val="0"/>
          <w:numId w:val="4"/>
        </w:numPr>
        <w:rPr>
          <w:sz w:val="24"/>
          <w:szCs w:val="24"/>
        </w:rPr>
      </w:pPr>
      <w:r w:rsidRPr="00BB75CE">
        <w:rPr>
          <w:sz w:val="24"/>
          <w:szCs w:val="24"/>
        </w:rPr>
        <w:t xml:space="preserve">Program: </w:t>
      </w:r>
    </w:p>
    <w:p w14:paraId="701CC395" w14:textId="76D4E596" w:rsidR="005321EB" w:rsidRDefault="005321EB" w:rsidP="00F756D6">
      <w:pPr>
        <w:rPr>
          <w:sz w:val="24"/>
          <w:szCs w:val="24"/>
        </w:rPr>
      </w:pPr>
      <w:r>
        <w:rPr>
          <w:sz w:val="24"/>
          <w:szCs w:val="24"/>
        </w:rPr>
        <w:t>A</w:t>
      </w:r>
      <w:r w:rsidR="006A7330">
        <w:rPr>
          <w:sz w:val="24"/>
          <w:szCs w:val="24"/>
        </w:rPr>
        <w:t>lternative 1 is a</w:t>
      </w:r>
      <w:r>
        <w:rPr>
          <w:sz w:val="24"/>
          <w:szCs w:val="24"/>
        </w:rPr>
        <w:t xml:space="preserve"> discretionary program with a maximum budget of $20 million</w:t>
      </w:r>
      <w:r w:rsidR="00AB2AB1">
        <w:rPr>
          <w:sz w:val="24"/>
          <w:szCs w:val="24"/>
        </w:rPr>
        <w:t xml:space="preserve"> for benefit spending</w:t>
      </w:r>
      <w:r w:rsidR="00023D15">
        <w:rPr>
          <w:sz w:val="24"/>
          <w:szCs w:val="24"/>
        </w:rPr>
        <w:t>. T</w:t>
      </w:r>
      <w:r w:rsidR="006A7330">
        <w:rPr>
          <w:sz w:val="24"/>
          <w:szCs w:val="24"/>
        </w:rPr>
        <w:t>he</w:t>
      </w:r>
      <w:r w:rsidR="00023D15">
        <w:rPr>
          <w:sz w:val="24"/>
          <w:szCs w:val="24"/>
        </w:rPr>
        <w:t xml:space="preserve"> amount given in </w:t>
      </w:r>
      <w:r w:rsidR="00A8583F">
        <w:rPr>
          <w:sz w:val="24"/>
          <w:szCs w:val="24"/>
        </w:rPr>
        <w:t>rental assi</w:t>
      </w:r>
      <w:r w:rsidR="00023D15">
        <w:rPr>
          <w:sz w:val="24"/>
          <w:szCs w:val="24"/>
        </w:rPr>
        <w:t>stance</w:t>
      </w:r>
      <w:r w:rsidR="00A8583F">
        <w:rPr>
          <w:sz w:val="24"/>
          <w:szCs w:val="24"/>
        </w:rPr>
        <w:t xml:space="preserve"> is </w:t>
      </w:r>
      <w:r w:rsidR="00023D15">
        <w:rPr>
          <w:sz w:val="24"/>
          <w:szCs w:val="24"/>
        </w:rPr>
        <w:t>the</w:t>
      </w:r>
      <w:r w:rsidR="00A8583F">
        <w:rPr>
          <w:sz w:val="24"/>
          <w:szCs w:val="24"/>
        </w:rPr>
        <w:t xml:space="preserve"> minimum of (Rent - 0.3 * income, $5000), i.e. </w:t>
      </w:r>
      <w:r w:rsidR="006A7330">
        <w:rPr>
          <w:sz w:val="24"/>
          <w:szCs w:val="24"/>
        </w:rPr>
        <w:t xml:space="preserve">an eligible </w:t>
      </w:r>
      <w:r w:rsidR="00A8583F">
        <w:rPr>
          <w:sz w:val="24"/>
          <w:szCs w:val="24"/>
        </w:rPr>
        <w:t xml:space="preserve">household can get rental subsidy </w:t>
      </w:r>
      <w:r w:rsidR="006A7330">
        <w:rPr>
          <w:sz w:val="24"/>
          <w:szCs w:val="24"/>
        </w:rPr>
        <w:t xml:space="preserve">equal </w:t>
      </w:r>
      <w:r w:rsidR="00A8583F">
        <w:rPr>
          <w:sz w:val="24"/>
          <w:szCs w:val="24"/>
        </w:rPr>
        <w:t>to the extent</w:t>
      </w:r>
      <w:r w:rsidR="0087721F">
        <w:rPr>
          <w:sz w:val="24"/>
          <w:szCs w:val="24"/>
        </w:rPr>
        <w:t xml:space="preserve"> their rent is more than 30% of their inc</w:t>
      </w:r>
      <w:r w:rsidR="007B2630">
        <w:rPr>
          <w:sz w:val="24"/>
          <w:szCs w:val="24"/>
        </w:rPr>
        <w:t>ome</w:t>
      </w:r>
      <w:r w:rsidR="00515051">
        <w:rPr>
          <w:sz w:val="24"/>
          <w:szCs w:val="24"/>
        </w:rPr>
        <w:t>,</w:t>
      </w:r>
      <w:r w:rsidR="006A7330">
        <w:rPr>
          <w:sz w:val="24"/>
          <w:szCs w:val="24"/>
        </w:rPr>
        <w:t xml:space="preserve"> up to $5000.</w:t>
      </w:r>
    </w:p>
    <w:p w14:paraId="7C57DC0E" w14:textId="77777777" w:rsidR="00BB75CE" w:rsidRPr="00BB75CE" w:rsidRDefault="009F1015" w:rsidP="00BB75CE">
      <w:pPr>
        <w:pStyle w:val="ListParagraph"/>
        <w:numPr>
          <w:ilvl w:val="0"/>
          <w:numId w:val="4"/>
        </w:numPr>
        <w:rPr>
          <w:sz w:val="24"/>
          <w:szCs w:val="24"/>
        </w:rPr>
      </w:pPr>
      <w:r w:rsidRPr="00BB75CE">
        <w:rPr>
          <w:sz w:val="24"/>
          <w:szCs w:val="24"/>
        </w:rPr>
        <w:t xml:space="preserve">Eligibility criteria: </w:t>
      </w:r>
    </w:p>
    <w:p w14:paraId="771BC85F" w14:textId="51A20AD5" w:rsidR="00F756D6" w:rsidRDefault="00BB75CE" w:rsidP="00F756D6">
      <w:pPr>
        <w:rPr>
          <w:sz w:val="24"/>
          <w:szCs w:val="24"/>
        </w:rPr>
      </w:pPr>
      <w:r>
        <w:rPr>
          <w:sz w:val="24"/>
          <w:szCs w:val="24"/>
        </w:rPr>
        <w:t>A</w:t>
      </w:r>
      <w:r w:rsidR="009F1015">
        <w:rPr>
          <w:sz w:val="24"/>
          <w:szCs w:val="24"/>
        </w:rPr>
        <w:t xml:space="preserve">ll households with annual household income </w:t>
      </w:r>
      <w:r w:rsidR="006A7330">
        <w:rPr>
          <w:sz w:val="24"/>
          <w:szCs w:val="24"/>
        </w:rPr>
        <w:t>less than</w:t>
      </w:r>
      <w:r w:rsidR="009F1015">
        <w:rPr>
          <w:sz w:val="24"/>
          <w:szCs w:val="24"/>
        </w:rPr>
        <w:t xml:space="preserve"> $50,000, who </w:t>
      </w:r>
      <w:r w:rsidR="00CF2326">
        <w:rPr>
          <w:sz w:val="24"/>
          <w:szCs w:val="24"/>
        </w:rPr>
        <w:t>pay</w:t>
      </w:r>
      <w:r w:rsidR="009F1015">
        <w:rPr>
          <w:sz w:val="24"/>
          <w:szCs w:val="24"/>
        </w:rPr>
        <w:t xml:space="preserve"> over 30% of their income in rent and where the oldest member is between 25-64 years old are eligible to apply.</w:t>
      </w:r>
    </w:p>
    <w:p w14:paraId="2F0D1B63" w14:textId="77777777" w:rsidR="00687EF3" w:rsidRDefault="00687EF3" w:rsidP="00687EF3">
      <w:pPr>
        <w:rPr>
          <w:sz w:val="24"/>
          <w:szCs w:val="24"/>
        </w:rPr>
      </w:pPr>
      <w:r>
        <w:rPr>
          <w:sz w:val="24"/>
          <w:szCs w:val="24"/>
        </w:rPr>
        <w:t>As the column [9] in Figure 2 illustrates, percentage of income spent on rent drops because of the program, though rent even after subsidy continues to be over 30% of income (column [8]).</w:t>
      </w:r>
    </w:p>
    <w:p w14:paraId="7D7B0897" w14:textId="14D7A2BE" w:rsidR="00DA4B83" w:rsidRDefault="00AB2AB1" w:rsidP="00DA4B83">
      <w:pPr>
        <w:jc w:val="center"/>
        <w:rPr>
          <w:sz w:val="24"/>
          <w:szCs w:val="24"/>
        </w:rPr>
      </w:pPr>
      <w:r w:rsidRPr="00AB2AB1">
        <w:rPr>
          <w:noProof/>
          <w:sz w:val="24"/>
          <w:szCs w:val="24"/>
        </w:rPr>
        <w:drawing>
          <wp:inline distT="0" distB="0" distL="0" distR="0" wp14:anchorId="2F8B018E" wp14:editId="29461CFD">
            <wp:extent cx="5731510" cy="2362835"/>
            <wp:effectExtent l="0" t="0" r="2540" b="0"/>
            <wp:docPr id="1844334653" name="Picture 1" descr="A table with numbers and a few dollar bi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34653" name="Picture 1" descr="A table with numbers and a few dollar bills&#10;&#10;Description automatically generated"/>
                    <pic:cNvPicPr/>
                  </pic:nvPicPr>
                  <pic:blipFill>
                    <a:blip r:embed="rId9"/>
                    <a:stretch>
                      <a:fillRect/>
                    </a:stretch>
                  </pic:blipFill>
                  <pic:spPr>
                    <a:xfrm>
                      <a:off x="0" y="0"/>
                      <a:ext cx="5731510" cy="2362835"/>
                    </a:xfrm>
                    <a:prstGeom prst="rect">
                      <a:avLst/>
                    </a:prstGeom>
                  </pic:spPr>
                </pic:pic>
              </a:graphicData>
            </a:graphic>
          </wp:inline>
        </w:drawing>
      </w:r>
    </w:p>
    <w:p w14:paraId="1395D421" w14:textId="05AC9205" w:rsidR="00DA4B83" w:rsidRDefault="00DA4B83" w:rsidP="0006511A">
      <w:pPr>
        <w:spacing w:after="360"/>
        <w:jc w:val="center"/>
        <w:rPr>
          <w:color w:val="808080" w:themeColor="background1" w:themeShade="80"/>
          <w:sz w:val="20"/>
          <w:szCs w:val="20"/>
        </w:rPr>
      </w:pPr>
      <w:r w:rsidRPr="00774D96">
        <w:rPr>
          <w:color w:val="808080" w:themeColor="background1" w:themeShade="80"/>
          <w:sz w:val="20"/>
          <w:szCs w:val="20"/>
        </w:rPr>
        <w:t xml:space="preserve">Figure </w:t>
      </w:r>
      <w:r>
        <w:rPr>
          <w:color w:val="808080" w:themeColor="background1" w:themeShade="80"/>
          <w:sz w:val="20"/>
          <w:szCs w:val="20"/>
        </w:rPr>
        <w:t>2</w:t>
      </w:r>
      <w:r w:rsidRPr="00774D96">
        <w:rPr>
          <w:color w:val="808080" w:themeColor="background1" w:themeShade="80"/>
          <w:sz w:val="20"/>
          <w:szCs w:val="20"/>
        </w:rPr>
        <w:t xml:space="preserve"> – </w:t>
      </w:r>
      <w:r>
        <w:rPr>
          <w:color w:val="808080" w:themeColor="background1" w:themeShade="80"/>
          <w:sz w:val="20"/>
          <w:szCs w:val="20"/>
        </w:rPr>
        <w:t>Illustrating Alternative 1 – Discretionary Program with program spending capped at $20 million.</w:t>
      </w:r>
      <w:r w:rsidR="001264BF">
        <w:rPr>
          <w:color w:val="808080" w:themeColor="background1" w:themeShade="80"/>
          <w:sz w:val="20"/>
          <w:szCs w:val="20"/>
        </w:rPr>
        <w:t xml:space="preserve"> </w:t>
      </w:r>
      <w:r w:rsidR="00095505">
        <w:rPr>
          <w:color w:val="808080" w:themeColor="background1" w:themeShade="80"/>
          <w:sz w:val="20"/>
          <w:szCs w:val="20"/>
        </w:rPr>
        <w:t xml:space="preserve">If Rent &gt; 30% of Income, </w:t>
      </w:r>
      <w:r w:rsidR="001264BF">
        <w:rPr>
          <w:color w:val="808080" w:themeColor="background1" w:themeShade="80"/>
          <w:sz w:val="20"/>
          <w:szCs w:val="20"/>
        </w:rPr>
        <w:t xml:space="preserve">Assistance = </w:t>
      </w:r>
      <w:r w:rsidR="001264BF" w:rsidRPr="001264BF">
        <w:rPr>
          <w:color w:val="808080" w:themeColor="background1" w:themeShade="80"/>
          <w:sz w:val="20"/>
          <w:szCs w:val="20"/>
        </w:rPr>
        <w:t>MIN (Rent - 0.3 * income, $5000)</w:t>
      </w:r>
    </w:p>
    <w:p w14:paraId="5FCDF36A" w14:textId="4F642744" w:rsidR="002C32CC" w:rsidRDefault="002C32CC" w:rsidP="002C32CC">
      <w:pPr>
        <w:rPr>
          <w:sz w:val="24"/>
          <w:szCs w:val="24"/>
        </w:rPr>
      </w:pPr>
      <w:r>
        <w:rPr>
          <w:sz w:val="24"/>
          <w:szCs w:val="24"/>
        </w:rPr>
        <w:t xml:space="preserve">To prevent these programs from affecting rents and housing decisions, the subsidy will only be available for the coming year. The idea is to give short-term relief to the residents through this program, while longer-term solutions, like construction and provision of affordable </w:t>
      </w:r>
      <w:r>
        <w:rPr>
          <w:sz w:val="24"/>
          <w:szCs w:val="24"/>
        </w:rPr>
        <w:lastRenderedPageBreak/>
        <w:t>housing options by the government, and changes in taxes and fees aimed to influence the supply of rentals are planned and implemented.</w:t>
      </w:r>
    </w:p>
    <w:p w14:paraId="5085D1C1" w14:textId="3758B855" w:rsidR="00BB75CE" w:rsidRPr="00BB75CE" w:rsidRDefault="00BB75CE" w:rsidP="00BB75CE">
      <w:pPr>
        <w:pStyle w:val="ListParagraph"/>
        <w:numPr>
          <w:ilvl w:val="0"/>
          <w:numId w:val="4"/>
        </w:numPr>
        <w:rPr>
          <w:sz w:val="24"/>
          <w:szCs w:val="24"/>
        </w:rPr>
      </w:pPr>
      <w:r w:rsidRPr="00BB75CE">
        <w:rPr>
          <w:sz w:val="24"/>
          <w:szCs w:val="24"/>
        </w:rPr>
        <w:t>Impact on government spending:</w:t>
      </w:r>
    </w:p>
    <w:p w14:paraId="5F865396" w14:textId="5086700F" w:rsidR="00AB2AB1" w:rsidRDefault="00AB2AB1" w:rsidP="00DA4B83">
      <w:pPr>
        <w:rPr>
          <w:sz w:val="24"/>
          <w:szCs w:val="24"/>
        </w:rPr>
      </w:pPr>
      <w:r>
        <w:rPr>
          <w:sz w:val="24"/>
          <w:szCs w:val="24"/>
        </w:rPr>
        <w:t>The model in Figure 3 illustrates the relation between the program and the budget spent on it.</w:t>
      </w:r>
    </w:p>
    <w:p w14:paraId="5EABF1B5" w14:textId="27252E8A" w:rsidR="00DA4B83" w:rsidRDefault="00917EA6" w:rsidP="00F756D6">
      <w:pPr>
        <w:rPr>
          <w:sz w:val="24"/>
          <w:szCs w:val="24"/>
        </w:rPr>
      </w:pPr>
      <w:r w:rsidRPr="00917EA6">
        <w:rPr>
          <w:noProof/>
          <w:sz w:val="24"/>
          <w:szCs w:val="24"/>
        </w:rPr>
        <w:drawing>
          <wp:inline distT="0" distB="0" distL="0" distR="0" wp14:anchorId="58771D01" wp14:editId="47D171CE">
            <wp:extent cx="5731510" cy="1713230"/>
            <wp:effectExtent l="0" t="0" r="2540" b="1270"/>
            <wp:docPr id="21564597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45974" name="Picture 1" descr="A diagram of a company&#10;&#10;Description automatically generated"/>
                    <pic:cNvPicPr/>
                  </pic:nvPicPr>
                  <pic:blipFill>
                    <a:blip r:embed="rId10"/>
                    <a:stretch>
                      <a:fillRect/>
                    </a:stretch>
                  </pic:blipFill>
                  <pic:spPr>
                    <a:xfrm>
                      <a:off x="0" y="0"/>
                      <a:ext cx="5731510" cy="1713230"/>
                    </a:xfrm>
                    <a:prstGeom prst="rect">
                      <a:avLst/>
                    </a:prstGeom>
                  </pic:spPr>
                </pic:pic>
              </a:graphicData>
            </a:graphic>
          </wp:inline>
        </w:drawing>
      </w:r>
    </w:p>
    <w:p w14:paraId="5A54BAAA" w14:textId="1F44E00F" w:rsidR="00917EA6" w:rsidRDefault="00917EA6" w:rsidP="0006511A">
      <w:pPr>
        <w:spacing w:after="360"/>
        <w:jc w:val="center"/>
        <w:rPr>
          <w:sz w:val="24"/>
          <w:szCs w:val="24"/>
        </w:rPr>
      </w:pPr>
      <w:r w:rsidRPr="00774D96">
        <w:rPr>
          <w:color w:val="808080" w:themeColor="background1" w:themeShade="80"/>
          <w:sz w:val="20"/>
          <w:szCs w:val="20"/>
        </w:rPr>
        <w:t xml:space="preserve">Figure </w:t>
      </w:r>
      <w:r w:rsidR="00E90B70">
        <w:rPr>
          <w:color w:val="808080" w:themeColor="background1" w:themeShade="80"/>
          <w:sz w:val="20"/>
          <w:szCs w:val="20"/>
        </w:rPr>
        <w:t>3</w:t>
      </w:r>
      <w:r w:rsidRPr="00774D96">
        <w:rPr>
          <w:color w:val="808080" w:themeColor="background1" w:themeShade="80"/>
          <w:sz w:val="20"/>
          <w:szCs w:val="20"/>
        </w:rPr>
        <w:t xml:space="preserve"> – </w:t>
      </w:r>
      <w:r>
        <w:rPr>
          <w:color w:val="808080" w:themeColor="background1" w:themeShade="80"/>
          <w:sz w:val="20"/>
          <w:szCs w:val="20"/>
        </w:rPr>
        <w:t>Illustrating relation between Alternative 1 and City budget. Since this is a discretionary program, the arrows, in blue, are reversed, as the budget allocated determines the #recipients and possibly the grant per recipient.</w:t>
      </w:r>
    </w:p>
    <w:p w14:paraId="7D443E9C" w14:textId="4EE16612" w:rsidR="00DA4B83" w:rsidRPr="0088439F" w:rsidRDefault="00EF6496" w:rsidP="00F756D6">
      <w:pPr>
        <w:rPr>
          <w:i/>
          <w:iCs/>
          <w:sz w:val="24"/>
          <w:szCs w:val="24"/>
        </w:rPr>
      </w:pPr>
      <w:r>
        <w:rPr>
          <w:sz w:val="24"/>
          <w:szCs w:val="24"/>
        </w:rPr>
        <w:t xml:space="preserve">Here, </w:t>
      </w:r>
      <w:r w:rsidRPr="0088439F">
        <w:rPr>
          <w:i/>
          <w:iCs/>
          <w:sz w:val="24"/>
          <w:szCs w:val="24"/>
        </w:rPr>
        <w:t>Benefit spending = Grant per recipient * #recipients</w:t>
      </w:r>
      <w:r w:rsidR="00F333A5" w:rsidRPr="0088439F">
        <w:rPr>
          <w:i/>
          <w:iCs/>
          <w:sz w:val="24"/>
          <w:szCs w:val="24"/>
        </w:rPr>
        <w:t>,</w:t>
      </w:r>
    </w:p>
    <w:p w14:paraId="35CA6701" w14:textId="1205E758" w:rsidR="00F333A5" w:rsidRPr="0088439F" w:rsidRDefault="00EF6496" w:rsidP="00F756D6">
      <w:pPr>
        <w:rPr>
          <w:i/>
          <w:iCs/>
          <w:sz w:val="24"/>
          <w:szCs w:val="24"/>
        </w:rPr>
      </w:pPr>
      <w:r w:rsidRPr="0088439F">
        <w:rPr>
          <w:i/>
          <w:iCs/>
          <w:sz w:val="24"/>
          <w:szCs w:val="24"/>
        </w:rPr>
        <w:t>#</w:t>
      </w:r>
      <w:r w:rsidR="00F333A5" w:rsidRPr="0088439F">
        <w:rPr>
          <w:i/>
          <w:iCs/>
          <w:sz w:val="24"/>
          <w:szCs w:val="24"/>
        </w:rPr>
        <w:t xml:space="preserve">interested and eligible </w:t>
      </w:r>
      <w:r w:rsidRPr="0088439F">
        <w:rPr>
          <w:i/>
          <w:iCs/>
          <w:sz w:val="24"/>
          <w:szCs w:val="24"/>
        </w:rPr>
        <w:t>= #population * %eligible * participation rate</w:t>
      </w:r>
      <w:r w:rsidR="00F030F3" w:rsidRPr="00F030F3">
        <w:rPr>
          <w:i/>
          <w:iCs/>
          <w:color w:val="000000" w:themeColor="text1"/>
          <w:sz w:val="24"/>
          <w:szCs w:val="24"/>
          <w:vertAlign w:val="superscript"/>
        </w:rPr>
        <w:t>1</w:t>
      </w:r>
      <w:r w:rsidR="00F333A5" w:rsidRPr="0088439F">
        <w:rPr>
          <w:i/>
          <w:iCs/>
          <w:sz w:val="24"/>
          <w:szCs w:val="24"/>
        </w:rPr>
        <w:t>,</w:t>
      </w:r>
    </w:p>
    <w:p w14:paraId="0514B14B" w14:textId="3956C7C5" w:rsidR="00EF6496" w:rsidRPr="0088439F" w:rsidRDefault="00F333A5" w:rsidP="00F756D6">
      <w:pPr>
        <w:rPr>
          <w:i/>
          <w:iCs/>
          <w:sz w:val="24"/>
          <w:szCs w:val="24"/>
        </w:rPr>
      </w:pPr>
      <w:r w:rsidRPr="0088439F">
        <w:rPr>
          <w:i/>
          <w:iCs/>
          <w:sz w:val="24"/>
          <w:szCs w:val="24"/>
        </w:rPr>
        <w:t xml:space="preserve">#recipients = #interested and eligible if funds last, else </w:t>
      </w:r>
      <w:r w:rsidR="00F36D9B" w:rsidRPr="0088439F">
        <w:rPr>
          <w:i/>
          <w:iCs/>
          <w:sz w:val="24"/>
          <w:szCs w:val="24"/>
        </w:rPr>
        <w:t>first-cum-first serve,</w:t>
      </w:r>
      <w:r w:rsidR="00EF6496" w:rsidRPr="0088439F">
        <w:rPr>
          <w:i/>
          <w:iCs/>
          <w:sz w:val="24"/>
          <w:szCs w:val="24"/>
        </w:rPr>
        <w:t xml:space="preserve"> until funds remain</w:t>
      </w:r>
      <w:r w:rsidR="006F0AAD">
        <w:rPr>
          <w:i/>
          <w:iCs/>
          <w:sz w:val="24"/>
          <w:szCs w:val="24"/>
        </w:rPr>
        <w:t>,</w:t>
      </w:r>
    </w:p>
    <w:p w14:paraId="085B145F" w14:textId="513AA1F0" w:rsidR="00F36D9B" w:rsidRDefault="00F36D9B" w:rsidP="00F756D6">
      <w:pPr>
        <w:rPr>
          <w:i/>
          <w:iCs/>
          <w:sz w:val="24"/>
          <w:szCs w:val="24"/>
        </w:rPr>
      </w:pPr>
      <w:r w:rsidRPr="0088439F">
        <w:rPr>
          <w:i/>
          <w:iCs/>
          <w:sz w:val="24"/>
          <w:szCs w:val="24"/>
        </w:rPr>
        <w:t xml:space="preserve">Grant per recipient = </w:t>
      </w:r>
      <w:proofErr w:type="gramStart"/>
      <w:r w:rsidRPr="0088439F">
        <w:rPr>
          <w:i/>
          <w:iCs/>
          <w:sz w:val="24"/>
          <w:szCs w:val="24"/>
        </w:rPr>
        <w:t>MIN(</w:t>
      </w:r>
      <w:proofErr w:type="gramEnd"/>
      <w:r w:rsidRPr="0088439F">
        <w:rPr>
          <w:i/>
          <w:iCs/>
          <w:sz w:val="24"/>
          <w:szCs w:val="24"/>
        </w:rPr>
        <w:t>$5000, Rent-0.3*income)</w:t>
      </w:r>
      <w:r w:rsidR="006F0AAD">
        <w:rPr>
          <w:i/>
          <w:iCs/>
          <w:sz w:val="24"/>
          <w:szCs w:val="24"/>
        </w:rPr>
        <w:t>,</w:t>
      </w:r>
    </w:p>
    <w:p w14:paraId="4ADDC5A0" w14:textId="47B3ADCE" w:rsidR="006669C9" w:rsidRPr="0088439F" w:rsidRDefault="006669C9" w:rsidP="00F756D6">
      <w:pPr>
        <w:rPr>
          <w:i/>
          <w:iCs/>
          <w:sz w:val="24"/>
          <w:szCs w:val="24"/>
        </w:rPr>
      </w:pPr>
      <w:r>
        <w:rPr>
          <w:i/>
          <w:iCs/>
          <w:sz w:val="24"/>
          <w:szCs w:val="24"/>
        </w:rPr>
        <w:t xml:space="preserve">Government share of the cost </w:t>
      </w:r>
      <w:r w:rsidR="002C5CA3">
        <w:rPr>
          <w:i/>
          <w:iCs/>
          <w:sz w:val="24"/>
          <w:szCs w:val="24"/>
        </w:rPr>
        <w:t>is</w:t>
      </w:r>
      <w:r>
        <w:rPr>
          <w:i/>
          <w:iCs/>
          <w:sz w:val="24"/>
          <w:szCs w:val="24"/>
        </w:rPr>
        <w:t xml:space="preserve"> $5000 maximum</w:t>
      </w:r>
      <w:r w:rsidR="006F0AAD">
        <w:rPr>
          <w:i/>
          <w:iCs/>
          <w:sz w:val="24"/>
          <w:szCs w:val="24"/>
        </w:rPr>
        <w:t>,</w:t>
      </w:r>
    </w:p>
    <w:p w14:paraId="75F3368A" w14:textId="3CEC97B3" w:rsidR="00F36D9B" w:rsidRPr="0088439F" w:rsidRDefault="00F36D9B" w:rsidP="00F756D6">
      <w:pPr>
        <w:rPr>
          <w:i/>
          <w:iCs/>
          <w:sz w:val="24"/>
          <w:szCs w:val="24"/>
        </w:rPr>
      </w:pPr>
      <w:r w:rsidRPr="0088439F">
        <w:rPr>
          <w:i/>
          <w:iCs/>
          <w:sz w:val="24"/>
          <w:szCs w:val="24"/>
        </w:rPr>
        <w:t xml:space="preserve">Program spending = Benefit Spending + Admin Cost </w:t>
      </w:r>
    </w:p>
    <w:p w14:paraId="45EB20DD" w14:textId="739385BA" w:rsidR="00887796" w:rsidRDefault="006669C9" w:rsidP="00F756D6">
      <w:pPr>
        <w:rPr>
          <w:sz w:val="24"/>
          <w:szCs w:val="24"/>
        </w:rPr>
      </w:pPr>
      <w:r>
        <w:rPr>
          <w:sz w:val="24"/>
          <w:szCs w:val="24"/>
        </w:rPr>
        <w:t>The administrative costs of implementing the program would be high as both recent rental and income data is needed to determine eligibility. The estimates depend on the assumed values of administration cost, participation rate, the actual population renting, and the distribution of rent and incomes of households.</w:t>
      </w:r>
    </w:p>
    <w:p w14:paraId="46F8ABEB" w14:textId="539DAC7E" w:rsidR="00BB75CE" w:rsidRDefault="00BB75CE" w:rsidP="00BB75CE">
      <w:pPr>
        <w:pStyle w:val="ListParagraph"/>
        <w:numPr>
          <w:ilvl w:val="0"/>
          <w:numId w:val="4"/>
        </w:numPr>
        <w:rPr>
          <w:sz w:val="24"/>
          <w:szCs w:val="24"/>
        </w:rPr>
      </w:pPr>
      <w:r>
        <w:rPr>
          <w:sz w:val="24"/>
          <w:szCs w:val="24"/>
        </w:rPr>
        <w:t>Impact on households:</w:t>
      </w:r>
    </w:p>
    <w:p w14:paraId="286BB02D" w14:textId="7FC86C88" w:rsidR="0088439F" w:rsidRPr="00BB75CE" w:rsidRDefault="0088439F" w:rsidP="00BB75CE">
      <w:pPr>
        <w:rPr>
          <w:sz w:val="24"/>
          <w:szCs w:val="24"/>
        </w:rPr>
      </w:pPr>
      <w:r w:rsidRPr="00BB75CE">
        <w:rPr>
          <w:sz w:val="24"/>
          <w:szCs w:val="24"/>
        </w:rPr>
        <w:t>T</w:t>
      </w:r>
      <w:r w:rsidR="003830FB" w:rsidRPr="00BB75CE">
        <w:rPr>
          <w:sz w:val="24"/>
          <w:szCs w:val="24"/>
        </w:rPr>
        <w:t>o understand how the program works to alleviate the ‘rent burden’ (defined as the extent to which rent exceeds 30% of income), t</w:t>
      </w:r>
      <w:r w:rsidRPr="00BB75CE">
        <w:rPr>
          <w:sz w:val="24"/>
          <w:szCs w:val="24"/>
        </w:rPr>
        <w:t xml:space="preserve">he model in Figure </w:t>
      </w:r>
      <w:r w:rsidR="000745CE" w:rsidRPr="00BB75CE">
        <w:rPr>
          <w:sz w:val="24"/>
          <w:szCs w:val="24"/>
        </w:rPr>
        <w:t>4</w:t>
      </w:r>
      <w:r w:rsidRPr="00BB75CE">
        <w:rPr>
          <w:sz w:val="24"/>
          <w:szCs w:val="24"/>
        </w:rPr>
        <w:t xml:space="preserve"> illustrates the relation between the program and its impact on housing affordability.</w:t>
      </w:r>
    </w:p>
    <w:p w14:paraId="1A6B2A7D" w14:textId="0EB44A1D" w:rsidR="00FD795C" w:rsidRDefault="00FD795C" w:rsidP="0088439F">
      <w:pPr>
        <w:rPr>
          <w:i/>
          <w:iCs/>
          <w:sz w:val="24"/>
          <w:szCs w:val="24"/>
        </w:rPr>
      </w:pPr>
      <w:r w:rsidRPr="00FD795C">
        <w:rPr>
          <w:sz w:val="24"/>
          <w:szCs w:val="24"/>
        </w:rPr>
        <w:t xml:space="preserve">Here, </w:t>
      </w:r>
      <w:r w:rsidRPr="00FD795C">
        <w:rPr>
          <w:i/>
          <w:iCs/>
          <w:sz w:val="24"/>
          <w:szCs w:val="24"/>
        </w:rPr>
        <w:t xml:space="preserve">Need = </w:t>
      </w:r>
      <w:r>
        <w:rPr>
          <w:i/>
          <w:iCs/>
          <w:sz w:val="24"/>
          <w:szCs w:val="24"/>
        </w:rPr>
        <w:t>Rent – 0.3*Income</w:t>
      </w:r>
      <w:r w:rsidR="00895CCA">
        <w:rPr>
          <w:i/>
          <w:iCs/>
          <w:sz w:val="24"/>
          <w:szCs w:val="24"/>
        </w:rPr>
        <w:t>,</w:t>
      </w:r>
    </w:p>
    <w:p w14:paraId="0ACD4301" w14:textId="56AC89FC" w:rsidR="00FD795C" w:rsidRDefault="00FD795C" w:rsidP="0088439F">
      <w:pPr>
        <w:rPr>
          <w:i/>
          <w:iCs/>
          <w:sz w:val="24"/>
          <w:szCs w:val="24"/>
        </w:rPr>
      </w:pPr>
      <w:r>
        <w:rPr>
          <w:i/>
          <w:iCs/>
          <w:sz w:val="24"/>
          <w:szCs w:val="24"/>
        </w:rPr>
        <w:t xml:space="preserve">Rental subsidy amount = Assistance = </w:t>
      </w:r>
      <w:r w:rsidR="00895CCA" w:rsidRPr="00895CCA">
        <w:rPr>
          <w:i/>
          <w:iCs/>
          <w:sz w:val="24"/>
          <w:szCs w:val="24"/>
        </w:rPr>
        <w:t>MIN (</w:t>
      </w:r>
      <w:r w:rsidR="00CF7BBF">
        <w:rPr>
          <w:i/>
          <w:iCs/>
          <w:sz w:val="24"/>
          <w:szCs w:val="24"/>
        </w:rPr>
        <w:t>Need</w:t>
      </w:r>
      <w:r w:rsidR="00895CCA" w:rsidRPr="00895CCA">
        <w:rPr>
          <w:i/>
          <w:iCs/>
          <w:sz w:val="24"/>
          <w:szCs w:val="24"/>
        </w:rPr>
        <w:t>, $5000)</w:t>
      </w:r>
      <w:r w:rsidR="00895CCA">
        <w:rPr>
          <w:i/>
          <w:iCs/>
          <w:sz w:val="24"/>
          <w:szCs w:val="24"/>
        </w:rPr>
        <w:t>,</w:t>
      </w:r>
    </w:p>
    <w:p w14:paraId="580DE735" w14:textId="1E6D818E" w:rsidR="0088439F" w:rsidRDefault="00FD795C" w:rsidP="00F756D6">
      <w:pPr>
        <w:rPr>
          <w:i/>
          <w:iCs/>
          <w:sz w:val="24"/>
          <w:szCs w:val="24"/>
        </w:rPr>
      </w:pPr>
      <w:r>
        <w:rPr>
          <w:i/>
          <w:iCs/>
          <w:sz w:val="24"/>
          <w:szCs w:val="24"/>
        </w:rPr>
        <w:t>% Need Met = Rental subsidy amount/Rent</w:t>
      </w:r>
    </w:p>
    <w:p w14:paraId="7D253204" w14:textId="2BD9573C" w:rsidR="00CC47AE" w:rsidRPr="00465259" w:rsidRDefault="00CC47AE" w:rsidP="00F756D6">
      <w:pPr>
        <w:rPr>
          <w:sz w:val="24"/>
          <w:szCs w:val="24"/>
        </w:rPr>
      </w:pPr>
      <w:r>
        <w:rPr>
          <w:sz w:val="24"/>
          <w:szCs w:val="24"/>
        </w:rPr>
        <w:lastRenderedPageBreak/>
        <w:t xml:space="preserve">The conservative estimate for the number of households that could be in need for assistance is approximately </w:t>
      </w:r>
      <w:r w:rsidR="00CF2326">
        <w:rPr>
          <w:sz w:val="24"/>
          <w:szCs w:val="24"/>
        </w:rPr>
        <w:t>20</w:t>
      </w:r>
      <w:r>
        <w:rPr>
          <w:sz w:val="24"/>
          <w:szCs w:val="24"/>
        </w:rPr>
        <w:t xml:space="preserve">,000. If all households claim the maximum amount, i.e. $5000, the program can assist 4000 households. These are conservative estimates, and the program could be assisting more households as aid amounts would be lower than $5000 for households where the difference between rent and 30% of household income is less than $5000. </w:t>
      </w:r>
    </w:p>
    <w:p w14:paraId="50A203B3" w14:textId="77777777" w:rsidR="00CE32A2" w:rsidRDefault="0088439F" w:rsidP="00CE32A2">
      <w:pPr>
        <w:jc w:val="center"/>
        <w:rPr>
          <w:sz w:val="24"/>
          <w:szCs w:val="24"/>
        </w:rPr>
      </w:pPr>
      <w:r w:rsidRPr="0088439F">
        <w:rPr>
          <w:noProof/>
          <w:sz w:val="24"/>
          <w:szCs w:val="24"/>
        </w:rPr>
        <w:drawing>
          <wp:inline distT="0" distB="0" distL="0" distR="0" wp14:anchorId="1A66D1AB" wp14:editId="3AF8B8CA">
            <wp:extent cx="4168501" cy="2751058"/>
            <wp:effectExtent l="0" t="0" r="3810" b="0"/>
            <wp:docPr id="22946786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67868" name="Picture 1" descr="A diagram of a flowchart&#10;&#10;Description automatically generated"/>
                    <pic:cNvPicPr/>
                  </pic:nvPicPr>
                  <pic:blipFill>
                    <a:blip r:embed="rId11"/>
                    <a:stretch>
                      <a:fillRect/>
                    </a:stretch>
                  </pic:blipFill>
                  <pic:spPr>
                    <a:xfrm>
                      <a:off x="0" y="0"/>
                      <a:ext cx="4168501" cy="2751058"/>
                    </a:xfrm>
                    <a:prstGeom prst="rect">
                      <a:avLst/>
                    </a:prstGeom>
                  </pic:spPr>
                </pic:pic>
              </a:graphicData>
            </a:graphic>
          </wp:inline>
        </w:drawing>
      </w:r>
    </w:p>
    <w:p w14:paraId="27D91E9F" w14:textId="61F0094F" w:rsidR="000745CE" w:rsidRDefault="000745CE" w:rsidP="0006511A">
      <w:pPr>
        <w:spacing w:after="360"/>
        <w:jc w:val="center"/>
        <w:rPr>
          <w:sz w:val="24"/>
          <w:szCs w:val="24"/>
        </w:rPr>
      </w:pPr>
      <w:r w:rsidRPr="00774D96">
        <w:rPr>
          <w:color w:val="808080" w:themeColor="background1" w:themeShade="80"/>
          <w:sz w:val="20"/>
          <w:szCs w:val="20"/>
        </w:rPr>
        <w:t xml:space="preserve">Figure </w:t>
      </w:r>
      <w:r>
        <w:rPr>
          <w:color w:val="808080" w:themeColor="background1" w:themeShade="80"/>
          <w:sz w:val="20"/>
          <w:szCs w:val="20"/>
        </w:rPr>
        <w:t>4</w:t>
      </w:r>
      <w:r w:rsidRPr="00774D96">
        <w:rPr>
          <w:color w:val="808080" w:themeColor="background1" w:themeShade="80"/>
          <w:sz w:val="20"/>
          <w:szCs w:val="20"/>
        </w:rPr>
        <w:t xml:space="preserve"> – </w:t>
      </w:r>
      <w:r>
        <w:rPr>
          <w:color w:val="808080" w:themeColor="background1" w:themeShade="80"/>
          <w:sz w:val="20"/>
          <w:szCs w:val="20"/>
        </w:rPr>
        <w:t>Illustrating relation between Alternative 1 and impact on rent burden. Since this is a discretionary program, the arrows, in blue, are reversed, as the program cost allocated can affect the eligibility criteria and possibly the benefit amount per recipient.</w:t>
      </w:r>
    </w:p>
    <w:p w14:paraId="2BDBC1BE" w14:textId="602A5196" w:rsidR="00575004" w:rsidRDefault="005C211B" w:rsidP="00477097">
      <w:pPr>
        <w:spacing w:after="360"/>
        <w:rPr>
          <w:sz w:val="24"/>
          <w:szCs w:val="24"/>
        </w:rPr>
      </w:pPr>
      <w:r>
        <w:rPr>
          <w:sz w:val="24"/>
          <w:szCs w:val="24"/>
        </w:rPr>
        <w:t xml:space="preserve">The sheet </w:t>
      </w:r>
      <w:r w:rsidR="001D1C46">
        <w:rPr>
          <w:sz w:val="24"/>
          <w:szCs w:val="24"/>
        </w:rPr>
        <w:t>‘</w:t>
      </w:r>
      <w:r w:rsidRPr="005C211B">
        <w:rPr>
          <w:sz w:val="24"/>
          <w:szCs w:val="24"/>
        </w:rPr>
        <w:t>Impact-alternative1</w:t>
      </w:r>
      <w:r>
        <w:rPr>
          <w:sz w:val="24"/>
          <w:szCs w:val="24"/>
        </w:rPr>
        <w:t xml:space="preserve">’ in the spreadsheet illustrates scenarios and corresponding estimates of </w:t>
      </w:r>
      <w:r w:rsidR="001A7010">
        <w:rPr>
          <w:sz w:val="24"/>
          <w:szCs w:val="24"/>
        </w:rPr>
        <w:t>program’s</w:t>
      </w:r>
      <w:r>
        <w:rPr>
          <w:sz w:val="24"/>
          <w:szCs w:val="24"/>
        </w:rPr>
        <w:t xml:space="preserve"> impact.</w:t>
      </w:r>
    </w:p>
    <w:p w14:paraId="49D6F05C" w14:textId="4C0C5E0E" w:rsidR="00BB75CE" w:rsidRPr="00BB75CE" w:rsidRDefault="00BB75CE" w:rsidP="00BB75CE">
      <w:pPr>
        <w:pStyle w:val="ListParagraph"/>
        <w:numPr>
          <w:ilvl w:val="0"/>
          <w:numId w:val="4"/>
        </w:numPr>
        <w:spacing w:after="360"/>
        <w:rPr>
          <w:sz w:val="24"/>
          <w:szCs w:val="24"/>
        </w:rPr>
      </w:pPr>
      <w:r>
        <w:rPr>
          <w:sz w:val="24"/>
          <w:szCs w:val="24"/>
        </w:rPr>
        <w:t>Unintended impact:</w:t>
      </w:r>
    </w:p>
    <w:p w14:paraId="6A4894D0" w14:textId="08443A57" w:rsidR="00A72987" w:rsidRDefault="00A72987" w:rsidP="00477097">
      <w:pPr>
        <w:spacing w:after="360"/>
        <w:rPr>
          <w:sz w:val="24"/>
          <w:szCs w:val="24"/>
        </w:rPr>
      </w:pPr>
      <w:r>
        <w:rPr>
          <w:sz w:val="24"/>
          <w:szCs w:val="24"/>
        </w:rPr>
        <w:t xml:space="preserve">An undesirable impact of the model could be that </w:t>
      </w:r>
      <w:r w:rsidR="004C63DD">
        <w:rPr>
          <w:sz w:val="24"/>
          <w:szCs w:val="24"/>
        </w:rPr>
        <w:t xml:space="preserve">the </w:t>
      </w:r>
      <w:r>
        <w:rPr>
          <w:sz w:val="24"/>
          <w:szCs w:val="24"/>
        </w:rPr>
        <w:t xml:space="preserve">landlords increase the rent to the extent that residents remain eligible for the program so that their </w:t>
      </w:r>
      <w:r w:rsidR="004C63DD">
        <w:rPr>
          <w:sz w:val="24"/>
          <w:szCs w:val="24"/>
        </w:rPr>
        <w:t xml:space="preserve">rental </w:t>
      </w:r>
      <w:r>
        <w:rPr>
          <w:sz w:val="24"/>
          <w:szCs w:val="24"/>
        </w:rPr>
        <w:t>income increases, without equivalent rent increase for the tenants. This is possible because landlords have complete information to do these calculation</w:t>
      </w:r>
      <w:r w:rsidR="004C63DD">
        <w:rPr>
          <w:sz w:val="24"/>
          <w:szCs w:val="24"/>
        </w:rPr>
        <w:t>s</w:t>
      </w:r>
      <w:r>
        <w:rPr>
          <w:sz w:val="24"/>
          <w:szCs w:val="24"/>
        </w:rPr>
        <w:t xml:space="preserve"> – the program details are public knowledge, and</w:t>
      </w:r>
      <w:r w:rsidR="004C63DD">
        <w:rPr>
          <w:sz w:val="24"/>
          <w:szCs w:val="24"/>
        </w:rPr>
        <w:t xml:space="preserve"> tenants’</w:t>
      </w:r>
      <w:r>
        <w:rPr>
          <w:sz w:val="24"/>
          <w:szCs w:val="24"/>
        </w:rPr>
        <w:t xml:space="preserve"> income information is required as part of the lease signing. Another unintended and more serious impact of the model would be because of its first-come-first-serve nature. </w:t>
      </w:r>
      <w:r w:rsidR="004C63DD">
        <w:rPr>
          <w:sz w:val="24"/>
          <w:szCs w:val="24"/>
        </w:rPr>
        <w:t xml:space="preserve">The poorest households, for whom the rental burden is the most serious as it dangerously limits their spending on other necessities, like food, health, and </w:t>
      </w:r>
      <w:r w:rsidR="00927919">
        <w:rPr>
          <w:sz w:val="24"/>
          <w:szCs w:val="24"/>
        </w:rPr>
        <w:t>medication, possibly</w:t>
      </w:r>
      <w:r w:rsidR="004C63DD">
        <w:rPr>
          <w:sz w:val="24"/>
          <w:szCs w:val="24"/>
        </w:rPr>
        <w:t xml:space="preserve"> would find it hard to find the time to get the necessary documents required to register for the program, and as a result would miss benefiting from it.</w:t>
      </w:r>
    </w:p>
    <w:p w14:paraId="331F47F7" w14:textId="77777777" w:rsidR="00687EF3" w:rsidRDefault="009B44FC" w:rsidP="00F756D6">
      <w:pPr>
        <w:rPr>
          <w:sz w:val="24"/>
          <w:szCs w:val="24"/>
          <w:u w:val="single"/>
        </w:rPr>
      </w:pPr>
      <w:r>
        <w:rPr>
          <w:sz w:val="24"/>
          <w:szCs w:val="24"/>
          <w:u w:val="single"/>
        </w:rPr>
        <w:t>Alternative 2</w:t>
      </w:r>
      <w:r w:rsidR="00BA1FE3">
        <w:rPr>
          <w:sz w:val="24"/>
          <w:szCs w:val="24"/>
          <w:u w:val="single"/>
        </w:rPr>
        <w:t xml:space="preserve"> – Uniform absolute rental subsidy of $3000 for eligible households</w:t>
      </w:r>
    </w:p>
    <w:p w14:paraId="7FCA8CA0" w14:textId="77777777" w:rsidR="009B6C76" w:rsidRPr="002773BA" w:rsidRDefault="009B6C76" w:rsidP="002773BA">
      <w:pPr>
        <w:pStyle w:val="ListParagraph"/>
        <w:numPr>
          <w:ilvl w:val="0"/>
          <w:numId w:val="4"/>
        </w:numPr>
        <w:rPr>
          <w:sz w:val="24"/>
          <w:szCs w:val="24"/>
        </w:rPr>
      </w:pPr>
      <w:r w:rsidRPr="002773BA">
        <w:rPr>
          <w:sz w:val="24"/>
          <w:szCs w:val="24"/>
        </w:rPr>
        <w:t>Program:</w:t>
      </w:r>
    </w:p>
    <w:p w14:paraId="3DF04843" w14:textId="590F78F5" w:rsidR="009B44FC" w:rsidRPr="00687EF3" w:rsidRDefault="00F117DE" w:rsidP="00F756D6">
      <w:pPr>
        <w:rPr>
          <w:sz w:val="24"/>
          <w:szCs w:val="24"/>
          <w:u w:val="single"/>
        </w:rPr>
      </w:pPr>
      <w:r>
        <w:rPr>
          <w:sz w:val="24"/>
          <w:szCs w:val="24"/>
        </w:rPr>
        <w:lastRenderedPageBreak/>
        <w:t>Under th</w:t>
      </w:r>
      <w:r w:rsidR="008703BE">
        <w:rPr>
          <w:sz w:val="24"/>
          <w:szCs w:val="24"/>
        </w:rPr>
        <w:t>is</w:t>
      </w:r>
      <w:r>
        <w:rPr>
          <w:sz w:val="24"/>
          <w:szCs w:val="24"/>
        </w:rPr>
        <w:t xml:space="preserve"> program, all eligible households in the city get $3000 in rental subsidy.</w:t>
      </w:r>
      <w:r w:rsidR="00241994">
        <w:rPr>
          <w:sz w:val="24"/>
          <w:szCs w:val="24"/>
        </w:rPr>
        <w:t xml:space="preserve"> </w:t>
      </w:r>
      <w:r w:rsidR="00023D15">
        <w:rPr>
          <w:sz w:val="24"/>
          <w:szCs w:val="24"/>
        </w:rPr>
        <w:t>Independently of this</w:t>
      </w:r>
      <w:r>
        <w:rPr>
          <w:sz w:val="24"/>
          <w:szCs w:val="24"/>
        </w:rPr>
        <w:t>, the</w:t>
      </w:r>
      <w:r w:rsidR="00023D15">
        <w:rPr>
          <w:sz w:val="24"/>
          <w:szCs w:val="24"/>
        </w:rPr>
        <w:t xml:space="preserve"> government imposes </w:t>
      </w:r>
      <w:r w:rsidR="008703BE">
        <w:rPr>
          <w:sz w:val="24"/>
          <w:szCs w:val="24"/>
        </w:rPr>
        <w:t xml:space="preserve">an annual </w:t>
      </w:r>
      <w:r>
        <w:rPr>
          <w:sz w:val="24"/>
          <w:szCs w:val="24"/>
        </w:rPr>
        <w:t xml:space="preserve">one-time flat fee of $250 that </w:t>
      </w:r>
      <w:r w:rsidR="00991A44">
        <w:rPr>
          <w:sz w:val="24"/>
          <w:szCs w:val="24"/>
        </w:rPr>
        <w:t xml:space="preserve">all </w:t>
      </w:r>
      <w:r w:rsidR="00927919">
        <w:rPr>
          <w:sz w:val="24"/>
          <w:szCs w:val="24"/>
        </w:rPr>
        <w:t xml:space="preserve">residential </w:t>
      </w:r>
      <w:r>
        <w:rPr>
          <w:sz w:val="24"/>
          <w:szCs w:val="24"/>
        </w:rPr>
        <w:t xml:space="preserve">property </w:t>
      </w:r>
      <w:r w:rsidRPr="00426B8C">
        <w:rPr>
          <w:i/>
          <w:iCs/>
          <w:sz w:val="24"/>
          <w:szCs w:val="24"/>
        </w:rPr>
        <w:t>owners</w:t>
      </w:r>
      <w:r>
        <w:rPr>
          <w:sz w:val="24"/>
          <w:szCs w:val="24"/>
        </w:rPr>
        <w:t xml:space="preserve"> </w:t>
      </w:r>
      <w:r w:rsidR="00991A44">
        <w:rPr>
          <w:sz w:val="24"/>
          <w:szCs w:val="24"/>
        </w:rPr>
        <w:t xml:space="preserve">in the city </w:t>
      </w:r>
      <w:r>
        <w:rPr>
          <w:sz w:val="24"/>
          <w:szCs w:val="24"/>
        </w:rPr>
        <w:t>must pay.</w:t>
      </w:r>
    </w:p>
    <w:p w14:paraId="486701EB" w14:textId="77777777" w:rsidR="009B6C76" w:rsidRPr="002773BA" w:rsidRDefault="00F117DE" w:rsidP="002773BA">
      <w:pPr>
        <w:pStyle w:val="ListParagraph"/>
        <w:numPr>
          <w:ilvl w:val="0"/>
          <w:numId w:val="4"/>
        </w:numPr>
        <w:rPr>
          <w:sz w:val="24"/>
          <w:szCs w:val="24"/>
        </w:rPr>
      </w:pPr>
      <w:r w:rsidRPr="002773BA">
        <w:rPr>
          <w:sz w:val="24"/>
          <w:szCs w:val="24"/>
        </w:rPr>
        <w:t>Eligibility criteria:</w:t>
      </w:r>
    </w:p>
    <w:p w14:paraId="171533A7" w14:textId="32C17F38" w:rsidR="00F117DE" w:rsidRDefault="00F117DE" w:rsidP="00F756D6">
      <w:pPr>
        <w:rPr>
          <w:sz w:val="24"/>
          <w:szCs w:val="24"/>
        </w:rPr>
      </w:pPr>
      <w:r>
        <w:rPr>
          <w:sz w:val="24"/>
          <w:szCs w:val="24"/>
        </w:rPr>
        <w:t xml:space="preserve">All households </w:t>
      </w:r>
      <w:r w:rsidR="008703BE">
        <w:rPr>
          <w:sz w:val="24"/>
          <w:szCs w:val="24"/>
        </w:rPr>
        <w:t>earning</w:t>
      </w:r>
      <w:r>
        <w:rPr>
          <w:sz w:val="24"/>
          <w:szCs w:val="24"/>
        </w:rPr>
        <w:t xml:space="preserve"> less than $35</w:t>
      </w:r>
      <w:r w:rsidR="00C217C2">
        <w:rPr>
          <w:sz w:val="24"/>
          <w:szCs w:val="24"/>
        </w:rPr>
        <w:t>,</w:t>
      </w:r>
      <w:r>
        <w:rPr>
          <w:sz w:val="24"/>
          <w:szCs w:val="24"/>
        </w:rPr>
        <w:t>000 income, where the age of the oldest member is between 25-64 years</w:t>
      </w:r>
      <w:r w:rsidR="00426B8C">
        <w:rPr>
          <w:sz w:val="24"/>
          <w:szCs w:val="24"/>
        </w:rPr>
        <w:t xml:space="preserve">, and who have paid over 30% of their income in </w:t>
      </w:r>
      <w:r w:rsidR="00BF04F8">
        <w:rPr>
          <w:sz w:val="24"/>
          <w:szCs w:val="24"/>
        </w:rPr>
        <w:t xml:space="preserve">rent for </w:t>
      </w:r>
      <w:r w:rsidR="00426B8C">
        <w:rPr>
          <w:sz w:val="24"/>
          <w:szCs w:val="24"/>
        </w:rPr>
        <w:t>the last 6 months, and their lease and income condition at the time of program announcement show</w:t>
      </w:r>
      <w:r w:rsidR="00BF04F8">
        <w:rPr>
          <w:sz w:val="24"/>
          <w:szCs w:val="24"/>
        </w:rPr>
        <w:t>s</w:t>
      </w:r>
      <w:r w:rsidR="00426B8C">
        <w:rPr>
          <w:sz w:val="24"/>
          <w:szCs w:val="24"/>
        </w:rPr>
        <w:t xml:space="preserve"> continued ‘rental burden’</w:t>
      </w:r>
      <w:r w:rsidR="00BF04F8">
        <w:rPr>
          <w:sz w:val="24"/>
          <w:szCs w:val="24"/>
        </w:rPr>
        <w:t xml:space="preserve"> (rent is more than 30% of income)</w:t>
      </w:r>
      <w:r>
        <w:rPr>
          <w:sz w:val="24"/>
          <w:szCs w:val="24"/>
        </w:rPr>
        <w:t xml:space="preserve"> are eligible.</w:t>
      </w:r>
    </w:p>
    <w:p w14:paraId="21DD3940" w14:textId="77777777" w:rsidR="009C0CCA" w:rsidRDefault="003C446F" w:rsidP="00F756D6">
      <w:pPr>
        <w:rPr>
          <w:sz w:val="24"/>
          <w:szCs w:val="24"/>
        </w:rPr>
      </w:pPr>
      <w:r w:rsidRPr="003C446F">
        <w:rPr>
          <w:color w:val="000000" w:themeColor="text1"/>
          <w:sz w:val="24"/>
          <w:szCs w:val="24"/>
        </w:rPr>
        <w:t xml:space="preserve">The administrative costs of implementing the program would be high as both rental and income data is needed to determine eligibility. </w:t>
      </w:r>
      <w:r w:rsidR="008E28E8" w:rsidRPr="003C446F">
        <w:rPr>
          <w:color w:val="000000" w:themeColor="text1"/>
          <w:sz w:val="24"/>
          <w:szCs w:val="24"/>
        </w:rPr>
        <w:t xml:space="preserve">As </w:t>
      </w:r>
      <w:r w:rsidR="008E28E8">
        <w:rPr>
          <w:sz w:val="24"/>
          <w:szCs w:val="24"/>
        </w:rPr>
        <w:t xml:space="preserve">with Alternative 1, the program will be available only for a year to prevent landlords and renters from responding to the program by changing rents or </w:t>
      </w:r>
      <w:r w:rsidR="00241994">
        <w:rPr>
          <w:sz w:val="24"/>
          <w:szCs w:val="24"/>
        </w:rPr>
        <w:t>shifting houses to circumvent the policy.</w:t>
      </w:r>
    </w:p>
    <w:p w14:paraId="37B70E95" w14:textId="77777777" w:rsidR="009B6C76" w:rsidRDefault="00B025D1" w:rsidP="009B6C76">
      <w:pPr>
        <w:spacing w:after="360"/>
        <w:jc w:val="center"/>
        <w:rPr>
          <w:sz w:val="24"/>
          <w:szCs w:val="24"/>
        </w:rPr>
      </w:pPr>
      <w:r w:rsidRPr="00B025D1">
        <w:rPr>
          <w:noProof/>
          <w:sz w:val="24"/>
          <w:szCs w:val="24"/>
        </w:rPr>
        <w:drawing>
          <wp:inline distT="0" distB="0" distL="0" distR="0" wp14:anchorId="761F7BA3" wp14:editId="0DF9C891">
            <wp:extent cx="5731510" cy="2164715"/>
            <wp:effectExtent l="0" t="0" r="2540" b="6985"/>
            <wp:docPr id="1655079865"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79865" name="Picture 1" descr="A table with numbers and a few words&#10;&#10;Description automatically generated with medium confidence"/>
                    <pic:cNvPicPr/>
                  </pic:nvPicPr>
                  <pic:blipFill>
                    <a:blip r:embed="rId12"/>
                    <a:stretch>
                      <a:fillRect/>
                    </a:stretch>
                  </pic:blipFill>
                  <pic:spPr>
                    <a:xfrm>
                      <a:off x="0" y="0"/>
                      <a:ext cx="5731510" cy="2164715"/>
                    </a:xfrm>
                    <a:prstGeom prst="rect">
                      <a:avLst/>
                    </a:prstGeom>
                  </pic:spPr>
                </pic:pic>
              </a:graphicData>
            </a:graphic>
          </wp:inline>
        </w:drawing>
      </w:r>
      <w:r w:rsidR="006807C1" w:rsidRPr="00137C1C">
        <w:rPr>
          <w:color w:val="808080" w:themeColor="background1" w:themeShade="80"/>
          <w:sz w:val="20"/>
          <w:szCs w:val="20"/>
        </w:rPr>
        <w:t xml:space="preserve">Figure </w:t>
      </w:r>
      <w:r w:rsidR="00730352">
        <w:rPr>
          <w:color w:val="808080" w:themeColor="background1" w:themeShade="80"/>
          <w:sz w:val="20"/>
          <w:szCs w:val="20"/>
        </w:rPr>
        <w:t>5</w:t>
      </w:r>
      <w:r w:rsidR="006807C1" w:rsidRPr="00774D96">
        <w:rPr>
          <w:color w:val="808080" w:themeColor="background1" w:themeShade="80"/>
          <w:sz w:val="20"/>
          <w:szCs w:val="20"/>
        </w:rPr>
        <w:t xml:space="preserve"> – </w:t>
      </w:r>
      <w:r w:rsidR="006807C1">
        <w:rPr>
          <w:color w:val="808080" w:themeColor="background1" w:themeShade="80"/>
          <w:sz w:val="20"/>
          <w:szCs w:val="20"/>
        </w:rPr>
        <w:t xml:space="preserve">Illustrating Alternative </w:t>
      </w:r>
      <w:r w:rsidR="00730352">
        <w:rPr>
          <w:color w:val="808080" w:themeColor="background1" w:themeShade="80"/>
          <w:sz w:val="20"/>
          <w:szCs w:val="20"/>
        </w:rPr>
        <w:t xml:space="preserve">2. </w:t>
      </w:r>
      <w:r w:rsidR="006807C1">
        <w:rPr>
          <w:color w:val="808080" w:themeColor="background1" w:themeShade="80"/>
          <w:sz w:val="20"/>
          <w:szCs w:val="20"/>
        </w:rPr>
        <w:t xml:space="preserve">Assistance = </w:t>
      </w:r>
      <w:r w:rsidR="00730352">
        <w:rPr>
          <w:color w:val="808080" w:themeColor="background1" w:themeShade="80"/>
          <w:sz w:val="20"/>
          <w:szCs w:val="20"/>
        </w:rPr>
        <w:t>$3000</w:t>
      </w:r>
      <w:r w:rsidR="006E387C">
        <w:rPr>
          <w:color w:val="808080" w:themeColor="background1" w:themeShade="80"/>
          <w:sz w:val="20"/>
          <w:szCs w:val="20"/>
        </w:rPr>
        <w:t xml:space="preserve"> if eligible</w:t>
      </w:r>
      <w:r w:rsidR="00730352">
        <w:rPr>
          <w:color w:val="808080" w:themeColor="background1" w:themeShade="80"/>
          <w:sz w:val="20"/>
          <w:szCs w:val="20"/>
        </w:rPr>
        <w:t>.</w:t>
      </w:r>
    </w:p>
    <w:p w14:paraId="3D3BB0AF" w14:textId="38BFF8C2" w:rsidR="009B6C76" w:rsidRDefault="009B6C76" w:rsidP="002773BA">
      <w:pPr>
        <w:rPr>
          <w:sz w:val="24"/>
          <w:szCs w:val="24"/>
        </w:rPr>
      </w:pPr>
      <w:r w:rsidRPr="00D77850">
        <w:rPr>
          <w:sz w:val="24"/>
          <w:szCs w:val="24"/>
        </w:rPr>
        <w:t>As the column [11] in Figure 5 illustrates, percentage of income spent on rent drops because of the program, though rent even after subsidy continues to be exorbitant proportion of income (column [10]).</w:t>
      </w:r>
    </w:p>
    <w:p w14:paraId="77FD2775" w14:textId="65037B73" w:rsidR="002773BA" w:rsidRPr="002773BA" w:rsidRDefault="002773BA" w:rsidP="002773BA">
      <w:pPr>
        <w:pStyle w:val="ListParagraph"/>
        <w:numPr>
          <w:ilvl w:val="0"/>
          <w:numId w:val="4"/>
        </w:numPr>
        <w:rPr>
          <w:sz w:val="24"/>
          <w:szCs w:val="24"/>
        </w:rPr>
      </w:pPr>
      <w:r w:rsidRPr="00BB75CE">
        <w:rPr>
          <w:sz w:val="24"/>
          <w:szCs w:val="24"/>
        </w:rPr>
        <w:t>Impact on government spending:</w:t>
      </w:r>
    </w:p>
    <w:p w14:paraId="1AB34E12" w14:textId="5C4AECF3" w:rsidR="00F306AD" w:rsidRDefault="00F306AD" w:rsidP="00F306AD">
      <w:pPr>
        <w:rPr>
          <w:color w:val="000000" w:themeColor="text1"/>
          <w:sz w:val="24"/>
          <w:szCs w:val="24"/>
        </w:rPr>
      </w:pPr>
      <w:r w:rsidRPr="00D6449A">
        <w:rPr>
          <w:color w:val="000000" w:themeColor="text1"/>
          <w:sz w:val="24"/>
          <w:szCs w:val="24"/>
        </w:rPr>
        <w:t xml:space="preserve">The model in Figure </w:t>
      </w:r>
      <w:r w:rsidR="00125D97">
        <w:rPr>
          <w:color w:val="000000" w:themeColor="text1"/>
          <w:sz w:val="24"/>
          <w:szCs w:val="24"/>
        </w:rPr>
        <w:t>6</w:t>
      </w:r>
      <w:r w:rsidRPr="00D6449A">
        <w:rPr>
          <w:color w:val="000000" w:themeColor="text1"/>
          <w:sz w:val="24"/>
          <w:szCs w:val="24"/>
        </w:rPr>
        <w:t xml:space="preserve"> illustrates the relation between the program and the </w:t>
      </w:r>
      <w:r w:rsidR="00B739E6">
        <w:rPr>
          <w:color w:val="000000" w:themeColor="text1"/>
          <w:sz w:val="24"/>
          <w:szCs w:val="24"/>
        </w:rPr>
        <w:t>money</w:t>
      </w:r>
      <w:r w:rsidRPr="00D6449A">
        <w:rPr>
          <w:color w:val="000000" w:themeColor="text1"/>
          <w:sz w:val="24"/>
          <w:szCs w:val="24"/>
        </w:rPr>
        <w:t xml:space="preserve"> spent on it.</w:t>
      </w:r>
    </w:p>
    <w:p w14:paraId="04547187" w14:textId="77777777" w:rsidR="00D6449A" w:rsidRPr="00427620" w:rsidRDefault="00D6449A" w:rsidP="00D6449A">
      <w:pPr>
        <w:rPr>
          <w:i/>
          <w:iCs/>
          <w:color w:val="000000" w:themeColor="text1"/>
          <w:sz w:val="24"/>
          <w:szCs w:val="24"/>
        </w:rPr>
      </w:pPr>
      <w:r w:rsidRPr="00427620">
        <w:rPr>
          <w:color w:val="000000" w:themeColor="text1"/>
          <w:sz w:val="24"/>
          <w:szCs w:val="24"/>
        </w:rPr>
        <w:t xml:space="preserve">Here, </w:t>
      </w:r>
      <w:r w:rsidRPr="00427620">
        <w:rPr>
          <w:i/>
          <w:iCs/>
          <w:color w:val="000000" w:themeColor="text1"/>
          <w:sz w:val="24"/>
          <w:szCs w:val="24"/>
        </w:rPr>
        <w:t>Benefit spending = Grant per recipient * #recipients,</w:t>
      </w:r>
    </w:p>
    <w:p w14:paraId="65199B03" w14:textId="1469732B" w:rsidR="00D6449A" w:rsidRPr="00427620" w:rsidRDefault="00D6449A" w:rsidP="00D6449A">
      <w:pPr>
        <w:rPr>
          <w:i/>
          <w:iCs/>
          <w:color w:val="000000" w:themeColor="text1"/>
          <w:sz w:val="24"/>
          <w:szCs w:val="24"/>
        </w:rPr>
      </w:pPr>
      <w:r w:rsidRPr="00427620">
        <w:rPr>
          <w:i/>
          <w:iCs/>
          <w:color w:val="000000" w:themeColor="text1"/>
          <w:sz w:val="24"/>
          <w:szCs w:val="24"/>
        </w:rPr>
        <w:t xml:space="preserve">#recipients = </w:t>
      </w:r>
      <w:r w:rsidR="00EF0E73" w:rsidRPr="00427620">
        <w:rPr>
          <w:i/>
          <w:iCs/>
          <w:color w:val="000000" w:themeColor="text1"/>
          <w:sz w:val="24"/>
          <w:szCs w:val="24"/>
        </w:rPr>
        <w:t>#population * %eligible * participation rate,</w:t>
      </w:r>
    </w:p>
    <w:p w14:paraId="469C8B46" w14:textId="20FE8082" w:rsidR="00BF2ABD" w:rsidRPr="00427620" w:rsidRDefault="00BF2ABD" w:rsidP="00D6449A">
      <w:pPr>
        <w:rPr>
          <w:i/>
          <w:iCs/>
          <w:color w:val="000000" w:themeColor="text1"/>
          <w:sz w:val="24"/>
          <w:szCs w:val="24"/>
        </w:rPr>
      </w:pPr>
      <w:r w:rsidRPr="00427620">
        <w:rPr>
          <w:i/>
          <w:iCs/>
          <w:color w:val="000000" w:themeColor="text1"/>
          <w:sz w:val="24"/>
          <w:szCs w:val="24"/>
        </w:rPr>
        <w:t>#eligible = #population * %eligible</w:t>
      </w:r>
      <w:r w:rsidR="00F030F3" w:rsidRPr="00F030F3">
        <w:rPr>
          <w:i/>
          <w:iCs/>
          <w:color w:val="000000" w:themeColor="text1"/>
          <w:sz w:val="24"/>
          <w:szCs w:val="24"/>
          <w:vertAlign w:val="superscript"/>
        </w:rPr>
        <w:t>1</w:t>
      </w:r>
    </w:p>
    <w:p w14:paraId="225CC178" w14:textId="11D40C59" w:rsidR="00D6449A" w:rsidRPr="00427620" w:rsidRDefault="00D6449A" w:rsidP="00D6449A">
      <w:pPr>
        <w:rPr>
          <w:i/>
          <w:iCs/>
          <w:color w:val="000000" w:themeColor="text1"/>
          <w:sz w:val="24"/>
          <w:szCs w:val="24"/>
        </w:rPr>
      </w:pPr>
      <w:r w:rsidRPr="00427620">
        <w:rPr>
          <w:i/>
          <w:iCs/>
          <w:color w:val="000000" w:themeColor="text1"/>
          <w:sz w:val="24"/>
          <w:szCs w:val="24"/>
        </w:rPr>
        <w:t>Grant per recipient = $3000,</w:t>
      </w:r>
    </w:p>
    <w:p w14:paraId="5B76EA57" w14:textId="52B137E5" w:rsidR="00D6449A" w:rsidRPr="00427620" w:rsidRDefault="00D6449A" w:rsidP="00D6449A">
      <w:pPr>
        <w:rPr>
          <w:i/>
          <w:iCs/>
          <w:color w:val="000000" w:themeColor="text1"/>
          <w:sz w:val="24"/>
          <w:szCs w:val="24"/>
        </w:rPr>
      </w:pPr>
      <w:r w:rsidRPr="00427620">
        <w:rPr>
          <w:i/>
          <w:iCs/>
          <w:color w:val="000000" w:themeColor="text1"/>
          <w:sz w:val="24"/>
          <w:szCs w:val="24"/>
        </w:rPr>
        <w:t>Government share of the cost set at $</w:t>
      </w:r>
      <w:r w:rsidR="00C97805" w:rsidRPr="00427620">
        <w:rPr>
          <w:i/>
          <w:iCs/>
          <w:color w:val="000000" w:themeColor="text1"/>
          <w:sz w:val="24"/>
          <w:szCs w:val="24"/>
        </w:rPr>
        <w:t>3</w:t>
      </w:r>
      <w:r w:rsidRPr="00427620">
        <w:rPr>
          <w:i/>
          <w:iCs/>
          <w:color w:val="000000" w:themeColor="text1"/>
          <w:sz w:val="24"/>
          <w:szCs w:val="24"/>
        </w:rPr>
        <w:t>000,</w:t>
      </w:r>
    </w:p>
    <w:p w14:paraId="33CDDE0B" w14:textId="77777777" w:rsidR="00687EF3" w:rsidRDefault="00D6449A" w:rsidP="00F306AD">
      <w:pPr>
        <w:rPr>
          <w:i/>
          <w:iCs/>
          <w:color w:val="000000" w:themeColor="text1"/>
          <w:sz w:val="24"/>
          <w:szCs w:val="24"/>
        </w:rPr>
      </w:pPr>
      <w:r w:rsidRPr="00427620">
        <w:rPr>
          <w:i/>
          <w:iCs/>
          <w:color w:val="000000" w:themeColor="text1"/>
          <w:sz w:val="24"/>
          <w:szCs w:val="24"/>
        </w:rPr>
        <w:t>Program spending = Benefit Spending + Admin Cost</w:t>
      </w:r>
    </w:p>
    <w:p w14:paraId="4AD97635" w14:textId="712B30B3" w:rsidR="00777692" w:rsidRDefault="00777692" w:rsidP="00777692">
      <w:pPr>
        <w:rPr>
          <w:i/>
          <w:iCs/>
          <w:color w:val="000000" w:themeColor="text1"/>
          <w:sz w:val="24"/>
          <w:szCs w:val="24"/>
        </w:rPr>
      </w:pPr>
      <w:r>
        <w:rPr>
          <w:i/>
          <w:iCs/>
          <w:color w:val="000000" w:themeColor="text1"/>
          <w:sz w:val="24"/>
          <w:szCs w:val="24"/>
        </w:rPr>
        <w:lastRenderedPageBreak/>
        <w:t xml:space="preserve">Realized program expense = Total expense = </w:t>
      </w:r>
      <w:r w:rsidRPr="00427620">
        <w:rPr>
          <w:i/>
          <w:iCs/>
          <w:color w:val="000000" w:themeColor="text1"/>
          <w:sz w:val="24"/>
          <w:szCs w:val="24"/>
        </w:rPr>
        <w:t>Program spending</w:t>
      </w:r>
      <w:r>
        <w:rPr>
          <w:i/>
          <w:iCs/>
          <w:color w:val="000000" w:themeColor="text1"/>
          <w:sz w:val="24"/>
          <w:szCs w:val="24"/>
        </w:rPr>
        <w:t xml:space="preserve"> – Revenue from</w:t>
      </w:r>
      <w:r w:rsidR="00FC3903">
        <w:rPr>
          <w:i/>
          <w:iCs/>
          <w:color w:val="000000" w:themeColor="text1"/>
          <w:sz w:val="24"/>
          <w:szCs w:val="24"/>
        </w:rPr>
        <w:t xml:space="preserve"> the</w:t>
      </w:r>
      <w:r>
        <w:rPr>
          <w:i/>
          <w:iCs/>
          <w:color w:val="000000" w:themeColor="text1"/>
          <w:sz w:val="24"/>
          <w:szCs w:val="24"/>
        </w:rPr>
        <w:t xml:space="preserve"> additional one-time fee</w:t>
      </w:r>
      <w:r w:rsidR="00B739E6">
        <w:rPr>
          <w:i/>
          <w:iCs/>
          <w:color w:val="000000" w:themeColor="text1"/>
          <w:sz w:val="24"/>
          <w:szCs w:val="24"/>
        </w:rPr>
        <w:t xml:space="preserve"> on property</w:t>
      </w:r>
      <w:r w:rsidR="008C5934">
        <w:rPr>
          <w:i/>
          <w:iCs/>
          <w:color w:val="000000" w:themeColor="text1"/>
          <w:sz w:val="24"/>
          <w:szCs w:val="24"/>
        </w:rPr>
        <w:t xml:space="preserve"> owners</w:t>
      </w:r>
    </w:p>
    <w:p w14:paraId="4FE44C6A" w14:textId="084143FA" w:rsidR="00D6449A" w:rsidRPr="00777692" w:rsidRDefault="00687EF3" w:rsidP="00777692">
      <w:pPr>
        <w:rPr>
          <w:i/>
          <w:iCs/>
          <w:color w:val="000000" w:themeColor="text1"/>
          <w:sz w:val="24"/>
          <w:szCs w:val="24"/>
        </w:rPr>
      </w:pPr>
      <w:r w:rsidRPr="00883FD2">
        <w:rPr>
          <w:color w:val="000000" w:themeColor="text1"/>
          <w:sz w:val="24"/>
          <w:szCs w:val="24"/>
        </w:rPr>
        <w:t>The cost estimates depend on administration cost, participation rate, the actual population renting, and the distribution of rent and incomes of households.</w:t>
      </w:r>
    </w:p>
    <w:p w14:paraId="6BC6CBBF" w14:textId="08DA2BF7" w:rsidR="00F306AD" w:rsidRPr="00F306AD" w:rsidRDefault="007F383F" w:rsidP="00477097">
      <w:pPr>
        <w:jc w:val="center"/>
        <w:rPr>
          <w:color w:val="BFBFBF" w:themeColor="background1" w:themeShade="BF"/>
          <w:sz w:val="24"/>
          <w:szCs w:val="24"/>
        </w:rPr>
      </w:pPr>
      <w:r w:rsidRPr="007F383F">
        <w:rPr>
          <w:noProof/>
          <w:color w:val="BFBFBF" w:themeColor="background1" w:themeShade="BF"/>
          <w:sz w:val="24"/>
          <w:szCs w:val="24"/>
        </w:rPr>
        <w:drawing>
          <wp:inline distT="0" distB="0" distL="0" distR="0" wp14:anchorId="34D560FF" wp14:editId="18042E80">
            <wp:extent cx="5731510" cy="1816735"/>
            <wp:effectExtent l="0" t="0" r="2540" b="0"/>
            <wp:docPr id="184634707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47070" name="Picture 1" descr="A diagram of a company&#10;&#10;Description automatically generated"/>
                    <pic:cNvPicPr/>
                  </pic:nvPicPr>
                  <pic:blipFill>
                    <a:blip r:embed="rId13"/>
                    <a:stretch>
                      <a:fillRect/>
                    </a:stretch>
                  </pic:blipFill>
                  <pic:spPr>
                    <a:xfrm>
                      <a:off x="0" y="0"/>
                      <a:ext cx="5731510" cy="1816735"/>
                    </a:xfrm>
                    <a:prstGeom prst="rect">
                      <a:avLst/>
                    </a:prstGeom>
                  </pic:spPr>
                </pic:pic>
              </a:graphicData>
            </a:graphic>
          </wp:inline>
        </w:drawing>
      </w:r>
    </w:p>
    <w:p w14:paraId="44835BF7" w14:textId="6EA3C4BF" w:rsidR="00F306AD" w:rsidRPr="00137C1C" w:rsidRDefault="00F306AD" w:rsidP="0006511A">
      <w:pPr>
        <w:spacing w:after="360"/>
        <w:jc w:val="center"/>
        <w:rPr>
          <w:color w:val="808080" w:themeColor="background1" w:themeShade="80"/>
          <w:sz w:val="24"/>
          <w:szCs w:val="24"/>
        </w:rPr>
      </w:pPr>
      <w:r w:rsidRPr="00137C1C">
        <w:rPr>
          <w:color w:val="808080" w:themeColor="background1" w:themeShade="80"/>
          <w:sz w:val="20"/>
          <w:szCs w:val="20"/>
        </w:rPr>
        <w:t xml:space="preserve">Figure </w:t>
      </w:r>
      <w:r w:rsidR="00125D97" w:rsidRPr="00137C1C">
        <w:rPr>
          <w:color w:val="808080" w:themeColor="background1" w:themeShade="80"/>
          <w:sz w:val="20"/>
          <w:szCs w:val="20"/>
        </w:rPr>
        <w:t>6</w:t>
      </w:r>
      <w:r w:rsidRPr="00137C1C">
        <w:rPr>
          <w:color w:val="808080" w:themeColor="background1" w:themeShade="80"/>
          <w:sz w:val="20"/>
          <w:szCs w:val="20"/>
        </w:rPr>
        <w:t xml:space="preserve"> – Illustrating relation between Alternative </w:t>
      </w:r>
      <w:r w:rsidR="00241994" w:rsidRPr="00137C1C">
        <w:rPr>
          <w:color w:val="808080" w:themeColor="background1" w:themeShade="80"/>
          <w:sz w:val="20"/>
          <w:szCs w:val="20"/>
        </w:rPr>
        <w:t>2</w:t>
      </w:r>
      <w:r w:rsidRPr="00137C1C">
        <w:rPr>
          <w:color w:val="808080" w:themeColor="background1" w:themeShade="80"/>
          <w:sz w:val="20"/>
          <w:szCs w:val="20"/>
        </w:rPr>
        <w:t xml:space="preserve"> and City budget</w:t>
      </w:r>
      <w:r w:rsidR="00241994" w:rsidRPr="00137C1C">
        <w:rPr>
          <w:color w:val="808080" w:themeColor="background1" w:themeShade="80"/>
          <w:sz w:val="20"/>
          <w:szCs w:val="20"/>
        </w:rPr>
        <w:t>.</w:t>
      </w:r>
    </w:p>
    <w:p w14:paraId="16DC837B" w14:textId="4C1436BE" w:rsidR="002773BA" w:rsidRPr="002773BA" w:rsidRDefault="002773BA" w:rsidP="002773BA">
      <w:pPr>
        <w:pStyle w:val="ListParagraph"/>
        <w:numPr>
          <w:ilvl w:val="0"/>
          <w:numId w:val="4"/>
        </w:numPr>
        <w:rPr>
          <w:sz w:val="24"/>
          <w:szCs w:val="24"/>
        </w:rPr>
      </w:pPr>
      <w:r w:rsidRPr="00BB75CE">
        <w:rPr>
          <w:sz w:val="24"/>
          <w:szCs w:val="24"/>
        </w:rPr>
        <w:t xml:space="preserve">Impact on </w:t>
      </w:r>
      <w:r>
        <w:rPr>
          <w:sz w:val="24"/>
          <w:szCs w:val="24"/>
        </w:rPr>
        <w:t>households</w:t>
      </w:r>
      <w:r w:rsidRPr="00BB75CE">
        <w:rPr>
          <w:sz w:val="24"/>
          <w:szCs w:val="24"/>
        </w:rPr>
        <w:t>:</w:t>
      </w:r>
    </w:p>
    <w:p w14:paraId="2A71EE8A" w14:textId="77777777" w:rsidR="00687EF3" w:rsidRDefault="00687EF3" w:rsidP="00687EF3">
      <w:pPr>
        <w:rPr>
          <w:color w:val="000000" w:themeColor="text1"/>
          <w:sz w:val="24"/>
          <w:szCs w:val="24"/>
        </w:rPr>
      </w:pPr>
      <w:r w:rsidRPr="00883FD2">
        <w:rPr>
          <w:color w:val="000000" w:themeColor="text1"/>
          <w:sz w:val="24"/>
          <w:szCs w:val="24"/>
        </w:rPr>
        <w:t xml:space="preserve">To understand how the program works to alleviate the ‘rent burden’ (defined as the extent to which rent exceeds 30% of income), the model in Figure </w:t>
      </w:r>
      <w:r>
        <w:rPr>
          <w:color w:val="000000" w:themeColor="text1"/>
          <w:sz w:val="24"/>
          <w:szCs w:val="24"/>
        </w:rPr>
        <w:t>7</w:t>
      </w:r>
      <w:r w:rsidRPr="00883FD2">
        <w:rPr>
          <w:color w:val="000000" w:themeColor="text1"/>
          <w:sz w:val="24"/>
          <w:szCs w:val="24"/>
        </w:rPr>
        <w:t xml:space="preserve"> illustrates the relation between the program and its impact on housing affordability.</w:t>
      </w:r>
    </w:p>
    <w:p w14:paraId="3CEF94EA" w14:textId="77777777" w:rsidR="002773BA" w:rsidRPr="007C04FB" w:rsidRDefault="002773BA" w:rsidP="002773BA">
      <w:pPr>
        <w:rPr>
          <w:i/>
          <w:iCs/>
          <w:color w:val="000000" w:themeColor="text1"/>
          <w:sz w:val="24"/>
          <w:szCs w:val="24"/>
        </w:rPr>
      </w:pPr>
      <w:r w:rsidRPr="007C04FB">
        <w:rPr>
          <w:color w:val="000000" w:themeColor="text1"/>
          <w:sz w:val="24"/>
          <w:szCs w:val="24"/>
        </w:rPr>
        <w:t xml:space="preserve">Here, </w:t>
      </w:r>
      <w:r w:rsidRPr="007C04FB">
        <w:rPr>
          <w:i/>
          <w:iCs/>
          <w:color w:val="000000" w:themeColor="text1"/>
          <w:sz w:val="24"/>
          <w:szCs w:val="24"/>
        </w:rPr>
        <w:t>Need = Rent – 0.3*Income,</w:t>
      </w:r>
    </w:p>
    <w:p w14:paraId="4E309BAA" w14:textId="77777777" w:rsidR="002773BA" w:rsidRPr="007C04FB" w:rsidRDefault="002773BA" w:rsidP="002773BA">
      <w:pPr>
        <w:rPr>
          <w:i/>
          <w:iCs/>
          <w:color w:val="000000" w:themeColor="text1"/>
          <w:sz w:val="24"/>
          <w:szCs w:val="24"/>
        </w:rPr>
      </w:pPr>
      <w:r w:rsidRPr="007C04FB">
        <w:rPr>
          <w:i/>
          <w:iCs/>
          <w:color w:val="000000" w:themeColor="text1"/>
          <w:sz w:val="24"/>
          <w:szCs w:val="24"/>
        </w:rPr>
        <w:t>Rental subsidy amount = Assistance = $3000,</w:t>
      </w:r>
    </w:p>
    <w:p w14:paraId="0D1A16F6" w14:textId="6AF35066" w:rsidR="002773BA" w:rsidRPr="00633445" w:rsidRDefault="002773BA" w:rsidP="00687EF3">
      <w:pPr>
        <w:rPr>
          <w:i/>
          <w:iCs/>
          <w:color w:val="000000" w:themeColor="text1"/>
          <w:sz w:val="24"/>
          <w:szCs w:val="24"/>
        </w:rPr>
      </w:pPr>
      <w:r w:rsidRPr="007C04FB">
        <w:rPr>
          <w:i/>
          <w:iCs/>
          <w:color w:val="000000" w:themeColor="text1"/>
          <w:sz w:val="24"/>
          <w:szCs w:val="24"/>
        </w:rPr>
        <w:t>% Need Met = Rental subsidy amount/Rent</w:t>
      </w:r>
    </w:p>
    <w:p w14:paraId="17E0EFDA" w14:textId="77777777" w:rsidR="00FC6E8B" w:rsidRDefault="00F33E68" w:rsidP="00FC6E8B">
      <w:pPr>
        <w:jc w:val="center"/>
        <w:rPr>
          <w:color w:val="BFBFBF" w:themeColor="background1" w:themeShade="BF"/>
          <w:sz w:val="24"/>
          <w:szCs w:val="24"/>
        </w:rPr>
      </w:pPr>
      <w:r w:rsidRPr="00F33E68">
        <w:rPr>
          <w:noProof/>
          <w:color w:val="BFBFBF" w:themeColor="background1" w:themeShade="BF"/>
          <w:sz w:val="24"/>
          <w:szCs w:val="24"/>
        </w:rPr>
        <w:drawing>
          <wp:inline distT="0" distB="0" distL="0" distR="0" wp14:anchorId="4D16A5CE" wp14:editId="52C88E4F">
            <wp:extent cx="3825572" cy="2705334"/>
            <wp:effectExtent l="0" t="0" r="3810" b="0"/>
            <wp:docPr id="21368306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0638" name="Picture 1" descr="A diagram of a flowchart&#10;&#10;Description automatically generated"/>
                    <pic:cNvPicPr/>
                  </pic:nvPicPr>
                  <pic:blipFill>
                    <a:blip r:embed="rId14"/>
                    <a:stretch>
                      <a:fillRect/>
                    </a:stretch>
                  </pic:blipFill>
                  <pic:spPr>
                    <a:xfrm>
                      <a:off x="0" y="0"/>
                      <a:ext cx="3825572" cy="2705334"/>
                    </a:xfrm>
                    <a:prstGeom prst="rect">
                      <a:avLst/>
                    </a:prstGeom>
                  </pic:spPr>
                </pic:pic>
              </a:graphicData>
            </a:graphic>
          </wp:inline>
        </w:drawing>
      </w:r>
    </w:p>
    <w:p w14:paraId="11FE43D4" w14:textId="167B6BBD" w:rsidR="00F306AD" w:rsidRPr="00137C1C" w:rsidRDefault="00F306AD" w:rsidP="002E26EC">
      <w:pPr>
        <w:spacing w:after="360"/>
        <w:jc w:val="center"/>
        <w:rPr>
          <w:color w:val="808080" w:themeColor="background1" w:themeShade="80"/>
          <w:sz w:val="24"/>
          <w:szCs w:val="24"/>
        </w:rPr>
      </w:pPr>
      <w:r w:rsidRPr="00137C1C">
        <w:rPr>
          <w:color w:val="808080" w:themeColor="background1" w:themeShade="80"/>
          <w:sz w:val="20"/>
          <w:szCs w:val="20"/>
        </w:rPr>
        <w:t xml:space="preserve">Figure </w:t>
      </w:r>
      <w:r w:rsidR="00125D97" w:rsidRPr="00137C1C">
        <w:rPr>
          <w:color w:val="808080" w:themeColor="background1" w:themeShade="80"/>
          <w:sz w:val="20"/>
          <w:szCs w:val="20"/>
        </w:rPr>
        <w:t>7</w:t>
      </w:r>
      <w:r w:rsidRPr="00137C1C">
        <w:rPr>
          <w:color w:val="808080" w:themeColor="background1" w:themeShade="80"/>
          <w:sz w:val="20"/>
          <w:szCs w:val="20"/>
        </w:rPr>
        <w:t xml:space="preserve"> – Illustrating relation between Alternative </w:t>
      </w:r>
      <w:r w:rsidR="00B71A1A" w:rsidRPr="00137C1C">
        <w:rPr>
          <w:color w:val="808080" w:themeColor="background1" w:themeShade="80"/>
          <w:sz w:val="20"/>
          <w:szCs w:val="20"/>
        </w:rPr>
        <w:t>2</w:t>
      </w:r>
      <w:r w:rsidRPr="00137C1C">
        <w:rPr>
          <w:color w:val="808080" w:themeColor="background1" w:themeShade="80"/>
          <w:sz w:val="20"/>
          <w:szCs w:val="20"/>
        </w:rPr>
        <w:t xml:space="preserve"> and impact on rent burden.</w:t>
      </w:r>
    </w:p>
    <w:p w14:paraId="7FB6965C" w14:textId="098A0EB7" w:rsidR="00F306AD" w:rsidRDefault="0035243D" w:rsidP="00C007B3">
      <w:pPr>
        <w:rPr>
          <w:sz w:val="24"/>
          <w:szCs w:val="24"/>
        </w:rPr>
      </w:pPr>
      <w:r w:rsidRPr="00EB3EB3">
        <w:rPr>
          <w:sz w:val="24"/>
          <w:szCs w:val="24"/>
        </w:rPr>
        <w:t>The conservative estimate for the number of households that could be in need for assistance is approximately 1</w:t>
      </w:r>
      <w:r w:rsidR="00633445">
        <w:rPr>
          <w:sz w:val="24"/>
          <w:szCs w:val="24"/>
        </w:rPr>
        <w:t>6</w:t>
      </w:r>
      <w:r w:rsidRPr="00EB3EB3">
        <w:rPr>
          <w:sz w:val="24"/>
          <w:szCs w:val="24"/>
        </w:rPr>
        <w:t xml:space="preserve">,000. If all </w:t>
      </w:r>
      <w:r w:rsidR="007F27D5">
        <w:rPr>
          <w:sz w:val="24"/>
          <w:szCs w:val="24"/>
        </w:rPr>
        <w:t xml:space="preserve">eligible </w:t>
      </w:r>
      <w:r w:rsidRPr="00EB3EB3">
        <w:rPr>
          <w:sz w:val="24"/>
          <w:szCs w:val="24"/>
        </w:rPr>
        <w:t xml:space="preserve">households </w:t>
      </w:r>
      <w:r w:rsidR="00EB3EB3" w:rsidRPr="00EB3EB3">
        <w:rPr>
          <w:sz w:val="24"/>
          <w:szCs w:val="24"/>
        </w:rPr>
        <w:t xml:space="preserve">claim the subsidy (participation rate </w:t>
      </w:r>
      <w:r w:rsidR="00EB3EB3" w:rsidRPr="00EB3EB3">
        <w:rPr>
          <w:sz w:val="24"/>
          <w:szCs w:val="24"/>
        </w:rPr>
        <w:lastRenderedPageBreak/>
        <w:t xml:space="preserve">100%), </w:t>
      </w:r>
      <w:r w:rsidRPr="00EB3EB3">
        <w:rPr>
          <w:sz w:val="24"/>
          <w:szCs w:val="24"/>
        </w:rPr>
        <w:t xml:space="preserve">the program </w:t>
      </w:r>
      <w:r w:rsidR="00EB3EB3" w:rsidRPr="00EB3EB3">
        <w:rPr>
          <w:sz w:val="24"/>
          <w:szCs w:val="24"/>
        </w:rPr>
        <w:t>cost is $6</w:t>
      </w:r>
      <w:r w:rsidR="00633445">
        <w:rPr>
          <w:sz w:val="24"/>
          <w:szCs w:val="24"/>
        </w:rPr>
        <w:t>0</w:t>
      </w:r>
      <w:r w:rsidR="00EB3EB3" w:rsidRPr="00EB3EB3">
        <w:rPr>
          <w:sz w:val="24"/>
          <w:szCs w:val="24"/>
        </w:rPr>
        <w:t xml:space="preserve"> million according to the model</w:t>
      </w:r>
      <w:r w:rsidRPr="00EB3EB3">
        <w:rPr>
          <w:sz w:val="24"/>
          <w:szCs w:val="24"/>
        </w:rPr>
        <w:t xml:space="preserve">. </w:t>
      </w:r>
      <w:r w:rsidR="00EB3EB3" w:rsidRPr="00EB3EB3">
        <w:rPr>
          <w:sz w:val="24"/>
          <w:szCs w:val="24"/>
        </w:rPr>
        <w:t>The additional property tax instituted for the year can balance the program cost to about $</w:t>
      </w:r>
      <w:r w:rsidR="00633445">
        <w:rPr>
          <w:sz w:val="24"/>
          <w:szCs w:val="24"/>
        </w:rPr>
        <w:t>35</w:t>
      </w:r>
      <w:r w:rsidR="00EB3EB3" w:rsidRPr="00EB3EB3">
        <w:rPr>
          <w:sz w:val="24"/>
          <w:szCs w:val="24"/>
        </w:rPr>
        <w:t xml:space="preserve"> million. </w:t>
      </w:r>
      <w:r w:rsidRPr="00EB3EB3">
        <w:rPr>
          <w:sz w:val="24"/>
          <w:szCs w:val="24"/>
        </w:rPr>
        <w:t xml:space="preserve">These are conservative estimates, and the program </w:t>
      </w:r>
      <w:r w:rsidR="00EB3EB3" w:rsidRPr="00EB3EB3">
        <w:rPr>
          <w:sz w:val="24"/>
          <w:szCs w:val="24"/>
        </w:rPr>
        <w:t>cost</w:t>
      </w:r>
      <w:r w:rsidR="007F27D5">
        <w:rPr>
          <w:sz w:val="24"/>
          <w:szCs w:val="24"/>
        </w:rPr>
        <w:t>s</w:t>
      </w:r>
      <w:r w:rsidR="00EB3EB3" w:rsidRPr="00EB3EB3">
        <w:rPr>
          <w:sz w:val="24"/>
          <w:szCs w:val="24"/>
        </w:rPr>
        <w:t xml:space="preserve"> could be lower</w:t>
      </w:r>
      <w:r w:rsidRPr="00EB3EB3">
        <w:rPr>
          <w:sz w:val="24"/>
          <w:szCs w:val="24"/>
        </w:rPr>
        <w:t xml:space="preserve">. </w:t>
      </w:r>
      <w:r w:rsidR="00F306AD" w:rsidRPr="00EB3EB3">
        <w:rPr>
          <w:sz w:val="24"/>
          <w:szCs w:val="24"/>
        </w:rPr>
        <w:t>The sheet ‘Impact-alternative</w:t>
      </w:r>
      <w:r w:rsidR="005C1BD7" w:rsidRPr="00EB3EB3">
        <w:rPr>
          <w:sz w:val="24"/>
          <w:szCs w:val="24"/>
        </w:rPr>
        <w:t>2</w:t>
      </w:r>
      <w:r w:rsidR="00F306AD" w:rsidRPr="00EB3EB3">
        <w:rPr>
          <w:sz w:val="24"/>
          <w:szCs w:val="24"/>
        </w:rPr>
        <w:t>’ in the spreadsheet illustrates scenarios and corresponding estimates of program’s impact.</w:t>
      </w:r>
    </w:p>
    <w:p w14:paraId="6F4A5B24" w14:textId="19E5155F" w:rsidR="00C007B3" w:rsidRPr="002773BA" w:rsidRDefault="00C007B3" w:rsidP="00C007B3">
      <w:pPr>
        <w:pStyle w:val="ListParagraph"/>
        <w:numPr>
          <w:ilvl w:val="0"/>
          <w:numId w:val="4"/>
        </w:numPr>
        <w:rPr>
          <w:sz w:val="24"/>
          <w:szCs w:val="24"/>
        </w:rPr>
      </w:pPr>
      <w:r>
        <w:rPr>
          <w:sz w:val="24"/>
          <w:szCs w:val="24"/>
        </w:rPr>
        <w:t>Uninte</w:t>
      </w:r>
      <w:r w:rsidR="000C3201">
        <w:rPr>
          <w:sz w:val="24"/>
          <w:szCs w:val="24"/>
        </w:rPr>
        <w:t>n</w:t>
      </w:r>
      <w:r>
        <w:rPr>
          <w:sz w:val="24"/>
          <w:szCs w:val="24"/>
        </w:rPr>
        <w:t>ded impact</w:t>
      </w:r>
      <w:r w:rsidRPr="00BB75CE">
        <w:rPr>
          <w:sz w:val="24"/>
          <w:szCs w:val="24"/>
        </w:rPr>
        <w:t>:</w:t>
      </w:r>
    </w:p>
    <w:p w14:paraId="09AA8F5B" w14:textId="6EA08FA8" w:rsidR="00C007B3" w:rsidRPr="00EB3EB3" w:rsidRDefault="00633445" w:rsidP="00EB3EB3">
      <w:pPr>
        <w:spacing w:after="360"/>
        <w:rPr>
          <w:sz w:val="24"/>
          <w:szCs w:val="24"/>
        </w:rPr>
      </w:pPr>
      <w:r>
        <w:rPr>
          <w:sz w:val="24"/>
          <w:szCs w:val="24"/>
        </w:rPr>
        <w:t>An unintended impact of this program could be that people try to move into lowest rent option</w:t>
      </w:r>
      <w:r w:rsidR="00F4751C">
        <w:rPr>
          <w:sz w:val="24"/>
          <w:szCs w:val="24"/>
        </w:rPr>
        <w:t>s</w:t>
      </w:r>
      <w:r>
        <w:rPr>
          <w:sz w:val="24"/>
          <w:szCs w:val="24"/>
        </w:rPr>
        <w:t xml:space="preserve"> possible to make the most of the program. This will crowd out the cheaper option</w:t>
      </w:r>
      <w:r w:rsidR="00F4751C">
        <w:rPr>
          <w:sz w:val="24"/>
          <w:szCs w:val="24"/>
        </w:rPr>
        <w:t>s</w:t>
      </w:r>
      <w:r>
        <w:rPr>
          <w:sz w:val="24"/>
          <w:szCs w:val="24"/>
        </w:rPr>
        <w:t xml:space="preserve"> for those who need it the most, making housing more expensive in the city. This can increase the number of eligible households for the program, increasing the program cost. The explicit one-year tenure of the program is expected to deter this </w:t>
      </w:r>
      <w:r w:rsidR="00F4751C">
        <w:rPr>
          <w:sz w:val="24"/>
          <w:szCs w:val="24"/>
        </w:rPr>
        <w:t xml:space="preserve">tendency </w:t>
      </w:r>
      <w:r>
        <w:rPr>
          <w:sz w:val="24"/>
          <w:szCs w:val="24"/>
        </w:rPr>
        <w:t>at least to some extent.</w:t>
      </w:r>
    </w:p>
    <w:p w14:paraId="633A35EF" w14:textId="0A31922F" w:rsidR="00F117DE" w:rsidRDefault="00F117DE" w:rsidP="00F756D6">
      <w:pPr>
        <w:rPr>
          <w:sz w:val="24"/>
          <w:szCs w:val="24"/>
          <w:u w:val="single"/>
        </w:rPr>
      </w:pPr>
      <w:r>
        <w:rPr>
          <w:sz w:val="24"/>
          <w:szCs w:val="24"/>
          <w:u w:val="single"/>
        </w:rPr>
        <w:t>Alternative 3</w:t>
      </w:r>
      <w:r w:rsidR="00BA1FE3">
        <w:rPr>
          <w:sz w:val="24"/>
          <w:szCs w:val="24"/>
          <w:u w:val="single"/>
        </w:rPr>
        <w:t xml:space="preserve"> </w:t>
      </w:r>
      <w:r w:rsidR="001B39CC">
        <w:rPr>
          <w:sz w:val="24"/>
          <w:szCs w:val="24"/>
          <w:u w:val="single"/>
        </w:rPr>
        <w:t>–</w:t>
      </w:r>
      <w:r w:rsidR="00BA1FE3">
        <w:rPr>
          <w:sz w:val="24"/>
          <w:szCs w:val="24"/>
          <w:u w:val="single"/>
        </w:rPr>
        <w:t xml:space="preserve"> </w:t>
      </w:r>
      <w:r w:rsidR="001B39CC">
        <w:rPr>
          <w:sz w:val="24"/>
          <w:szCs w:val="24"/>
          <w:u w:val="single"/>
        </w:rPr>
        <w:t>Maximal rental support option for eligible households</w:t>
      </w:r>
    </w:p>
    <w:p w14:paraId="5CA707B4" w14:textId="77777777" w:rsidR="002B5741" w:rsidRPr="002B5741" w:rsidRDefault="002B5741" w:rsidP="002B5741">
      <w:pPr>
        <w:pStyle w:val="ListParagraph"/>
        <w:numPr>
          <w:ilvl w:val="0"/>
          <w:numId w:val="4"/>
        </w:numPr>
        <w:rPr>
          <w:sz w:val="24"/>
          <w:szCs w:val="24"/>
        </w:rPr>
      </w:pPr>
      <w:r w:rsidRPr="002B5741">
        <w:rPr>
          <w:sz w:val="24"/>
          <w:szCs w:val="24"/>
        </w:rPr>
        <w:t>Program:</w:t>
      </w:r>
    </w:p>
    <w:p w14:paraId="31E1D884" w14:textId="226A21FF" w:rsidR="00F117DE" w:rsidRPr="002B5741" w:rsidRDefault="008703BE" w:rsidP="00765880">
      <w:pPr>
        <w:rPr>
          <w:sz w:val="24"/>
          <w:szCs w:val="24"/>
        </w:rPr>
      </w:pPr>
      <w:r w:rsidRPr="002B5741">
        <w:rPr>
          <w:sz w:val="24"/>
          <w:szCs w:val="24"/>
        </w:rPr>
        <w:t>Alternative 3 is the maximal support option, where the government pays the difference between rent and 30% of income.</w:t>
      </w:r>
    </w:p>
    <w:p w14:paraId="5F244C9D" w14:textId="77777777" w:rsidR="002B5741" w:rsidRPr="002B5741" w:rsidRDefault="008703BE" w:rsidP="002B5741">
      <w:pPr>
        <w:pStyle w:val="ListParagraph"/>
        <w:numPr>
          <w:ilvl w:val="0"/>
          <w:numId w:val="4"/>
        </w:numPr>
        <w:rPr>
          <w:sz w:val="24"/>
          <w:szCs w:val="24"/>
        </w:rPr>
      </w:pPr>
      <w:r w:rsidRPr="002B5741">
        <w:rPr>
          <w:sz w:val="24"/>
          <w:szCs w:val="24"/>
        </w:rPr>
        <w:t>Eligibility</w:t>
      </w:r>
      <w:r w:rsidR="002B5741" w:rsidRPr="002B5741">
        <w:rPr>
          <w:sz w:val="24"/>
          <w:szCs w:val="24"/>
        </w:rPr>
        <w:t xml:space="preserve"> criteria</w:t>
      </w:r>
      <w:r w:rsidRPr="002B5741">
        <w:rPr>
          <w:sz w:val="24"/>
          <w:szCs w:val="24"/>
        </w:rPr>
        <w:t>:</w:t>
      </w:r>
    </w:p>
    <w:p w14:paraId="5C2D727F" w14:textId="7CCCFD74" w:rsidR="008703BE" w:rsidRDefault="008703BE" w:rsidP="00F756D6">
      <w:pPr>
        <w:rPr>
          <w:sz w:val="24"/>
          <w:szCs w:val="24"/>
        </w:rPr>
      </w:pPr>
      <w:r>
        <w:rPr>
          <w:sz w:val="24"/>
          <w:szCs w:val="24"/>
        </w:rPr>
        <w:t xml:space="preserve"> All households with income less than $</w:t>
      </w:r>
      <w:r w:rsidR="00C217C2">
        <w:rPr>
          <w:sz w:val="24"/>
          <w:szCs w:val="24"/>
        </w:rPr>
        <w:t>75,</w:t>
      </w:r>
      <w:r>
        <w:rPr>
          <w:sz w:val="24"/>
          <w:szCs w:val="24"/>
        </w:rPr>
        <w:t>000, and where the oldest member of the household is between 25-64 years old</w:t>
      </w:r>
      <w:r w:rsidR="00C217C2">
        <w:rPr>
          <w:sz w:val="24"/>
          <w:szCs w:val="24"/>
        </w:rPr>
        <w:t xml:space="preserve"> are eligible for the program</w:t>
      </w:r>
      <w:r>
        <w:rPr>
          <w:sz w:val="24"/>
          <w:szCs w:val="24"/>
        </w:rPr>
        <w:t>.</w:t>
      </w:r>
    </w:p>
    <w:p w14:paraId="21A43CDA" w14:textId="1272BA0F" w:rsidR="008703BE" w:rsidRDefault="0071138B" w:rsidP="00F756D6">
      <w:pPr>
        <w:rPr>
          <w:sz w:val="24"/>
          <w:szCs w:val="24"/>
        </w:rPr>
      </w:pPr>
      <w:r>
        <w:rPr>
          <w:sz w:val="24"/>
          <w:szCs w:val="24"/>
        </w:rPr>
        <w:t xml:space="preserve">The program will subsidize households for the rent amount over 30% of their income, but up to a maximum. The maximum </w:t>
      </w:r>
      <w:r w:rsidR="00C217C2">
        <w:rPr>
          <w:sz w:val="24"/>
          <w:szCs w:val="24"/>
        </w:rPr>
        <w:t xml:space="preserve">assistance </w:t>
      </w:r>
      <w:r>
        <w:rPr>
          <w:sz w:val="24"/>
          <w:szCs w:val="24"/>
        </w:rPr>
        <w:t>amount</w:t>
      </w:r>
      <w:r w:rsidR="00C217C2">
        <w:rPr>
          <w:sz w:val="24"/>
          <w:szCs w:val="24"/>
        </w:rPr>
        <w:t xml:space="preserve"> is defined at a household size level</w:t>
      </w:r>
      <w:r>
        <w:rPr>
          <w:sz w:val="24"/>
          <w:szCs w:val="24"/>
        </w:rPr>
        <w:t xml:space="preserve"> </w:t>
      </w:r>
      <w:r w:rsidR="00C217C2">
        <w:rPr>
          <w:sz w:val="24"/>
          <w:szCs w:val="24"/>
        </w:rPr>
        <w:t>u</w:t>
      </w:r>
      <w:r w:rsidR="00691987">
        <w:rPr>
          <w:sz w:val="24"/>
          <w:szCs w:val="24"/>
        </w:rPr>
        <w:t>sing $1000 as the reference monthly rent amount for an individual</w:t>
      </w:r>
      <w:r w:rsidR="00C217C2">
        <w:rPr>
          <w:sz w:val="24"/>
          <w:szCs w:val="24"/>
        </w:rPr>
        <w:t xml:space="preserve"> household.</w:t>
      </w:r>
      <w:r w:rsidR="00E00BAD">
        <w:rPr>
          <w:sz w:val="24"/>
          <w:szCs w:val="24"/>
        </w:rPr>
        <w:t xml:space="preserve"> </w:t>
      </w:r>
      <w:r w:rsidR="00691987">
        <w:rPr>
          <w:sz w:val="24"/>
          <w:szCs w:val="24"/>
        </w:rPr>
        <w:t xml:space="preserve">The monthly rent amount </w:t>
      </w:r>
      <w:r w:rsidR="00BB688F">
        <w:rPr>
          <w:sz w:val="24"/>
          <w:szCs w:val="24"/>
        </w:rPr>
        <w:t xml:space="preserve">for households with more people </w:t>
      </w:r>
      <w:r w:rsidR="00691987">
        <w:rPr>
          <w:sz w:val="24"/>
          <w:szCs w:val="24"/>
        </w:rPr>
        <w:t xml:space="preserve">is </w:t>
      </w:r>
      <w:r w:rsidR="00496E83">
        <w:rPr>
          <w:sz w:val="24"/>
          <w:szCs w:val="24"/>
        </w:rPr>
        <w:t>calculated</w:t>
      </w:r>
      <w:r w:rsidR="00691987">
        <w:rPr>
          <w:sz w:val="24"/>
          <w:szCs w:val="24"/>
        </w:rPr>
        <w:t xml:space="preserve"> basis household size. The table below indicates the maximum assistance for each household size. </w:t>
      </w:r>
    </w:p>
    <w:p w14:paraId="1D7F3895" w14:textId="0C32511E" w:rsidR="00C217C2" w:rsidRPr="008703BE" w:rsidRDefault="00C217C2" w:rsidP="00C217C2">
      <w:pPr>
        <w:jc w:val="center"/>
        <w:rPr>
          <w:sz w:val="24"/>
          <w:szCs w:val="24"/>
        </w:rPr>
      </w:pPr>
      <w:r w:rsidRPr="00C217C2">
        <w:rPr>
          <w:noProof/>
          <w:sz w:val="24"/>
          <w:szCs w:val="24"/>
        </w:rPr>
        <w:drawing>
          <wp:inline distT="0" distB="0" distL="0" distR="0" wp14:anchorId="015E94E3" wp14:editId="4E778086">
            <wp:extent cx="2118544" cy="2415749"/>
            <wp:effectExtent l="0" t="0" r="0" b="3810"/>
            <wp:docPr id="151672563"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2563" name="Picture 1" descr="A table with numbers and symbols&#10;&#10;Description automatically generated"/>
                    <pic:cNvPicPr/>
                  </pic:nvPicPr>
                  <pic:blipFill>
                    <a:blip r:embed="rId15"/>
                    <a:stretch>
                      <a:fillRect/>
                    </a:stretch>
                  </pic:blipFill>
                  <pic:spPr>
                    <a:xfrm>
                      <a:off x="0" y="0"/>
                      <a:ext cx="2118544" cy="2415749"/>
                    </a:xfrm>
                    <a:prstGeom prst="rect">
                      <a:avLst/>
                    </a:prstGeom>
                  </pic:spPr>
                </pic:pic>
              </a:graphicData>
            </a:graphic>
          </wp:inline>
        </w:drawing>
      </w:r>
    </w:p>
    <w:p w14:paraId="7B68A664" w14:textId="77777777" w:rsidR="00A03580" w:rsidRDefault="00137C1C" w:rsidP="00A03580">
      <w:pPr>
        <w:tabs>
          <w:tab w:val="left" w:pos="6192"/>
        </w:tabs>
        <w:spacing w:after="360"/>
        <w:jc w:val="center"/>
        <w:rPr>
          <w:color w:val="808080" w:themeColor="background1" w:themeShade="80"/>
          <w:sz w:val="20"/>
          <w:szCs w:val="20"/>
        </w:rPr>
      </w:pPr>
      <w:r w:rsidRPr="00137C1C">
        <w:rPr>
          <w:color w:val="808080" w:themeColor="background1" w:themeShade="80"/>
          <w:sz w:val="20"/>
          <w:szCs w:val="20"/>
        </w:rPr>
        <w:t xml:space="preserve">Figure </w:t>
      </w:r>
      <w:r>
        <w:rPr>
          <w:color w:val="808080" w:themeColor="background1" w:themeShade="80"/>
          <w:sz w:val="20"/>
          <w:szCs w:val="20"/>
        </w:rPr>
        <w:t>8</w:t>
      </w:r>
      <w:r w:rsidRPr="00137C1C">
        <w:rPr>
          <w:color w:val="808080" w:themeColor="background1" w:themeShade="80"/>
          <w:sz w:val="20"/>
          <w:szCs w:val="20"/>
        </w:rPr>
        <w:t xml:space="preserve"> – </w:t>
      </w:r>
      <w:r>
        <w:rPr>
          <w:color w:val="808080" w:themeColor="background1" w:themeShade="80"/>
          <w:sz w:val="20"/>
          <w:szCs w:val="20"/>
        </w:rPr>
        <w:t>Maximum assistance per household size level under Alternative 3.</w:t>
      </w:r>
    </w:p>
    <w:p w14:paraId="13A1839F" w14:textId="3C0DE074" w:rsidR="0064566B" w:rsidRPr="00A03580" w:rsidRDefault="0064566B" w:rsidP="00404316">
      <w:pPr>
        <w:tabs>
          <w:tab w:val="left" w:pos="6192"/>
        </w:tabs>
        <w:spacing w:after="360"/>
        <w:rPr>
          <w:color w:val="808080" w:themeColor="background1" w:themeShade="80"/>
          <w:sz w:val="20"/>
          <w:szCs w:val="20"/>
        </w:rPr>
      </w:pPr>
      <w:r w:rsidRPr="005622DD">
        <w:rPr>
          <w:color w:val="000000" w:themeColor="text1"/>
          <w:sz w:val="24"/>
          <w:szCs w:val="24"/>
        </w:rPr>
        <w:lastRenderedPageBreak/>
        <w:t xml:space="preserve">The administrative costs of implementing the program would be high as both rental and income data is needed to determine eligibility. As with </w:t>
      </w:r>
      <w:r w:rsidR="005622DD">
        <w:rPr>
          <w:color w:val="000000" w:themeColor="text1"/>
          <w:sz w:val="24"/>
          <w:szCs w:val="24"/>
        </w:rPr>
        <w:t>the other two alternatives</w:t>
      </w:r>
      <w:r w:rsidRPr="005622DD">
        <w:rPr>
          <w:color w:val="000000" w:themeColor="text1"/>
          <w:sz w:val="24"/>
          <w:szCs w:val="24"/>
        </w:rPr>
        <w:t>, the program will be available only for a year to prevent landlords and renters from responding to the program by changing rents or shifting houses to circumvent the policy.</w:t>
      </w:r>
    </w:p>
    <w:p w14:paraId="364331CB" w14:textId="56588CA4" w:rsidR="0064566B" w:rsidRPr="00315BDD" w:rsidRDefault="0064566B" w:rsidP="0064566B">
      <w:pPr>
        <w:rPr>
          <w:sz w:val="24"/>
          <w:szCs w:val="24"/>
        </w:rPr>
      </w:pPr>
      <w:r w:rsidRPr="00315BDD">
        <w:rPr>
          <w:sz w:val="24"/>
          <w:szCs w:val="24"/>
        </w:rPr>
        <w:t xml:space="preserve">As the column [11] in Figure </w:t>
      </w:r>
      <w:r w:rsidR="00315BDD" w:rsidRPr="00315BDD">
        <w:rPr>
          <w:sz w:val="24"/>
          <w:szCs w:val="24"/>
        </w:rPr>
        <w:t>9</w:t>
      </w:r>
      <w:r w:rsidRPr="00315BDD">
        <w:rPr>
          <w:sz w:val="24"/>
          <w:szCs w:val="24"/>
        </w:rPr>
        <w:t xml:space="preserve"> illustrates, percentage of income spent on rent drops because of the </w:t>
      </w:r>
      <w:r w:rsidR="004460BE" w:rsidRPr="00315BDD">
        <w:rPr>
          <w:sz w:val="24"/>
          <w:szCs w:val="24"/>
        </w:rPr>
        <w:t>program and</w:t>
      </w:r>
      <w:r w:rsidRPr="00315BDD">
        <w:rPr>
          <w:sz w:val="24"/>
          <w:szCs w:val="24"/>
        </w:rPr>
        <w:t xml:space="preserve"> rent </w:t>
      </w:r>
      <w:r w:rsidR="00315BDD" w:rsidRPr="00315BDD">
        <w:rPr>
          <w:sz w:val="24"/>
          <w:szCs w:val="24"/>
        </w:rPr>
        <w:t>after subsidy is in the desirable 30% range in most cases</w:t>
      </w:r>
      <w:r w:rsidRPr="00315BDD">
        <w:rPr>
          <w:sz w:val="24"/>
          <w:szCs w:val="24"/>
        </w:rPr>
        <w:t xml:space="preserve"> (column [10]).</w:t>
      </w:r>
    </w:p>
    <w:p w14:paraId="4ADA1A14" w14:textId="756A47E0" w:rsidR="0064566B" w:rsidRPr="0064566B" w:rsidRDefault="005622DD" w:rsidP="005622DD">
      <w:pPr>
        <w:jc w:val="center"/>
        <w:rPr>
          <w:color w:val="D9D9D9" w:themeColor="background1" w:themeShade="D9"/>
          <w:sz w:val="24"/>
          <w:szCs w:val="24"/>
        </w:rPr>
      </w:pPr>
      <w:r w:rsidRPr="005622DD">
        <w:rPr>
          <w:noProof/>
          <w:color w:val="D9D9D9" w:themeColor="background1" w:themeShade="D9"/>
          <w:sz w:val="24"/>
          <w:szCs w:val="24"/>
        </w:rPr>
        <w:drawing>
          <wp:inline distT="0" distB="0" distL="0" distR="0" wp14:anchorId="04B6A2A3" wp14:editId="293671AF">
            <wp:extent cx="5731510" cy="3011170"/>
            <wp:effectExtent l="0" t="0" r="2540" b="0"/>
            <wp:docPr id="688003605" name="Picture 1" descr="A table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03605" name="Picture 1" descr="A table with numbers and a number of people&#10;&#10;Description automatically generated with medium confidence"/>
                    <pic:cNvPicPr/>
                  </pic:nvPicPr>
                  <pic:blipFill>
                    <a:blip r:embed="rId16"/>
                    <a:stretch>
                      <a:fillRect/>
                    </a:stretch>
                  </pic:blipFill>
                  <pic:spPr>
                    <a:xfrm>
                      <a:off x="0" y="0"/>
                      <a:ext cx="5731510" cy="3011170"/>
                    </a:xfrm>
                    <a:prstGeom prst="rect">
                      <a:avLst/>
                    </a:prstGeom>
                  </pic:spPr>
                </pic:pic>
              </a:graphicData>
            </a:graphic>
          </wp:inline>
        </w:drawing>
      </w:r>
      <w:r w:rsidR="0064566B" w:rsidRPr="00A65E53">
        <w:rPr>
          <w:color w:val="808080" w:themeColor="background1" w:themeShade="80"/>
          <w:sz w:val="20"/>
          <w:szCs w:val="20"/>
        </w:rPr>
        <w:t xml:space="preserve">Figure </w:t>
      </w:r>
      <w:r w:rsidR="00A65E53" w:rsidRPr="00A65E53">
        <w:rPr>
          <w:color w:val="808080" w:themeColor="background1" w:themeShade="80"/>
          <w:sz w:val="20"/>
          <w:szCs w:val="20"/>
        </w:rPr>
        <w:t>9</w:t>
      </w:r>
      <w:r w:rsidR="0064566B" w:rsidRPr="00A65E53">
        <w:rPr>
          <w:color w:val="808080" w:themeColor="background1" w:themeShade="80"/>
          <w:sz w:val="20"/>
          <w:szCs w:val="20"/>
        </w:rPr>
        <w:t xml:space="preserve"> – Illustrating Alternative </w:t>
      </w:r>
      <w:r w:rsidR="00FB68B1" w:rsidRPr="00A65E53">
        <w:rPr>
          <w:color w:val="808080" w:themeColor="background1" w:themeShade="80"/>
          <w:sz w:val="20"/>
          <w:szCs w:val="20"/>
        </w:rPr>
        <w:t>3</w:t>
      </w:r>
      <w:r w:rsidR="0064566B" w:rsidRPr="00A65E53">
        <w:rPr>
          <w:color w:val="808080" w:themeColor="background1" w:themeShade="80"/>
          <w:sz w:val="20"/>
          <w:szCs w:val="20"/>
        </w:rPr>
        <w:t xml:space="preserve">. </w:t>
      </w:r>
      <w:r w:rsidR="00315BDD">
        <w:rPr>
          <w:color w:val="808080" w:themeColor="background1" w:themeShade="80"/>
          <w:sz w:val="20"/>
          <w:szCs w:val="20"/>
        </w:rPr>
        <w:t xml:space="preserve">If Rent &gt; 30% of Income, </w:t>
      </w:r>
      <w:r w:rsidR="0064566B" w:rsidRPr="00A65E53">
        <w:rPr>
          <w:color w:val="808080" w:themeColor="background1" w:themeShade="80"/>
          <w:sz w:val="20"/>
          <w:szCs w:val="20"/>
        </w:rPr>
        <w:t xml:space="preserve">Assistance = </w:t>
      </w:r>
      <w:proofErr w:type="gramStart"/>
      <w:r w:rsidR="00315BDD">
        <w:rPr>
          <w:color w:val="808080" w:themeColor="background1" w:themeShade="80"/>
          <w:sz w:val="20"/>
          <w:szCs w:val="20"/>
        </w:rPr>
        <w:t>MIN(</w:t>
      </w:r>
      <w:proofErr w:type="gramEnd"/>
      <w:r w:rsidR="00315BDD">
        <w:rPr>
          <w:color w:val="808080" w:themeColor="background1" w:themeShade="80"/>
          <w:sz w:val="20"/>
          <w:szCs w:val="20"/>
        </w:rPr>
        <w:t>Rent-0.3*Income, Household level maximum)</w:t>
      </w:r>
    </w:p>
    <w:p w14:paraId="41A0BEE5" w14:textId="77777777" w:rsidR="002B5741" w:rsidRPr="002773BA" w:rsidRDefault="002B5741" w:rsidP="002B5741">
      <w:pPr>
        <w:pStyle w:val="ListParagraph"/>
        <w:numPr>
          <w:ilvl w:val="0"/>
          <w:numId w:val="4"/>
        </w:numPr>
        <w:rPr>
          <w:sz w:val="24"/>
          <w:szCs w:val="24"/>
        </w:rPr>
      </w:pPr>
      <w:r w:rsidRPr="00BB75CE">
        <w:rPr>
          <w:sz w:val="24"/>
          <w:szCs w:val="24"/>
        </w:rPr>
        <w:t>Impact on government spending:</w:t>
      </w:r>
    </w:p>
    <w:p w14:paraId="24EC0CFB" w14:textId="77777777" w:rsidR="002B5741" w:rsidRPr="004460BE" w:rsidRDefault="002B5741" w:rsidP="002B5741">
      <w:pPr>
        <w:rPr>
          <w:sz w:val="24"/>
          <w:szCs w:val="24"/>
        </w:rPr>
      </w:pPr>
      <w:r w:rsidRPr="004460BE">
        <w:rPr>
          <w:sz w:val="24"/>
          <w:szCs w:val="24"/>
        </w:rPr>
        <w:t xml:space="preserve">The model in Figure </w:t>
      </w:r>
      <w:r>
        <w:rPr>
          <w:sz w:val="24"/>
          <w:szCs w:val="24"/>
        </w:rPr>
        <w:t>10</w:t>
      </w:r>
      <w:r w:rsidRPr="004460BE">
        <w:rPr>
          <w:sz w:val="24"/>
          <w:szCs w:val="24"/>
        </w:rPr>
        <w:t xml:space="preserve"> illustrates the relation between the program and the budget spent on it.</w:t>
      </w:r>
    </w:p>
    <w:p w14:paraId="0EBAC850" w14:textId="7627FBC6" w:rsidR="002B5741" w:rsidRPr="004460BE" w:rsidRDefault="002B5741" w:rsidP="002B5741">
      <w:pPr>
        <w:rPr>
          <w:i/>
          <w:iCs/>
          <w:sz w:val="24"/>
          <w:szCs w:val="24"/>
        </w:rPr>
      </w:pPr>
      <w:r w:rsidRPr="004460BE">
        <w:rPr>
          <w:sz w:val="24"/>
          <w:szCs w:val="24"/>
        </w:rPr>
        <w:t xml:space="preserve">Here, </w:t>
      </w:r>
      <w:proofErr w:type="gramStart"/>
      <w:r w:rsidRPr="004460BE">
        <w:rPr>
          <w:i/>
          <w:iCs/>
          <w:sz w:val="24"/>
          <w:szCs w:val="24"/>
        </w:rPr>
        <w:t>Benefit</w:t>
      </w:r>
      <w:proofErr w:type="gramEnd"/>
      <w:r w:rsidRPr="004460BE">
        <w:rPr>
          <w:i/>
          <w:iCs/>
          <w:sz w:val="24"/>
          <w:szCs w:val="24"/>
        </w:rPr>
        <w:t xml:space="preserve"> spending = Grant per recipient * #recipients</w:t>
      </w:r>
      <w:r>
        <w:rPr>
          <w:i/>
          <w:iCs/>
          <w:sz w:val="24"/>
          <w:szCs w:val="24"/>
        </w:rPr>
        <w:t xml:space="preserve"> </w:t>
      </w:r>
      <w:r>
        <w:rPr>
          <w:sz w:val="24"/>
          <w:szCs w:val="24"/>
        </w:rPr>
        <w:t xml:space="preserve">(though grant </w:t>
      </w:r>
      <w:r w:rsidR="00496E83">
        <w:rPr>
          <w:sz w:val="24"/>
          <w:szCs w:val="24"/>
        </w:rPr>
        <w:t>each</w:t>
      </w:r>
      <w:r>
        <w:rPr>
          <w:sz w:val="24"/>
          <w:szCs w:val="24"/>
        </w:rPr>
        <w:t xml:space="preserve"> recipient receives is not uniform)</w:t>
      </w:r>
      <w:r w:rsidRPr="004460BE">
        <w:rPr>
          <w:i/>
          <w:iCs/>
          <w:sz w:val="24"/>
          <w:szCs w:val="24"/>
        </w:rPr>
        <w:t>,</w:t>
      </w:r>
    </w:p>
    <w:p w14:paraId="2EA35159" w14:textId="77777777" w:rsidR="002B5741" w:rsidRPr="004460BE" w:rsidRDefault="002B5741" w:rsidP="002B5741">
      <w:pPr>
        <w:rPr>
          <w:i/>
          <w:iCs/>
          <w:sz w:val="24"/>
          <w:szCs w:val="24"/>
        </w:rPr>
      </w:pPr>
      <w:r w:rsidRPr="004460BE">
        <w:rPr>
          <w:i/>
          <w:iCs/>
          <w:sz w:val="24"/>
          <w:szCs w:val="24"/>
        </w:rPr>
        <w:t>#recipients = #population * %eligible * participation rate,</w:t>
      </w:r>
    </w:p>
    <w:p w14:paraId="4A748438" w14:textId="77777777" w:rsidR="002B5741" w:rsidRPr="003F7707" w:rsidRDefault="002B5741" w:rsidP="002B5741">
      <w:pPr>
        <w:rPr>
          <w:sz w:val="24"/>
          <w:szCs w:val="24"/>
        </w:rPr>
      </w:pPr>
      <w:r w:rsidRPr="004460BE">
        <w:rPr>
          <w:i/>
          <w:iCs/>
          <w:sz w:val="24"/>
          <w:szCs w:val="24"/>
        </w:rPr>
        <w:t>#eligible = #population * %eligibl</w:t>
      </w:r>
      <w:r>
        <w:rPr>
          <w:i/>
          <w:iCs/>
          <w:sz w:val="24"/>
          <w:szCs w:val="24"/>
        </w:rPr>
        <w:t xml:space="preserve">e </w:t>
      </w:r>
      <w:r w:rsidRPr="00F030F3">
        <w:rPr>
          <w:i/>
          <w:iCs/>
          <w:color w:val="000000" w:themeColor="text1"/>
          <w:sz w:val="24"/>
          <w:szCs w:val="24"/>
          <w:vertAlign w:val="superscript"/>
        </w:rPr>
        <w:t>1</w:t>
      </w:r>
    </w:p>
    <w:p w14:paraId="73013DB8" w14:textId="77777777" w:rsidR="002B5741" w:rsidRPr="004460BE" w:rsidRDefault="002B5741" w:rsidP="002B5741">
      <w:pPr>
        <w:rPr>
          <w:i/>
          <w:iCs/>
          <w:sz w:val="24"/>
          <w:szCs w:val="24"/>
        </w:rPr>
      </w:pPr>
      <w:r w:rsidRPr="004460BE">
        <w:rPr>
          <w:i/>
          <w:iCs/>
          <w:sz w:val="24"/>
          <w:szCs w:val="24"/>
        </w:rPr>
        <w:t xml:space="preserve">Grant per recipient = </w:t>
      </w:r>
      <w:proofErr w:type="gramStart"/>
      <w:r w:rsidRPr="0088439F">
        <w:rPr>
          <w:i/>
          <w:iCs/>
          <w:sz w:val="24"/>
          <w:szCs w:val="24"/>
        </w:rPr>
        <w:t>MIN(</w:t>
      </w:r>
      <w:proofErr w:type="gramEnd"/>
      <w:r>
        <w:rPr>
          <w:i/>
          <w:iCs/>
          <w:sz w:val="24"/>
          <w:szCs w:val="24"/>
        </w:rPr>
        <w:t>Max assistance for HH size</w:t>
      </w:r>
      <w:r w:rsidRPr="0088439F">
        <w:rPr>
          <w:i/>
          <w:iCs/>
          <w:sz w:val="24"/>
          <w:szCs w:val="24"/>
        </w:rPr>
        <w:t>, Rent-0.3*income)</w:t>
      </w:r>
      <w:r>
        <w:rPr>
          <w:i/>
          <w:iCs/>
          <w:sz w:val="24"/>
          <w:szCs w:val="24"/>
        </w:rPr>
        <w:t xml:space="preserve"> if spending over 30% on income,</w:t>
      </w:r>
    </w:p>
    <w:p w14:paraId="11A9B2D5" w14:textId="77777777" w:rsidR="002B5741" w:rsidRPr="004460BE" w:rsidRDefault="002B5741" w:rsidP="002B5741">
      <w:pPr>
        <w:rPr>
          <w:i/>
          <w:iCs/>
          <w:sz w:val="24"/>
          <w:szCs w:val="24"/>
        </w:rPr>
      </w:pPr>
      <w:r w:rsidRPr="004460BE">
        <w:rPr>
          <w:i/>
          <w:iCs/>
          <w:sz w:val="24"/>
          <w:szCs w:val="24"/>
        </w:rPr>
        <w:t>Government share of the cost</w:t>
      </w:r>
      <w:r>
        <w:rPr>
          <w:i/>
          <w:iCs/>
          <w:sz w:val="24"/>
          <w:szCs w:val="24"/>
        </w:rPr>
        <w:t xml:space="preserve"> has a maximum for each household size,</w:t>
      </w:r>
    </w:p>
    <w:p w14:paraId="363E59F0" w14:textId="77777777" w:rsidR="002B5741" w:rsidRPr="004460BE" w:rsidRDefault="002B5741" w:rsidP="002B5741">
      <w:pPr>
        <w:rPr>
          <w:i/>
          <w:iCs/>
          <w:sz w:val="24"/>
          <w:szCs w:val="24"/>
        </w:rPr>
      </w:pPr>
      <w:r w:rsidRPr="004460BE">
        <w:rPr>
          <w:i/>
          <w:iCs/>
          <w:sz w:val="24"/>
          <w:szCs w:val="24"/>
        </w:rPr>
        <w:t>Program spending = Benefit Spending + Admin Cost</w:t>
      </w:r>
    </w:p>
    <w:p w14:paraId="5A705788" w14:textId="27A96957" w:rsidR="0064566B" w:rsidRPr="00DD4608" w:rsidRDefault="0064566B" w:rsidP="0064566B">
      <w:pPr>
        <w:rPr>
          <w:i/>
          <w:iCs/>
          <w:sz w:val="24"/>
          <w:szCs w:val="24"/>
        </w:rPr>
      </w:pPr>
      <w:r w:rsidRPr="00DD4608">
        <w:rPr>
          <w:sz w:val="24"/>
          <w:szCs w:val="24"/>
        </w:rPr>
        <w:t>The cost estimates depend on administration cost, participation rate, the actual population renting, and the distribution of rent</w:t>
      </w:r>
      <w:r w:rsidR="00DD4608" w:rsidRPr="00DD4608">
        <w:rPr>
          <w:sz w:val="24"/>
          <w:szCs w:val="24"/>
        </w:rPr>
        <w:t>, household size,</w:t>
      </w:r>
      <w:r w:rsidRPr="00DD4608">
        <w:rPr>
          <w:sz w:val="24"/>
          <w:szCs w:val="24"/>
        </w:rPr>
        <w:t xml:space="preserve"> and incomes of households.</w:t>
      </w:r>
    </w:p>
    <w:p w14:paraId="22DAF0D9" w14:textId="02D5DD0E" w:rsidR="0064566B" w:rsidRPr="0064566B" w:rsidRDefault="005C37A6" w:rsidP="0064566B">
      <w:pPr>
        <w:jc w:val="center"/>
        <w:rPr>
          <w:color w:val="D9D9D9" w:themeColor="background1" w:themeShade="D9"/>
          <w:sz w:val="24"/>
          <w:szCs w:val="24"/>
        </w:rPr>
      </w:pPr>
      <w:r w:rsidRPr="005C37A6">
        <w:rPr>
          <w:noProof/>
          <w:color w:val="D9D9D9" w:themeColor="background1" w:themeShade="D9"/>
          <w:sz w:val="24"/>
          <w:szCs w:val="24"/>
        </w:rPr>
        <w:lastRenderedPageBreak/>
        <w:drawing>
          <wp:inline distT="0" distB="0" distL="0" distR="0" wp14:anchorId="618E1F27" wp14:editId="56DC33D3">
            <wp:extent cx="5731510" cy="1842135"/>
            <wp:effectExtent l="0" t="0" r="2540" b="5715"/>
            <wp:docPr id="631959463"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59463" name="Picture 1" descr="A diagram of a service&#10;&#10;Description automatically generated"/>
                    <pic:cNvPicPr/>
                  </pic:nvPicPr>
                  <pic:blipFill>
                    <a:blip r:embed="rId17"/>
                    <a:stretch>
                      <a:fillRect/>
                    </a:stretch>
                  </pic:blipFill>
                  <pic:spPr>
                    <a:xfrm>
                      <a:off x="0" y="0"/>
                      <a:ext cx="5731510" cy="1842135"/>
                    </a:xfrm>
                    <a:prstGeom prst="rect">
                      <a:avLst/>
                    </a:prstGeom>
                  </pic:spPr>
                </pic:pic>
              </a:graphicData>
            </a:graphic>
          </wp:inline>
        </w:drawing>
      </w:r>
    </w:p>
    <w:p w14:paraId="445672A6" w14:textId="63886236" w:rsidR="0064566B" w:rsidRPr="00A16345" w:rsidRDefault="0064566B" w:rsidP="0064566B">
      <w:pPr>
        <w:spacing w:after="360"/>
        <w:jc w:val="center"/>
        <w:rPr>
          <w:color w:val="808080" w:themeColor="background1" w:themeShade="80"/>
          <w:sz w:val="24"/>
          <w:szCs w:val="24"/>
        </w:rPr>
      </w:pPr>
      <w:r w:rsidRPr="00A16345">
        <w:rPr>
          <w:color w:val="808080" w:themeColor="background1" w:themeShade="80"/>
          <w:sz w:val="20"/>
          <w:szCs w:val="20"/>
        </w:rPr>
        <w:t xml:space="preserve">Figure </w:t>
      </w:r>
      <w:r w:rsidR="004460BE" w:rsidRPr="00A16345">
        <w:rPr>
          <w:color w:val="808080" w:themeColor="background1" w:themeShade="80"/>
          <w:sz w:val="20"/>
          <w:szCs w:val="20"/>
        </w:rPr>
        <w:t>10</w:t>
      </w:r>
      <w:r w:rsidRPr="00A16345">
        <w:rPr>
          <w:color w:val="808080" w:themeColor="background1" w:themeShade="80"/>
          <w:sz w:val="20"/>
          <w:szCs w:val="20"/>
        </w:rPr>
        <w:t xml:space="preserve"> – Illustrating relation between Alternative </w:t>
      </w:r>
      <w:r w:rsidR="00FB68B1" w:rsidRPr="00A16345">
        <w:rPr>
          <w:color w:val="808080" w:themeColor="background1" w:themeShade="80"/>
          <w:sz w:val="20"/>
          <w:szCs w:val="20"/>
        </w:rPr>
        <w:t>3</w:t>
      </w:r>
      <w:r w:rsidRPr="00A16345">
        <w:rPr>
          <w:color w:val="808080" w:themeColor="background1" w:themeShade="80"/>
          <w:sz w:val="20"/>
          <w:szCs w:val="20"/>
        </w:rPr>
        <w:t xml:space="preserve"> and City budget.</w:t>
      </w:r>
    </w:p>
    <w:p w14:paraId="4EC82E1C" w14:textId="12D5FDFF" w:rsidR="002B5741" w:rsidRPr="002773BA" w:rsidRDefault="002B5741" w:rsidP="002B5741">
      <w:pPr>
        <w:pStyle w:val="ListParagraph"/>
        <w:numPr>
          <w:ilvl w:val="0"/>
          <w:numId w:val="4"/>
        </w:numPr>
        <w:rPr>
          <w:sz w:val="24"/>
          <w:szCs w:val="24"/>
        </w:rPr>
      </w:pPr>
      <w:r w:rsidRPr="00BB75CE">
        <w:rPr>
          <w:sz w:val="24"/>
          <w:szCs w:val="24"/>
        </w:rPr>
        <w:t xml:space="preserve">Impact on </w:t>
      </w:r>
      <w:r>
        <w:rPr>
          <w:sz w:val="24"/>
          <w:szCs w:val="24"/>
        </w:rPr>
        <w:t>households</w:t>
      </w:r>
      <w:r w:rsidRPr="00BB75CE">
        <w:rPr>
          <w:sz w:val="24"/>
          <w:szCs w:val="24"/>
        </w:rPr>
        <w:t>:</w:t>
      </w:r>
    </w:p>
    <w:p w14:paraId="43791E86" w14:textId="0B101819" w:rsidR="0064566B" w:rsidRPr="004355B2" w:rsidRDefault="004355B2" w:rsidP="0064566B">
      <w:pPr>
        <w:rPr>
          <w:sz w:val="24"/>
          <w:szCs w:val="24"/>
        </w:rPr>
      </w:pPr>
      <w:r>
        <w:rPr>
          <w:sz w:val="24"/>
          <w:szCs w:val="24"/>
        </w:rPr>
        <w:t>As for Alternative 2, t</w:t>
      </w:r>
      <w:r w:rsidR="0064566B" w:rsidRPr="004355B2">
        <w:rPr>
          <w:sz w:val="24"/>
          <w:szCs w:val="24"/>
        </w:rPr>
        <w:t>o understand how the program works to alleviate the ‘rent burden’ (defined as the extent to which rent exceeds 30% of income), the model in Figure 7 illustrates the relation between the program and its impact on housing affordability.</w:t>
      </w:r>
    </w:p>
    <w:p w14:paraId="5AEB591D" w14:textId="77777777" w:rsidR="0064566B" w:rsidRPr="00911CEE" w:rsidRDefault="0064566B" w:rsidP="0064566B">
      <w:pPr>
        <w:rPr>
          <w:i/>
          <w:iCs/>
          <w:sz w:val="24"/>
          <w:szCs w:val="24"/>
        </w:rPr>
      </w:pPr>
      <w:r w:rsidRPr="00911CEE">
        <w:rPr>
          <w:sz w:val="24"/>
          <w:szCs w:val="24"/>
        </w:rPr>
        <w:t xml:space="preserve">Here, </w:t>
      </w:r>
      <w:r w:rsidRPr="00911CEE">
        <w:rPr>
          <w:i/>
          <w:iCs/>
          <w:sz w:val="24"/>
          <w:szCs w:val="24"/>
        </w:rPr>
        <w:t>Need = Rent – 0.3*Income,</w:t>
      </w:r>
    </w:p>
    <w:p w14:paraId="11C69B3C" w14:textId="6FE96BCD" w:rsidR="0064566B" w:rsidRPr="00911CEE" w:rsidRDefault="0064566B" w:rsidP="0064566B">
      <w:pPr>
        <w:rPr>
          <w:i/>
          <w:iCs/>
          <w:sz w:val="24"/>
          <w:szCs w:val="24"/>
        </w:rPr>
      </w:pPr>
      <w:r w:rsidRPr="00911CEE">
        <w:rPr>
          <w:i/>
          <w:iCs/>
          <w:sz w:val="24"/>
          <w:szCs w:val="24"/>
        </w:rPr>
        <w:t xml:space="preserve">Rental subsidy amount = </w:t>
      </w:r>
      <w:r w:rsidR="00911CEE" w:rsidRPr="00911CEE">
        <w:rPr>
          <w:i/>
          <w:iCs/>
          <w:sz w:val="24"/>
          <w:szCs w:val="24"/>
        </w:rPr>
        <w:t xml:space="preserve">If Rent &gt; 30% of Income, Assistance = </w:t>
      </w:r>
      <w:proofErr w:type="gramStart"/>
      <w:r w:rsidR="00911CEE" w:rsidRPr="00911CEE">
        <w:rPr>
          <w:i/>
          <w:iCs/>
          <w:sz w:val="24"/>
          <w:szCs w:val="24"/>
        </w:rPr>
        <w:t>MIN(</w:t>
      </w:r>
      <w:proofErr w:type="gramEnd"/>
      <w:r w:rsidR="00911CEE" w:rsidRPr="00911CEE">
        <w:rPr>
          <w:i/>
          <w:iCs/>
          <w:sz w:val="24"/>
          <w:szCs w:val="24"/>
        </w:rPr>
        <w:t>Rent-0.3*Income, Household level maximum</w:t>
      </w:r>
      <w:r w:rsidR="00911CEE">
        <w:rPr>
          <w:i/>
          <w:iCs/>
          <w:sz w:val="24"/>
          <w:szCs w:val="24"/>
        </w:rPr>
        <w:t xml:space="preserve"> assistance</w:t>
      </w:r>
      <w:r w:rsidR="00911CEE" w:rsidRPr="00911CEE">
        <w:rPr>
          <w:i/>
          <w:iCs/>
          <w:sz w:val="24"/>
          <w:szCs w:val="24"/>
        </w:rPr>
        <w:t>)</w:t>
      </w:r>
      <w:r w:rsidRPr="00911CEE">
        <w:rPr>
          <w:i/>
          <w:iCs/>
          <w:sz w:val="24"/>
          <w:szCs w:val="24"/>
        </w:rPr>
        <w:t>,</w:t>
      </w:r>
    </w:p>
    <w:p w14:paraId="5114AFBB" w14:textId="7D278538" w:rsidR="003F7707" w:rsidRPr="00911CEE" w:rsidRDefault="0064566B" w:rsidP="0064566B">
      <w:pPr>
        <w:rPr>
          <w:i/>
          <w:iCs/>
          <w:sz w:val="24"/>
          <w:szCs w:val="24"/>
        </w:rPr>
      </w:pPr>
      <w:r w:rsidRPr="00911CEE">
        <w:rPr>
          <w:i/>
          <w:iCs/>
          <w:sz w:val="24"/>
          <w:szCs w:val="24"/>
        </w:rPr>
        <w:t>% Need Met = Rental subsidy amount/Rent</w:t>
      </w:r>
    </w:p>
    <w:p w14:paraId="3AED8BFF" w14:textId="3A03D76D" w:rsidR="001C3B52" w:rsidRDefault="0064566B" w:rsidP="00AF26AD">
      <w:pPr>
        <w:rPr>
          <w:sz w:val="24"/>
          <w:szCs w:val="24"/>
        </w:rPr>
      </w:pPr>
      <w:r w:rsidRPr="001C3B52">
        <w:rPr>
          <w:sz w:val="24"/>
          <w:szCs w:val="24"/>
        </w:rPr>
        <w:t xml:space="preserve">The conservative estimate for the number of households that could be in need for assistance is approximately </w:t>
      </w:r>
      <w:r w:rsidR="001C3B52" w:rsidRPr="001C3B52">
        <w:rPr>
          <w:sz w:val="24"/>
          <w:szCs w:val="24"/>
        </w:rPr>
        <w:t>2</w:t>
      </w:r>
      <w:r w:rsidRPr="001C3B52">
        <w:rPr>
          <w:sz w:val="24"/>
          <w:szCs w:val="24"/>
        </w:rPr>
        <w:t xml:space="preserve">7,000. If all eligible households claim the subsidy (participation rate 100%), the </w:t>
      </w:r>
      <w:r w:rsidR="001C3B52">
        <w:rPr>
          <w:sz w:val="24"/>
          <w:szCs w:val="24"/>
        </w:rPr>
        <w:t>benefit spending</w:t>
      </w:r>
      <w:r w:rsidRPr="001C3B52">
        <w:rPr>
          <w:sz w:val="24"/>
          <w:szCs w:val="24"/>
        </w:rPr>
        <w:t xml:space="preserve"> </w:t>
      </w:r>
      <w:r w:rsidR="001C3B52">
        <w:rPr>
          <w:sz w:val="24"/>
          <w:szCs w:val="24"/>
        </w:rPr>
        <w:t>estimate</w:t>
      </w:r>
      <w:r w:rsidRPr="001C3B52">
        <w:rPr>
          <w:sz w:val="24"/>
          <w:szCs w:val="24"/>
        </w:rPr>
        <w:t xml:space="preserve"> is $</w:t>
      </w:r>
      <w:r w:rsidR="001C3B52">
        <w:rPr>
          <w:sz w:val="24"/>
          <w:szCs w:val="24"/>
        </w:rPr>
        <w:t>225</w:t>
      </w:r>
      <w:r w:rsidRPr="001C3B52">
        <w:rPr>
          <w:sz w:val="24"/>
          <w:szCs w:val="24"/>
        </w:rPr>
        <w:t xml:space="preserve"> million according to the model. These are conservative estimates, and the program costs could be lower. The sheet ‘Impact-alternative</w:t>
      </w:r>
      <w:r w:rsidR="00911CEE" w:rsidRPr="001C3B52">
        <w:rPr>
          <w:sz w:val="24"/>
          <w:szCs w:val="24"/>
        </w:rPr>
        <w:t>3</w:t>
      </w:r>
      <w:r w:rsidRPr="001C3B52">
        <w:rPr>
          <w:sz w:val="24"/>
          <w:szCs w:val="24"/>
        </w:rPr>
        <w:t>’ in the spreadsheet illustrates scenarios and corresponding estimates of program’s impact.</w:t>
      </w:r>
    </w:p>
    <w:p w14:paraId="14316AB8" w14:textId="366A608F" w:rsidR="00301C68" w:rsidRDefault="00301C68" w:rsidP="00301C68">
      <w:pPr>
        <w:spacing w:after="360"/>
        <w:rPr>
          <w:sz w:val="24"/>
          <w:szCs w:val="24"/>
        </w:rPr>
      </w:pPr>
      <w:r>
        <w:rPr>
          <w:sz w:val="24"/>
          <w:szCs w:val="24"/>
        </w:rPr>
        <w:t>An alternate version of the program can restrict eligibility to household income less than $35,000</w:t>
      </w:r>
      <w:r w:rsidR="00351592">
        <w:rPr>
          <w:sz w:val="24"/>
          <w:szCs w:val="24"/>
        </w:rPr>
        <w:t xml:space="preserve"> to lower program cost</w:t>
      </w:r>
      <w:r>
        <w:rPr>
          <w:sz w:val="24"/>
          <w:szCs w:val="24"/>
        </w:rPr>
        <w:t xml:space="preserve">. </w:t>
      </w:r>
      <w:r w:rsidR="002B5741">
        <w:rPr>
          <w:sz w:val="24"/>
          <w:szCs w:val="24"/>
        </w:rPr>
        <w:t xml:space="preserve">The </w:t>
      </w:r>
      <w:r w:rsidRPr="001C3B52">
        <w:rPr>
          <w:sz w:val="24"/>
          <w:szCs w:val="24"/>
        </w:rPr>
        <w:t>sheet ‘Impact-alternative3</w:t>
      </w:r>
      <w:r>
        <w:rPr>
          <w:sz w:val="24"/>
          <w:szCs w:val="24"/>
        </w:rPr>
        <w:t>_35k filter</w:t>
      </w:r>
      <w:r w:rsidRPr="001C3B52">
        <w:rPr>
          <w:sz w:val="24"/>
          <w:szCs w:val="24"/>
        </w:rPr>
        <w:t>’ in the spreadsheet illustrates scenarios and corresponding estimates of program’s impact.</w:t>
      </w:r>
    </w:p>
    <w:p w14:paraId="35352646" w14:textId="6F8EEC18" w:rsidR="00496E83" w:rsidRDefault="00496E83" w:rsidP="00241994">
      <w:pPr>
        <w:pStyle w:val="ListParagraph"/>
        <w:numPr>
          <w:ilvl w:val="0"/>
          <w:numId w:val="4"/>
        </w:numPr>
        <w:rPr>
          <w:sz w:val="24"/>
          <w:szCs w:val="24"/>
        </w:rPr>
      </w:pPr>
      <w:r>
        <w:rPr>
          <w:sz w:val="24"/>
          <w:szCs w:val="24"/>
        </w:rPr>
        <w:t>Unintended</w:t>
      </w:r>
      <w:r w:rsidR="00F73D55">
        <w:rPr>
          <w:sz w:val="24"/>
          <w:szCs w:val="24"/>
        </w:rPr>
        <w:t xml:space="preserve"> impact</w:t>
      </w:r>
      <w:r w:rsidR="00F73D55" w:rsidRPr="002B5741">
        <w:rPr>
          <w:sz w:val="24"/>
          <w:szCs w:val="24"/>
        </w:rPr>
        <w:t>:</w:t>
      </w:r>
    </w:p>
    <w:p w14:paraId="16A406AA" w14:textId="0094BCEC" w:rsidR="006224B0" w:rsidRPr="001C3B52" w:rsidRDefault="00AB7CD8" w:rsidP="000230F3">
      <w:pPr>
        <w:jc w:val="center"/>
        <w:rPr>
          <w:sz w:val="24"/>
          <w:szCs w:val="24"/>
        </w:rPr>
      </w:pPr>
      <w:r w:rsidRPr="00AB7CD8">
        <w:rPr>
          <w:noProof/>
          <w:sz w:val="24"/>
          <w:szCs w:val="24"/>
        </w:rPr>
        <w:drawing>
          <wp:inline distT="0" distB="0" distL="0" distR="0" wp14:anchorId="4049599D" wp14:editId="0EC5D5B3">
            <wp:extent cx="5731510" cy="1365250"/>
            <wp:effectExtent l="0" t="0" r="2540" b="6350"/>
            <wp:docPr id="246055708" name="Picture 1" descr="A table with numbers and a few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55708" name="Picture 1" descr="A table with numbers and a few percentages&#10;&#10;Description automatically generated"/>
                    <pic:cNvPicPr/>
                  </pic:nvPicPr>
                  <pic:blipFill>
                    <a:blip r:embed="rId18"/>
                    <a:stretch>
                      <a:fillRect/>
                    </a:stretch>
                  </pic:blipFill>
                  <pic:spPr>
                    <a:xfrm>
                      <a:off x="0" y="0"/>
                      <a:ext cx="5731510" cy="1365250"/>
                    </a:xfrm>
                    <a:prstGeom prst="rect">
                      <a:avLst/>
                    </a:prstGeom>
                  </pic:spPr>
                </pic:pic>
              </a:graphicData>
            </a:graphic>
          </wp:inline>
        </w:drawing>
      </w:r>
      <w:r w:rsidR="00A16345" w:rsidRPr="00A16345">
        <w:rPr>
          <w:color w:val="808080" w:themeColor="background1" w:themeShade="80"/>
          <w:sz w:val="20"/>
          <w:szCs w:val="20"/>
        </w:rPr>
        <w:t>Figure 1</w:t>
      </w:r>
      <w:r w:rsidR="00A16345">
        <w:rPr>
          <w:color w:val="808080" w:themeColor="background1" w:themeShade="80"/>
          <w:sz w:val="20"/>
          <w:szCs w:val="20"/>
        </w:rPr>
        <w:t>1</w:t>
      </w:r>
      <w:r w:rsidR="00A16345" w:rsidRPr="00A16345">
        <w:rPr>
          <w:color w:val="808080" w:themeColor="background1" w:themeShade="80"/>
          <w:sz w:val="20"/>
          <w:szCs w:val="20"/>
        </w:rPr>
        <w:t xml:space="preserve"> – Illustrating </w:t>
      </w:r>
      <w:r w:rsidR="00A16345">
        <w:rPr>
          <w:color w:val="808080" w:themeColor="background1" w:themeShade="80"/>
          <w:sz w:val="20"/>
          <w:szCs w:val="20"/>
        </w:rPr>
        <w:t>unintended incentive in Alternative 3 to increase household size</w:t>
      </w:r>
    </w:p>
    <w:p w14:paraId="7ACEE468" w14:textId="77777777" w:rsidR="00EA38D8" w:rsidRDefault="00EA38D8" w:rsidP="00840BF1">
      <w:pPr>
        <w:spacing w:after="360"/>
        <w:rPr>
          <w:sz w:val="24"/>
          <w:szCs w:val="24"/>
        </w:rPr>
      </w:pPr>
      <w:r w:rsidRPr="00496E83">
        <w:rPr>
          <w:sz w:val="24"/>
          <w:szCs w:val="24"/>
        </w:rPr>
        <w:lastRenderedPageBreak/>
        <w:t xml:space="preserve">An </w:t>
      </w:r>
      <w:r>
        <w:rPr>
          <w:sz w:val="24"/>
          <w:szCs w:val="24"/>
        </w:rPr>
        <w:t>unintended</w:t>
      </w:r>
      <w:r w:rsidRPr="00496E83">
        <w:rPr>
          <w:sz w:val="24"/>
          <w:szCs w:val="24"/>
        </w:rPr>
        <w:t xml:space="preserve"> impact of the program could be that</w:t>
      </w:r>
      <w:r>
        <w:rPr>
          <w:sz w:val="24"/>
          <w:szCs w:val="24"/>
        </w:rPr>
        <w:t xml:space="preserve"> that it might encourage residents to partner and increase household size. As the snippet of the table below shows, at the same income level, assistance increases with household size. For example, 3 unemployed people can move in with an employed person with $30,000 income.</w:t>
      </w:r>
    </w:p>
    <w:p w14:paraId="12ECCF18" w14:textId="746633F9" w:rsidR="007B33B9" w:rsidRDefault="007B33B9" w:rsidP="00F756D6">
      <w:pPr>
        <w:rPr>
          <w:sz w:val="24"/>
          <w:szCs w:val="24"/>
          <w:u w:val="single"/>
        </w:rPr>
      </w:pPr>
      <w:r>
        <w:rPr>
          <w:sz w:val="24"/>
          <w:szCs w:val="24"/>
          <w:u w:val="single"/>
        </w:rPr>
        <w:t xml:space="preserve">Evaluating </w:t>
      </w:r>
      <w:r w:rsidR="00376A6B">
        <w:rPr>
          <w:sz w:val="24"/>
          <w:szCs w:val="24"/>
          <w:u w:val="single"/>
        </w:rPr>
        <w:t>impacts of</w:t>
      </w:r>
      <w:r>
        <w:rPr>
          <w:sz w:val="24"/>
          <w:szCs w:val="24"/>
          <w:u w:val="single"/>
        </w:rPr>
        <w:t xml:space="preserve"> </w:t>
      </w:r>
      <w:r w:rsidR="00B817AC">
        <w:rPr>
          <w:sz w:val="24"/>
          <w:szCs w:val="24"/>
          <w:u w:val="single"/>
        </w:rPr>
        <w:t xml:space="preserve">the </w:t>
      </w:r>
      <w:r>
        <w:rPr>
          <w:sz w:val="24"/>
          <w:szCs w:val="24"/>
          <w:u w:val="single"/>
        </w:rPr>
        <w:t>three alternatives</w:t>
      </w:r>
    </w:p>
    <w:p w14:paraId="61004325" w14:textId="77777777" w:rsidR="005F285C" w:rsidRDefault="00220447" w:rsidP="00F756D6">
      <w:pPr>
        <w:rPr>
          <w:sz w:val="24"/>
          <w:szCs w:val="24"/>
        </w:rPr>
      </w:pPr>
      <w:r>
        <w:rPr>
          <w:sz w:val="24"/>
          <w:szCs w:val="24"/>
        </w:rPr>
        <w:t xml:space="preserve">The cost, number of households benefited, and the extent of benefit given depends on attributes of the multiple stakeholders and systems involved and affected by the program. </w:t>
      </w:r>
    </w:p>
    <w:p w14:paraId="7D73CE0C" w14:textId="6004D2BF" w:rsidR="007B33B9" w:rsidRDefault="00220447" w:rsidP="00F756D6">
      <w:pPr>
        <w:rPr>
          <w:sz w:val="24"/>
          <w:szCs w:val="24"/>
        </w:rPr>
      </w:pPr>
      <w:r>
        <w:rPr>
          <w:sz w:val="24"/>
          <w:szCs w:val="24"/>
        </w:rPr>
        <w:t xml:space="preserve">On part of the government, </w:t>
      </w:r>
      <w:r w:rsidR="000230F3">
        <w:rPr>
          <w:sz w:val="24"/>
          <w:szCs w:val="24"/>
        </w:rPr>
        <w:t>the expense of administering</w:t>
      </w:r>
      <w:r>
        <w:rPr>
          <w:sz w:val="24"/>
          <w:szCs w:val="24"/>
        </w:rPr>
        <w:t xml:space="preserve"> the program, and the funds available are crucial factors determining program</w:t>
      </w:r>
      <w:r w:rsidR="005F285C">
        <w:rPr>
          <w:sz w:val="24"/>
          <w:szCs w:val="24"/>
        </w:rPr>
        <w:t xml:space="preserve"> eligibility, extent, and</w:t>
      </w:r>
      <w:r>
        <w:rPr>
          <w:sz w:val="24"/>
          <w:szCs w:val="24"/>
        </w:rPr>
        <w:t xml:space="preserve"> impact. On part of the residents renting house in the city, the participation rate, the income distribution and rents being paid across income classes, would determine need, program eligibility, and the proportion of the need that a program can meet.</w:t>
      </w:r>
    </w:p>
    <w:p w14:paraId="3230753D" w14:textId="42D816E9" w:rsidR="00615A25" w:rsidRDefault="001D2C3B" w:rsidP="00F756D6">
      <w:pPr>
        <w:rPr>
          <w:sz w:val="24"/>
          <w:szCs w:val="24"/>
        </w:rPr>
      </w:pPr>
      <w:r>
        <w:rPr>
          <w:sz w:val="24"/>
          <w:szCs w:val="24"/>
        </w:rPr>
        <w:t>The</w:t>
      </w:r>
      <w:r w:rsidR="00140010">
        <w:rPr>
          <w:sz w:val="24"/>
          <w:szCs w:val="24"/>
        </w:rPr>
        <w:t xml:space="preserve"> only</w:t>
      </w:r>
      <w:r w:rsidR="00140010" w:rsidRPr="00140010">
        <w:rPr>
          <w:sz w:val="24"/>
          <w:szCs w:val="24"/>
        </w:rPr>
        <w:t xml:space="preserve"> </w:t>
      </w:r>
      <w:r w:rsidR="00140010">
        <w:rPr>
          <w:sz w:val="24"/>
          <w:szCs w:val="24"/>
        </w:rPr>
        <w:t>available</w:t>
      </w:r>
      <w:r>
        <w:rPr>
          <w:sz w:val="24"/>
          <w:szCs w:val="24"/>
        </w:rPr>
        <w:t xml:space="preserve"> data </w:t>
      </w:r>
      <w:r w:rsidR="00140010">
        <w:rPr>
          <w:sz w:val="24"/>
          <w:szCs w:val="24"/>
        </w:rPr>
        <w:t>on residents</w:t>
      </w:r>
      <w:r w:rsidR="001E736A">
        <w:rPr>
          <w:sz w:val="24"/>
          <w:szCs w:val="24"/>
        </w:rPr>
        <w:t>’</w:t>
      </w:r>
      <w:r w:rsidR="00140010">
        <w:rPr>
          <w:sz w:val="24"/>
          <w:szCs w:val="24"/>
        </w:rPr>
        <w:t xml:space="preserve"> rents and incomes, </w:t>
      </w:r>
      <w:r>
        <w:rPr>
          <w:sz w:val="24"/>
          <w:szCs w:val="24"/>
        </w:rPr>
        <w:t>g</w:t>
      </w:r>
      <w:r w:rsidR="00140010">
        <w:rPr>
          <w:sz w:val="24"/>
          <w:szCs w:val="24"/>
        </w:rPr>
        <w:t>i</w:t>
      </w:r>
      <w:r>
        <w:rPr>
          <w:sz w:val="24"/>
          <w:szCs w:val="24"/>
        </w:rPr>
        <w:t>ve</w:t>
      </w:r>
      <w:r w:rsidR="00140010">
        <w:rPr>
          <w:sz w:val="24"/>
          <w:szCs w:val="24"/>
        </w:rPr>
        <w:t xml:space="preserve"> </w:t>
      </w:r>
      <w:r>
        <w:rPr>
          <w:sz w:val="24"/>
          <w:szCs w:val="24"/>
        </w:rPr>
        <w:t xml:space="preserve">90% confidence interval estimates for the </w:t>
      </w:r>
      <w:r w:rsidR="009B5EAB">
        <w:rPr>
          <w:sz w:val="24"/>
          <w:szCs w:val="24"/>
        </w:rPr>
        <w:t>number of residents in different income and rent buckets</w:t>
      </w:r>
      <w:r>
        <w:rPr>
          <w:sz w:val="24"/>
          <w:szCs w:val="24"/>
        </w:rPr>
        <w:t>.</w:t>
      </w:r>
      <w:r w:rsidR="00A96054">
        <w:rPr>
          <w:sz w:val="24"/>
          <w:szCs w:val="24"/>
        </w:rPr>
        <w:t xml:space="preserve"> </w:t>
      </w:r>
      <w:r w:rsidR="00615A25">
        <w:rPr>
          <w:sz w:val="24"/>
          <w:szCs w:val="24"/>
        </w:rPr>
        <w:t xml:space="preserve">Participation rate and administration costs are unknow and are assumed here. </w:t>
      </w:r>
      <w:r w:rsidR="00F10378">
        <w:rPr>
          <w:sz w:val="24"/>
          <w:szCs w:val="24"/>
        </w:rPr>
        <w:t>The estimates are summarized in the sheet titled ‘</w:t>
      </w:r>
      <w:r w:rsidR="00F10378" w:rsidRPr="00F10378">
        <w:rPr>
          <w:sz w:val="24"/>
          <w:szCs w:val="24"/>
        </w:rPr>
        <w:t>Alternatives Evaluation</w:t>
      </w:r>
      <w:r w:rsidR="00F10378">
        <w:rPr>
          <w:sz w:val="24"/>
          <w:szCs w:val="24"/>
        </w:rPr>
        <w:t xml:space="preserve">’ of the spreadsheet. These heuristic estimates should only be used for the upcoming year and should be updated as soon as new data is available. </w:t>
      </w:r>
    </w:p>
    <w:p w14:paraId="516D42BC" w14:textId="53A08A2B" w:rsidR="00E46BD6" w:rsidRDefault="00F10378" w:rsidP="00F756D6">
      <w:pPr>
        <w:rPr>
          <w:sz w:val="24"/>
          <w:szCs w:val="24"/>
        </w:rPr>
      </w:pPr>
      <w:r>
        <w:rPr>
          <w:sz w:val="24"/>
          <w:szCs w:val="24"/>
        </w:rPr>
        <w:t xml:space="preserve">The performance of the different alternatives against the objectives </w:t>
      </w:r>
      <w:r w:rsidR="0025008B">
        <w:rPr>
          <w:sz w:val="24"/>
          <w:szCs w:val="24"/>
        </w:rPr>
        <w:t>is summarized in</w:t>
      </w:r>
      <w:r w:rsidR="002D2F08">
        <w:rPr>
          <w:sz w:val="24"/>
          <w:szCs w:val="24"/>
        </w:rPr>
        <w:t xml:space="preserve"> the matrix in</w:t>
      </w:r>
      <w:r w:rsidR="0025008B">
        <w:rPr>
          <w:sz w:val="24"/>
          <w:szCs w:val="24"/>
        </w:rPr>
        <w:t xml:space="preserve"> Figure 12. Details of the calculation are available in the sheet titled ‘DM’ in the spreadsheet.</w:t>
      </w:r>
    </w:p>
    <w:p w14:paraId="54541D47" w14:textId="5AA95A1C" w:rsidR="00E7773C" w:rsidRPr="007B33B9" w:rsidRDefault="000155BC" w:rsidP="001771C2">
      <w:pPr>
        <w:spacing w:after="360"/>
        <w:jc w:val="center"/>
        <w:rPr>
          <w:sz w:val="24"/>
          <w:szCs w:val="24"/>
        </w:rPr>
      </w:pPr>
      <w:r w:rsidRPr="000155BC">
        <w:rPr>
          <w:noProof/>
          <w:color w:val="808080" w:themeColor="background1" w:themeShade="80"/>
          <w:sz w:val="20"/>
          <w:szCs w:val="20"/>
        </w:rPr>
        <w:drawing>
          <wp:inline distT="0" distB="0" distL="0" distR="0" wp14:anchorId="6F50C559" wp14:editId="08AFC871">
            <wp:extent cx="5731510" cy="637540"/>
            <wp:effectExtent l="0" t="0" r="2540" b="0"/>
            <wp:docPr id="8243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4574" name=""/>
                    <pic:cNvPicPr/>
                  </pic:nvPicPr>
                  <pic:blipFill>
                    <a:blip r:embed="rId19"/>
                    <a:stretch>
                      <a:fillRect/>
                    </a:stretch>
                  </pic:blipFill>
                  <pic:spPr>
                    <a:xfrm>
                      <a:off x="0" y="0"/>
                      <a:ext cx="5731510" cy="637540"/>
                    </a:xfrm>
                    <a:prstGeom prst="rect">
                      <a:avLst/>
                    </a:prstGeom>
                  </pic:spPr>
                </pic:pic>
              </a:graphicData>
            </a:graphic>
          </wp:inline>
        </w:drawing>
      </w:r>
      <w:r w:rsidRPr="000155BC">
        <w:rPr>
          <w:color w:val="808080" w:themeColor="background1" w:themeShade="80"/>
          <w:sz w:val="20"/>
          <w:szCs w:val="20"/>
        </w:rPr>
        <w:t xml:space="preserve"> </w:t>
      </w:r>
      <w:r w:rsidR="001771C2" w:rsidRPr="00A16345">
        <w:rPr>
          <w:color w:val="808080" w:themeColor="background1" w:themeShade="80"/>
          <w:sz w:val="20"/>
          <w:szCs w:val="20"/>
        </w:rPr>
        <w:t>Figure 1</w:t>
      </w:r>
      <w:r w:rsidR="001771C2">
        <w:rPr>
          <w:color w:val="808080" w:themeColor="background1" w:themeShade="80"/>
          <w:sz w:val="20"/>
          <w:szCs w:val="20"/>
        </w:rPr>
        <w:t>2</w:t>
      </w:r>
      <w:r w:rsidR="001771C2" w:rsidRPr="00A16345">
        <w:rPr>
          <w:color w:val="808080" w:themeColor="background1" w:themeShade="80"/>
          <w:sz w:val="20"/>
          <w:szCs w:val="20"/>
        </w:rPr>
        <w:t xml:space="preserve"> – </w:t>
      </w:r>
      <w:r w:rsidR="001771C2">
        <w:rPr>
          <w:color w:val="808080" w:themeColor="background1" w:themeShade="80"/>
          <w:sz w:val="20"/>
          <w:szCs w:val="20"/>
        </w:rPr>
        <w:t>Comparing performance of alternatives on cost of the program, #beneficiaries, relative performance on the extent of rent burden reduced</w:t>
      </w:r>
    </w:p>
    <w:p w14:paraId="33968D24" w14:textId="21D181F8" w:rsidR="00F117DE" w:rsidRPr="004355B2" w:rsidRDefault="004355B2" w:rsidP="00F756D6">
      <w:pPr>
        <w:rPr>
          <w:sz w:val="24"/>
          <w:szCs w:val="24"/>
          <w:u w:val="single"/>
        </w:rPr>
      </w:pPr>
      <w:r>
        <w:rPr>
          <w:sz w:val="24"/>
          <w:szCs w:val="24"/>
          <w:u w:val="single"/>
        </w:rPr>
        <w:t>Recommendation</w:t>
      </w:r>
    </w:p>
    <w:p w14:paraId="760ACA65" w14:textId="33E585D1" w:rsidR="000155BC" w:rsidRPr="000155BC" w:rsidRDefault="000155BC" w:rsidP="00FD795C">
      <w:pPr>
        <w:rPr>
          <w:sz w:val="24"/>
          <w:szCs w:val="24"/>
        </w:rPr>
      </w:pPr>
      <w:r>
        <w:rPr>
          <w:sz w:val="24"/>
          <w:szCs w:val="24"/>
        </w:rPr>
        <w:t xml:space="preserve">As the matrix in Figure 12 illustrates, Alternative </w:t>
      </w:r>
      <w:r w:rsidR="0002594F">
        <w:rPr>
          <w:sz w:val="24"/>
          <w:szCs w:val="24"/>
        </w:rPr>
        <w:t xml:space="preserve">3 gives the maximal relief to the residents but is very expensive. The additional property tax imposed with alternative 2 illustrates that costs can be set off with new streams of revenue. A combination of Alternative 3 with a one-time tax </w:t>
      </w:r>
      <w:r w:rsidR="004855E4" w:rsidRPr="004855E4">
        <w:rPr>
          <w:i/>
          <w:iCs/>
          <w:sz w:val="24"/>
          <w:szCs w:val="24"/>
        </w:rPr>
        <w:t>(job revival tax)</w:t>
      </w:r>
      <w:r w:rsidR="004855E4">
        <w:rPr>
          <w:sz w:val="24"/>
          <w:szCs w:val="24"/>
        </w:rPr>
        <w:t xml:space="preserve"> </w:t>
      </w:r>
      <w:r w:rsidR="0002594F">
        <w:rPr>
          <w:sz w:val="24"/>
          <w:szCs w:val="24"/>
        </w:rPr>
        <w:t xml:space="preserve">on companies to offset the program cost </w:t>
      </w:r>
      <w:r w:rsidR="004855E4">
        <w:rPr>
          <w:sz w:val="24"/>
          <w:szCs w:val="24"/>
        </w:rPr>
        <w:t>will most effective and is</w:t>
      </w:r>
      <w:r w:rsidR="0002594F">
        <w:rPr>
          <w:sz w:val="24"/>
          <w:szCs w:val="24"/>
        </w:rPr>
        <w:t xml:space="preserve"> plausible as companies can be incentivized with </w:t>
      </w:r>
      <w:r w:rsidR="004855E4">
        <w:rPr>
          <w:sz w:val="24"/>
          <w:szCs w:val="24"/>
        </w:rPr>
        <w:t xml:space="preserve">the </w:t>
      </w:r>
      <w:r w:rsidR="0002594F">
        <w:rPr>
          <w:sz w:val="24"/>
          <w:szCs w:val="24"/>
        </w:rPr>
        <w:t xml:space="preserve">new employees that will accept the jobs with lower rent that the </w:t>
      </w:r>
      <w:r w:rsidR="004855E4">
        <w:rPr>
          <w:sz w:val="24"/>
          <w:szCs w:val="24"/>
        </w:rPr>
        <w:t xml:space="preserve">imposed </w:t>
      </w:r>
      <w:r w:rsidR="0002594F">
        <w:rPr>
          <w:sz w:val="24"/>
          <w:szCs w:val="24"/>
        </w:rPr>
        <w:t xml:space="preserve">tax will enable. </w:t>
      </w:r>
    </w:p>
    <w:p w14:paraId="0E101FC1" w14:textId="77777777" w:rsidR="00E92D23" w:rsidRDefault="00E92D23" w:rsidP="00FD795C">
      <w:pPr>
        <w:rPr>
          <w:b/>
          <w:bCs/>
          <w:sz w:val="24"/>
          <w:szCs w:val="24"/>
        </w:rPr>
      </w:pPr>
    </w:p>
    <w:p w14:paraId="73075F04" w14:textId="77777777" w:rsidR="004855E4" w:rsidRPr="00E92D23" w:rsidRDefault="004855E4" w:rsidP="00FD795C">
      <w:pPr>
        <w:rPr>
          <w:b/>
          <w:bCs/>
          <w:sz w:val="24"/>
          <w:szCs w:val="24"/>
        </w:rPr>
      </w:pPr>
    </w:p>
    <w:p w14:paraId="5F95BA82" w14:textId="77777777" w:rsidR="000E2D19" w:rsidRDefault="000E2D19" w:rsidP="00FD795C">
      <w:pPr>
        <w:rPr>
          <w:b/>
          <w:bCs/>
          <w:i/>
          <w:iCs/>
        </w:rPr>
      </w:pPr>
    </w:p>
    <w:p w14:paraId="2152B192" w14:textId="77777777" w:rsidR="000E2D19" w:rsidRDefault="000E2D19" w:rsidP="00FD795C">
      <w:pPr>
        <w:rPr>
          <w:b/>
          <w:bCs/>
          <w:i/>
          <w:iCs/>
        </w:rPr>
      </w:pPr>
    </w:p>
    <w:p w14:paraId="3F596014" w14:textId="0E20F48E" w:rsidR="003F7707" w:rsidRPr="009C29AA" w:rsidRDefault="00D62C3E" w:rsidP="00FD795C">
      <w:pPr>
        <w:rPr>
          <w:b/>
          <w:bCs/>
          <w:i/>
          <w:iCs/>
        </w:rPr>
      </w:pPr>
      <w:r>
        <w:rPr>
          <w:b/>
          <w:bCs/>
          <w:i/>
          <w:iCs/>
        </w:rPr>
        <w:lastRenderedPageBreak/>
        <w:t>Footn</w:t>
      </w:r>
      <w:r w:rsidR="003F7707" w:rsidRPr="009C29AA">
        <w:rPr>
          <w:b/>
          <w:bCs/>
          <w:i/>
          <w:iCs/>
        </w:rPr>
        <w:t>otes:</w:t>
      </w:r>
    </w:p>
    <w:p w14:paraId="21BC2200" w14:textId="7F058795" w:rsidR="003F7707" w:rsidRPr="003F7707" w:rsidRDefault="003F7707" w:rsidP="003F7707">
      <w:pPr>
        <w:pStyle w:val="ListParagraph"/>
        <w:numPr>
          <w:ilvl w:val="0"/>
          <w:numId w:val="10"/>
        </w:numPr>
      </w:pPr>
      <w:r>
        <w:t>I</w:t>
      </w:r>
      <w:r w:rsidRPr="003F7707">
        <w:t xml:space="preserve">nstead of using % eligible, in the excel we directly calculate #potential_eligible basis the data available. This is done using the excel sheet ‘Conservative est. </w:t>
      </w:r>
      <w:proofErr w:type="spellStart"/>
      <w:r w:rsidRPr="003F7707">
        <w:t>rent%ofincom</w:t>
      </w:r>
      <w:proofErr w:type="spellEnd"/>
      <w:r w:rsidRPr="003F7707">
        <w:t>’ where this is explained more</w:t>
      </w:r>
      <w:r>
        <w:t>.</w:t>
      </w:r>
    </w:p>
    <w:p w14:paraId="3ED334E5" w14:textId="4D3D9CF4" w:rsidR="00E6473D" w:rsidRPr="009C29AA" w:rsidRDefault="009C29AA" w:rsidP="00E6473D">
      <w:pPr>
        <w:rPr>
          <w:b/>
          <w:bCs/>
          <w:i/>
          <w:iCs/>
        </w:rPr>
      </w:pPr>
      <w:r w:rsidRPr="009C29AA">
        <w:rPr>
          <w:b/>
          <w:bCs/>
          <w:i/>
          <w:iCs/>
        </w:rPr>
        <w:t>G</w:t>
      </w:r>
      <w:r w:rsidR="00E6473D" w:rsidRPr="009C29AA">
        <w:rPr>
          <w:b/>
          <w:bCs/>
          <w:i/>
          <w:iCs/>
        </w:rPr>
        <w:t>eneral note</w:t>
      </w:r>
      <w:r w:rsidR="0048654F">
        <w:rPr>
          <w:b/>
          <w:bCs/>
          <w:i/>
          <w:iCs/>
        </w:rPr>
        <w:t>s</w:t>
      </w:r>
      <w:r w:rsidR="00E6473D" w:rsidRPr="009C29AA">
        <w:rPr>
          <w:b/>
          <w:bCs/>
          <w:i/>
          <w:iCs/>
        </w:rPr>
        <w:t>:</w:t>
      </w:r>
    </w:p>
    <w:p w14:paraId="47A11B52" w14:textId="7A0C17AD" w:rsidR="00E6473D" w:rsidRDefault="00E6473D" w:rsidP="009C29AA">
      <w:pPr>
        <w:pStyle w:val="ListParagraph"/>
        <w:numPr>
          <w:ilvl w:val="0"/>
          <w:numId w:val="11"/>
        </w:numPr>
      </w:pPr>
      <w:r w:rsidRPr="00E6473D">
        <w:t xml:space="preserve">For each of </w:t>
      </w:r>
      <w:r w:rsidR="00301C68">
        <w:t>the</w:t>
      </w:r>
      <w:r w:rsidRPr="00E6473D">
        <w:t xml:space="preserve"> </w:t>
      </w:r>
      <w:r w:rsidR="00301C68">
        <w:t>alternatives</w:t>
      </w:r>
      <w:r w:rsidRPr="00E6473D">
        <w:t xml:space="preserve">, the assistance will be at a ‘house’ level, i.e. rent assistance is given out once per house. So, unrelated residents at the same address cannot claim assistance individually. Income is also calculated at ‘house’ level, i.e. if program has eligibility thresholds on income, the income is calculated as the total income earned by all the residents on the lease. This is to avoid multiple claims for same rental property. To avoid the program from influencing (re)housing decisions, the program will require last 3 months’ pay slips for residential proof. Since the program is available for only a year, any longer-term effect on housing decision is not expected because of this program. </w:t>
      </w:r>
    </w:p>
    <w:p w14:paraId="2192B4D1" w14:textId="1AF07D58" w:rsidR="009C29AA" w:rsidRPr="00E6473D" w:rsidRDefault="009C29AA" w:rsidP="009C29AA">
      <w:pPr>
        <w:pStyle w:val="ListParagraph"/>
        <w:numPr>
          <w:ilvl w:val="0"/>
          <w:numId w:val="11"/>
        </w:numPr>
      </w:pPr>
      <w:r>
        <w:t>Older population (&gt;</w:t>
      </w:r>
      <w:r w:rsidR="00765880">
        <w:t>65-year-olds</w:t>
      </w:r>
      <w:r>
        <w:t>) are not included in alternatives because they can be supported</w:t>
      </w:r>
      <w:r w:rsidR="00765880">
        <w:t xml:space="preserve"> through</w:t>
      </w:r>
      <w:r>
        <w:t xml:space="preserve"> alternate programs meant for senior citizens. Budget constraints required th</w:t>
      </w:r>
      <w:r w:rsidR="00765880">
        <w:t>is filter.</w:t>
      </w:r>
      <w:r>
        <w:t xml:space="preserve"> </w:t>
      </w:r>
    </w:p>
    <w:p w14:paraId="162C58CC" w14:textId="77777777" w:rsidR="003F7707" w:rsidRDefault="003F7707" w:rsidP="00FD795C">
      <w:pPr>
        <w:rPr>
          <w:b/>
          <w:bCs/>
          <w:sz w:val="24"/>
          <w:szCs w:val="24"/>
        </w:rPr>
      </w:pPr>
    </w:p>
    <w:p w14:paraId="379CCA3B" w14:textId="77777777" w:rsidR="003F7707" w:rsidRDefault="003F7707" w:rsidP="00FD795C">
      <w:pPr>
        <w:rPr>
          <w:b/>
          <w:bCs/>
          <w:sz w:val="24"/>
          <w:szCs w:val="24"/>
        </w:rPr>
      </w:pPr>
    </w:p>
    <w:p w14:paraId="053478C6" w14:textId="77777777" w:rsidR="00CD1E68" w:rsidRPr="00CD1E68" w:rsidRDefault="00CD1E68" w:rsidP="00CD1E68">
      <w:pPr>
        <w:rPr>
          <w:sz w:val="24"/>
          <w:szCs w:val="24"/>
        </w:rPr>
      </w:pPr>
    </w:p>
    <w:p w14:paraId="37529336" w14:textId="75987310" w:rsidR="00FD795C" w:rsidRPr="000D15BE" w:rsidRDefault="000D15BE" w:rsidP="000D15BE">
      <w:pPr>
        <w:jc w:val="center"/>
        <w:rPr>
          <w:b/>
          <w:bCs/>
          <w:color w:val="000000" w:themeColor="text1"/>
          <w:sz w:val="24"/>
          <w:szCs w:val="24"/>
        </w:rPr>
      </w:pPr>
      <w:r w:rsidRPr="000D15BE">
        <w:rPr>
          <w:b/>
          <w:bCs/>
          <w:color w:val="000000" w:themeColor="text1"/>
          <w:sz w:val="24"/>
          <w:szCs w:val="24"/>
        </w:rPr>
        <w:t>------ THE END -----</w:t>
      </w:r>
    </w:p>
    <w:p w14:paraId="104A7F24" w14:textId="77777777" w:rsidR="009670F3" w:rsidRDefault="009670F3" w:rsidP="004F5D83">
      <w:pPr>
        <w:rPr>
          <w:color w:val="BFBFBF" w:themeColor="background1" w:themeShade="BF"/>
          <w:sz w:val="24"/>
          <w:szCs w:val="24"/>
        </w:rPr>
      </w:pPr>
    </w:p>
    <w:p w14:paraId="72B09A4C" w14:textId="1602266D" w:rsidR="00F756D6" w:rsidRPr="00821826" w:rsidRDefault="00F756D6" w:rsidP="00F756D6"/>
    <w:sectPr w:rsidR="00F756D6" w:rsidRPr="00821826" w:rsidSect="00A90C83">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E301B" w14:textId="77777777" w:rsidR="00D77E4B" w:rsidRDefault="00D77E4B" w:rsidP="007B3EFF">
      <w:pPr>
        <w:spacing w:after="0" w:line="240" w:lineRule="auto"/>
      </w:pPr>
      <w:r>
        <w:separator/>
      </w:r>
    </w:p>
  </w:endnote>
  <w:endnote w:type="continuationSeparator" w:id="0">
    <w:p w14:paraId="1484420E" w14:textId="77777777" w:rsidR="00D77E4B" w:rsidRDefault="00D77E4B" w:rsidP="007B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D09B4" w14:textId="77777777" w:rsidR="003F7707" w:rsidRDefault="003F7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36405" w14:textId="77777777" w:rsidR="00D77E4B" w:rsidRDefault="00D77E4B" w:rsidP="007B3EFF">
      <w:pPr>
        <w:spacing w:after="0" w:line="240" w:lineRule="auto"/>
      </w:pPr>
      <w:r>
        <w:separator/>
      </w:r>
    </w:p>
  </w:footnote>
  <w:footnote w:type="continuationSeparator" w:id="0">
    <w:p w14:paraId="05300D5C" w14:textId="77777777" w:rsidR="00D77E4B" w:rsidRDefault="00D77E4B" w:rsidP="007B3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6B26D" w14:textId="6D7DA119" w:rsidR="007B3EFF" w:rsidRPr="00E323BA" w:rsidRDefault="007B3EFF">
    <w:pPr>
      <w:spacing w:line="264" w:lineRule="auto"/>
      <w:rPr>
        <w:sz w:val="16"/>
        <w:szCs w:val="16"/>
      </w:rPr>
    </w:pPr>
    <w:r w:rsidRPr="00E323BA">
      <w:rPr>
        <w:noProof/>
        <w:color w:val="000000"/>
        <w:sz w:val="16"/>
        <w:szCs w:val="16"/>
      </w:rPr>
      <mc:AlternateContent>
        <mc:Choice Requires="wps">
          <w:drawing>
            <wp:anchor distT="0" distB="0" distL="114300" distR="114300" simplePos="0" relativeHeight="251659264" behindDoc="0" locked="0" layoutInCell="1" allowOverlap="1" wp14:anchorId="5527B9D1" wp14:editId="701065EF">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E75854"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14"/>
          <w:szCs w:val="14"/>
        </w:rPr>
        <w:alias w:val="Title"/>
        <w:id w:val="15524250"/>
        <w:placeholder>
          <w:docPart w:val="B323D50F350546129539EEEA80B0C2C8"/>
        </w:placeholder>
        <w:dataBinding w:prefixMappings="xmlns:ns0='http://schemas.openxmlformats.org/package/2006/metadata/core-properties' xmlns:ns1='http://purl.org/dc/elements/1.1/'" w:xpath="/ns0:coreProperties[1]/ns1:title[1]" w:storeItemID="{6C3C8BC8-F283-45AE-878A-BAB7291924A1}"/>
        <w:text/>
      </w:sdtPr>
      <w:sdtContent>
        <w:r w:rsidRPr="00E323BA">
          <w:rPr>
            <w:color w:val="4472C4" w:themeColor="accent1"/>
            <w:sz w:val="14"/>
            <w:szCs w:val="14"/>
          </w:rPr>
          <w:t>MEMORANDUM</w:t>
        </w:r>
      </w:sdtContent>
    </w:sdt>
  </w:p>
  <w:p w14:paraId="087F2D40" w14:textId="77777777" w:rsidR="007B3EFF" w:rsidRPr="00E323BA" w:rsidRDefault="007B3EF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2136"/>
    <w:multiLevelType w:val="hybridMultilevel"/>
    <w:tmpl w:val="F9DAD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457BBE"/>
    <w:multiLevelType w:val="hybridMultilevel"/>
    <w:tmpl w:val="2CDEA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A64B2"/>
    <w:multiLevelType w:val="hybridMultilevel"/>
    <w:tmpl w:val="77405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D43B76"/>
    <w:multiLevelType w:val="hybridMultilevel"/>
    <w:tmpl w:val="29C6F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E38A2"/>
    <w:multiLevelType w:val="hybridMultilevel"/>
    <w:tmpl w:val="DB40D410"/>
    <w:lvl w:ilvl="0" w:tplc="9030F9AC">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176824"/>
    <w:multiLevelType w:val="hybridMultilevel"/>
    <w:tmpl w:val="21E6F1F2"/>
    <w:lvl w:ilvl="0" w:tplc="9686025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6F4240"/>
    <w:multiLevelType w:val="hybridMultilevel"/>
    <w:tmpl w:val="303614BE"/>
    <w:lvl w:ilvl="0" w:tplc="6F0C86D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DF1710"/>
    <w:multiLevelType w:val="hybridMultilevel"/>
    <w:tmpl w:val="E39439B2"/>
    <w:lvl w:ilvl="0" w:tplc="6F0C86D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1D5AC7"/>
    <w:multiLevelType w:val="hybridMultilevel"/>
    <w:tmpl w:val="9804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9C534A"/>
    <w:multiLevelType w:val="hybridMultilevel"/>
    <w:tmpl w:val="E2AA2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AD2626"/>
    <w:multiLevelType w:val="hybridMultilevel"/>
    <w:tmpl w:val="8B083A3A"/>
    <w:lvl w:ilvl="0" w:tplc="AAE0CC1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6D549E"/>
    <w:multiLevelType w:val="hybridMultilevel"/>
    <w:tmpl w:val="582E3FAC"/>
    <w:lvl w:ilvl="0" w:tplc="AEC070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6427701">
    <w:abstractNumId w:val="11"/>
  </w:num>
  <w:num w:numId="2" w16cid:durableId="1963343219">
    <w:abstractNumId w:val="6"/>
  </w:num>
  <w:num w:numId="3" w16cid:durableId="1807509412">
    <w:abstractNumId w:val="7"/>
  </w:num>
  <w:num w:numId="4" w16cid:durableId="1325206728">
    <w:abstractNumId w:val="0"/>
  </w:num>
  <w:num w:numId="5" w16cid:durableId="243927302">
    <w:abstractNumId w:val="5"/>
  </w:num>
  <w:num w:numId="6" w16cid:durableId="1798378702">
    <w:abstractNumId w:val="10"/>
  </w:num>
  <w:num w:numId="7" w16cid:durableId="1397700781">
    <w:abstractNumId w:val="9"/>
  </w:num>
  <w:num w:numId="8" w16cid:durableId="1135097864">
    <w:abstractNumId w:val="8"/>
  </w:num>
  <w:num w:numId="9" w16cid:durableId="2121948477">
    <w:abstractNumId w:val="2"/>
  </w:num>
  <w:num w:numId="10" w16cid:durableId="113057990">
    <w:abstractNumId w:val="3"/>
  </w:num>
  <w:num w:numId="11" w16cid:durableId="1418208036">
    <w:abstractNumId w:val="4"/>
  </w:num>
  <w:num w:numId="12" w16cid:durableId="88213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6"/>
    <w:rsid w:val="000047D5"/>
    <w:rsid w:val="000155BC"/>
    <w:rsid w:val="00021B34"/>
    <w:rsid w:val="000230F3"/>
    <w:rsid w:val="00023D15"/>
    <w:rsid w:val="0002594F"/>
    <w:rsid w:val="0003083A"/>
    <w:rsid w:val="00032E6F"/>
    <w:rsid w:val="00045E59"/>
    <w:rsid w:val="00047B75"/>
    <w:rsid w:val="0006511A"/>
    <w:rsid w:val="000745CE"/>
    <w:rsid w:val="00095505"/>
    <w:rsid w:val="000C3201"/>
    <w:rsid w:val="000D15BE"/>
    <w:rsid w:val="000D7F05"/>
    <w:rsid w:val="000E2D19"/>
    <w:rsid w:val="000F1227"/>
    <w:rsid w:val="001227C1"/>
    <w:rsid w:val="001239A8"/>
    <w:rsid w:val="00125D97"/>
    <w:rsid w:val="00125FD4"/>
    <w:rsid w:val="001264BF"/>
    <w:rsid w:val="00127A9F"/>
    <w:rsid w:val="00137C1C"/>
    <w:rsid w:val="00137F56"/>
    <w:rsid w:val="00140010"/>
    <w:rsid w:val="001771C2"/>
    <w:rsid w:val="00195BB9"/>
    <w:rsid w:val="001962C1"/>
    <w:rsid w:val="001A7010"/>
    <w:rsid w:val="001B2541"/>
    <w:rsid w:val="001B39CC"/>
    <w:rsid w:val="001B5E02"/>
    <w:rsid w:val="001C1272"/>
    <w:rsid w:val="001C3B52"/>
    <w:rsid w:val="001D1C46"/>
    <w:rsid w:val="001D2C3B"/>
    <w:rsid w:val="001E736A"/>
    <w:rsid w:val="001F079E"/>
    <w:rsid w:val="001F5BCE"/>
    <w:rsid w:val="00220447"/>
    <w:rsid w:val="00227FA9"/>
    <w:rsid w:val="002418B4"/>
    <w:rsid w:val="00241994"/>
    <w:rsid w:val="0025008B"/>
    <w:rsid w:val="00262829"/>
    <w:rsid w:val="00265027"/>
    <w:rsid w:val="0026652B"/>
    <w:rsid w:val="002773BA"/>
    <w:rsid w:val="0027797E"/>
    <w:rsid w:val="002A2D28"/>
    <w:rsid w:val="002B5741"/>
    <w:rsid w:val="002C32CC"/>
    <w:rsid w:val="002C4407"/>
    <w:rsid w:val="002C5CA3"/>
    <w:rsid w:val="002C70B4"/>
    <w:rsid w:val="002D2F08"/>
    <w:rsid w:val="002D477B"/>
    <w:rsid w:val="002D5B99"/>
    <w:rsid w:val="002D6CBC"/>
    <w:rsid w:val="002E26EC"/>
    <w:rsid w:val="002E76FC"/>
    <w:rsid w:val="003003CA"/>
    <w:rsid w:val="00301C68"/>
    <w:rsid w:val="0030422B"/>
    <w:rsid w:val="00315BDD"/>
    <w:rsid w:val="00321DC3"/>
    <w:rsid w:val="003279C7"/>
    <w:rsid w:val="0034467F"/>
    <w:rsid w:val="00351592"/>
    <w:rsid w:val="0035243D"/>
    <w:rsid w:val="00376A6B"/>
    <w:rsid w:val="003830FB"/>
    <w:rsid w:val="00396E9C"/>
    <w:rsid w:val="003C446F"/>
    <w:rsid w:val="003F0D45"/>
    <w:rsid w:val="003F7707"/>
    <w:rsid w:val="00404316"/>
    <w:rsid w:val="00426B8C"/>
    <w:rsid w:val="00427620"/>
    <w:rsid w:val="004355B2"/>
    <w:rsid w:val="004460BE"/>
    <w:rsid w:val="00451FE2"/>
    <w:rsid w:val="004524AD"/>
    <w:rsid w:val="00465259"/>
    <w:rsid w:val="00475A52"/>
    <w:rsid w:val="00477097"/>
    <w:rsid w:val="004855E4"/>
    <w:rsid w:val="0048654F"/>
    <w:rsid w:val="00495B99"/>
    <w:rsid w:val="00496E83"/>
    <w:rsid w:val="004B71C6"/>
    <w:rsid w:val="004C3858"/>
    <w:rsid w:val="004C63DD"/>
    <w:rsid w:val="004D2BE3"/>
    <w:rsid w:val="004F42C4"/>
    <w:rsid w:val="004F5D83"/>
    <w:rsid w:val="00512F73"/>
    <w:rsid w:val="00515051"/>
    <w:rsid w:val="005234A0"/>
    <w:rsid w:val="005321EB"/>
    <w:rsid w:val="00532E2D"/>
    <w:rsid w:val="005461D7"/>
    <w:rsid w:val="005622DD"/>
    <w:rsid w:val="00563459"/>
    <w:rsid w:val="00575004"/>
    <w:rsid w:val="005774C1"/>
    <w:rsid w:val="005954FA"/>
    <w:rsid w:val="005A2B9D"/>
    <w:rsid w:val="005B0496"/>
    <w:rsid w:val="005B4C7C"/>
    <w:rsid w:val="005B6067"/>
    <w:rsid w:val="005B6D58"/>
    <w:rsid w:val="005C1BD7"/>
    <w:rsid w:val="005C211A"/>
    <w:rsid w:val="005C211B"/>
    <w:rsid w:val="005C37A6"/>
    <w:rsid w:val="005D715F"/>
    <w:rsid w:val="005E2A78"/>
    <w:rsid w:val="005F285C"/>
    <w:rsid w:val="005F74E5"/>
    <w:rsid w:val="0060108F"/>
    <w:rsid w:val="00615A25"/>
    <w:rsid w:val="006224B0"/>
    <w:rsid w:val="00633445"/>
    <w:rsid w:val="00634723"/>
    <w:rsid w:val="0064191F"/>
    <w:rsid w:val="0064433F"/>
    <w:rsid w:val="00644E37"/>
    <w:rsid w:val="0064566B"/>
    <w:rsid w:val="00655109"/>
    <w:rsid w:val="006669C9"/>
    <w:rsid w:val="006807C1"/>
    <w:rsid w:val="00687EF3"/>
    <w:rsid w:val="00691987"/>
    <w:rsid w:val="0069358E"/>
    <w:rsid w:val="00696D9A"/>
    <w:rsid w:val="006A7330"/>
    <w:rsid w:val="006A7771"/>
    <w:rsid w:val="006D07D7"/>
    <w:rsid w:val="006E387C"/>
    <w:rsid w:val="006F0AAD"/>
    <w:rsid w:val="0071138B"/>
    <w:rsid w:val="0072082F"/>
    <w:rsid w:val="00730352"/>
    <w:rsid w:val="00737579"/>
    <w:rsid w:val="0075142A"/>
    <w:rsid w:val="00765880"/>
    <w:rsid w:val="0077322C"/>
    <w:rsid w:val="00774D96"/>
    <w:rsid w:val="00777692"/>
    <w:rsid w:val="00780F3A"/>
    <w:rsid w:val="0079474D"/>
    <w:rsid w:val="007B2630"/>
    <w:rsid w:val="007B33B9"/>
    <w:rsid w:val="007B3EFF"/>
    <w:rsid w:val="007C04FB"/>
    <w:rsid w:val="007D3CBE"/>
    <w:rsid w:val="007E0ACD"/>
    <w:rsid w:val="007F27D5"/>
    <w:rsid w:val="007F383F"/>
    <w:rsid w:val="007F45FB"/>
    <w:rsid w:val="00821826"/>
    <w:rsid w:val="0082195D"/>
    <w:rsid w:val="00824377"/>
    <w:rsid w:val="00840BF1"/>
    <w:rsid w:val="00845C77"/>
    <w:rsid w:val="00865407"/>
    <w:rsid w:val="008703BE"/>
    <w:rsid w:val="0087721F"/>
    <w:rsid w:val="00883FD2"/>
    <w:rsid w:val="0088439F"/>
    <w:rsid w:val="00887796"/>
    <w:rsid w:val="00895CCA"/>
    <w:rsid w:val="008A13ED"/>
    <w:rsid w:val="008C1D15"/>
    <w:rsid w:val="008C5934"/>
    <w:rsid w:val="008D554A"/>
    <w:rsid w:val="008E28E8"/>
    <w:rsid w:val="008F2D29"/>
    <w:rsid w:val="008F6498"/>
    <w:rsid w:val="00911CEE"/>
    <w:rsid w:val="00917EA6"/>
    <w:rsid w:val="00917F5B"/>
    <w:rsid w:val="00925B72"/>
    <w:rsid w:val="00927919"/>
    <w:rsid w:val="00927CE8"/>
    <w:rsid w:val="009302FB"/>
    <w:rsid w:val="009406EE"/>
    <w:rsid w:val="009617DF"/>
    <w:rsid w:val="009632A6"/>
    <w:rsid w:val="009670F3"/>
    <w:rsid w:val="00991A44"/>
    <w:rsid w:val="00991A72"/>
    <w:rsid w:val="009A7160"/>
    <w:rsid w:val="009B3CE9"/>
    <w:rsid w:val="009B44FC"/>
    <w:rsid w:val="009B5EAB"/>
    <w:rsid w:val="009B6C76"/>
    <w:rsid w:val="009C0CCA"/>
    <w:rsid w:val="009C29AA"/>
    <w:rsid w:val="009D601A"/>
    <w:rsid w:val="009F1015"/>
    <w:rsid w:val="00A03580"/>
    <w:rsid w:val="00A12970"/>
    <w:rsid w:val="00A16345"/>
    <w:rsid w:val="00A56D5C"/>
    <w:rsid w:val="00A65E53"/>
    <w:rsid w:val="00A65F05"/>
    <w:rsid w:val="00A72987"/>
    <w:rsid w:val="00A84365"/>
    <w:rsid w:val="00A8583F"/>
    <w:rsid w:val="00A90C83"/>
    <w:rsid w:val="00A96054"/>
    <w:rsid w:val="00AA67FF"/>
    <w:rsid w:val="00AA730E"/>
    <w:rsid w:val="00AB2AB1"/>
    <w:rsid w:val="00AB6FEB"/>
    <w:rsid w:val="00AB7CD8"/>
    <w:rsid w:val="00AC5579"/>
    <w:rsid w:val="00AD7E16"/>
    <w:rsid w:val="00AE02B8"/>
    <w:rsid w:val="00AF1EDC"/>
    <w:rsid w:val="00AF26AD"/>
    <w:rsid w:val="00B025D1"/>
    <w:rsid w:val="00B254F3"/>
    <w:rsid w:val="00B54851"/>
    <w:rsid w:val="00B634A4"/>
    <w:rsid w:val="00B71A1A"/>
    <w:rsid w:val="00B739E6"/>
    <w:rsid w:val="00B817AC"/>
    <w:rsid w:val="00B86B4A"/>
    <w:rsid w:val="00B935C5"/>
    <w:rsid w:val="00B947F4"/>
    <w:rsid w:val="00BA1FE3"/>
    <w:rsid w:val="00BA30E2"/>
    <w:rsid w:val="00BA30E5"/>
    <w:rsid w:val="00BA5919"/>
    <w:rsid w:val="00BB688F"/>
    <w:rsid w:val="00BB75CE"/>
    <w:rsid w:val="00BC377E"/>
    <w:rsid w:val="00BC5146"/>
    <w:rsid w:val="00BC7B20"/>
    <w:rsid w:val="00BD2999"/>
    <w:rsid w:val="00BE7317"/>
    <w:rsid w:val="00BF04F8"/>
    <w:rsid w:val="00BF2ABD"/>
    <w:rsid w:val="00BF59EC"/>
    <w:rsid w:val="00C007B3"/>
    <w:rsid w:val="00C01824"/>
    <w:rsid w:val="00C14B2F"/>
    <w:rsid w:val="00C16919"/>
    <w:rsid w:val="00C17CDC"/>
    <w:rsid w:val="00C217C2"/>
    <w:rsid w:val="00C41283"/>
    <w:rsid w:val="00C97805"/>
    <w:rsid w:val="00CC29CB"/>
    <w:rsid w:val="00CC3CF4"/>
    <w:rsid w:val="00CC47AE"/>
    <w:rsid w:val="00CD1E68"/>
    <w:rsid w:val="00CE32A2"/>
    <w:rsid w:val="00CF2326"/>
    <w:rsid w:val="00CF7BBF"/>
    <w:rsid w:val="00D114C2"/>
    <w:rsid w:val="00D259F8"/>
    <w:rsid w:val="00D44915"/>
    <w:rsid w:val="00D57EE7"/>
    <w:rsid w:val="00D62C3E"/>
    <w:rsid w:val="00D6449A"/>
    <w:rsid w:val="00D7184F"/>
    <w:rsid w:val="00D74F43"/>
    <w:rsid w:val="00D77850"/>
    <w:rsid w:val="00D77E4B"/>
    <w:rsid w:val="00DA4480"/>
    <w:rsid w:val="00DA4B83"/>
    <w:rsid w:val="00DB4C83"/>
    <w:rsid w:val="00DB61D7"/>
    <w:rsid w:val="00DD4608"/>
    <w:rsid w:val="00DF63DE"/>
    <w:rsid w:val="00E00BAD"/>
    <w:rsid w:val="00E101F6"/>
    <w:rsid w:val="00E237DF"/>
    <w:rsid w:val="00E323BA"/>
    <w:rsid w:val="00E428CC"/>
    <w:rsid w:val="00E46BD6"/>
    <w:rsid w:val="00E6473D"/>
    <w:rsid w:val="00E737AC"/>
    <w:rsid w:val="00E7773C"/>
    <w:rsid w:val="00E90B70"/>
    <w:rsid w:val="00E92932"/>
    <w:rsid w:val="00E92D23"/>
    <w:rsid w:val="00EA38D8"/>
    <w:rsid w:val="00EA728E"/>
    <w:rsid w:val="00EB3AA5"/>
    <w:rsid w:val="00EB3EB3"/>
    <w:rsid w:val="00ED0C89"/>
    <w:rsid w:val="00ED1F6D"/>
    <w:rsid w:val="00EE3B04"/>
    <w:rsid w:val="00EF0E73"/>
    <w:rsid w:val="00EF1E87"/>
    <w:rsid w:val="00EF6496"/>
    <w:rsid w:val="00F030F3"/>
    <w:rsid w:val="00F10378"/>
    <w:rsid w:val="00F117DE"/>
    <w:rsid w:val="00F25CFB"/>
    <w:rsid w:val="00F306AD"/>
    <w:rsid w:val="00F333A5"/>
    <w:rsid w:val="00F33E68"/>
    <w:rsid w:val="00F36D9B"/>
    <w:rsid w:val="00F4751C"/>
    <w:rsid w:val="00F60C50"/>
    <w:rsid w:val="00F73D55"/>
    <w:rsid w:val="00F756D6"/>
    <w:rsid w:val="00F7676F"/>
    <w:rsid w:val="00F83EDE"/>
    <w:rsid w:val="00FA77A1"/>
    <w:rsid w:val="00FB08AD"/>
    <w:rsid w:val="00FB68B1"/>
    <w:rsid w:val="00FC1A95"/>
    <w:rsid w:val="00FC3903"/>
    <w:rsid w:val="00FC6E8B"/>
    <w:rsid w:val="00FD795C"/>
    <w:rsid w:val="00FE4A18"/>
    <w:rsid w:val="00FE5BC7"/>
    <w:rsid w:val="00FF6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0EA5"/>
  <w15:chartTrackingRefBased/>
  <w15:docId w15:val="{55B3BBF0-6E8E-4E17-A3F2-AF40808F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C6"/>
    <w:pPr>
      <w:ind w:left="720"/>
      <w:contextualSpacing/>
    </w:pPr>
  </w:style>
  <w:style w:type="paragraph" w:styleId="Header">
    <w:name w:val="header"/>
    <w:basedOn w:val="Normal"/>
    <w:link w:val="HeaderChar"/>
    <w:uiPriority w:val="99"/>
    <w:unhideWhenUsed/>
    <w:rsid w:val="007B3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EFF"/>
    <w:rPr>
      <w:lang w:val="en-US"/>
    </w:rPr>
  </w:style>
  <w:style w:type="paragraph" w:styleId="Footer">
    <w:name w:val="footer"/>
    <w:basedOn w:val="Normal"/>
    <w:link w:val="FooterChar"/>
    <w:uiPriority w:val="99"/>
    <w:unhideWhenUsed/>
    <w:rsid w:val="007B3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EFF"/>
    <w:rPr>
      <w:lang w:val="en-US"/>
    </w:rPr>
  </w:style>
  <w:style w:type="table" w:styleId="TableGrid">
    <w:name w:val="Table Grid"/>
    <w:basedOn w:val="TableNormal"/>
    <w:uiPriority w:val="39"/>
    <w:rsid w:val="00AB6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04835">
      <w:bodyDiv w:val="1"/>
      <w:marLeft w:val="0"/>
      <w:marRight w:val="0"/>
      <w:marTop w:val="0"/>
      <w:marBottom w:val="0"/>
      <w:divBdr>
        <w:top w:val="none" w:sz="0" w:space="0" w:color="auto"/>
        <w:left w:val="none" w:sz="0" w:space="0" w:color="auto"/>
        <w:bottom w:val="none" w:sz="0" w:space="0" w:color="auto"/>
        <w:right w:val="none" w:sz="0" w:space="0" w:color="auto"/>
      </w:divBdr>
    </w:div>
    <w:div w:id="672807528">
      <w:bodyDiv w:val="1"/>
      <w:marLeft w:val="0"/>
      <w:marRight w:val="0"/>
      <w:marTop w:val="0"/>
      <w:marBottom w:val="0"/>
      <w:divBdr>
        <w:top w:val="none" w:sz="0" w:space="0" w:color="auto"/>
        <w:left w:val="none" w:sz="0" w:space="0" w:color="auto"/>
        <w:bottom w:val="none" w:sz="0" w:space="0" w:color="auto"/>
        <w:right w:val="none" w:sz="0" w:space="0" w:color="auto"/>
      </w:divBdr>
    </w:div>
    <w:div w:id="918516218">
      <w:bodyDiv w:val="1"/>
      <w:marLeft w:val="0"/>
      <w:marRight w:val="0"/>
      <w:marTop w:val="0"/>
      <w:marBottom w:val="0"/>
      <w:divBdr>
        <w:top w:val="none" w:sz="0" w:space="0" w:color="auto"/>
        <w:left w:val="none" w:sz="0" w:space="0" w:color="auto"/>
        <w:bottom w:val="none" w:sz="0" w:space="0" w:color="auto"/>
        <w:right w:val="none" w:sz="0" w:space="0" w:color="auto"/>
      </w:divBdr>
    </w:div>
    <w:div w:id="1063605798">
      <w:bodyDiv w:val="1"/>
      <w:marLeft w:val="0"/>
      <w:marRight w:val="0"/>
      <w:marTop w:val="0"/>
      <w:marBottom w:val="0"/>
      <w:divBdr>
        <w:top w:val="none" w:sz="0" w:space="0" w:color="auto"/>
        <w:left w:val="none" w:sz="0" w:space="0" w:color="auto"/>
        <w:bottom w:val="none" w:sz="0" w:space="0" w:color="auto"/>
        <w:right w:val="none" w:sz="0" w:space="0" w:color="auto"/>
      </w:divBdr>
    </w:div>
    <w:div w:id="1152017134">
      <w:bodyDiv w:val="1"/>
      <w:marLeft w:val="0"/>
      <w:marRight w:val="0"/>
      <w:marTop w:val="0"/>
      <w:marBottom w:val="0"/>
      <w:divBdr>
        <w:top w:val="none" w:sz="0" w:space="0" w:color="auto"/>
        <w:left w:val="none" w:sz="0" w:space="0" w:color="auto"/>
        <w:bottom w:val="none" w:sz="0" w:space="0" w:color="auto"/>
        <w:right w:val="none" w:sz="0" w:space="0" w:color="auto"/>
      </w:divBdr>
    </w:div>
    <w:div w:id="1537038187">
      <w:bodyDiv w:val="1"/>
      <w:marLeft w:val="0"/>
      <w:marRight w:val="0"/>
      <w:marTop w:val="0"/>
      <w:marBottom w:val="0"/>
      <w:divBdr>
        <w:top w:val="none" w:sz="0" w:space="0" w:color="auto"/>
        <w:left w:val="none" w:sz="0" w:space="0" w:color="auto"/>
        <w:bottom w:val="none" w:sz="0" w:space="0" w:color="auto"/>
        <w:right w:val="none" w:sz="0" w:space="0" w:color="auto"/>
      </w:divBdr>
    </w:div>
    <w:div w:id="192657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23D50F350546129539EEEA80B0C2C8"/>
        <w:category>
          <w:name w:val="General"/>
          <w:gallery w:val="placeholder"/>
        </w:category>
        <w:types>
          <w:type w:val="bbPlcHdr"/>
        </w:types>
        <w:behaviors>
          <w:behavior w:val="content"/>
        </w:behaviors>
        <w:guid w:val="{D79AAB5B-2938-4347-9956-8B355EAD6E1E}"/>
      </w:docPartPr>
      <w:docPartBody>
        <w:p w:rsidR="00EB1061" w:rsidRDefault="00C3263F" w:rsidP="00C3263F">
          <w:pPr>
            <w:pStyle w:val="B323D50F350546129539EEEA80B0C2C8"/>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3F"/>
    <w:rsid w:val="00013396"/>
    <w:rsid w:val="000840DA"/>
    <w:rsid w:val="00235716"/>
    <w:rsid w:val="00436835"/>
    <w:rsid w:val="005538FE"/>
    <w:rsid w:val="0057750E"/>
    <w:rsid w:val="005A5ACB"/>
    <w:rsid w:val="005D53B3"/>
    <w:rsid w:val="00634723"/>
    <w:rsid w:val="00655109"/>
    <w:rsid w:val="006760CB"/>
    <w:rsid w:val="006A7771"/>
    <w:rsid w:val="009632A6"/>
    <w:rsid w:val="00AE02B8"/>
    <w:rsid w:val="00AF1EDC"/>
    <w:rsid w:val="00C3263F"/>
    <w:rsid w:val="00D57EE7"/>
    <w:rsid w:val="00E061B5"/>
    <w:rsid w:val="00E92932"/>
    <w:rsid w:val="00EB1061"/>
    <w:rsid w:val="00FA7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3D50F350546129539EEEA80B0C2C8">
    <w:name w:val="B323D50F350546129539EEEA80B0C2C8"/>
    <w:rsid w:val="00C32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951A9-AE7E-4156-B0B8-547BF9B6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1</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MEMORANDUM</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HP LAPTOP</dc:creator>
  <cp:keywords/>
  <dc:description/>
  <cp:lastModifiedBy>Grace George Sam</cp:lastModifiedBy>
  <cp:revision>262</cp:revision>
  <dcterms:created xsi:type="dcterms:W3CDTF">2024-09-28T22:06:00Z</dcterms:created>
  <dcterms:modified xsi:type="dcterms:W3CDTF">2024-10-05T20:59:00Z</dcterms:modified>
</cp:coreProperties>
</file>