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Profile Pair Compatibility Questionnaire: Pair 15</w:t>
      </w:r>
    </w:p>
    <w:p>
      <w:pPr>
        <w:spacing w:after="160"/>
      </w:pPr>
      <w:r>
        <w:t xml:space="preserve">You will be presented with pairs of dating profiles selected from an online dating site. Evaluate each pair independently and base your judgments only on the information provided in the profiles. You will rate each pair on four compatibility dimensions followed by an overall compatibility assessment.</w:t>
      </w:r>
    </w:p>
    <w:p>
      <w:pPr>
        <w:spacing w:after="120" w:before="120"/>
      </w:pPr>
      <w:r>
        <w:rPr>
          <w:b/>
          <w:bCs/>
        </w:rPr>
        <w:t xml:space="preserve">Male Profile:</w:t>
      </w:r>
    </w:p>
    <w:p>
      <w:pPr>
        <w:spacing w:after="160"/>
      </w:pPr>
      <w:r>
        <w:t xml:space="preserve">I'm 29 and I'm a graduate student in electrical engineering, three years into a doctorate on efficient model architectures - essentially, making these systems cost considerably less energy to train. White, five foot ten, average build. My parents are about two hours away and I see them monthly.</w:t>
      </w:r>
    </w:p>
    <w:p>
      <w:pPr>
        <w:spacing w:after="160"/>
      </w:pPr>
      <w:r>
        <w:t xml:space="preserve">I'm politically conservative, and I'd rather put that in the profile than in the third message. I think people should be judged on what they can demonstrably do, and I think identity-based programs end up undermining the very people they mean to help. I'll argue about it at length, but I don't think people who disagree with me are bad people.</w:t>
      </w:r>
    </w:p>
    <w:p>
      <w:pPr>
        <w:spacing w:after="160"/>
      </w:pPr>
      <w:r>
        <w:t xml:space="preserve">I build guitar effects pedals, and I have sold two of them to friends who may have been being generous. I have a smoker and I lose entire Sundays to it. And I care a great deal about doing this work responsibly - the environmental cost of training these systems is not small, and almost nobody outside the field takes it seriously.</w:t>
      </w:r>
    </w:p>
    <w:p>
      <w:pPr>
        <w:spacing w:after="160"/>
      </w:pPr>
      <w:r>
        <w:t xml:space="preserve">The politics is going to matter to some people, so I'd rather it be the first thing you know than the fourth. I'm not planning to change, and I wouldn't ask anybody to change for me. What I'm hoping for is somebody who can disagree with me at length and still want dinner afterwards.</w:t>
      </w:r>
    </w:p>
    <w:p>
      <w:pPr>
        <w:spacing w:after="120" w:before="200"/>
      </w:pPr>
      <w:r>
        <w:rPr>
          <w:b/>
          <w:bCs/>
        </w:rPr>
        <w:t xml:space="preserve">Female Profile:</w:t>
      </w:r>
    </w:p>
    <w:p>
      <w:pPr>
        <w:spacing w:after="160"/>
      </w:pPr>
      <w:r>
        <w:t xml:space="preserve">I'm 27, and my doctorate is in computer engineering, I work on how these systems fail the people who were least represented in the data used to build them. White, five foot six, athletic. I grew up here and my whole family is within about twenty minutes.</w:t>
      </w:r>
    </w:p>
    <w:p>
      <w:pPr>
        <w:spacing w:after="160"/>
      </w:pPr>
      <w:r>
        <w:t xml:space="preserve">I'm progressive, and I'd rather say so up front. Women's rights, transgender rights and genuine diversity in this field are commitments I organize my work around, not opinions I hold loosely. I'm direct about it, and I have never been any good at pretending otherwise for the sake of an easier evening.</w:t>
      </w:r>
    </w:p>
    <w:p>
      <w:pPr>
        <w:spacing w:after="160"/>
      </w:pPr>
      <w:r>
        <w:t xml:space="preserve">I throw pots on Tuesday evenings, and the shelf at home is finally past the ashtray stage. I sing in a choir that takes itself moderately seriously. I want this technology built responsibly and sustainably, which is genuinely most of why I'm doing a doctorate rather than taking the industry money.</w:t>
      </w:r>
    </w:p>
    <w:p>
      <w:pPr>
        <w:spacing w:after="160"/>
      </w:pPr>
      <w:r>
        <w:t xml:space="preserve">What I'm after is somebody who takes their own work seriously and will tell me when I'm wrong about mine. Fair warning, though: politics is not a category I can file separately. I tried treating it as a matter of taste once, and I was bad at it. Better that you know from the start.</w:t>
      </w:r>
    </w:p>
    <w:p>
      <w:pPr>
        <w:spacing w:after="80"/>
      </w:pPr>
    </w:p>
    <w:p>
      <w:pPr>
        <w:spacing w:after="160"/>
      </w:pPr>
      <w:r>
        <w:t xml:space="preserve">1. How realistic do these two dating profiles appear? (1 = Not at all realistic, 7 = Highly realistic)</w:t>
      </w:r>
    </w:p>
    <w:p>
      <w:pPr>
        <w:spacing w:after="80"/>
      </w:pPr>
      <w:r>
        <w:t xml:space="preserve">2. Which of the following best describes how these profiles were constructed:</w:t>
      </w:r>
    </w:p>
    <w:p>
      <w:pPr>
        <w:spacing w:after="40"/>
        <w:ind w:left="720"/>
      </w:pPr>
      <w:r>
        <w:t xml:space="preserve">a. Written by LLMs without human input</w:t>
      </w:r>
    </w:p>
    <w:p>
      <w:pPr>
        <w:spacing w:after="40"/>
        <w:ind w:left="720"/>
      </w:pPr>
      <w:r>
        <w:t xml:space="preserve">b. Written by Humans without LLM assistance</w:t>
      </w:r>
    </w:p>
    <w:p>
      <w:pPr>
        <w:spacing w:after="160"/>
        <w:ind w:left="720"/>
      </w:pPr>
      <w:r>
        <w:t xml:space="preserve">c. Written by human-AI collaboration</w:t>
      </w:r>
    </w:p>
    <w:p>
      <w:pPr>
        <w:spacing w:after="160"/>
      </w:pPr>
      <w:r>
        <w:t xml:space="preserve">3. On a scale of 0-100 (0 = No compatibility, 100 = Perfect compatibility), rate the compatibility of the pair based on their social and demographic characteristics such as age, ethnicity, religion, education, height, body type, and other relevant background characteristics.</w:t>
      </w:r>
    </w:p>
    <w:p>
      <w:pPr>
        <w:spacing w:after="160"/>
      </w:pPr>
      <w:r>
        <w:t xml:space="preserve">4. How confident are you in your compatibility rating on social and demographic characteristics? (0 = Not at all confident, 100 = Extremely confident)</w:t>
      </w:r>
    </w:p>
    <w:p>
      <w:pPr>
        <w:spacing w:after="160"/>
      </w:pPr>
      <w:r>
        <w:t xml:space="preserve">5. On a scale of 0-100 (0 = No compatibility, 100 = Perfect compatibility), rate the compatibility of the pair based on their psychological characteristics, personality, and interpersonal style.</w:t>
      </w:r>
    </w:p>
    <w:p>
      <w:pPr>
        <w:spacing w:after="160"/>
      </w:pPr>
      <w:r>
        <w:t xml:space="preserve">6. How confident are you in your compatibility rating of their psychological characteristics? (0 = Not at all confident, 100 = Extremely confident)?</w:t>
      </w:r>
    </w:p>
    <w:p>
      <w:pPr>
        <w:spacing w:after="160"/>
      </w:pPr>
      <w:r>
        <w:t xml:space="preserve">7. On a scale of 0-100 (0 = No compatibility, 100 = Perfect compatibility), rate the compatibility of the pair based on their hobbies, lifestyles, activities, and interests.</w:t>
      </w:r>
    </w:p>
    <w:p>
      <w:pPr>
        <w:spacing w:after="160"/>
      </w:pPr>
      <w:r>
        <w:t xml:space="preserve">8. How confident are you in your compatibility rating of their hobbies, lifestyle, and interests? (0 = Not at all confident, 100 = Extremely confident)?</w:t>
      </w:r>
    </w:p>
    <w:p>
      <w:pPr>
        <w:spacing w:after="160"/>
      </w:pPr>
      <w:r>
        <w:t xml:space="preserve">9. On a scale of 0-100 (0 = No compatibility, 100 = Perfect compatibility), rate the compatibility of the pair based on their expectations from their partner or relationship.</w:t>
      </w:r>
    </w:p>
    <w:p>
      <w:pPr>
        <w:spacing w:after="160"/>
      </w:pPr>
      <w:r>
        <w:t xml:space="preserve">10. How confident are you in your compatibility rating of partner expectations? (0 = Not at all confident, 100 = Extremely confident)</w:t>
      </w:r>
    </w:p>
    <w:p>
      <w:pPr>
        <w:spacing w:after="160"/>
      </w:pPr>
      <w:r>
        <w:t xml:space="preserve">11. Considering the profiles as a whole, on a scale of 0-100 (0 = No compatibility, 100 = Perfect compatibility), rate the overall compatibility of the pair?</w:t>
      </w:r>
    </w:p>
    <w:p>
      <w:pPr>
        <w:spacing w:after="160"/>
      </w:pPr>
      <w:r>
        <w:t xml:space="preserve">12. How confident are you in your overall compatibility rating? (0 = Not at all confident, 100 = Extremely confident)?</w:t>
      </w:r>
    </w:p>
    <w:p>
      <w:pPr>
        <w:spacing w:after="80"/>
      </w:pPr>
      <w:r>
        <w:t xml:space="preserve">13. List up to five distinct factors that most influenced your overall compatibility rating, ordered from most important to least important. If you have more than five distinct factors, create a sixth factor labeled “Other” to account for all the factors that did not fit into the first five.</w:t>
      </w:r>
    </w:p>
    <w:p>
      <w:pPr>
        <w:spacing w:after="60"/>
      </w:pPr>
      <w:r>
        <w:t xml:space="preserve">For each factor:</w:t>
      </w:r>
    </w:p>
    <w:p>
      <w:pPr>
        <w:spacing w:after="40"/>
        <w:ind w:left="720"/>
      </w:pPr>
      <w:r>
        <w:t xml:space="preserve">(1) Briefly indicate whether it increased or decreased compatibility; and</w:t>
      </w:r>
    </w:p>
    <w:p>
      <w:pPr>
        <w:spacing w:after="160"/>
        <w:ind w:left="720"/>
      </w:pPr>
      <w:r>
        <w:t xml:space="preserve">(2) Distribute 100 points over all factors you just listed relative to their importance toward your overall compatibility rating. Assign more points based on the importance of the factor. However, the total points assigned to all factors must add to 100.</w:t>
      </w:r>
    </w:p>
    <w:p>
      <w:pPr>
        <w:spacing w:after="160"/>
      </w:pPr>
      <w:r>
        <w:t xml:space="preserve">Please return a numeric value for Items 1 through 12.</w:t>
      </w:r>
    </w:p>
    <w:p>
      <w:pPr>
        <w:spacing w:after="160"/>
      </w:pPr>
      <w:r>
        <w:t xml:space="preserve">For Item 13, return an ordered list of distinct factors, indicating whether the factor increased or decreased compatibility. In addition, for each factor return a numeric value of relative importance.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2026-08-22T20:30:42.547Z</dcterms:created>
  <dcterms:modified xsi:type="dcterms:W3CDTF">2026-08-22T20:30:42.547Z</dcterms:modified>
</cp:coreProperties>
</file>

<file path=docProps/custom.xml><?xml version="1.0" encoding="utf-8"?>
<Properties xmlns="http://schemas.openxmlformats.org/officeDocument/2006/custom-properties" xmlns:vt="http://schemas.openxmlformats.org/officeDocument/2006/docPropsVTypes"/>
</file>