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000000"/>
          <w:sz w:val="30"/>
          <w:szCs w:val="30"/>
        </w:rPr>
        <w:t xml:space="preserve">Homogamy Contrast Study</w:t>
      </w:r>
    </w:p>
    <w:p>
      <w:pPr>
        <w:spacing w:after="160"/>
      </w:pPr>
      <w:r>
        <w:t xml:space="preserve">You will be presented with pairs of dating profiles selected from an online dating site. Evaluate each pair independently and base your judgments only on the information provided in the profiles. You will rate each pair on four compatibility dimensions followed by an overall compatibility assessment.</w:t>
      </w:r>
    </w:p>
    <w:p>
      <w:pPr>
        <w:spacing w:after="120" w:before="120"/>
      </w:pPr>
      <w:r>
        <w:rPr>
          <w:b/>
          <w:bCs/>
        </w:rPr>
        <w:t xml:space="preserve">Male Profile:</w:t>
      </w:r>
    </w:p>
    <w:p>
      <w:pPr>
        <w:spacing w:after="160"/>
      </w:pPr>
      <w:r>
        <w:t xml:space="preserve">I'm 30, and I work in operations for a logistics company, which is fine and pays the bills reasonably well. College degree. Five foot ten, average build, white, and Christian - I attend church most weeks. I've been in this city about six years now and I'd probably stay, although I'm open to relocating if something came up.</w:t>
      </w:r>
    </w:p>
    <w:p>
      <w:pPr>
        <w:spacing w:after="160"/>
      </w:pPr>
      <w:r>
        <w:t xml:space="preserve">I'm pretty easy-going, generally. I get along with most people at work and I don't really argue with anybody. I'd say I'm dependable. I'm not the loudest person in a group, but I'm certainly not the quietest either. People usually seem to find me alright.</w:t>
      </w:r>
    </w:p>
    <w:p>
      <w:pPr>
        <w:spacing w:after="160"/>
      </w:pPr>
      <w:r>
        <w:t xml:space="preserve">I go to the gym a few times a week, not religiously. I watch a fair amount of television and I'll happily see whatever film is on. I go out with friends fairly regularly, usually somewhere local. I travel occasionally, when I get the time and the money together.</w:t>
      </w:r>
    </w:p>
    <w:p>
      <w:pPr>
        <w:spacing w:after="160"/>
      </w:pPr>
      <w:r>
        <w:t xml:space="preserve">Somebody easy-going who I get along with, which I realize isn't especially specific. I'm fairly relaxed about most things. Happy to get a coffee or a drink somewhere and see how it goes, and I am not in any particular hurry about it. Message me if you feel like it.</w:t>
      </w:r>
    </w:p>
    <w:p>
      <w:pPr>
        <w:spacing w:after="120" w:before="120"/>
      </w:pPr>
      <w:r>
        <w:rPr>
          <w:b/>
          <w:bCs/>
        </w:rPr>
        <w:t xml:space="preserve">Female Profile:</w:t>
      </w:r>
    </w:p>
    <w:p>
      <w:pPr>
        <w:spacing w:after="160"/>
      </w:pPr>
      <w:r>
        <w:t xml:space="preserve">I'm 28, and I work in human resources for a company that handles medical billing. College degree. Five foot five, average build, white, and an atheist, which I have been since my teens. I moved here for work about four years ago and I've settled in reasonably well, although most of my family is still back home.</w:t>
      </w:r>
    </w:p>
    <w:p>
      <w:pPr>
        <w:spacing w:after="160"/>
      </w:pPr>
      <w:r>
        <w:t xml:space="preserve">I'm fairly laid back about practically everything. I get on with people without much effort and I don't hold grudges. I turn up when I say I will. I can be a bit quiet initially, but I warm up once I know somebody a little.</w:t>
      </w:r>
    </w:p>
    <w:p>
      <w:pPr>
        <w:spacing w:after="160"/>
      </w:pPr>
      <w:r>
        <w:t xml:space="preserve">Weekends are usually friends, dinner or drinks somewhere. Television takes up a lot of my evenings, and most films are fine by me. The gym happens when I can manage it, which is less often than I would like. I would like to travel more than I actually do. I see my sister most weekends.</w:t>
      </w:r>
    </w:p>
    <w:p>
      <w:pPr>
        <w:spacing w:after="160"/>
      </w:pPr>
      <w:r>
        <w:t xml:space="preserve">I'd like to meet somebody nice and easy to talk to - everybody says that, I know. I'm not looking for anything too complicated. Coffee or a drink is probably the easiest way to start, and I am reasonably flexible about arranging something. Say hello if you want to.</w:t>
      </w:r>
    </w:p>
    <w:p>
      <w:pPr>
        <w:spacing w:after="60"/>
      </w:pPr>
    </w:p>
    <w:p>
      <w:pPr>
        <w:spacing w:after="160"/>
      </w:pPr>
      <w:r>
        <w:t xml:space="preserve">1. How realistic do these two dating profiles appear? (1 = Not at all realistic, 7 = Highly realistic)</w:t>
      </w:r>
    </w:p>
    <w:p>
      <w:pPr>
        <w:spacing w:after="80"/>
      </w:pPr>
      <w:r>
        <w:t xml:space="preserve">2. Which of the following best describes how these profiles were constructed:</w:t>
      </w:r>
    </w:p>
    <w:p>
      <w:pPr>
        <w:spacing w:after="40"/>
        <w:ind w:left="720"/>
      </w:pPr>
      <w:r>
        <w:t xml:space="preserve">a. Written by LLMs without human input</w:t>
      </w:r>
    </w:p>
    <w:p>
      <w:pPr>
        <w:spacing w:after="40"/>
        <w:ind w:left="720"/>
      </w:pPr>
      <w:r>
        <w:t xml:space="preserve">b. Written by Humans without LLM assistance</w:t>
      </w:r>
    </w:p>
    <w:p>
      <w:pPr>
        <w:spacing w:after="160"/>
        <w:ind w:left="720"/>
      </w:pPr>
      <w:r>
        <w:t xml:space="preserve">c. Written by human-AI collaboration</w:t>
      </w:r>
    </w:p>
    <w:p>
      <w:pPr>
        <w:spacing w:after="160"/>
      </w:pPr>
      <w:r>
        <w:t xml:space="preserve">3. Considering the profiles as a whole, on a scale of 0-100 (0 = No compatibility, 100 = Perfect compatibility), rate the overall compatibility of the pair?</w:t>
      </w:r>
    </w:p>
    <w:p>
      <w:pPr>
        <w:spacing w:after="160"/>
      </w:pPr>
      <w:r>
        <w:t xml:space="preserve">4. How confident are you in your overall compatibility rating? (0 = Not at all confident, 100 = Extremely confident)?</w:t>
      </w:r>
    </w:p>
    <w:p>
      <w:pPr>
        <w:spacing w:after="80"/>
      </w:pPr>
      <w:r>
        <w:t xml:space="preserve">5. List up to five distinct factors that most influenced your overall compatibility rating, ordered from most important to least important. If you have more than five distinct factors, create a sixth factor labeled “Other” to account for all the factors that did not fit into the first five.</w:t>
      </w:r>
    </w:p>
    <w:p>
      <w:pPr>
        <w:spacing w:after="60"/>
      </w:pPr>
      <w:r>
        <w:t xml:space="preserve">For each factor:</w:t>
      </w:r>
    </w:p>
    <w:p>
      <w:pPr>
        <w:pStyle w:val="ListParagraph"/>
        <w:numPr>
          <w:ilvl w:val="0"/>
          <w:numId w:val="1"/>
        </w:numPr>
        <w:spacing w:after="40"/>
      </w:pPr>
      <w:r>
        <w:t xml:space="preserve">Briefly indicate whether it increased or decreased compatibility; and</w:t>
      </w:r>
    </w:p>
    <w:p>
      <w:pPr>
        <w:pStyle w:val="ListParagraph"/>
        <w:numPr>
          <w:ilvl w:val="0"/>
          <w:numId w:val="1"/>
        </w:numPr>
        <w:spacing w:after="160"/>
      </w:pPr>
      <w:r>
        <w:t xml:space="preserve">Distribute 100 points over all factors, including “Other,” you just listed relative to their importance toward your overall compatibility rating. Assign more points based on the importance of the factor. However, the total points assigned to all factors must add to 100.</w:t>
      </w:r>
    </w:p>
    <w:p>
      <w:pPr>
        <w:spacing w:after="160"/>
      </w:pPr>
      <w:r>
        <w:t xml:space="preserve">Please return a numeric value for Items 1 through 12.</w:t>
      </w:r>
    </w:p>
    <w:p>
      <w:pPr>
        <w:spacing w:after="160"/>
      </w:pPr>
      <w:r>
        <w:t xml:space="preserve">For Item 13, return an ordered list of distinct factors, indicating whether the factor increased or decreased compatibility. In addition, for each factor return a numeric value of relative importance.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2026-08-24T01:53:30.221Z</dcterms:created>
  <dcterms:modified xsi:type="dcterms:W3CDTF">2026-08-24T01:53:30.221Z</dcterms:modified>
</cp:coreProperties>
</file>

<file path=docProps/custom.xml><?xml version="1.0" encoding="utf-8"?>
<Properties xmlns="http://schemas.openxmlformats.org/officeDocument/2006/custom-properties" xmlns:vt="http://schemas.openxmlformats.org/officeDocument/2006/docPropsVTypes"/>
</file>