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20" w:tblpY="9.07470703125"/>
        <w:tblW w:w="11085.0" w:type="dxa"/>
        <w:jc w:val="left"/>
        <w:tblInd w:w="-9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2130"/>
        <w:gridCol w:w="1695"/>
        <w:gridCol w:w="4260"/>
        <w:gridCol w:w="1125"/>
        <w:tblGridChange w:id="0">
          <w:tblGrid>
            <w:gridCol w:w="1875"/>
            <w:gridCol w:w="2130"/>
            <w:gridCol w:w="1695"/>
            <w:gridCol w:w="4260"/>
            <w:gridCol w:w="1125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Session Plan (Tools for Data Science - Modules 1, 2, and 3) - (Online)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Methodology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&amp; ROPES model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Duration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25.0" w:type="dxa"/>
        <w:jc w:val="left"/>
        <w:tblInd w:w="-10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100"/>
        <w:gridCol w:w="1785"/>
        <w:gridCol w:w="4275"/>
        <w:gridCol w:w="990"/>
        <w:tblGridChange w:id="0">
          <w:tblGrid>
            <w:gridCol w:w="1875"/>
            <w:gridCol w:w="2100"/>
            <w:gridCol w:w="1785"/>
            <w:gridCol w:w="4275"/>
            <w:gridCol w:w="990"/>
          </w:tblGrid>
        </w:tblGridChange>
      </w:tblGrid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Introduction &amp; Recap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Recap the previous sessions and introduce today’s objectives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PPT Recap and 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Instructor recaps the key points from the previous sessions and sets the context for exploring data science tools.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Overview of Data Science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Learn about key tools for managing, visualizing, and deploying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Presentation Module1−Slides3−6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Instructor explains various categories of data science tools, from data management to model deployment and monitoring.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Open-Source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Explore open-source tools for data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Presentation Module1−Slides8−11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instructor covers open-source tools like MySQL, PostgreSQL, MongoDB, and visualization tools like Apache Superset.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Cloud-Based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Learn about cloud-based data science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Presentation Module1−Slides15−17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Instructor explains cloud-based tools like Watson Studio, AWS DynamoDB, and IBM Db2, focusing on scalability and collaboration.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Jupyter Notebooks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Understand how to use Jupyter Notebooks for interactive data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Presentation Module3−Slides4−9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instructor demonstrates how to create, run, and manage Jupyter Notebooks, emphasizing interactive data exploration.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Group activity: Exploring Jupyter Notebooks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Hands-on 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Learners create a simple Jupyter Notebook, run code cells, and share outputs in small groups.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RStudio &amp;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Learn about RStudio and GitHub for version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Presentation Module3−Slides10−15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Instructor explains RStudio for data analysis and GitHub for code collaboration, focusing on version control and project management.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APIs, Datasets, and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Explore APIs, datasets, and machine learning models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Presentation Module2−Slides6−18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instructor covers APIs, different types of datasets (e.g., open data), and introduces machine learning models and libraries.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Machine Learning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Learn the types of machine learning models and how they 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Presentation Module2−Slides16−18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Instructor explains supervised, unsupervised, and reinforcement learning models, including tools like TensorFlow and PyTorch.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Q&amp;A to reinforce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Interactive Q&amp;A Module2−Slide19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Instructor engages participants by asking questions about the content to assess knowledge.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Wrap up the session and summarize key takeaways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Instructor summarizes key concepts using interactive tools.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-666749</wp:posOffset>
              </wp:positionH>
              <wp:positionV relativeFrom="paragraph">
                <wp:posOffset>-342899</wp:posOffset>
              </wp:positionV>
              <wp:extent cx="7153275" cy="80010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9350" y="3379950"/>
                        <a:ext cx="7153275" cy="800100"/>
                        <a:chOff x="1769350" y="3379950"/>
                        <a:chExt cx="7153300" cy="800100"/>
                      </a:xfrm>
                    </wpg:grpSpPr>
                    <wpg:grpSp>
                      <wpg:cNvGrpSpPr/>
                      <wpg:grpSpPr>
                        <a:xfrm>
                          <a:off x="1769363" y="3379950"/>
                          <a:ext cx="7153275" cy="800100"/>
                          <a:chOff x="0" y="0"/>
                          <a:chExt cx="7153275" cy="800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532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 black background with a black square&#10;&#10;Description automatically generated with medium confidence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956300" y="127000"/>
                            <a:ext cx="1196975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logo of a globe with a graduation cap&#10;&#10;Description automatically generated"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133159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-666749</wp:posOffset>
              </wp:positionH>
              <wp:positionV relativeFrom="paragraph">
                <wp:posOffset>-342899</wp:posOffset>
              </wp:positionV>
              <wp:extent cx="7153275" cy="8001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53275" cy="800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34F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6C454E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0223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2232"/>
  </w:style>
  <w:style w:type="paragraph" w:styleId="Footer">
    <w:name w:val="footer"/>
    <w:basedOn w:val="Normal"/>
    <w:link w:val="FooterChar"/>
    <w:uiPriority w:val="99"/>
    <w:unhideWhenUsed w:val="1"/>
    <w:rsid w:val="00A0223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223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GAwEPFgIBHcsSeMQySYXyAjK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IJaC4zMGowemxsOAByITFLRTllam5HQ0hvTDVVWXFqU3g2akh4Ukl2cnJJeVp5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2024-04-02T09:34:00Z</dcterms:created>
  <dc:creator>Salma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e5d86363c1299e016d4f78d1e9faafe0e646f88094858fc058cf2c5671646090</vt:lpwstr>
  </property>
</Properties>
</file>