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GEOWIZ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Soil is an almost magical substance, a living system that transforms the materials it encounters.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Want to test your knowledge in soil mechanics and pavement designing. Here is an opportunity to showcase your knowledge.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There are number of properties of soil, that has to be considered during pavement construction and construction of buildings. 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Are you a civil engineer who is fascinated by the peerless properties of soil,attend the technical quiz to perform CBR test and design the pavements as per IRC standards.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FORMAT: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PRELIMS: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prelims will contain a set of 25 questions for which a time of 30 minutes will be given.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questions will be from soil mechanics and highway engineering.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‘*’ (STAR) questions will be used for tie breaks.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Top 3 teams will be qualified for finals.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FINALS: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participants will be asked to design a Flexible pavement for the given problem statement as per the IRC standards.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RULES: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Civilisation'20 ID and college ID is mandatory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Minimum of 2 participants and maximum of 4 participants must be in a team.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Judges decision will be final and binding.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team will be disqualified in case of any discrepancies.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Participants are requested to bring calculators.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of mobile phone is strictly prohibited.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autoRedefine w:val="0"/>
    <w:hidden w:val="0"/>
    <w:qFormat w:val="0"/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2020-01-09T05:03:29Z</dcterms:created>
  <dc:creator>CPH1701</dc:creator>
</cp:coreProperties>
</file>