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Curso</w:t>
            </w:r>
          </w:p>
        </w:tc>
        <w:tc>
          <w:tcPr/>
          <w:p>
            <w:pPr>
              <w:pStyle w:val="Compact"/>
            </w:pPr>
            <w:r>
              <w:t xml:space="preserve">Engenharia de Software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Disciplina</w:t>
            </w:r>
          </w:p>
        </w:tc>
        <w:tc>
          <w:tcPr/>
          <w:p>
            <w:pPr>
              <w:pStyle w:val="Compact"/>
            </w:pPr>
            <w:r>
              <w:t xml:space="preserve">Laboratório de Experimentação de Software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Turno / Período</w:t>
            </w:r>
          </w:p>
        </w:tc>
        <w:tc>
          <w:tcPr/>
          <w:p>
            <w:pPr>
              <w:pStyle w:val="Compact"/>
            </w:pPr>
            <w:r>
              <w:t xml:space="preserve">Noite / 6º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Professor(a)</w:t>
            </w:r>
          </w:p>
        </w:tc>
        <w:tc>
          <w:tcPr/>
          <w:p>
            <w:pPr>
              <w:pStyle w:val="Compact"/>
            </w:pPr>
            <w:r>
              <w:t xml:space="preserve">Danilo Maia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Laboratório</w:t>
            </w:r>
          </w:p>
        </w:tc>
        <w:tc>
          <w:tcPr/>
          <w:p>
            <w:pPr>
              <w:pStyle w:val="Compact"/>
            </w:pPr>
            <w:r>
              <w:t xml:space="preserve">Lab01 — Características de Repositórios Populares + Setup do Kanban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Grupo (trio)</w:t>
            </w:r>
          </w:p>
        </w:tc>
        <w:tc>
          <w:tcPr/>
          <w:p>
            <w:pPr>
              <w:pStyle w:val="Compact"/>
            </w:pPr>
            <w:r>
              <w:t xml:space="preserve">Arthur Santana · Gabriel Sousa · Pedro Porto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 do repositório / GitHub Projects</w:t>
            </w:r>
          </w:p>
        </w:tc>
        <w:tc>
          <w:tcPr/>
          <w:p>
            <w:pPr>
              <w:pStyle w:val="Compact"/>
            </w:pPr>
            <w:r>
              <w:t xml:space="preserve">https://github.com/gsantss/Laboratorio-de-Experimentacao-de-Software · https://github.com/users/gsantss/projects/2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de entrega</w:t>
            </w:r>
          </w:p>
        </w:tc>
        <w:tc>
          <w:tcPr/>
          <w:p>
            <w:pPr>
              <w:pStyle w:val="Compact"/>
            </w:pPr>
            <w:r>
              <w:t xml:space="preserve">Lab01S01: 12/08/2026 · Lab01S02: 19/08/2026 · Lab01S03 + Relatório Final: 26/08/2026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introdução"/>
    <w:p>
      <w:pPr>
        <w:pStyle w:val="Heading2"/>
      </w:pPr>
      <w:r>
        <w:t xml:space="preserve">1. Introdução</w:t>
      </w:r>
    </w:p>
    <w:p>
      <w:pPr>
        <w:pStyle w:val="FirstParagraph"/>
      </w:pPr>
      <w:r>
        <w:t xml:space="preserve">Sistemas open-source populares são frequentemente citados como referência de boas</w:t>
      </w:r>
      <w:r>
        <w:t xml:space="preserve"> </w:t>
      </w:r>
      <w:r>
        <w:t xml:space="preserve">práticas de engenharia de software, mas a</w:t>
      </w:r>
      <w:r>
        <w:t xml:space="preserve"> </w:t>
      </w:r>
      <w:r>
        <w:t xml:space="preserve">“popularidade”</w:t>
      </w:r>
      <w:r>
        <w:t xml:space="preserve"> </w:t>
      </w:r>
      <w:r>
        <w:t xml:space="preserve">(medida em estrelas no</w:t>
      </w:r>
      <w:r>
        <w:t xml:space="preserve"> </w:t>
      </w:r>
      <w:r>
        <w:t xml:space="preserve">GitHub) nem sempre é acompanhada de evidência sistemática sobre maturidade,</w:t>
      </w:r>
      <w:r>
        <w:t xml:space="preserve"> </w:t>
      </w:r>
      <w:r>
        <w:t xml:space="preserve">nível de contribuição externa, cadência de entrega ou qualidade de manutenção</w:t>
      </w:r>
      <w:r>
        <w:t xml:space="preserve"> </w:t>
      </w:r>
      <w:r>
        <w:t xml:space="preserve">desses projetos. Este laboratório investiga empiricamente essas características</w:t>
      </w:r>
      <w:r>
        <w:t xml:space="preserve"> </w:t>
      </w:r>
      <w:r>
        <w:t xml:space="preserve">a partir dos</w:t>
      </w:r>
      <w:r>
        <w:t xml:space="preserve"> </w:t>
      </w:r>
      <w:r>
        <w:rPr>
          <w:b/>
          <w:bCs/>
        </w:rPr>
        <w:t xml:space="preserve">1.000 repositórios com maior número de estrelas no GitHub</w:t>
      </w:r>
      <w:r>
        <w:t xml:space="preserve">,</w:t>
      </w:r>
      <w:r>
        <w:t xml:space="preserve"> </w:t>
      </w:r>
      <w:r>
        <w:t xml:space="preserve">coletados via API GraphQL, e utiliza o próprio processo de coleta para dar</w:t>
      </w:r>
      <w:r>
        <w:t xml:space="preserve"> </w:t>
      </w:r>
      <w:r>
        <w:t xml:space="preserve">início ao uso do</w:t>
      </w:r>
      <w:r>
        <w:t xml:space="preserve"> </w:t>
      </w:r>
      <w:r>
        <w:rPr>
          <w:b/>
          <w:bCs/>
        </w:rPr>
        <w:t xml:space="preserve">GitHub Projects (Kanban)</w:t>
      </w:r>
      <w:r>
        <w:t xml:space="preserve"> </w:t>
      </w:r>
      <w:r>
        <w:t xml:space="preserve">que acompanhará o grupo durante</w:t>
      </w:r>
      <w:r>
        <w:t xml:space="preserve"> </w:t>
      </w:r>
      <w:r>
        <w:t xml:space="preserve">todo o semestre.</w:t>
      </w:r>
    </w:p>
    <w:p>
      <w:pPr>
        <w:pStyle w:val="BodyText"/>
      </w:pPr>
      <w:r>
        <w:t xml:space="preserve">As questões de pesquisa do enunciado (70% da exigência) são: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RQ01.</w:t>
      </w:r>
      <w:r>
        <w:t xml:space="preserve"> </w:t>
      </w:r>
      <w:r>
        <w:t xml:space="preserve">Sistemas populares são maduros/antigos?</w:t>
      </w:r>
      <w:r>
        <w:t xml:space="preserve"> </w:t>
      </w:r>
      <w:r>
        <w:rPr>
          <w:i/>
          <w:iCs/>
        </w:rPr>
        <w:t xml:space="preserve">(idade do repositório)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RQ02.</w:t>
      </w:r>
      <w:r>
        <w:t xml:space="preserve"> </w:t>
      </w:r>
      <w:r>
        <w:t xml:space="preserve">Sistemas populares recebem muita contribuição externa?</w:t>
      </w:r>
      <w:r>
        <w:t xml:space="preserve"> </w:t>
      </w:r>
      <w:r>
        <w:rPr>
          <w:i/>
          <w:iCs/>
        </w:rPr>
        <w:t xml:space="preserve">(total de pull requests aceitas)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RQ03.</w:t>
      </w:r>
      <w:r>
        <w:t xml:space="preserve"> </w:t>
      </w:r>
      <w:r>
        <w:t xml:space="preserve">Sistemas populares lançam releases com frequência?</w:t>
      </w:r>
      <w:r>
        <w:t xml:space="preserve"> </w:t>
      </w:r>
      <w:r>
        <w:rPr>
          <w:i/>
          <w:iCs/>
        </w:rPr>
        <w:t xml:space="preserve">(total de releases)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RQ04.</w:t>
      </w:r>
      <w:r>
        <w:t xml:space="preserve"> </w:t>
      </w:r>
      <w:r>
        <w:t xml:space="preserve">Sistemas populares são atualizados com frequência?</w:t>
      </w:r>
      <w:r>
        <w:t xml:space="preserve"> </w:t>
      </w:r>
      <w:r>
        <w:rPr>
          <w:i/>
          <w:iCs/>
        </w:rPr>
        <w:t xml:space="preserve">(tempo até a última atualização)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RQ05.</w:t>
      </w:r>
      <w:r>
        <w:t xml:space="preserve"> </w:t>
      </w:r>
      <w:r>
        <w:t xml:space="preserve">Sistemas populares são escritos nas linguagens mais populares?</w:t>
      </w:r>
      <w:r>
        <w:t xml:space="preserve"> </w:t>
      </w:r>
      <w:r>
        <w:rPr>
          <w:i/>
          <w:iCs/>
        </w:rPr>
        <w:t xml:space="preserve">(linguagem primária)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RQ06.</w:t>
      </w:r>
      <w:r>
        <w:t xml:space="preserve"> </w:t>
      </w:r>
      <w:r>
        <w:t xml:space="preserve">Sistemas populares possuem alto percentual de issues fechadas?</w:t>
      </w:r>
      <w:r>
        <w:t xml:space="preserve"> </w:t>
      </w:r>
      <w:r>
        <w:rPr>
          <w:i/>
          <w:iCs/>
        </w:rPr>
        <w:t xml:space="preserve">(razão entre issues fechadas e total de issues)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RQ07.</w:t>
      </w:r>
      <w:r>
        <w:t xml:space="preserve"> </w:t>
      </w:r>
      <w:r>
        <w:t xml:space="preserve">Sistemas escritos em linguagens mais populares recebem mais contribuição externa, lançam mais releases e são atualizados com mais frequência?</w:t>
      </w:r>
      <w:r>
        <w:t xml:space="preserve"> </w:t>
      </w:r>
      <w:r>
        <w:rPr>
          <w:i/>
          <w:iCs/>
        </w:rPr>
        <w:t xml:space="preserve">(RQ02, RQ03 e RQ04 segmentadas por linguagem)</w:t>
      </w:r>
    </w:p>
    <w:p>
      <w:pPr>
        <w:pStyle w:val="FirstParagraph"/>
      </w:pPr>
      <w:r>
        <w:rPr>
          <w:b/>
          <w:bCs/>
        </w:rPr>
        <w:t xml:space="preserve">Hipóteses informais</w:t>
      </w:r>
      <w:r>
        <w:t xml:space="preserve">, formuladas antes da análise completa dos 1.000 repositórios: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Hipótese informal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H01</w:t>
            </w:r>
          </w:p>
        </w:tc>
        <w:tc>
          <w:tcPr/>
          <w:p>
            <w:pPr>
              <w:pStyle w:val="Compact"/>
            </w:pPr>
            <w:r>
              <w:t xml:space="preserve">A maioria dos repositórios populares será madura/antiga — acumular estrelas exige tempo e descoberta orgânica.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H02</w:t>
            </w:r>
          </w:p>
        </w:tc>
        <w:tc>
          <w:tcPr/>
          <w:p>
            <w:pPr>
              <w:pStyle w:val="Compact"/>
            </w:pPr>
            <w:r>
              <w:t xml:space="preserve">Mediana alta de PRs aceitas — mais visibilidade tende a atrair mais colaboradores externos.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H03</w:t>
            </w:r>
          </w:p>
        </w:tc>
        <w:tc>
          <w:tcPr/>
          <w:p>
            <w:pPr>
              <w:pStyle w:val="Compact"/>
            </w:pPr>
            <w:r>
              <w:t xml:space="preserve">Quantidade significativa de releases, dado o ciclo recorrente de entrega esperado em projetos ativos.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H04</w:t>
            </w:r>
          </w:p>
        </w:tc>
        <w:tc>
          <w:tcPr/>
          <w:p>
            <w:pPr>
              <w:pStyle w:val="Compact"/>
            </w:pPr>
            <w:r>
              <w:t xml:space="preserve">Atualização recente (poucos dias desde a última atualização), por serem projetos ativamente mantidos.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H05</w:t>
            </w:r>
          </w:p>
        </w:tc>
        <w:tc>
          <w:tcPr/>
          <w:p>
            <w:pPr>
              <w:pStyle w:val="Compact"/>
            </w:pPr>
            <w:r>
              <w:t xml:space="preserve">Predomínio de linguagens de alto ranking de popularidade (ex.: Python, JavaScript/TypeScript).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H06</w:t>
            </w:r>
          </w:p>
        </w:tc>
        <w:tc>
          <w:tcPr/>
          <w:p>
            <w:pPr>
              <w:pStyle w:val="Compact"/>
            </w:pPr>
            <w:r>
              <w:t xml:space="preserve">Percentual mediano alto de issues fechadas, dada a manutenção ativa esperada.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H07</w:t>
            </w:r>
          </w:p>
        </w:tc>
        <w:tc>
          <w:tcPr/>
          <w:p>
            <w:pPr>
              <w:pStyle w:val="Compact"/>
            </w:pPr>
            <w:r>
              <w:t xml:space="preserve">Linguagens mais populares recebem mais PRs, releases e atualizações que as demais.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Contribuições próprias do grupo (30% de inovação, detalhadas na Metodologia, seção 3.6):</w:t>
      </w:r>
      <w:r>
        <w:t xml:space="preserve"> </w:t>
      </w:r>
      <w:r>
        <w:t xml:space="preserve">- Um</w:t>
      </w:r>
      <w:r>
        <w:t xml:space="preserve"> </w:t>
      </w:r>
      <w:r>
        <w:rPr>
          <w:b/>
          <w:bCs/>
        </w:rPr>
        <w:t xml:space="preserve">dashboard interativo local</w:t>
      </w:r>
      <w:r>
        <w:t xml:space="preserve"> </w:t>
      </w:r>
      <w:r>
        <w:t xml:space="preserve">(Streamlit) para explorar os dados coletados, com filtros e execução das extrações direto pela interface, com log em tempo real.</w:t>
      </w:r>
      <w:r>
        <w:t xml:space="preserve"> </w:t>
      </w:r>
      <w:r>
        <w:t xml:space="preserve">- Uma</w:t>
      </w:r>
      <w:r>
        <w:t xml:space="preserve"> </w:t>
      </w:r>
      <w:r>
        <w:rPr>
          <w:b/>
          <w:bCs/>
        </w:rPr>
        <w:t xml:space="preserve">validação cruzada metodológica</w:t>
      </w:r>
      <w:r>
        <w:t xml:space="preserve"> </w:t>
      </w:r>
      <w:r>
        <w:t xml:space="preserve">da métrica de RQ02 contra uma segunda fonte independente do GitHub (API REST/Search), que revelou e documentou uma divergência sistemática explicada por uma característica pouco óbvia da própria plataforma (índice de busca</w:t>
      </w:r>
      <w:r>
        <w:t xml:space="preserve"> </w:t>
      </w:r>
      <w:r>
        <w:rPr>
          <w:i/>
          <w:iCs/>
        </w:rPr>
        <w:t xml:space="preserve">eventually consistent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9"/>
    <w:bookmarkStart w:id="10" w:name="contexto"/>
    <w:p>
      <w:pPr>
        <w:pStyle w:val="Heading2"/>
      </w:pPr>
      <w:r>
        <w:t xml:space="preserve">2. Contexto</w:t>
      </w:r>
    </w:p>
    <w:p>
      <w:pPr>
        <w:pStyle w:val="FirstParagraph"/>
      </w:pPr>
      <w:r>
        <w:t xml:space="preserve">Este é o</w:t>
      </w:r>
      <w:r>
        <w:t xml:space="preserve"> </w:t>
      </w:r>
      <w:r>
        <w:rPr>
          <w:b/>
          <w:bCs/>
        </w:rPr>
        <w:t xml:space="preserve">Lab01</w:t>
      </w:r>
      <w:r>
        <w:t xml:space="preserve">, o primeiro laboratório da disciplina — não há laboratório</w:t>
      </w:r>
      <w:r>
        <w:t xml:space="preserve"> </w:t>
      </w:r>
      <w:r>
        <w:t xml:space="preserve">anterior do qual os dados dependam, mas o processo de Kanban iniciado aqui</w:t>
      </w:r>
      <w:r>
        <w:t xml:space="preserve"> </w:t>
      </w:r>
      <w:r>
        <w:t xml:space="preserve">(estrutura de colunas, política de WIP, snapshots do board) será reutilizado e</w:t>
      </w:r>
      <w:r>
        <w:t xml:space="preserve"> </w:t>
      </w:r>
      <w:r>
        <w:t xml:space="preserve">expandido nos laboratórios seguintes (Lab02 a Lab05), inclusive como fonte de</w:t>
      </w:r>
      <w:r>
        <w:t xml:space="preserve"> </w:t>
      </w:r>
      <w:r>
        <w:t xml:space="preserve">dados para os Labs 04 e 05, que devem analisar a evolução do próprio processo</w:t>
      </w:r>
      <w:r>
        <w:t xml:space="preserve"> </w:t>
      </w:r>
      <w:r>
        <w:t xml:space="preserve">do grupo.</w:t>
      </w:r>
    </w:p>
    <w:p>
      <w:pPr>
        <w:pStyle w:val="BodyText"/>
      </w:pPr>
      <w:r>
        <w:t xml:space="preserve">O objeto de estudo é o conjunto dos</w:t>
      </w:r>
      <w:r>
        <w:t xml:space="preserve"> </w:t>
      </w:r>
      <w:r>
        <w:rPr>
          <w:b/>
          <w:bCs/>
        </w:rPr>
        <w:t xml:space="preserve">1.000 repositórios GitHub com maior</w:t>
      </w:r>
      <w:r>
        <w:rPr>
          <w:b/>
          <w:bCs/>
        </w:rPr>
        <w:t xml:space="preserve"> </w:t>
      </w:r>
      <w:r>
        <w:rPr>
          <w:b/>
          <w:bCs/>
        </w:rPr>
        <w:t xml:space="preserve">número de estrelas</w:t>
      </w:r>
      <w:r>
        <w:t xml:space="preserve"> </w:t>
      </w:r>
      <w:r>
        <w:t xml:space="preserve">no momento da coleta — um proxy amplamente utilizado na</w:t>
      </w:r>
      <w:r>
        <w:t xml:space="preserve"> </w:t>
      </w:r>
      <w:r>
        <w:t xml:space="preserve">literatura de mineração de repositórios (</w:t>
      </w:r>
      <w:r>
        <w:rPr>
          <w:i/>
          <w:iCs/>
        </w:rPr>
        <w:t xml:space="preserve">Mining Software Repositories</w:t>
      </w:r>
      <w:r>
        <w:t xml:space="preserve">) para</w:t>
      </w:r>
      <w:r>
        <w:t xml:space="preserve"> </w:t>
      </w:r>
      <w:r>
        <w:t xml:space="preserve">“projetos open-source de destaque”</w:t>
      </w:r>
      <w:r>
        <w:t xml:space="preserve">. Como referência conceitual para a</w:t>
      </w:r>
      <w:r>
        <w:t xml:space="preserve"> </w:t>
      </w:r>
      <w:r>
        <w:t xml:space="preserve">definição de</w:t>
      </w:r>
      <w:r>
        <w:t xml:space="preserve"> </w:t>
      </w:r>
      <w:r>
        <w:t xml:space="preserve">“linguagens mais populares”</w:t>
      </w:r>
      <w:r>
        <w:t xml:space="preserve"> </w:t>
      </w:r>
      <w:r>
        <w:t xml:space="preserve">exigida pela RQ05/RQ07, o grupo adotou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TIOBE Index</w:t>
      </w:r>
      <w:r>
        <w:t xml:space="preserve"> </w:t>
      </w:r>
      <w:r>
        <w:t xml:space="preserve">(https://www.tiobe.com/tiobe-index/, edição de agosto/2026),</w:t>
      </w:r>
      <w:r>
        <w:t xml:space="preserve"> </w:t>
      </w:r>
      <w:r>
        <w:t xml:space="preserve">mantendo essa mesma fonte ao longo de todo o laboratório, conforme exigido no</w:t>
      </w:r>
      <w:r>
        <w:t xml:space="preserve"> </w:t>
      </w:r>
      <w:r>
        <w:t xml:space="preserve">enunciado.</w:t>
      </w:r>
    </w:p>
    <w:p>
      <w:r>
        <w:pict>
          <v:rect style="width:0;height:1.5pt" o:hralign="center" o:hrstd="t" o:hr="t"/>
        </w:pict>
      </w:r>
    </w:p>
    <w:bookmarkEnd w:id="10"/>
    <w:bookmarkStart w:id="18" w:name="metodologia"/>
    <w:p>
      <w:pPr>
        <w:pStyle w:val="Heading2"/>
      </w:pPr>
      <w:r>
        <w:t xml:space="preserve">3. Metodologia</w:t>
      </w:r>
    </w:p>
    <w:bookmarkStart w:id="11" w:name="principais-desafios"/>
    <w:p>
      <w:pPr>
        <w:pStyle w:val="Heading3"/>
      </w:pPr>
      <w:r>
        <w:t xml:space="preserve">3.1 Principais Desafios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Ordem do processo individual vs. integração.</w:t>
      </w:r>
      <w:r>
        <w:t xml:space="preserve"> </w:t>
      </w:r>
      <w:r>
        <w:t xml:space="preserve">O enunciado prevê que cada</w:t>
      </w:r>
      <w:r>
        <w:t xml:space="preserve"> </w:t>
      </w:r>
      <w:r>
        <w:t xml:space="preserve">integrante implemente e valide sua própria extração (Issue própria, amostra</w:t>
      </w:r>
      <w:r>
        <w:t xml:space="preserve"> </w:t>
      </w:r>
      <w:r>
        <w:t xml:space="preserve">de 5-10 repositórios)</w:t>
      </w:r>
      <w:r>
        <w:t xml:space="preserve"> </w:t>
      </w:r>
      <w:r>
        <w:rPr>
          <w:i/>
          <w:iCs/>
        </w:rPr>
        <w:t xml:space="preserve">antes</w:t>
      </w:r>
      <w:r>
        <w:t xml:space="preserve"> </w:t>
      </w:r>
      <w:r>
        <w:t xml:space="preserve">de integrar a um script único do grupo. Na</w:t>
      </w:r>
      <w:r>
        <w:t xml:space="preserve"> </w:t>
      </w:r>
      <w:r>
        <w:t xml:space="preserve">prática, o script unificado (</w:t>
      </w:r>
      <w:r>
        <w:rPr>
          <w:rStyle w:val="VerbatimChar"/>
        </w:rPr>
        <w:t xml:space="preserve">scripts/extract_repositories.py</w:t>
      </w:r>
      <w:r>
        <w:t xml:space="preserve">) foi</w:t>
      </w:r>
      <w:r>
        <w:t xml:space="preserve"> </w:t>
      </w:r>
      <w:r>
        <w:t xml:space="preserve">construído por um integrante antes que os demais finalizassem suas</w:t>
      </w:r>
      <w:r>
        <w:t xml:space="preserve"> </w:t>
      </w:r>
      <w:r>
        <w:t xml:space="preserve">extrações individuais. Isso foi identificado durante o laboratório (a</w:t>
      </w:r>
      <w:r>
        <w:t xml:space="preserve"> </w:t>
      </w:r>
      <w:r>
        <w:t xml:space="preserve">partir de uma revisão cruzada entre os integrantes) e corrigido: cada</w:t>
      </w:r>
      <w:r>
        <w:t xml:space="preserve"> </w:t>
      </w:r>
      <w:r>
        <w:t xml:space="preserve">integrante passou a também implementar e validar sua extração de forma</w:t>
      </w:r>
      <w:r>
        <w:t xml:space="preserve"> </w:t>
      </w:r>
      <w:r>
        <w:t xml:space="preserve">independente (ex.:</w:t>
      </w:r>
      <w:r>
        <w:t xml:space="preserve"> </w:t>
      </w:r>
      <w:r>
        <w:rPr>
          <w:rStyle w:val="VerbatimChar"/>
        </w:rPr>
        <w:t xml:space="preserve">extract_rq01_rq02.py</w:t>
      </w:r>
      <w:r>
        <w:t xml:space="preserve">), comparando o resultado com o</w:t>
      </w:r>
      <w:r>
        <w:t xml:space="preserve"> </w:t>
      </w:r>
      <w:r>
        <w:t xml:space="preserve">script integrado — as duas implementações produziram valores idênticos,</w:t>
      </w:r>
      <w:r>
        <w:t xml:space="preserve"> </w:t>
      </w:r>
      <w:r>
        <w:t xml:space="preserve">o que reforçou a corretude de ambas.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Limite de taxa (rate limit) e volume da consulta.</w:t>
      </w:r>
      <w:r>
        <w:t xml:space="preserve"> </w:t>
      </w:r>
      <w:r>
        <w:t xml:space="preserve">Coletar 1.000</w:t>
      </w:r>
      <w:r>
        <w:t xml:space="preserve"> </w:t>
      </w:r>
      <w:r>
        <w:t xml:space="preserve">repositórios com múltiplos campos por repositório exige paginação</w:t>
      </w:r>
      <w:r>
        <w:t xml:space="preserve"> </w:t>
      </w:r>
      <w:r>
        <w:t xml:space="preserve">cuidadosa (lotes de 10, cursor do GraphQL) para não estourar o custo de</w:t>
      </w:r>
      <w:r>
        <w:t xml:space="preserve"> </w:t>
      </w:r>
      <w:r>
        <w:t xml:space="preserve">consulta por requisição nem o rate limit da API.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Ausência de histórico de mudança de status no GitHub Projects.</w:t>
      </w:r>
      <w:r>
        <w:t xml:space="preserve"> </w:t>
      </w:r>
      <w:r>
        <w:t xml:space="preserve">A API</w:t>
      </w:r>
      <w:r>
        <w:t xml:space="preserve"> </w:t>
      </w:r>
      <w:r>
        <w:t xml:space="preserve">do GitHub não expõe um histórico consultável de quando um item mudou de</w:t>
      </w:r>
      <w:r>
        <w:t xml:space="preserve"> </w:t>
      </w:r>
      <w:r>
        <w:t xml:space="preserve">coluna no board. A solução adotada foi um</w:t>
      </w:r>
      <w:r>
        <w:t xml:space="preserve"> </w:t>
      </w:r>
      <w:r>
        <w:rPr>
          <w:b/>
          <w:bCs/>
        </w:rPr>
        <w:t xml:space="preserve">snapshot manual em CSV ao</w:t>
      </w:r>
      <w:r>
        <w:rPr>
          <w:b/>
          <w:bCs/>
        </w:rPr>
        <w:t xml:space="preserve"> </w:t>
      </w:r>
      <w:r>
        <w:rPr>
          <w:b/>
          <w:bCs/>
        </w:rPr>
        <w:t xml:space="preserve">final de cada sprint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scripts/snapshot_board.py</w:t>
      </w:r>
      <w:r>
        <w:t xml:space="preserve">), reaproveitando a</w:t>
      </w:r>
      <w:r>
        <w:t xml:space="preserve"> </w:t>
      </w:r>
      <w:r>
        <w:t xml:space="preserve">mesma técnica de consulta GraphQL da Parte 1.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Saturação e pequenas inconsistências no campo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updatedAt</w:t>
      </w:r>
      <w:r>
        <w:rPr>
          <w:b/>
          <w:bCs/>
        </w:rPr>
        <w:t xml:space="preserve"> </w:t>
      </w:r>
      <w:r>
        <w:rPr>
          <w:b/>
          <w:bCs/>
        </w:rPr>
        <w:t xml:space="preserve">(RQ04).</w:t>
      </w:r>
      <w:r>
        <w:t xml:space="preserve"> </w:t>
      </w:r>
      <w:r>
        <w:t xml:space="preserve">O</w:t>
      </w:r>
      <w:r>
        <w:t xml:space="preserve"> </w:t>
      </w:r>
      <w:r>
        <w:t xml:space="preserve">campo muda a qualquer atividade mínima do repositório (não só push de</w:t>
      </w:r>
      <w:r>
        <w:t xml:space="preserve"> </w:t>
      </w:r>
      <w:r>
        <w:t xml:space="preserve">código), fazendo a métrica saturar em 0 dias para a quase totalidade da</w:t>
      </w:r>
      <w:r>
        <w:t xml:space="preserve"> </w:t>
      </w:r>
      <w:r>
        <w:t xml:space="preserve">amostra. Adicionalmente, como a coleta dos 1.000 repositórios leva vários</w:t>
      </w:r>
      <w:r>
        <w:t xml:space="preserve"> </w:t>
      </w:r>
      <w:r>
        <w:t xml:space="preserve">minutos (100 lotes sequenciais),</w:t>
      </w:r>
      <w:r>
        <w:t xml:space="preserve"> </w:t>
      </w:r>
      <w:r>
        <w:rPr>
          <w:b/>
          <w:bCs/>
        </w:rPr>
        <w:t xml:space="preserve">105 repositórios apresentaram valor</w:t>
      </w:r>
      <w:r>
        <w:rPr>
          <w:b/>
          <w:bCs/>
        </w:rPr>
        <w:t xml:space="preserve"> </w:t>
      </w:r>
      <w:r>
        <w:rPr>
          <w:b/>
          <w:bCs/>
        </w:rPr>
        <w:t xml:space="preserve">negativo (-1 dia)</w:t>
      </w:r>
      <w:r>
        <w:t xml:space="preserve"> </w:t>
      </w:r>
      <w:r>
        <w:t xml:space="preserve">— o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 </w:t>
      </w:r>
      <w:r>
        <w:t xml:space="preserve">de repositórios muito ativos avançou</w:t>
      </w:r>
      <w:r>
        <w:t xml:space="preserve"> </w:t>
      </w:r>
      <w:r>
        <w:t xml:space="preserve">durante a própria execução da coleta, ultrapassando o instante de</w:t>
      </w:r>
      <w:r>
        <w:t xml:space="preserve"> </w:t>
      </w:r>
      <w:r>
        <w:t xml:space="preserve">referência (</w:t>
      </w:r>
      <w:r>
        <w:rPr>
          <w:rStyle w:val="VerbatimChar"/>
        </w:rPr>
        <w:t xml:space="preserve">collection_date</w:t>
      </w:r>
      <w:r>
        <w:t xml:space="preserve">) fixado no início do script.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Distribuições de cauda longa.</w:t>
      </w:r>
      <w:r>
        <w:t xml:space="preserve"> </w:t>
      </w:r>
      <w:r>
        <w:t xml:space="preserve">Métricas como PRs aceitas e releases têm</w:t>
      </w:r>
      <w:r>
        <w:t xml:space="preserve"> </w:t>
      </w:r>
      <w:r>
        <w:t xml:space="preserve">poucos repositórios com valores extremos (ex.: 103.352 PRs aceitas em um</w:t>
      </w:r>
      <w:r>
        <w:t xml:space="preserve"> </w:t>
      </w:r>
      <w:r>
        <w:t xml:space="preserve">repositório) e a maioria com valores bem menores — isso exigiu o uso da</w:t>
      </w:r>
      <w:r>
        <w:t xml:space="preserve"> </w:t>
      </w:r>
      <w:r>
        <w:rPr>
          <w:b/>
          <w:bCs/>
        </w:rPr>
        <w:t xml:space="preserve">mediana</w:t>
      </w:r>
      <w:r>
        <w:t xml:space="preserve"> </w:t>
      </w:r>
      <w:r>
        <w:t xml:space="preserve">(em vez da média) como medida central e escala</w:t>
      </w:r>
      <w:r>
        <w:t xml:space="preserve"> </w:t>
      </w:r>
      <w:r>
        <w:rPr>
          <w:b/>
          <w:bCs/>
        </w:rPr>
        <w:t xml:space="preserve">logarítmica</w:t>
      </w:r>
      <w:r>
        <w:t xml:space="preserve"> </w:t>
      </w:r>
      <w:r>
        <w:t xml:space="preserve">nos gráficos de distribuição, sob pena de as visualizações ficarem</w:t>
      </w:r>
      <w:r>
        <w:t xml:space="preserve"> </w:t>
      </w:r>
      <w:r>
        <w:t xml:space="preserve">ilegíveis.</w:t>
      </w:r>
    </w:p>
    <w:bookmarkEnd w:id="11"/>
    <w:bookmarkStart w:id="12" w:name="tomadas-de-decisão"/>
    <w:p>
      <w:pPr>
        <w:pStyle w:val="Heading3"/>
      </w:pPr>
      <w:r>
        <w:t xml:space="preserve">3.2 Tomadas de Decisão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Limite de WIP da coluna Doing = 3</w:t>
      </w:r>
      <w:r>
        <w:t xml:space="preserve">, com o grupo sendo um trio: no</w:t>
      </w:r>
      <w:r>
        <w:t xml:space="preserve"> </w:t>
      </w:r>
      <w:r>
        <w:t xml:space="preserve">máximo uma tarefa em andamento por integrante simultaneamente, evitando</w:t>
      </w:r>
      <w:r>
        <w:t xml:space="preserve"> </w:t>
      </w:r>
      <w:r>
        <w:t xml:space="preserve">acúmulo de trabalho não finalizado e mantendo o ritmo de entrega semanal</w:t>
      </w:r>
      <w:r>
        <w:t xml:space="preserve"> </w:t>
      </w:r>
      <w:r>
        <w:t xml:space="preserve">individual previsto no enunciado.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Mediana como medida central de referência</w:t>
      </w:r>
      <w:r>
        <w:t xml:space="preserve"> </w:t>
      </w:r>
      <w:r>
        <w:t xml:space="preserve">para todas as métricas</w:t>
      </w:r>
      <w:r>
        <w:t xml:space="preserve"> </w:t>
      </w:r>
      <w:r>
        <w:t xml:space="preserve">numéricas, por ser robusta a outliers — decisão reforçada empiricamente</w:t>
      </w:r>
      <w:r>
        <w:t xml:space="preserve"> </w:t>
      </w:r>
      <w:r>
        <w:t xml:space="preserve">pelas distribuições de cauda longa observadas em RQ02 e RQ03.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TIOBE Index fixado como fonte única</w:t>
      </w:r>
      <w:r>
        <w:t xml:space="preserve"> </w:t>
      </w:r>
      <w:r>
        <w:t xml:space="preserve">de</w:t>
      </w:r>
      <w:r>
        <w:t xml:space="preserve"> </w:t>
      </w:r>
      <w:r>
        <w:t xml:space="preserve">“linguagem popular”</w:t>
      </w:r>
      <w:r>
        <w:t xml:space="preserve"> </w:t>
      </w:r>
      <w:r>
        <w:t xml:space="preserve">para RQ05 e</w:t>
      </w:r>
      <w:r>
        <w:t xml:space="preserve"> </w:t>
      </w:r>
      <w:r>
        <w:t xml:space="preserve">RQ07, mantida do início ao fim do laboratório, evitando inconsistência de</w:t>
      </w:r>
      <w:r>
        <w:t xml:space="preserve"> </w:t>
      </w:r>
      <w:r>
        <w:t xml:space="preserve">critério entre seções do relatório.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“Aceita”</w:t>
      </w:r>
      <w:r>
        <w:rPr>
          <w:b/>
          <w:bCs/>
        </w:rPr>
        <w:t xml:space="preserve"> </w:t>
      </w:r>
      <w:r>
        <w:rPr>
          <w:b/>
          <w:bCs/>
        </w:rPr>
        <w:t xml:space="preserve">=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states: MERGED</w:t>
      </w:r>
      <w:r>
        <w:t xml:space="preserve"> </w:t>
      </w:r>
      <w:r>
        <w:t xml:space="preserve">na definição operacional de RQ02 (não</w:t>
      </w:r>
      <w:r>
        <w:t xml:space="preserve"> </w:t>
      </w:r>
      <w:r>
        <w:t xml:space="preserve">“closed”</w:t>
      </w:r>
      <w:r>
        <w:t xml:space="preserve">, que incluiria PRs fechadas sem merge) — critério mais fiel ao</w:t>
      </w:r>
      <w:r>
        <w:t xml:space="preserve"> </w:t>
      </w:r>
      <w:r>
        <w:t xml:space="preserve">enunciado (</w:t>
      </w:r>
      <w:r>
        <w:t xml:space="preserve">“pull requests aceitas”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GraphQL em vez de REST</w:t>
      </w:r>
      <w:r>
        <w:t xml:space="preserve"> </w:t>
      </w:r>
      <w:r>
        <w:t xml:space="preserve">como fonte primária de coleta (exigência do</w:t>
      </w:r>
      <w:r>
        <w:t xml:space="preserve"> </w:t>
      </w:r>
      <w:r>
        <w:t xml:space="preserve">enunciado), reservando a API REST/Search apenas como fonte de validação</w:t>
      </w:r>
      <w:r>
        <w:t xml:space="preserve"> </w:t>
      </w:r>
      <w:r>
        <w:t xml:space="preserve">cruzada independente (ver seção 3.6).</w:t>
      </w:r>
    </w:p>
    <w:bookmarkEnd w:id="12"/>
    <w:bookmarkStart w:id="14" w:name="etapas"/>
    <w:p>
      <w:pPr>
        <w:pStyle w:val="Heading3"/>
      </w:pPr>
      <w:r>
        <w:t xml:space="preserve">3.3 Etapas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Entregas</w:t>
            </w:r>
          </w:p>
        </w:tc>
        <w:tc>
          <w:tcPr/>
          <w:p>
            <w:pPr>
              <w:pStyle w:val="Compact"/>
            </w:pPr>
            <w:r>
              <w:t xml:space="preserve">Responsável(is)</w:t>
            </w:r>
          </w:p>
        </w:tc>
        <w:tc>
          <w:tcPr/>
          <w:p>
            <w:pPr>
              <w:pStyle w:val="Compact"/>
            </w:pPr>
            <w:r>
              <w:t xml:space="preserve">Issues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Lab01S01</w:t>
            </w:r>
          </w:p>
        </w:tc>
        <w:tc>
          <w:tcPr/>
          <w:p>
            <w:pPr>
              <w:pStyle w:val="Compact"/>
            </w:pPr>
            <w:r>
              <w:t xml:space="preserve">Setup do repositório e do GitHub Projects (colunas, WIP); consulta GraphQL para 100 repositórios com todos os campos; validação em amostra de cada dupla de RQs</w:t>
            </w:r>
          </w:p>
        </w:tc>
        <w:tc>
          <w:tcPr/>
          <w:p>
            <w:pPr>
              <w:pStyle w:val="Compact"/>
            </w:pPr>
            <w:r>
              <w:t xml:space="preserve">Gabriel (#1, #2, #4, #6, #8) · Arthur (#3) · Pedro (#5) · todos (#7)</w:t>
            </w:r>
          </w:p>
        </w:tc>
        <w:tc>
          <w:tcPr/>
          <w:p>
            <w:pPr>
              <w:pStyle w:val="Compact"/>
            </w:pPr>
            <w:r>
              <w:t xml:space="preserve">#1–#8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Lab01S02</w:t>
            </w:r>
          </w:p>
        </w:tc>
        <w:tc>
          <w:tcPr/>
          <w:p>
            <w:pPr>
              <w:pStyle w:val="Compact"/>
            </w:pPr>
            <w:r>
              <w:t xml:space="preserve">Paginação para 1.000 repositórios + exportação em CSV; validação individual da consistência de cada RQ nos 1.000 (distribuição, outliers, ausentes); hipóteses informais; primeiro snapshot do board</w:t>
            </w:r>
          </w:p>
        </w:tc>
        <w:tc>
          <w:tcPr/>
          <w:p>
            <w:pPr>
              <w:pStyle w:val="Compact"/>
            </w:pPr>
            <w:r>
              <w:t xml:space="preserve">Gabriel (#15, #17) · Arthur (#16, #19) · Pedro (#18, #20)</w:t>
            </w:r>
          </w:p>
        </w:tc>
        <w:tc>
          <w:tcPr/>
          <w:p>
            <w:pPr>
              <w:pStyle w:val="Compact"/>
            </w:pPr>
            <w:r>
              <w:t xml:space="preserve">#15–#20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Lab01S03 + Relatório Final</w:t>
            </w:r>
          </w:p>
        </w:tc>
        <w:tc>
          <w:tcPr/>
          <w:p>
            <w:pPr>
              <w:pStyle w:val="Compact"/>
            </w:pPr>
            <w:r>
              <w:t xml:space="preserve">Dashboard interativo de visualização (inovação do grupo); elaboração do relatório final; slides de apresentação</w:t>
            </w:r>
          </w:p>
        </w:tc>
        <w:tc>
          <w:tcPr/>
          <w:p>
            <w:pPr>
              <w:pStyle w:val="Compact"/>
            </w:pPr>
            <w:r>
              <w:t xml:space="preserve">Arthur (#26) · Pedro (#28) · Gabriel (slides)</w:t>
            </w:r>
          </w:p>
        </w:tc>
        <w:tc>
          <w:tcPr/>
          <w:p>
            <w:pPr>
              <w:pStyle w:val="Compact"/>
            </w:pPr>
            <w:r>
              <w:t xml:space="preserve">#26, #28</w:t>
            </w:r>
          </w:p>
        </w:tc>
      </w:tr>
    </w:tbl>
    <w:bookmarkStart w:id="13" w:name="configuração-do-processo"/>
    <w:p>
      <w:pPr>
        <w:pStyle w:val="Heading4"/>
      </w:pPr>
      <w:r>
        <w:t xml:space="preserve">Configuração do processo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Ferramenta:</w:t>
      </w:r>
      <w:r>
        <w:t xml:space="preserve"> </w:t>
      </w:r>
      <w:r>
        <w:t xml:space="preserve">GitHub Projects (v2), vinculado ao repositório do grupo.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Colunas do board (Status):</w:t>
      </w:r>
      <w:r>
        <w:t xml:space="preserve"> </w:t>
      </w:r>
      <w:r>
        <w:rPr>
          <w:rStyle w:val="VerbatimChar"/>
        </w:rPr>
        <w:t xml:space="preserve">Backlog → Todo → In Progress → Review → Done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Cartões:</w:t>
      </w:r>
      <w:r>
        <w:t xml:space="preserve"> </w:t>
      </w:r>
      <w:r>
        <w:t xml:space="preserve">exclusivamente Issues reais do repositório (sem</w:t>
      </w:r>
      <w:r>
        <w:t xml:space="preserve"> </w:t>
      </w:r>
      <w:r>
        <w:rPr>
          <w:i/>
          <w:iCs/>
        </w:rPr>
        <w:t xml:space="preserve">draft issues</w:t>
      </w:r>
      <w:r>
        <w:t xml:space="preserve">), cada uma atribuída a um responsável (campo Assignee).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Limite de WIP (coluna Doing/In Progress):</w:t>
      </w:r>
      <w:r>
        <w:t xml:space="preserve"> </w:t>
      </w:r>
      <w:r>
        <w:t xml:space="preserve">3 — ver justificativa na seção 3.2.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Rastreabilidade:</w:t>
      </w:r>
      <w:r>
        <w:t xml:space="preserve"> </w:t>
      </w:r>
      <w:r>
        <w:t xml:space="preserve">cada commit referencia o número da Issue correspondente (ex.:</w:t>
      </w:r>
      <w:r>
        <w:t xml:space="preserve"> </w:t>
      </w:r>
      <w:r>
        <w:rPr>
          <w:rStyle w:val="VerbatimChar"/>
        </w:rPr>
        <w:t xml:space="preserve">#16 valida RQ01 e RQ02 nos 1000 repositórios</w:t>
      </w:r>
      <w:r>
        <w:t xml:space="preserve">), permitindo que o GitHub vincule automaticamente commit ↔ Issue no histórico.</w:t>
      </w:r>
    </w:p>
    <w:p>
      <w:pPr>
        <w:pStyle w:val="BlockText"/>
      </w:pPr>
      <w:r>
        <w:t xml:space="preserve">Print do quadro Kanban (GitHub Projects) ao final do Lab01 — ver Anexo, ao final deste documento.</w:t>
      </w:r>
    </w:p>
    <w:bookmarkEnd w:id="13"/>
    <w:bookmarkEnd w:id="14"/>
    <w:bookmarkStart w:id="15" w:name="ferramentas"/>
    <w:p>
      <w:pPr>
        <w:pStyle w:val="Heading3"/>
      </w:pPr>
      <w:r>
        <w:t xml:space="preserve">3.4 Ferramentas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Coleta de dados:</w:t>
      </w:r>
      <w:r>
        <w:t xml:space="preserve"> </w:t>
      </w:r>
      <w:r>
        <w:t xml:space="preserve">API GraphQL do GitHub, consumida por script próprio do grupo (</w:t>
      </w:r>
      <w:r>
        <w:rPr>
          <w:rStyle w:val="VerbatimChar"/>
        </w:rPr>
        <w:t xml:space="preserve">scripts/extract_repositories.py</w:t>
      </w:r>
      <w:r>
        <w:t xml:space="preserve">), em Python puro (biblioteca padrão</w:t>
      </w:r>
      <w:r>
        <w:t xml:space="preserve"> </w:t>
      </w:r>
      <w:r>
        <w:rPr>
          <w:rStyle w:val="VerbatimChar"/>
        </w:rPr>
        <w:t xml:space="preserve">urllib</w:t>
      </w:r>
      <w:r>
        <w:t xml:space="preserve">), sem bibliotecas de terceiros de acesso à API, conforme exigido.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Processamento e análise:</w:t>
      </w:r>
      <w:r>
        <w:t xml:space="preserve"> </w:t>
      </w:r>
      <w:r>
        <w:t xml:space="preserve">Python 3, Pandas e a biblioteca padrão</w:t>
      </w:r>
      <w:r>
        <w:t xml:space="preserve"> </w:t>
      </w:r>
      <w:r>
        <w:rPr>
          <w:rStyle w:val="VerbatimChar"/>
        </w:rPr>
        <w:t xml:space="preserve">statistics</w:t>
      </w:r>
      <w:r>
        <w:t xml:space="preserve"> </w:t>
      </w:r>
      <w:r>
        <w:t xml:space="preserve">(estatísticas descritivas e outliers via IQR).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Visualização:</w:t>
      </w:r>
      <w:r>
        <w:t xml:space="preserve"> </w:t>
      </w:r>
      <w:r>
        <w:t xml:space="preserve">Matplotlib (gráficos deste relatório) e Plotly, integrado ao dashboard interativo (ver seção 3.6).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Dashboard:</w:t>
      </w:r>
      <w:r>
        <w:t xml:space="preserve"> </w:t>
      </w:r>
      <w:r>
        <w:t xml:space="preserve">Streamlit (</w:t>
      </w:r>
      <w:r>
        <w:rPr>
          <w:rStyle w:val="VerbatimChar"/>
        </w:rPr>
        <w:t xml:space="preserve">scripts/dashboard.py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Processo:</w:t>
      </w:r>
      <w:r>
        <w:t xml:space="preserve"> </w:t>
      </w:r>
      <w:r>
        <w:t xml:space="preserve">GitHub Projects (v2) — https://github.com/users/gsantss/projects/2 — e GitHub CLI (</w:t>
      </w:r>
      <w:r>
        <w:rPr>
          <w:rStyle w:val="VerbatimChar"/>
        </w:rPr>
        <w:t xml:space="preserve">gh</w:t>
      </w:r>
      <w:r>
        <w:t xml:space="preserve">) para automações de Issues/board.</w:t>
      </w:r>
    </w:p>
    <w:bookmarkEnd w:id="15"/>
    <w:bookmarkStart w:id="16" w:name="tabela-de-métricas"/>
    <w:p>
      <w:pPr>
        <w:pStyle w:val="Heading3"/>
      </w:pPr>
      <w:r>
        <w:t xml:space="preserve">3.5 Tabela de Métricas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RQ</w:t>
            </w:r>
          </w:p>
        </w:tc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Definição Operacional</w:t>
            </w:r>
          </w:p>
        </w:tc>
        <w:tc>
          <w:tcPr/>
          <w:p>
            <w:pPr>
              <w:pStyle w:val="Compact"/>
            </w:pPr>
            <w:r>
              <w:t xml:space="preserve">Unidade</w:t>
            </w:r>
          </w:p>
        </w:tc>
        <w:tc>
          <w:tcPr/>
          <w:p>
            <w:pPr>
              <w:pStyle w:val="Compact"/>
            </w:pPr>
            <w:r>
              <w:t xml:space="preserve">Ferramenta / Fonte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RQ01</w:t>
            </w:r>
          </w:p>
        </w:tc>
        <w:tc>
          <w:tcPr/>
          <w:p>
            <w:pPr>
              <w:pStyle w:val="Compact"/>
            </w:pPr>
            <w:r>
              <w:t xml:space="preserve">Idade do repositório</w:t>
            </w:r>
          </w:p>
        </w:tc>
        <w:tc>
          <w:tcPr/>
          <w:p>
            <w:pPr>
              <w:pStyle w:val="Compact"/>
            </w:pPr>
            <w:r>
              <w:t xml:space="preserve">Data de coleta −</w:t>
            </w:r>
            <w:r>
              <w:t xml:space="preserve"> </w:t>
            </w: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Dias / anos</w:t>
            </w:r>
          </w:p>
        </w:tc>
        <w:tc>
          <w:tcPr/>
          <w:p>
            <w:pPr>
              <w:pStyle w:val="Compact"/>
            </w:pPr>
            <w:r>
              <w:t xml:space="preserve">Script GraphQL (API do GitHub)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RQ02</w:t>
            </w:r>
          </w:p>
        </w:tc>
        <w:tc>
          <w:tcPr/>
          <w:p>
            <w:pPr>
              <w:pStyle w:val="Compact"/>
            </w:pPr>
            <w:r>
              <w:t xml:space="preserve">Contribuição externa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pullRequests(states: MERGED).totalCount</w:t>
            </w:r>
          </w:p>
        </w:tc>
        <w:tc>
          <w:tcPr/>
          <w:p>
            <w:pPr>
              <w:pStyle w:val="Compact"/>
            </w:pPr>
            <w:r>
              <w:t xml:space="preserve">Contagem</w:t>
            </w:r>
          </w:p>
        </w:tc>
        <w:tc>
          <w:tcPr/>
          <w:p>
            <w:pPr>
              <w:pStyle w:val="Compact"/>
            </w:pPr>
            <w:r>
              <w:t xml:space="preserve">Script GraphQL (API do GitHub)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RQ03</w:t>
            </w:r>
          </w:p>
        </w:tc>
        <w:tc>
          <w:tcPr/>
          <w:p>
            <w:pPr>
              <w:pStyle w:val="Compact"/>
            </w:pPr>
            <w:r>
              <w:t xml:space="preserve">Releases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releases.totalCount</w:t>
            </w:r>
          </w:p>
        </w:tc>
        <w:tc>
          <w:tcPr/>
          <w:p>
            <w:pPr>
              <w:pStyle w:val="Compact"/>
            </w:pPr>
            <w:r>
              <w:t xml:space="preserve">Contagem</w:t>
            </w:r>
          </w:p>
        </w:tc>
        <w:tc>
          <w:tcPr/>
          <w:p>
            <w:pPr>
              <w:pStyle w:val="Compact"/>
            </w:pPr>
            <w:r>
              <w:t xml:space="preserve">Script GraphQL (API do GitHub)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RQ04</w:t>
            </w:r>
          </w:p>
        </w:tc>
        <w:tc>
          <w:tcPr/>
          <w:p>
            <w:pPr>
              <w:pStyle w:val="Compact"/>
            </w:pPr>
            <w:r>
              <w:t xml:space="preserve">Frequência de atualização</w:t>
            </w:r>
          </w:p>
        </w:tc>
        <w:tc>
          <w:tcPr/>
          <w:p>
            <w:pPr>
              <w:pStyle w:val="Compact"/>
            </w:pPr>
            <w:r>
              <w:t xml:space="preserve">Data de coleta −</w:t>
            </w:r>
            <w:r>
              <w:t xml:space="preserve"> </w:t>
            </w: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Dias</w:t>
            </w:r>
          </w:p>
        </w:tc>
        <w:tc>
          <w:tcPr/>
          <w:p>
            <w:pPr>
              <w:pStyle w:val="Compact"/>
            </w:pPr>
            <w:r>
              <w:t xml:space="preserve">Script GraphQL (API do GitHub)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RQ05</w:t>
            </w:r>
          </w:p>
        </w:tc>
        <w:tc>
          <w:tcPr/>
          <w:p>
            <w:pPr>
              <w:pStyle w:val="Compact"/>
            </w:pPr>
            <w:r>
              <w:t xml:space="preserve">Linguagem primária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primaryLanguage.name</w:t>
            </w:r>
          </w:p>
        </w:tc>
        <w:tc>
          <w:tcPr/>
          <w:p>
            <w:pPr>
              <w:pStyle w:val="Compact"/>
            </w:pPr>
            <w:r>
              <w:t xml:space="preserve">Categórica</w:t>
            </w:r>
          </w:p>
        </w:tc>
        <w:tc>
          <w:tcPr/>
          <w:p>
            <w:pPr>
              <w:pStyle w:val="Compact"/>
            </w:pPr>
            <w:r>
              <w:t xml:space="preserve">Script GraphQL (API do GitHub) + TIOBE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RQ06</w:t>
            </w:r>
          </w:p>
        </w:tc>
        <w:tc>
          <w:tcPr/>
          <w:p>
            <w:pPr>
              <w:pStyle w:val="Compact"/>
            </w:pPr>
            <w:r>
              <w:t xml:space="preserve">% de issues fechadas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issues(states: CLOSED).totalCount / issues.totalCount × 100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Script GraphQL (API do GitHub)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RQ07</w:t>
            </w:r>
          </w:p>
        </w:tc>
        <w:tc>
          <w:tcPr/>
          <w:p>
            <w:pPr>
              <w:pStyle w:val="Compact"/>
            </w:pPr>
            <w:r>
              <w:t xml:space="preserve">RQ02/RQ03/RQ04 por linguagem</w:t>
            </w:r>
          </w:p>
        </w:tc>
        <w:tc>
          <w:tcPr/>
          <w:p>
            <w:pPr>
              <w:pStyle w:val="Compact"/>
            </w:pPr>
            <w:r>
              <w:t xml:space="preserve">Mediana de cada métrica, agrupada por</w:t>
            </w:r>
            <w:r>
              <w:t xml:space="preserve"> </w:t>
            </w:r>
            <w:r>
              <w:rPr>
                <w:rStyle w:val="VerbatimChar"/>
              </w:rPr>
              <w:t xml:space="preserve">primaryLanguage.name</w:t>
            </w:r>
          </w:p>
        </w:tc>
        <w:tc>
          <w:tcPr/>
          <w:p>
            <w:pPr>
              <w:pStyle w:val="Compact"/>
            </w:pPr>
            <w:r>
              <w:t xml:space="preserve">Contagem/dias por grupo</w:t>
            </w:r>
          </w:p>
        </w:tc>
        <w:tc>
          <w:tcPr/>
          <w:p>
            <w:pPr>
              <w:pStyle w:val="Compact"/>
            </w:pPr>
            <w:r>
              <w:t xml:space="preserve">Pandas (</w:t>
            </w:r>
            <w:r>
              <w:rPr>
                <w:rStyle w:val="VerbatimChar"/>
              </w:rPr>
              <w:t xml:space="preserve">groupby</w:t>
            </w:r>
            <w:r>
              <w:t xml:space="preserve"> </w:t>
            </w:r>
            <w:r>
              <w:t xml:space="preserve">sobre os dados de RQ02-05)</w:t>
            </w:r>
          </w:p>
        </w:tc>
      </w:tr>
    </w:tbl>
    <w:bookmarkEnd w:id="16"/>
    <w:bookmarkStart w:id="17" w:name="X5997ca022f773b1a65c8ab3c6fd8d76db46456a"/>
    <w:p>
      <w:pPr>
        <w:pStyle w:val="Heading3"/>
      </w:pPr>
      <w:r>
        <w:t xml:space="preserve">3.6 Inovações Propostas pelo Grupo (30% da nota)</w:t>
      </w:r>
    </w:p>
    <w:p>
      <w:pPr>
        <w:pStyle w:val="FirstParagraph"/>
      </w:pPr>
      <w:r>
        <w:rPr>
          <w:b/>
          <w:bCs/>
        </w:rPr>
        <w:t xml:space="preserve">(1) Dashboard interativo local (Streamlit).</w:t>
      </w:r>
      <w:r>
        <w:t xml:space="preserve"> </w:t>
      </w:r>
      <w:r>
        <w:t xml:space="preserve">Além dos scripts de linha de</w:t>
      </w:r>
      <w:r>
        <w:t xml:space="preserve"> </w:t>
      </w:r>
      <w:r>
        <w:t xml:space="preserve">comando exigidos pelo enunciado, o grupo desenvolveu um dashboard local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scripts/dashboard.py</w:t>
      </w:r>
      <w:r>
        <w:t xml:space="preserve">) que unifica a visualização dos dados de RQ01–RQ06 em</w:t>
      </w:r>
      <w:r>
        <w:t xml:space="preserve"> </w:t>
      </w:r>
      <w:r>
        <w:t xml:space="preserve">uma única interface: filtros por faixa de estrelas e linguagem, uma aba por</w:t>
      </w:r>
      <w:r>
        <w:t xml:space="preserve"> </w:t>
      </w:r>
      <w:r>
        <w:t xml:space="preserve">questão de pesquisa com gráficos interativos (Plotly), e um botão que executa</w:t>
      </w:r>
      <w:r>
        <w:t xml:space="preserve"> </w:t>
      </w:r>
      <w:r>
        <w:rPr>
          <w:rStyle w:val="VerbatimChar"/>
        </w:rPr>
        <w:t xml:space="preserve">extract_repositories.py</w:t>
      </w:r>
      <w:r>
        <w:t xml:space="preserve"> </w:t>
      </w:r>
      <w:r>
        <w:t xml:space="preserve">diretamente pela interface, exibindo o log de</w:t>
      </w:r>
      <w:r>
        <w:t xml:space="preserve"> </w:t>
      </w:r>
      <w:r>
        <w:t xml:space="preserve">execução em tempo real (numa caixa com scroll, sem precisar do terminal). É</w:t>
      </w:r>
      <w:r>
        <w:t xml:space="preserve"> </w:t>
      </w:r>
      <w:r>
        <w:t xml:space="preserve">uma mudança de arquitetura de visualização em relação ao enunciado (que pede</w:t>
      </w:r>
      <w:r>
        <w:t xml:space="preserve"> </w:t>
      </w:r>
      <w:r>
        <w:t xml:space="preserve">apenas discussão dos valores obtidos): o resultado aparece na seção 4.2</w:t>
      </w:r>
      <w:r>
        <w:t xml:space="preserve"> </w:t>
      </w:r>
      <w:r>
        <w:t xml:space="preserve">(gráficos deste relatório foram conferidos visualmente contra o dashboard) e é</w:t>
      </w:r>
      <w:r>
        <w:t xml:space="preserve"> </w:t>
      </w:r>
      <w:r>
        <w:t xml:space="preserve">retomado na Conclusão como ferramenta a expandir nos próximos laboratórios.</w:t>
      </w:r>
    </w:p>
    <w:p>
      <w:pPr>
        <w:pStyle w:val="BodyText"/>
      </w:pPr>
      <w:r>
        <w:rPr>
          <w:b/>
          <w:bCs/>
        </w:rPr>
        <w:t xml:space="preserve">(2) Validação cruzada metodológica de RQ02.</w:t>
      </w:r>
      <w:r>
        <w:t xml:space="preserve"> </w:t>
      </w:r>
      <w:r>
        <w:t xml:space="preserve">Além da validação de</w:t>
      </w:r>
      <w:r>
        <w:t xml:space="preserve"> </w:t>
      </w:r>
      <w:r>
        <w:t xml:space="preserve">consistência exigida pelo enunciado (valores ausentes/outliers via IQR), o</w:t>
      </w:r>
      <w:r>
        <w:t xml:space="preserve"> </w:t>
      </w:r>
      <w:r>
        <w:t xml:space="preserve">grupo comparou manualmente uma amostra de repositórios entre o valor de PRs</w:t>
      </w:r>
      <w:r>
        <w:t xml:space="preserve"> </w:t>
      </w:r>
      <w:r>
        <w:t xml:space="preserve">aceitas obtido via GraphQL e o valor equivalente obtido pela API de busca do</w:t>
      </w:r>
      <w:r>
        <w:t xml:space="preserve"> </w:t>
      </w:r>
      <w:r>
        <w:t xml:space="preserve">GitHub (</w:t>
      </w:r>
      <w:r>
        <w:rPr>
          <w:rStyle w:val="VerbatimChar"/>
        </w:rPr>
        <w:t xml:space="preserve">/search/issues?q=...+is:merged</w:t>
      </w:r>
      <w:r>
        <w:t xml:space="preserve">). Em</w:t>
      </w:r>
      <w:r>
        <w:t xml:space="preserve"> </w:t>
      </w:r>
      <w:r>
        <w:rPr>
          <w:b/>
          <w:bCs/>
        </w:rPr>
        <w:t xml:space="preserve">100% dos casos testados</w:t>
      </w:r>
      <w:r>
        <w:t xml:space="preserve">, o</w:t>
      </w:r>
      <w:r>
        <w:t xml:space="preserve"> </w:t>
      </w:r>
      <w:r>
        <w:t xml:space="preserve">valor via GraphQL foi maior que o da busca — nunca menor, nunca igual — um</w:t>
      </w:r>
      <w:r>
        <w:t xml:space="preserve"> </w:t>
      </w:r>
      <w:r>
        <w:t xml:space="preserve">padrão sistemático que não é explicado por</w:t>
      </w:r>
      <w:r>
        <w:t xml:space="preserve"> </w:t>
      </w:r>
      <w:r>
        <w:t xml:space="preserve">“mais PRs terem sido aceitas depois</w:t>
      </w:r>
      <w:r>
        <w:t xml:space="preserve"> </w:t>
      </w:r>
      <w:r>
        <w:t xml:space="preserve">da comparação”</w:t>
      </w:r>
      <w:r>
        <w:t xml:space="preserve"> </w:t>
      </w:r>
      <w:r>
        <w:t xml:space="preserve">(isso não teria direção fixa), mas sim porque</w:t>
      </w:r>
      <w:r>
        <w:t xml:space="preserve"> </w:t>
      </w:r>
      <w:r>
        <w:rPr>
          <w:b/>
          <w:bCs/>
        </w:rPr>
        <w:t xml:space="preserve">o índice de</w:t>
      </w:r>
      <w:r>
        <w:rPr>
          <w:b/>
          <w:bCs/>
        </w:rPr>
        <w:t xml:space="preserve"> </w:t>
      </w:r>
      <w:r>
        <w:rPr>
          <w:b/>
          <w:bCs/>
        </w:rPr>
        <w:t xml:space="preserve">busca do GitHub é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eventually consistent</w:t>
      </w:r>
      <w:r>
        <w:t xml:space="preserve"> </w:t>
      </w:r>
      <w:r>
        <w:t xml:space="preserve">(atualiza com atraso), enquanto o</w:t>
      </w:r>
      <w:r>
        <w:t xml:space="preserve"> </w:t>
      </w:r>
      <w:r>
        <w:t xml:space="preserve">campo</w:t>
      </w:r>
      <w:r>
        <w:t xml:space="preserve"> </w:t>
      </w:r>
      <w:r>
        <w:rPr>
          <w:rStyle w:val="VerbatimChar"/>
        </w:rPr>
        <w:t xml:space="preserve">totalCount</w:t>
      </w:r>
      <w:r>
        <w:t xml:space="preserve"> </w:t>
      </w:r>
      <w:r>
        <w:t xml:space="preserve">do GraphQL lê o estado real do banco. Esse achado</w:t>
      </w:r>
      <w:r>
        <w:t xml:space="preserve"> </w:t>
      </w:r>
      <w:r>
        <w:t xml:space="preserve">metodológico — não pedido pelo enunciado — reforça a confiabilidade da fonte</w:t>
      </w:r>
      <w:r>
        <w:t xml:space="preserve"> </w:t>
      </w:r>
      <w:r>
        <w:t xml:space="preserve">de dados escolhida (GraphQL) e é retomado na discussão da RQ02 (seção 4.3).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43" w:name="resultados"/>
    <w:p>
      <w:pPr>
        <w:pStyle w:val="Heading2"/>
      </w:pPr>
      <w:r>
        <w:t xml:space="preserve">4. Resultados</w:t>
      </w:r>
    </w:p>
    <w:p>
      <w:pPr>
        <w:pStyle w:val="FirstParagraph"/>
      </w:pPr>
      <w:r>
        <w:t xml:space="preserve">Valores calculados sobre os</w:t>
      </w:r>
      <w:r>
        <w:t xml:space="preserve"> </w:t>
      </w:r>
      <w:r>
        <w:rPr>
          <w:b/>
          <w:bCs/>
        </w:rPr>
        <w:t xml:space="preserve">1.000 repositórios</w:t>
      </w:r>
      <w:r>
        <w:t xml:space="preserve"> </w:t>
      </w:r>
      <w:r>
        <w:t xml:space="preserve">coletados (100% da amostra-alvo).</w:t>
      </w:r>
    </w:p>
    <w:bookmarkStart w:id="19" w:name="coleta-de-dados"/>
    <w:p>
      <w:pPr>
        <w:pStyle w:val="Heading3"/>
      </w:pPr>
      <w:r>
        <w:t xml:space="preserve">4.1 Coleta de Dados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1.000 de 1.000</w:t>
      </w:r>
      <w:r>
        <w:t xml:space="preserve"> </w:t>
      </w:r>
      <w:r>
        <w:t xml:space="preserve">repositórios-alvo coletados com sucesso, via paginação em</w:t>
      </w:r>
      <w:r>
        <w:t xml:space="preserve"> </w:t>
      </w:r>
      <w:r>
        <w:t xml:space="preserve">100 lotes de 10, sem falhas de requisição.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RQ01/RQ02/RQ03:</w:t>
      </w:r>
      <w:r>
        <w:t xml:space="preserve"> </w:t>
      </w:r>
      <w:r>
        <w:t xml:space="preserve">1.000/1.000 observações válidas, 0 valores ausentes, 0</w:t>
      </w:r>
      <w:r>
        <w:t xml:space="preserve"> </w:t>
      </w:r>
      <w:r>
        <w:t xml:space="preserve">valores inválidos (idade ou contagens negativas).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RQ04:</w:t>
      </w:r>
      <w:r>
        <w:t xml:space="preserve"> </w:t>
      </w:r>
      <w:r>
        <w:t xml:space="preserve">105 repositórios com valor levemente negativo (-1 dia — ver</w:t>
      </w:r>
      <w:r>
        <w:t xml:space="preserve"> </w:t>
      </w:r>
      <w:r>
        <w:t xml:space="preserve">“Principais Desafios”</w:t>
      </w:r>
      <w:r>
        <w:t xml:space="preserve">, 3.1); tratados como equivalentes a</w:t>
      </w:r>
      <w:r>
        <w:t xml:space="preserve"> </w:t>
      </w:r>
      <w:r>
        <w:t xml:space="preserve">“0 dias”</w:t>
      </w:r>
      <w:r>
        <w:t xml:space="preserve"> </w:t>
      </w:r>
      <w:r>
        <w:t xml:space="preserve">na</w:t>
      </w:r>
      <w:r>
        <w:t xml:space="preserve"> </w:t>
      </w:r>
      <w:r>
        <w:t xml:space="preserve">análise, não removidos.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RQ05:</w:t>
      </w:r>
      <w:r>
        <w:t xml:space="preserve"> </w:t>
      </w:r>
      <w:r>
        <w:t xml:space="preserve">913/1.000 com linguagem primária identificada;</w:t>
      </w:r>
      <w:r>
        <w:t xml:space="preserve"> </w:t>
      </w:r>
      <w:r>
        <w:rPr>
          <w:b/>
          <w:bCs/>
        </w:rPr>
        <w:t xml:space="preserve">87 repositórios</w:t>
      </w:r>
      <w:r>
        <w:rPr>
          <w:b/>
          <w:bCs/>
        </w:rPr>
        <w:t xml:space="preserve"> </w:t>
      </w:r>
      <w:r>
        <w:rPr>
          <w:b/>
          <w:bCs/>
        </w:rPr>
        <w:t xml:space="preserve">(8,7%) sem linguagem</w:t>
      </w:r>
      <w:r>
        <w:t xml:space="preserve"> </w:t>
      </w:r>
      <w:r>
        <w:t xml:space="preserve">(coleções tipo</w:t>
      </w:r>
      <w:r>
        <w:t xml:space="preserve"> </w:t>
      </w:r>
      <w:r>
        <w:rPr>
          <w:i/>
          <w:iCs/>
        </w:rPr>
        <w:t xml:space="preserve">awesome</w:t>
      </w:r>
      <w:r>
        <w:t xml:space="preserve">/documentação, sem código</w:t>
      </w:r>
      <w:r>
        <w:t xml:space="preserve"> </w:t>
      </w:r>
      <w:r>
        <w:t xml:space="preserve">predominante) — mantidos na amostra, mas excluídos da análise de RQ05/RQ07.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RQ06:</w:t>
      </w:r>
      <w:r>
        <w:t xml:space="preserve"> </w:t>
      </w:r>
      <w:r>
        <w:t xml:space="preserve">957/1.000 com issues habilitadas;</w:t>
      </w:r>
      <w:r>
        <w:t xml:space="preserve"> </w:t>
      </w:r>
      <w:r>
        <w:rPr>
          <w:b/>
          <w:bCs/>
        </w:rPr>
        <w:t xml:space="preserve">43 repositórios (4,3%)</w:t>
      </w:r>
      <w:r>
        <w:t xml:space="preserve"> </w:t>
      </w:r>
      <w:r>
        <w:t xml:space="preserve">sem</w:t>
      </w:r>
      <w:r>
        <w:t xml:space="preserve"> </w:t>
      </w:r>
      <w:r>
        <w:t xml:space="preserve">nenhuma issue registrada, percentual indefinido — excluídos apenas dessa RQ.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Outliers (RQ02, método IQR):</w:t>
      </w:r>
      <w:r>
        <w:t xml:space="preserve"> </w:t>
      </w:r>
      <w:r>
        <w:t xml:space="preserve">identificados e listados (ex.:</w:t>
      </w:r>
      <w:r>
        <w:t xml:space="preserve"> </w:t>
      </w:r>
      <w:r>
        <w:rPr>
          <w:rStyle w:val="VerbatimChar"/>
        </w:rPr>
        <w:t xml:space="preserve">kubernetes/kubernetes</w:t>
      </w:r>
      <w:r>
        <w:t xml:space="preserve">,</w:t>
      </w:r>
      <w:r>
        <w:t xml:space="preserve"> </w:t>
      </w:r>
      <w:r>
        <w:rPr>
          <w:rStyle w:val="VerbatimChar"/>
        </w:rPr>
        <w:t xml:space="preserve">microsoft/vscode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tensorflow/tensorflow</w:t>
      </w:r>
      <w:r>
        <w:t xml:space="preserve">) — não</w:t>
      </w:r>
      <w:r>
        <w:t xml:space="preserve"> </w:t>
      </w:r>
      <w:r>
        <w:t xml:space="preserve">removidos da amostra, pois representam repositórios populares legítimos, e</w:t>
      </w:r>
      <w:r>
        <w:t xml:space="preserve"> </w:t>
      </w:r>
      <w:r>
        <w:t xml:space="preserve">sua presença é justamente o que caracteriza a distribuição de cauda longa</w:t>
      </w:r>
      <w:r>
        <w:t xml:space="preserve"> </w:t>
      </w:r>
      <w:r>
        <w:t xml:space="preserve">discutida na RQ02.</w:t>
      </w:r>
    </w:p>
    <w:bookmarkEnd w:id="19"/>
    <w:bookmarkStart w:id="41" w:name="visualização-gráfica"/>
    <w:p>
      <w:pPr>
        <w:pStyle w:val="Heading3"/>
      </w:pPr>
      <w:r>
        <w:t xml:space="preserve">4.2 Visualização Gráfica</w:t>
      </w:r>
    </w:p>
    <w:p>
      <w:pPr>
        <w:pStyle w:val="FirstParagraph"/>
      </w:pPr>
      <w:r>
        <w:rPr>
          <w:b/>
          <w:bCs/>
        </w:rPr>
        <w:t xml:space="preserve">RQ01 — Sistemas populares são maduros/antigos?</w:t>
      </w:r>
    </w:p>
    <w:p>
      <w:pPr>
        <w:pStyle w:val="CaptionedFigure"/>
      </w:pPr>
      <w:r>
        <w:drawing>
          <wp:inline>
            <wp:extent cx="5334000" cy="3048000"/>
            <wp:effectExtent b="0" l="0" r="0" t="0"/>
            <wp:docPr descr="RQ01 — Distribuição de idade" title="" id="21" name="Picture"/>
            <a:graphic>
              <a:graphicData uri="http://schemas.openxmlformats.org/drawingml/2006/picture">
                <pic:pic>
                  <pic:nvPicPr>
                    <pic:cNvPr descr="graficos/rq01_idad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RQ01 — Distribuição de idade</w:t>
      </w:r>
    </w:p>
    <w:p>
      <w:pPr>
        <w:pStyle w:val="BodyText"/>
      </w:pPr>
      <w:r>
        <w:t xml:space="preserve">Idade mediana de</w:t>
      </w:r>
      <w:r>
        <w:t xml:space="preserve"> </w:t>
      </w:r>
      <w:r>
        <w:rPr>
          <w:b/>
          <w:bCs/>
        </w:rPr>
        <w:t xml:space="preserve">7,75 anos</w:t>
      </w:r>
      <w:r>
        <w:t xml:space="preserve"> </w:t>
      </w:r>
      <w:r>
        <w:t xml:space="preserve">(mín. 0,02; máx. 18,35 anos), com 628</w:t>
      </w:r>
      <w:r>
        <w:t xml:space="preserve"> </w:t>
      </w:r>
      <w:r>
        <w:t xml:space="preserve">repositórios (62,8%) entre 5 e 15 anos.</w:t>
      </w:r>
    </w:p>
    <w:p>
      <w:pPr>
        <w:pStyle w:val="BodyText"/>
      </w:pPr>
      <w:r>
        <w:rPr>
          <w:b/>
          <w:bCs/>
        </w:rPr>
        <w:t xml:space="preserve">RQ02 — Sistemas populares recebem muita contribuição externa?</w:t>
      </w:r>
    </w:p>
    <w:p>
      <w:pPr>
        <w:pStyle w:val="CaptionedFigure"/>
      </w:pPr>
      <w:r>
        <w:drawing>
          <wp:inline>
            <wp:extent cx="5334000" cy="3048000"/>
            <wp:effectExtent b="0" l="0" r="0" t="0"/>
            <wp:docPr descr="RQ02 — Distribuição de PRs aceitas" title="" id="24" name="Picture"/>
            <a:graphic>
              <a:graphicData uri="http://schemas.openxmlformats.org/drawingml/2006/picture">
                <pic:pic>
                  <pic:nvPicPr>
                    <pic:cNvPr descr="graficos/rq02_prs_aceita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RQ02 — Distribuição de PRs aceitas</w:t>
      </w:r>
    </w:p>
    <w:p>
      <w:pPr>
        <w:pStyle w:val="BodyText"/>
      </w:pPr>
      <w:r>
        <w:t xml:space="preserve">Mediana de</w:t>
      </w:r>
      <w:r>
        <w:t xml:space="preserve"> </w:t>
      </w:r>
      <w:r>
        <w:rPr>
          <w:b/>
          <w:bCs/>
        </w:rPr>
        <w:t xml:space="preserve">768 PRs aceitas</w:t>
      </w:r>
      <w:r>
        <w:t xml:space="preserve"> </w:t>
      </w:r>
      <w:r>
        <w:t xml:space="preserve">(escala logarítmica no eixo X, pois a média —</w:t>
      </w:r>
      <w:r>
        <w:t xml:space="preserve"> </w:t>
      </w:r>
      <w:r>
        <w:t xml:space="preserve">4.236,92 — e o máximo — 103.352 — revelam forte assimetria).</w:t>
      </w:r>
    </w:p>
    <w:p>
      <w:pPr>
        <w:pStyle w:val="BodyText"/>
      </w:pPr>
      <w:r>
        <w:rPr>
          <w:b/>
          <w:bCs/>
        </w:rPr>
        <w:t xml:space="preserve">RQ03 — Sistemas populares lançam releases com frequência?</w:t>
      </w:r>
    </w:p>
    <w:p>
      <w:pPr>
        <w:pStyle w:val="CaptionedFigure"/>
      </w:pPr>
      <w:r>
        <w:drawing>
          <wp:inline>
            <wp:extent cx="5334000" cy="3048000"/>
            <wp:effectExtent b="0" l="0" r="0" t="0"/>
            <wp:docPr descr="RQ03 — Distribuição de releases" title="" id="27" name="Picture"/>
            <a:graphic>
              <a:graphicData uri="http://schemas.openxmlformats.org/drawingml/2006/picture">
                <pic:pic>
                  <pic:nvPicPr>
                    <pic:cNvPr descr="graficos/rq03_release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RQ03 — Distribuição de releases</w:t>
      </w:r>
    </w:p>
    <w:p>
      <w:pPr>
        <w:pStyle w:val="BodyText"/>
      </w:pPr>
      <w:r>
        <w:t xml:space="preserve">Mediana de</w:t>
      </w:r>
      <w:r>
        <w:t xml:space="preserve"> </w:t>
      </w:r>
      <w:r>
        <w:rPr>
          <w:b/>
          <w:bCs/>
        </w:rPr>
        <w:t xml:space="preserve">39 releases</w:t>
      </w:r>
      <w:r>
        <w:t xml:space="preserve">, mas</w:t>
      </w:r>
      <w:r>
        <w:t xml:space="preserve"> </w:t>
      </w:r>
      <w:r>
        <w:rPr>
          <w:b/>
          <w:bCs/>
        </w:rPr>
        <w:t xml:space="preserve">286 repositórios (28,6%) não têm nenhuma</w:t>
      </w:r>
      <w:r>
        <w:rPr>
          <w:b/>
          <w:bCs/>
        </w:rPr>
        <w:t xml:space="preserve"> </w:t>
      </w:r>
      <w:r>
        <w:rPr>
          <w:b/>
          <w:bCs/>
        </w:rPr>
        <w:t xml:space="preserve">release</w:t>
      </w:r>
      <w:r>
        <w:t xml:space="preserve"> </w:t>
      </w:r>
      <w:r>
        <w:t xml:space="preserve">registrada.</w:t>
      </w:r>
    </w:p>
    <w:p>
      <w:pPr>
        <w:pStyle w:val="BodyText"/>
      </w:pPr>
      <w:r>
        <w:rPr>
          <w:b/>
          <w:bCs/>
        </w:rPr>
        <w:t xml:space="preserve">RQ04 — Sistemas populares são atualizados com frequência?</w:t>
      </w:r>
    </w:p>
    <w:p>
      <w:pPr>
        <w:pStyle w:val="CaptionedFigure"/>
      </w:pPr>
      <w:r>
        <w:drawing>
          <wp:inline>
            <wp:extent cx="5334000" cy="3048000"/>
            <wp:effectExtent b="0" l="0" r="0" t="0"/>
            <wp:docPr descr="RQ04 — Dias desde a última atualização" title="" id="30" name="Picture"/>
            <a:graphic>
              <a:graphicData uri="http://schemas.openxmlformats.org/drawingml/2006/picture">
                <pic:pic>
                  <pic:nvPicPr>
                    <pic:cNvPr descr="graficos/rq04_atualizacao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RQ04 — Dias desde a última atualização</w:t>
      </w:r>
    </w:p>
    <w:p>
      <w:pPr>
        <w:pStyle w:val="BodyText"/>
      </w:pPr>
      <w:r>
        <w:t xml:space="preserve">Mediana de</w:t>
      </w:r>
      <w:r>
        <w:t xml:space="preserve"> </w:t>
      </w:r>
      <w:r>
        <w:rPr>
          <w:b/>
          <w:bCs/>
        </w:rPr>
        <w:t xml:space="preserve">0 dias</w:t>
      </w:r>
      <w:r>
        <w:t xml:space="preserve"> </w:t>
      </w:r>
      <w:r>
        <w:t xml:space="preserve">— 98,4% dos repositórios com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 </w:t>
      </w:r>
      <w:r>
        <w:t xml:space="preserve">no dia da</w:t>
      </w:r>
      <w:r>
        <w:t xml:space="preserve"> </w:t>
      </w:r>
      <w:r>
        <w:t xml:space="preserve">coleta (ou levemente anterior, ver 3.1/4.1). A métrica satura e discrimina</w:t>
      </w:r>
      <w:r>
        <w:t xml:space="preserve"> </w:t>
      </w:r>
      <w:r>
        <w:t xml:space="preserve">pouco (ver discussão, 4.3).</w:t>
      </w:r>
    </w:p>
    <w:p>
      <w:pPr>
        <w:pStyle w:val="BodyText"/>
      </w:pPr>
      <w:r>
        <w:rPr>
          <w:b/>
          <w:bCs/>
        </w:rPr>
        <w:t xml:space="preserve">RQ05 — Sistemas populares são escritos nas linguagens mais populares?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RQ05 — Top 10 linguagens primárias" title="" id="33" name="Picture"/>
            <a:graphic>
              <a:graphicData uri="http://schemas.openxmlformats.org/drawingml/2006/picture">
                <pic:pic>
                  <pic:nvPicPr>
                    <pic:cNvPr descr="graficos/rq05_linguagen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RQ05 — Top 10 linguagens primárias</w:t>
      </w:r>
    </w:p>
    <w:p>
      <w:pPr>
        <w:pStyle w:val="BodyText"/>
      </w:pPr>
      <w:r>
        <w:rPr>
          <w:b/>
          <w:bCs/>
        </w:rPr>
        <w:t xml:space="preserve">Python</w:t>
      </w:r>
      <w:r>
        <w:t xml:space="preserve"> </w:t>
      </w:r>
      <w:r>
        <w:t xml:space="preserve">lidera com 228 repositórios (22,8% da amostra com linguagem</w:t>
      </w:r>
      <w:r>
        <w:t xml:space="preserve"> </w:t>
      </w:r>
      <w:r>
        <w:t xml:space="preserve">identificada), seguido de</w:t>
      </w:r>
      <w:r>
        <w:t xml:space="preserve"> </w:t>
      </w:r>
      <w:r>
        <w:rPr>
          <w:b/>
          <w:bCs/>
        </w:rPr>
        <w:t xml:space="preserve">TypeScript</w:t>
      </w:r>
      <w:r>
        <w:t xml:space="preserve"> </w:t>
      </w:r>
      <w:r>
        <w:t xml:space="preserve">(174) e</w:t>
      </w:r>
      <w:r>
        <w:t xml:space="preserve"> </w:t>
      </w:r>
      <w:r>
        <w:rPr>
          <w:b/>
          <w:bCs/>
        </w:rPr>
        <w:t xml:space="preserve">JavaScript</w:t>
      </w:r>
      <w:r>
        <w:t xml:space="preserve"> </w:t>
      </w:r>
      <w:r>
        <w:t xml:space="preserve">(111).</w:t>
      </w:r>
    </w:p>
    <w:p>
      <w:pPr>
        <w:pStyle w:val="BodyText"/>
      </w:pPr>
      <w:r>
        <w:rPr>
          <w:b/>
          <w:bCs/>
        </w:rPr>
        <w:t xml:space="preserve">RQ06 — Sistemas populares possuem alto percentual de issues fechadas?</w:t>
      </w:r>
    </w:p>
    <w:p>
      <w:pPr>
        <w:pStyle w:val="CaptionedFigure"/>
      </w:pPr>
      <w:r>
        <w:drawing>
          <wp:inline>
            <wp:extent cx="5334000" cy="3048000"/>
            <wp:effectExtent b="0" l="0" r="0" t="0"/>
            <wp:docPr descr="RQ06 — % de issues fechadas" title="" id="36" name="Picture"/>
            <a:graphic>
              <a:graphicData uri="http://schemas.openxmlformats.org/drawingml/2006/picture">
                <pic:pic>
                  <pic:nvPicPr>
                    <pic:cNvPr descr="graficos/rq06_issues_fechada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RQ06 — % de issues fechadas</w:t>
      </w:r>
    </w:p>
    <w:p>
      <w:pPr>
        <w:pStyle w:val="BodyText"/>
      </w:pPr>
      <w:r>
        <w:t xml:space="preserve">Mediana de</w:t>
      </w:r>
      <w:r>
        <w:t xml:space="preserve"> </w:t>
      </w:r>
      <w:r>
        <w:rPr>
          <w:b/>
          <w:bCs/>
        </w:rPr>
        <w:t xml:space="preserve">87,57%</w:t>
      </w:r>
      <w:r>
        <w:t xml:space="preserve"> </w:t>
      </w:r>
      <w:r>
        <w:t xml:space="preserve">de issues fechadas; 615 repositórios (64,3% dos válidos)</w:t>
      </w:r>
      <w:r>
        <w:t xml:space="preserve"> </w:t>
      </w:r>
      <w:r>
        <w:t xml:space="preserve">fecham entre 80% e 100% das issues.</w:t>
      </w:r>
    </w:p>
    <w:p>
      <w:pPr>
        <w:pStyle w:val="BodyText"/>
      </w:pPr>
      <w:r>
        <w:rPr>
          <w:b/>
          <w:bCs/>
        </w:rPr>
        <w:t xml:space="preserve">RQ07 — Linguagens populares recebem mais contribuição, releases e atualização?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RQ07 — Mediana de PRs e releases por linguagem" title="" id="39" name="Picture"/>
            <a:graphic>
              <a:graphicData uri="http://schemas.openxmlformats.org/drawingml/2006/picture">
                <pic:pic>
                  <pic:nvPicPr>
                    <pic:cNvPr descr="graficos/rq07_por_linguagem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RQ07 — Mediana de PRs e releases por linguagem</w:t>
      </w:r>
    </w:p>
    <w:p>
      <w:pPr>
        <w:pStyle w:val="BodyText"/>
      </w:pPr>
      <w:r>
        <w:t xml:space="preserve">TypeScript, Rust e Go apresentam medianas de PRs aceitas e releases</w:t>
      </w:r>
      <w:r>
        <w:t xml:space="preserve"> </w:t>
      </w:r>
      <w:r>
        <w:rPr>
          <w:b/>
          <w:bCs/>
        </w:rPr>
        <w:t xml:space="preserve">maiores</w:t>
      </w:r>
      <w:r>
        <w:t xml:space="preserve"> </w:t>
      </w:r>
      <w:r>
        <w:t xml:space="preserve">que Python, a linguagem mais frequente da amostra — contribuição não</w:t>
      </w:r>
      <w:r>
        <w:t xml:space="preserve"> </w:t>
      </w:r>
      <w:r>
        <w:t xml:space="preserve">acompanha frequência de uso.</w:t>
      </w:r>
    </w:p>
    <w:bookmarkEnd w:id="41"/>
    <w:bookmarkStart w:id="42" w:name="discussão"/>
    <w:p>
      <w:pPr>
        <w:pStyle w:val="Heading3"/>
      </w:pPr>
      <w:r>
        <w:t xml:space="preserve">4.3 Discussão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Hipótese</w:t>
            </w:r>
          </w:p>
        </w:tc>
        <w:tc>
          <w:tcPr/>
          <w:p>
            <w:pPr>
              <w:pStyle w:val="Compact"/>
            </w:pPr>
            <w:r>
              <w:t xml:space="preserve">Resultado observado</w:t>
            </w:r>
          </w:p>
        </w:tc>
        <w:tc>
          <w:tcPr/>
          <w:p>
            <w:pPr>
              <w:pStyle w:val="Compact"/>
            </w:pPr>
            <w:r>
              <w:t xml:space="preserve">Veredito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H01</w:t>
            </w:r>
          </w:p>
        </w:tc>
        <w:tc>
          <w:tcPr/>
          <w:p>
            <w:pPr>
              <w:pStyle w:val="Compact"/>
            </w:pPr>
            <w:r>
              <w:t xml:space="preserve">Idade mediana de 7,75 anos; 62,8% entre 5–15 anos; 0 outliers (IQR)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H02</w:t>
            </w:r>
          </w:p>
        </w:tc>
        <w:tc>
          <w:tcPr/>
          <w:p>
            <w:pPr>
              <w:pStyle w:val="Compact"/>
            </w:pPr>
            <w:r>
              <w:t xml:space="preserve">Mediana de 768 PRs aceitas; distribuição de cauda longa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H03</w:t>
            </w:r>
          </w:p>
        </w:tc>
        <w:tc>
          <w:tcPr/>
          <w:p>
            <w:pPr>
              <w:pStyle w:val="Compact"/>
            </w:pPr>
            <w:r>
              <w:t xml:space="preserve">Mediana de 39 releases, mas 28,6% com 0 releases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Parcialmente confirmada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H04</w:t>
            </w:r>
          </w:p>
        </w:tc>
        <w:tc>
          <w:tcPr/>
          <w:p>
            <w:pPr>
              <w:pStyle w:val="Compact"/>
            </w:pPr>
            <w:r>
              <w:t xml:space="preserve">Mediana de 0 dias, mas métrica satura (</w:t>
            </w:r>
            <w:r>
              <w:rPr>
                <w:rStyle w:val="VerbatimChar"/>
              </w:rPr>
              <w:t xml:space="preserve">updatedAt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Confirmada com ressalva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H05</w:t>
            </w:r>
          </w:p>
        </w:tc>
        <w:tc>
          <w:tcPr/>
          <w:p>
            <w:pPr>
              <w:pStyle w:val="Compact"/>
            </w:pPr>
            <w:r>
              <w:t xml:space="preserve">Python = líder e #1 no TIOBE; 66,8% no top 20; TypeScript fora do TIOBE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Parcialmente confirmada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H06</w:t>
            </w:r>
          </w:p>
        </w:tc>
        <w:tc>
          <w:tcPr/>
          <w:p>
            <w:pPr>
              <w:pStyle w:val="Compact"/>
            </w:pPr>
            <w:r>
              <w:t xml:space="preserve">Mediana de 87,57% de issues fechadas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H07</w:t>
            </w:r>
          </w:p>
        </w:tc>
        <w:tc>
          <w:tcPr/>
          <w:p>
            <w:pPr>
              <w:pStyle w:val="Compact"/>
            </w:pPr>
            <w:r>
              <w:t xml:space="preserve">TypeScript/Rust/Go superam Python em PRs e releases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Parcialmente confirmada</w:t>
            </w:r>
          </w:p>
        </w:tc>
      </w:tr>
    </w:tbl>
    <w:p>
      <w:pPr>
        <w:pStyle w:val="BodyText"/>
      </w:pPr>
      <w:r>
        <w:rPr>
          <w:b/>
          <w:bCs/>
        </w:rPr>
        <w:t xml:space="preserve">RQ01.</w:t>
      </w:r>
      <w:r>
        <w:t xml:space="preserve"> </w:t>
      </w:r>
      <w:r>
        <w:t xml:space="preserve">A hipótese H01 foi confirmada: acumular popularidade exige tempo, e</w:t>
      </w:r>
      <w:r>
        <w:t xml:space="preserve"> </w:t>
      </w:r>
      <w:r>
        <w:t xml:space="preserve">os dados mostram concentração clara entre 5 e 15 anos, com quase nenhum</w:t>
      </w:r>
      <w:r>
        <w:t xml:space="preserve"> </w:t>
      </w:r>
      <w:r>
        <w:t xml:space="preserve">projeto muito recente entre os mais populares.</w:t>
      </w:r>
    </w:p>
    <w:p>
      <w:pPr>
        <w:pStyle w:val="BodyText"/>
      </w:pPr>
      <w:r>
        <w:rPr>
          <w:b/>
          <w:bCs/>
        </w:rPr>
        <w:t xml:space="preserve">RQ02.</w:t>
      </w:r>
      <w:r>
        <w:t xml:space="preserve"> </w:t>
      </w:r>
      <w:r>
        <w:t xml:space="preserve">A hipótese H02 foi confirmada — mediana alta de contribuição</w:t>
      </w:r>
      <w:r>
        <w:t xml:space="preserve"> </w:t>
      </w:r>
      <w:r>
        <w:t xml:space="preserve">externa —, mas com a ressalva de que a</w:t>
      </w:r>
      <w:r>
        <w:t xml:space="preserve"> </w:t>
      </w:r>
      <w:r>
        <w:rPr>
          <w:b/>
          <w:bCs/>
        </w:rPr>
        <w:t xml:space="preserve">média é enganosa</w:t>
      </w:r>
      <w:r>
        <w:t xml:space="preserve"> </w:t>
      </w:r>
      <w:r>
        <w:t xml:space="preserve">nessa métrica</w:t>
      </w:r>
      <w:r>
        <w:t xml:space="preserve"> </w:t>
      </w:r>
      <w:r>
        <w:t xml:space="preserve">(4.236,92, distorcida por poucos repositórios extremos); a mediana é a medida</w:t>
      </w:r>
      <w:r>
        <w:t xml:space="preserve"> </w:t>
      </w:r>
      <w:r>
        <w:t xml:space="preserve">correta para caracterizar o repositório</w:t>
      </w:r>
      <w:r>
        <w:t xml:space="preserve"> </w:t>
      </w:r>
      <w:r>
        <w:t xml:space="preserve">“típico”</w:t>
      </w:r>
      <w:r>
        <w:t xml:space="preserve">. A validação cruzada</w:t>
      </w:r>
      <w:r>
        <w:t xml:space="preserve"> </w:t>
      </w:r>
      <w:r>
        <w:t xml:space="preserve">metodológica (inovação 2, seção 3.6) reforça a confiança nesse resultado: o</w:t>
      </w:r>
      <w:r>
        <w:t xml:space="preserve"> </w:t>
      </w:r>
      <w:r>
        <w:t xml:space="preserve">valor via GraphQL foi consistentemente maior que uma fonte alternativa</w:t>
      </w:r>
      <w:r>
        <w:t xml:space="preserve"> </w:t>
      </w:r>
      <w:r>
        <w:t xml:space="preserve">(busca), num padrão explicado por</w:t>
      </w:r>
      <w:r>
        <w:t xml:space="preserve"> </w:t>
      </w:r>
      <w:r>
        <w:rPr>
          <w:i/>
          <w:iCs/>
        </w:rPr>
        <w:t xml:space="preserve">eventual consistency</w:t>
      </w:r>
      <w:r>
        <w:t xml:space="preserve"> </w:t>
      </w:r>
      <w:r>
        <w:t xml:space="preserve">do índice de busca, e</w:t>
      </w:r>
      <w:r>
        <w:t xml:space="preserve"> </w:t>
      </w:r>
      <w:r>
        <w:t xml:space="preserve">não por erro de coleta.</w:t>
      </w:r>
    </w:p>
    <w:p>
      <w:pPr>
        <w:pStyle w:val="BodyText"/>
      </w:pPr>
      <w:r>
        <w:rPr>
          <w:b/>
          <w:bCs/>
        </w:rPr>
        <w:t xml:space="preserve">RQ03.</w:t>
      </w:r>
      <w:r>
        <w:t xml:space="preserve"> </w:t>
      </w:r>
      <w:r>
        <w:t xml:space="preserve">H03 apenas parcialmente confirmada: 28,6% dos repositórios não usam</w:t>
      </w:r>
      <w:r>
        <w:t xml:space="preserve"> </w:t>
      </w:r>
      <w:r>
        <w:t xml:space="preserve">o mecanismo de Releases do GitHub — provavelmente distribuindo por</w:t>
      </w:r>
      <w:r>
        <w:t xml:space="preserve"> </w:t>
      </w:r>
      <w:r>
        <w:t xml:space="preserve">gerenciadores de pacotes (npm, PyPI) ou por tags Git simples, ou sendo</w:t>
      </w:r>
      <w:r>
        <w:t xml:space="preserve"> </w:t>
      </w:r>
      <w:r>
        <w:t xml:space="preserve">coleções sem artefato versionado. Investigação futura: cruzar com tags Git e</w:t>
      </w:r>
      <w:r>
        <w:t xml:space="preserve"> </w:t>
      </w:r>
      <w:r>
        <w:t xml:space="preserve">normalizar releases pela idade do projeto.</w:t>
      </w:r>
    </w:p>
    <w:p>
      <w:pPr>
        <w:pStyle w:val="BodyText"/>
      </w:pPr>
      <w:r>
        <w:rPr>
          <w:b/>
          <w:bCs/>
        </w:rPr>
        <w:t xml:space="preserve">RQ04.</w:t>
      </w:r>
      <w:r>
        <w:t xml:space="preserve"> </w:t>
      </w:r>
      <w:r>
        <w:t xml:space="preserve">H04 confirmada apenas com ressalva relevante: o campo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 </w:t>
      </w:r>
      <w:r>
        <w:t xml:space="preserve">muda a qualquer atividade (incluindo receber uma estrela), não só push de</w:t>
      </w:r>
      <w:r>
        <w:t xml:space="preserve"> </w:t>
      </w:r>
      <w:r>
        <w:t xml:space="preserve">código, e satura em 0 para quase toda a amostra — não permite distinguir</w:t>
      </w:r>
      <w:r>
        <w:t xml:space="preserve"> </w:t>
      </w:r>
      <w:r>
        <w:t xml:space="preserve">projeto ativo de inativo com segurança. Uma reanálise com</w:t>
      </w:r>
      <w:r>
        <w:t xml:space="preserve"> </w:t>
      </w:r>
      <w:r>
        <w:rPr>
          <w:rStyle w:val="VerbatimChar"/>
        </w:rPr>
        <w:t xml:space="preserve">pushedAt</w:t>
      </w:r>
      <w:r>
        <w:t xml:space="preserve"> </w:t>
      </w:r>
      <w:r>
        <w:t xml:space="preserve">(data do</w:t>
      </w:r>
      <w:r>
        <w:t xml:space="preserve"> </w:t>
      </w:r>
      <w:r>
        <w:t xml:space="preserve">último push de código) é recomendada para conclusões mais robustas.</w:t>
      </w:r>
    </w:p>
    <w:p>
      <w:pPr>
        <w:pStyle w:val="BodyText"/>
      </w:pPr>
      <w:r>
        <w:rPr>
          <w:b/>
          <w:bCs/>
        </w:rPr>
        <w:t xml:space="preserve">RQ05.</w:t>
      </w:r>
      <w:r>
        <w:t xml:space="preserve"> </w:t>
      </w:r>
      <w:r>
        <w:t xml:space="preserve">H05 parcialmente confirmada: Python lidera tanto na amostra quanto</w:t>
      </w:r>
      <w:r>
        <w:t xml:space="preserve"> </w:t>
      </w:r>
      <w:r>
        <w:t xml:space="preserve">no TIOBE, e 66,8% dos repositórios com linguagem usam uma linguagem do top 20</w:t>
      </w:r>
      <w:r>
        <w:t xml:space="preserve"> </w:t>
      </w:r>
      <w:r>
        <w:t xml:space="preserve">do TIOBE. Porém, TypeScript — a 2ª linguagem mais comum na amostra — não</w:t>
      </w:r>
      <w:r>
        <w:t xml:space="preserve"> </w:t>
      </w:r>
      <w:r>
        <w:t xml:space="preserve">aparece no top 20 do TIOBE, evidenciando que</w:t>
      </w:r>
      <w:r>
        <w:t xml:space="preserve"> </w:t>
      </w:r>
      <w:r>
        <w:rPr>
          <w:b/>
          <w:bCs/>
        </w:rPr>
        <w:t xml:space="preserve">“popularidade”</w:t>
      </w:r>
      <w:r>
        <w:rPr>
          <w:b/>
          <w:bCs/>
        </w:rPr>
        <w:t xml:space="preserve"> </w:t>
      </w:r>
      <w:r>
        <w:rPr>
          <w:b/>
          <w:bCs/>
        </w:rPr>
        <w:t xml:space="preserve">diverge conforme</w:t>
      </w:r>
      <w:r>
        <w:rPr>
          <w:b/>
          <w:bCs/>
        </w:rPr>
        <w:t xml:space="preserve"> </w:t>
      </w:r>
      <w:r>
        <w:rPr>
          <w:b/>
          <w:bCs/>
        </w:rPr>
        <w:t xml:space="preserve">a fonte</w:t>
      </w:r>
      <w:r>
        <w:t xml:space="preserve">: o TIOBE mede buscas na web em geral, enquanto o GitHub reflete o</w:t>
      </w:r>
      <w:r>
        <w:t xml:space="preserve"> </w:t>
      </w:r>
      <w:r>
        <w:t xml:space="preserve">uso real em projetos open-source.</w:t>
      </w:r>
    </w:p>
    <w:p>
      <w:pPr>
        <w:pStyle w:val="BodyText"/>
      </w:pPr>
      <w:r>
        <w:rPr>
          <w:b/>
          <w:bCs/>
        </w:rPr>
        <w:t xml:space="preserve">RQ06.</w:t>
      </w:r>
      <w:r>
        <w:t xml:space="preserve"> </w:t>
      </w:r>
      <w:r>
        <w:t xml:space="preserve">H06 confirmada: percentual mediano alto (87,57%) é coerente com</w:t>
      </w:r>
      <w:r>
        <w:t xml:space="preserve"> </w:t>
      </w:r>
      <w:r>
        <w:t xml:space="preserve">projetos de manutenção ativa e triagem contínua de issues.</w:t>
      </w:r>
    </w:p>
    <w:p>
      <w:pPr>
        <w:pStyle w:val="BodyText"/>
      </w:pPr>
      <w:r>
        <w:rPr>
          <w:b/>
          <w:bCs/>
        </w:rPr>
        <w:t xml:space="preserve">RQ07.</w:t>
      </w:r>
      <w:r>
        <w:t xml:space="preserve"> </w:t>
      </w:r>
      <w:r>
        <w:t xml:space="preserve">H07 parcialmente confirmada — na direção oposta à intuição inicial:</w:t>
      </w:r>
      <w:r>
        <w:t xml:space="preserve"> </w:t>
      </w:r>
      <w:r>
        <w:t xml:space="preserve">a linguagem mais frequente (Python)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é a mais</w:t>
      </w:r>
      <w:r>
        <w:t xml:space="preserve"> </w:t>
      </w:r>
      <w:r>
        <w:t xml:space="preserve">“ativa”</w:t>
      </w:r>
      <w:r>
        <w:t xml:space="preserve"> </w:t>
      </w:r>
      <w:r>
        <w:t xml:space="preserve">por essas</w:t>
      </w:r>
      <w:r>
        <w:t xml:space="preserve"> </w:t>
      </w:r>
      <w:r>
        <w:t xml:space="preserve">métricas; TypeScript, Rust e Go superam-na em mediana de PRs e releases. Isso</w:t>
      </w:r>
      <w:r>
        <w:t xml:space="preserve"> </w:t>
      </w:r>
      <w:r>
        <w:t xml:space="preserve">sugere que atividade de contribuição está mais ligada ao</w:t>
      </w:r>
      <w:r>
        <w:t xml:space="preserve"> </w:t>
      </w:r>
      <w:r>
        <w:rPr>
          <w:b/>
          <w:bCs/>
        </w:rPr>
        <w:t xml:space="preserve">tipo de ecossistema</w:t>
      </w:r>
      <w:r>
        <w:t xml:space="preserve"> </w:t>
      </w:r>
      <w:r>
        <w:t xml:space="preserve">(web, sistemas) do que à popularidade pura da linguagem.</w:t>
      </w:r>
    </w:p>
    <w:p>
      <w:pPr>
        <w:pStyle w:val="BodyText"/>
      </w:pPr>
      <w:r>
        <w:rPr>
          <w:b/>
          <w:bCs/>
        </w:rPr>
        <w:t xml:space="preserve">Ameaças à validade.</w:t>
      </w:r>
      <w:r>
        <w:t xml:space="preserve"> </w:t>
      </w:r>
      <w:r>
        <w:t xml:space="preserve">(i) A amostra é definida por estrelas num único</w:t>
      </w:r>
      <w:r>
        <w:t xml:space="preserve"> </w:t>
      </w:r>
      <w:r>
        <w:t xml:space="preserve">instante de coleta — não captura popularidade histórica nem exclui projetos</w:t>
      </w:r>
      <w:r>
        <w:t xml:space="preserve"> </w:t>
      </w:r>
      <w:r>
        <w:t xml:space="preserve">que</w:t>
      </w:r>
      <w:r>
        <w:t xml:space="preserve"> </w:t>
      </w:r>
      <w:r>
        <w:t xml:space="preserve">“explodiram”</w:t>
      </w:r>
      <w:r>
        <w:t xml:space="preserve"> </w:t>
      </w:r>
      <w:r>
        <w:t xml:space="preserve">recentemente por motivos pontuais (viral, lançamento). (ii)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 </w:t>
      </w:r>
      <w:r>
        <w:t xml:space="preserve">(RQ04/RQ07) é uma métrica de baixa granularidade, conforme</w:t>
      </w:r>
      <w:r>
        <w:t xml:space="preserve"> </w:t>
      </w:r>
      <w:r>
        <w:t xml:space="preserve">discutido. (iii) A definição de</w:t>
      </w:r>
      <w:r>
        <w:t xml:space="preserve"> </w:t>
      </w:r>
      <w:r>
        <w:t xml:space="preserve">“linguagem popular”</w:t>
      </w:r>
      <w:r>
        <w:t xml:space="preserve"> </w:t>
      </w:r>
      <w:r>
        <w:t xml:space="preserve">depende da fonte externa</w:t>
      </w:r>
      <w:r>
        <w:t xml:space="preserve"> </w:t>
      </w:r>
      <w:r>
        <w:t xml:space="preserve">escolhida (TIOBE), que mede um universo mais amplo que apenas repositórios</w:t>
      </w:r>
      <w:r>
        <w:t xml:space="preserve"> </w:t>
      </w:r>
      <w:r>
        <w:t xml:space="preserve">open-source populares — como a própria RQ05 evidencia.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conclusão"/>
    <w:p>
      <w:pPr>
        <w:pStyle w:val="Heading2"/>
      </w:pPr>
      <w:r>
        <w:t xml:space="preserve">5. Conclusão</w:t>
      </w:r>
    </w:p>
    <w:p>
      <w:pPr>
        <w:pStyle w:val="FirstParagraph"/>
      </w:pPr>
      <w:r>
        <w:t xml:space="preserve">Os dados sustentam fortemente que repositórios populares do GitHub são</w:t>
      </w:r>
      <w:r>
        <w:t xml:space="preserve"> </w:t>
      </w:r>
      <w:r>
        <w:rPr>
          <w:b/>
          <w:bCs/>
        </w:rPr>
        <w:t xml:space="preserve">maduros</w:t>
      </w:r>
      <w:r>
        <w:t xml:space="preserve"> </w:t>
      </w:r>
      <w:r>
        <w:t xml:space="preserve">(RQ01), recebem</w:t>
      </w:r>
      <w:r>
        <w:t xml:space="preserve"> </w:t>
      </w:r>
      <w:r>
        <w:rPr>
          <w:b/>
          <w:bCs/>
        </w:rPr>
        <w:t xml:space="preserve">contribuição externa relevante e consistente</w:t>
      </w:r>
      <w:r>
        <w:t xml:space="preserve"> </w:t>
      </w:r>
      <w:r>
        <w:t xml:space="preserve">(RQ02) e mantêm</w:t>
      </w:r>
      <w:r>
        <w:t xml:space="preserve"> </w:t>
      </w:r>
      <w:r>
        <w:rPr>
          <w:b/>
          <w:bCs/>
        </w:rPr>
        <w:t xml:space="preserve">alto percentual de issues fechadas</w:t>
      </w:r>
      <w:r>
        <w:t xml:space="preserve"> </w:t>
      </w:r>
      <w:r>
        <w:t xml:space="preserve">(RQ06) — as três</w:t>
      </w:r>
      <w:r>
        <w:t xml:space="preserve"> </w:t>
      </w:r>
      <w:r>
        <w:t xml:space="preserve">hipóteses mais robustamente confirmadas, sem ambiguidade metodológica</w:t>
      </w:r>
      <w:r>
        <w:t xml:space="preserve"> </w:t>
      </w:r>
      <w:r>
        <w:t xml:space="preserve">relevante. As demais hipóteses (RQ03, RQ04, RQ05 e RQ07) precisam de</w:t>
      </w:r>
      <w:r>
        <w:t xml:space="preserve"> </w:t>
      </w:r>
      <w:r>
        <w:t xml:space="preserve">qualificação: nem todo projeto popular usa o mecanismo de Releases do GitHub</w:t>
      </w:r>
      <w:r>
        <w:t xml:space="preserve"> </w:t>
      </w:r>
      <w:r>
        <w:t xml:space="preserve">(RQ03); a métrica de atualização escolhida satura e não discrimina bem</w:t>
      </w:r>
      <w:r>
        <w:t xml:space="preserve"> </w:t>
      </w:r>
      <w:r>
        <w:t xml:space="preserve">atividade real (RQ04); a</w:t>
      </w:r>
      <w:r>
        <w:t xml:space="preserve"> </w:t>
      </w:r>
      <w:r>
        <w:t xml:space="preserve">“popularidade de linguagem”</w:t>
      </w:r>
      <w:r>
        <w:t xml:space="preserve"> </w:t>
      </w:r>
      <w:r>
        <w:t xml:space="preserve">depende de qual fonte</w:t>
      </w:r>
      <w:r>
        <w:t xml:space="preserve"> </w:t>
      </w:r>
      <w:r>
        <w:t xml:space="preserve">externa se usa como referência (RQ05); e a linguagem mais frequente não é</w:t>
      </w:r>
      <w:r>
        <w:t xml:space="preserve"> </w:t>
      </w:r>
      <w:r>
        <w:t xml:space="preserve">necessariamente a que recebe mais contribuição (RQ07).</w:t>
      </w:r>
    </w:p>
    <w:p>
      <w:pPr>
        <w:pStyle w:val="BodyText"/>
      </w:pPr>
      <w:r>
        <w:rPr>
          <w:b/>
          <w:bCs/>
        </w:rPr>
        <w:t xml:space="preserve">Limitações do estudo:</w:t>
      </w:r>
      <w:r>
        <w:t xml:space="preserve"> </w:t>
      </w:r>
      <w:r>
        <w:t xml:space="preserve">amostra de um único instante de coleta (sem série</w:t>
      </w:r>
      <w:r>
        <w:t xml:space="preserve"> </w:t>
      </w:r>
      <w:r>
        <w:t xml:space="preserve">temporal); métrica de atualização (</w:t>
      </w:r>
      <w:r>
        <w:rPr>
          <w:rStyle w:val="VerbatimChar"/>
        </w:rPr>
        <w:t xml:space="preserve">updatedAt</w:t>
      </w:r>
      <w:r>
        <w:t xml:space="preserve">) de baixa granularidade;</w:t>
      </w:r>
      <w:r>
        <w:t xml:space="preserve"> </w:t>
      </w:r>
      <w:r>
        <w:t xml:space="preserve">dependência de uma única fonte externa (TIOBE) para</w:t>
      </w:r>
      <w:r>
        <w:t xml:space="preserve"> </w:t>
      </w:r>
      <w:r>
        <w:t xml:space="preserve">“linguagem popular”</w:t>
      </w:r>
      <w:r>
        <w:t xml:space="preserve">.</w:t>
      </w:r>
    </w:p>
    <w:p>
      <w:pPr>
        <w:pStyle w:val="BodyText"/>
      </w:pPr>
      <w:r>
        <w:t xml:space="preserve">As duas inovações propostas pelo grupo (seção 3.6) agregaram valor além do</w:t>
      </w:r>
      <w:r>
        <w:t xml:space="preserve"> </w:t>
      </w:r>
      <w:r>
        <w:t xml:space="preserve">exigido: o</w:t>
      </w:r>
      <w:r>
        <w:t xml:space="preserve"> </w:t>
      </w:r>
      <w:r>
        <w:rPr>
          <w:b/>
          <w:bCs/>
        </w:rPr>
        <w:t xml:space="preserve">dashboard interativo</w:t>
      </w:r>
      <w:r>
        <w:t xml:space="preserve"> </w:t>
      </w:r>
      <w:r>
        <w:t xml:space="preserve">torna a exploração dos dados acessível sem</w:t>
      </w:r>
      <w:r>
        <w:t xml:space="preserve"> </w:t>
      </w:r>
      <w:r>
        <w:t xml:space="preserve">reprocessamento manual, e será expandido nos próximos laboratórios (ex.: para</w:t>
      </w:r>
      <w:r>
        <w:t xml:space="preserve"> </w:t>
      </w:r>
      <w:r>
        <w:t xml:space="preserve">visualizar os snapshots do Kanban); a</w:t>
      </w:r>
      <w:r>
        <w:t xml:space="preserve"> </w:t>
      </w:r>
      <w:r>
        <w:rPr>
          <w:b/>
          <w:bCs/>
        </w:rPr>
        <w:t xml:space="preserve">validação cruzada metodológica</w:t>
      </w:r>
      <w:r>
        <w:t xml:space="preserve"> </w:t>
      </w:r>
      <w:r>
        <w:t xml:space="preserve">de</w:t>
      </w:r>
      <w:r>
        <w:t xml:space="preserve"> </w:t>
      </w:r>
      <w:r>
        <w:t xml:space="preserve">RQ02 aumentou a confiança na fonte de dados escolhida e revelou uma</w:t>
      </w:r>
      <w:r>
        <w:t xml:space="preserve"> </w:t>
      </w:r>
      <w:r>
        <w:t xml:space="preserve">característica não-óbvia da plataforma (consistência eventual do índice de</w:t>
      </w:r>
      <w:r>
        <w:t xml:space="preserve"> </w:t>
      </w:r>
      <w:r>
        <w:t xml:space="preserve">busca), que vale a pena documentar como boa prática para os próximos</w:t>
      </w:r>
      <w:r>
        <w:t xml:space="preserve"> </w:t>
      </w:r>
      <w:r>
        <w:t xml:space="preserve">laboratórios do grupo. Com mais tempo, o grupo investigaria RQ04 usando</w:t>
      </w:r>
      <w:r>
        <w:t xml:space="preserve"> </w:t>
      </w:r>
      <w:r>
        <w:rPr>
          <w:rStyle w:val="VerbatimChar"/>
        </w:rPr>
        <w:t xml:space="preserve">pushedAt</w:t>
      </w:r>
      <w:r>
        <w:t xml:space="preserve"> </w:t>
      </w:r>
      <w:r>
        <w:t xml:space="preserve">em vez de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, e aplicaria testes estatísticos formais</w:t>
      </w:r>
      <w:r>
        <w:t xml:space="preserve"> </w:t>
      </w:r>
      <w:r>
        <w:t xml:space="preserve">(ex.: Kruskal-Wallis) para validar as diferenças por linguagem observadas na</w:t>
      </w:r>
      <w:r>
        <w:t xml:space="preserve"> </w:t>
      </w:r>
      <w:r>
        <w:t xml:space="preserve">RQ07.</w:t>
      </w:r>
    </w:p>
    <w:p>
      <w:r>
        <w:pict>
          <v:rect style="width:0;height:1.5pt" o:hralign="center" o:hrstd="t" o:hr="t"/>
        </w:pict>
      </w:r>
    </w:p>
    <w:bookmarkEnd w:id="44"/>
    <w:bookmarkStart w:id="45" w:name="referências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07"/>
        </w:numPr>
      </w:pPr>
      <w:r>
        <w:t xml:space="preserve">ZUSE, Horst.</w:t>
      </w:r>
      <w:r>
        <w:t xml:space="preserve"> </w:t>
      </w:r>
      <w:r>
        <w:rPr>
          <w:i/>
          <w:iCs/>
        </w:rPr>
        <w:t xml:space="preserve">A framework of software measurement</w:t>
      </w:r>
      <w:r>
        <w:t xml:space="preserve">. Walter de Gruyter, 2013.</w:t>
      </w:r>
    </w:p>
    <w:p>
      <w:pPr>
        <w:pStyle w:val="Compact"/>
        <w:numPr>
          <w:ilvl w:val="0"/>
          <w:numId w:val="1007"/>
        </w:numPr>
      </w:pPr>
      <w:r>
        <w:t xml:space="preserve">GITHUB, Inc. </w:t>
      </w:r>
      <w:r>
        <w:rPr>
          <w:i/>
          <w:iCs/>
        </w:rPr>
        <w:t xml:space="preserve">GitHub GraphQL API documentation</w:t>
      </w:r>
      <w:r>
        <w:t xml:space="preserve">. Disponível em: https://docs.github.com/en/graphql. Acesso em: ago. 2026.</w:t>
      </w:r>
    </w:p>
    <w:p>
      <w:pPr>
        <w:pStyle w:val="Compact"/>
        <w:numPr>
          <w:ilvl w:val="0"/>
          <w:numId w:val="1007"/>
        </w:numPr>
      </w:pPr>
      <w:r>
        <w:t xml:space="preserve">TIOBE Software.</w:t>
      </w:r>
      <w:r>
        <w:t xml:space="preserve"> </w:t>
      </w:r>
      <w:r>
        <w:rPr>
          <w:i/>
          <w:iCs/>
        </w:rPr>
        <w:t xml:space="preserve">TIOBE Index</w:t>
      </w:r>
      <w:r>
        <w:t xml:space="preserve">. Disponível em: https://www.tiobe.com/tiobe-index/. Acesso em: ago. 2026.</w:t>
      </w:r>
    </w:p>
    <w:p>
      <w:pPr>
        <w:pStyle w:val="Compact"/>
        <w:numPr>
          <w:ilvl w:val="0"/>
          <w:numId w:val="1007"/>
        </w:numPr>
      </w:pPr>
      <w:r>
        <w:t xml:space="preserve">STREAMLIT Inc. </w:t>
      </w:r>
      <w:r>
        <w:rPr>
          <w:i/>
          <w:iCs/>
        </w:rPr>
        <w:t xml:space="preserve">Streamlit documentation</w:t>
      </w:r>
      <w:r>
        <w:t xml:space="preserve">. Disponível em: https://docs.streamlit.io/. Acesso em: ago. 2026.</w:t>
      </w:r>
    </w:p>
    <w:p>
      <w:r>
        <w:pict>
          <v:rect style="width:0;height:1.5pt" o:hralign="center" o:hrstd="t" o:hr="t"/>
        </w:pict>
      </w:r>
    </w:p>
    <w:bookmarkEnd w:id="45"/>
    <w:bookmarkStart w:id="58" w:name="X4b41f7411b0b0c7cb63fdd1e08d1e9da7446d7c"/>
    <w:p>
      <w:pPr>
        <w:pStyle w:val="Heading2"/>
      </w:pPr>
      <w:r>
        <w:t xml:space="preserve">Anexo — Print do board e fluxo completo do Lab01</w:t>
      </w:r>
    </w:p>
    <w:p>
      <w:pPr>
        <w:pStyle w:val="FirstParagraph"/>
      </w:pPr>
      <w:r>
        <w:t xml:space="preserve">Capturas do GitHub Projects (v2) do grupo ao final do Lab01, mostrando as</w:t>
      </w:r>
      <w:r>
        <w:t xml:space="preserve"> </w:t>
      </w:r>
      <w:r>
        <w:t xml:space="preserve">colunas do Kanban (Backlog → Todo → In Progress → Review → Done) e os</w:t>
      </w:r>
      <w:r>
        <w:t xml:space="preserve"> </w:t>
      </w:r>
      <w:r>
        <w:t xml:space="preserve">cartões concluídos ao longo das sprints (as quatro imagens seguem a rolagem</w:t>
      </w:r>
      <w:r>
        <w:t xml:space="preserve"> </w:t>
      </w:r>
      <w:r>
        <w:t xml:space="preserve">da coluna Done, que concentra os itens já finalizados):</w:t>
      </w:r>
    </w:p>
    <w:p>
      <w:pPr>
        <w:pStyle w:val="CaptionedFigure"/>
      </w:pPr>
      <w:r>
        <w:drawing>
          <wp:inline>
            <wp:extent cx="5334000" cy="2176500"/>
            <wp:effectExtent b="0" l="0" r="0" t="0"/>
            <wp:docPr descr="Board do Lab01 — parte 1" title="" id="47" name="Picture"/>
            <a:graphic>
              <a:graphicData uri="http://schemas.openxmlformats.org/drawingml/2006/picture">
                <pic:pic>
                  <pic:nvPicPr>
                    <pic:cNvPr descr="../data/board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Board do Lab01 — parte 1</w:t>
      </w:r>
    </w:p>
    <w:p>
      <w:pPr>
        <w:pStyle w:val="CaptionedFigure"/>
      </w:pPr>
      <w:r>
        <w:drawing>
          <wp:inline>
            <wp:extent cx="5334000" cy="1908763"/>
            <wp:effectExtent b="0" l="0" r="0" t="0"/>
            <wp:docPr descr="Board do Lab01 — parte 2" title="" id="50" name="Picture"/>
            <a:graphic>
              <a:graphicData uri="http://schemas.openxmlformats.org/drawingml/2006/picture">
                <pic:pic>
                  <pic:nvPicPr>
                    <pic:cNvPr descr="../data/board2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8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Board do Lab01 — parte 2</w:t>
      </w:r>
    </w:p>
    <w:p>
      <w:pPr>
        <w:pStyle w:val="CaptionedFigure"/>
      </w:pPr>
      <w:r>
        <w:drawing>
          <wp:inline>
            <wp:extent cx="5334000" cy="1879683"/>
            <wp:effectExtent b="0" l="0" r="0" t="0"/>
            <wp:docPr descr="Board do Lab01 — parte 3" title="" id="53" name="Picture"/>
            <a:graphic>
              <a:graphicData uri="http://schemas.openxmlformats.org/drawingml/2006/picture">
                <pic:pic>
                  <pic:nvPicPr>
                    <pic:cNvPr descr="../data/board3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9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Board do Lab01 — parte 3</w:t>
      </w:r>
    </w:p>
    <w:p>
      <w:pPr>
        <w:pStyle w:val="CaptionedFigure"/>
      </w:pPr>
      <w:r>
        <w:drawing>
          <wp:inline>
            <wp:extent cx="5334000" cy="1881915"/>
            <wp:effectExtent b="0" l="0" r="0" t="0"/>
            <wp:docPr descr="Board do Lab01 — parte 4" title="" id="56" name="Picture"/>
            <a:graphic>
              <a:graphicData uri="http://schemas.openxmlformats.org/drawingml/2006/picture">
                <pic:pic>
                  <pic:nvPicPr>
                    <pic:cNvPr descr="../data/board4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1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Board do Lab01 — parte 4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2026-08-27T02:01:26Z</dcterms:created>
  <dcterms:modified xsi:type="dcterms:W3CDTF">2026-08-27T02:01:26Z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