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4C9A5" w14:textId="77777777" w:rsidR="00DF3F00" w:rsidRDefault="00DF3F00" w:rsidP="00DF3F00">
      <w:pPr>
        <w:pStyle w:val="NormalWeb"/>
        <w:rPr>
          <w:color w:val="0000FF"/>
          <w:lang w:val="en-IN"/>
        </w:rPr>
      </w:pPr>
      <w:r>
        <w:rPr>
          <w:color w:val="0000FF"/>
          <w:lang w:val="en-IN"/>
        </w:rPr>
        <w:t xml:space="preserve">* This e-mail originated outside of Mindtree. Exercise caution before clicking links or opening attachments * </w:t>
      </w:r>
    </w:p>
    <w:p w14:paraId="0C989723" w14:textId="77777777" w:rsidR="00DF3F00" w:rsidRDefault="00DF3F00" w:rsidP="00DF3F00">
      <w:pPr>
        <w:rPr>
          <w:rFonts w:ascii="Cambria" w:hAnsi="Cambria"/>
          <w:sz w:val="24"/>
          <w:szCs w:val="24"/>
          <w:lang w:val="en-IN"/>
        </w:rPr>
      </w:pPr>
      <w:r>
        <w:rPr>
          <w:rFonts w:ascii="Cambria" w:hAnsi="Cambria"/>
          <w:sz w:val="24"/>
          <w:szCs w:val="24"/>
          <w:lang w:val="en-IN"/>
        </w:rPr>
        <w:t>Dear All,</w:t>
      </w:r>
    </w:p>
    <w:p w14:paraId="54EAC52C" w14:textId="77777777" w:rsidR="00DF3F00" w:rsidRDefault="00DF3F00" w:rsidP="00DF3F00">
      <w:pPr>
        <w:rPr>
          <w:rFonts w:ascii="Cambria" w:hAnsi="Cambria"/>
          <w:sz w:val="24"/>
          <w:szCs w:val="24"/>
          <w:lang w:val="en-IN"/>
        </w:rPr>
      </w:pPr>
    </w:p>
    <w:p w14:paraId="4D9B104F" w14:textId="77777777" w:rsidR="00DF3F00" w:rsidRDefault="00DF3F00" w:rsidP="00DF3F00">
      <w:pPr>
        <w:rPr>
          <w:rFonts w:ascii="Cambria" w:hAnsi="Cambria"/>
          <w:sz w:val="24"/>
          <w:szCs w:val="24"/>
          <w:lang w:val="en-IN"/>
        </w:rPr>
      </w:pPr>
      <w:r>
        <w:rPr>
          <w:rFonts w:ascii="Cambria" w:hAnsi="Cambria"/>
          <w:sz w:val="24"/>
          <w:szCs w:val="24"/>
          <w:lang w:val="en-IN"/>
        </w:rPr>
        <w:t xml:space="preserve">Please find the meeting Minutes of Yesterday’s Discussion. </w:t>
      </w:r>
    </w:p>
    <w:p w14:paraId="50CD930B" w14:textId="77777777" w:rsidR="00DF3F00" w:rsidRDefault="00DF3F00" w:rsidP="00DF3F00">
      <w:pPr>
        <w:rPr>
          <w:rFonts w:ascii="Cambria" w:hAnsi="Cambria"/>
          <w:sz w:val="24"/>
          <w:szCs w:val="24"/>
          <w:lang w:val="en-IN"/>
        </w:rPr>
      </w:pPr>
    </w:p>
    <w:p w14:paraId="798EFFDC" w14:textId="77777777" w:rsidR="00DF3F00" w:rsidRDefault="00DF3F00" w:rsidP="00DF3F00">
      <w:pPr>
        <w:rPr>
          <w:rFonts w:ascii="Cambria" w:hAnsi="Cambria"/>
          <w:sz w:val="24"/>
          <w:szCs w:val="24"/>
          <w:lang w:val="en-IN"/>
        </w:rPr>
      </w:pPr>
      <w:r>
        <w:rPr>
          <w:rFonts w:ascii="Cambria" w:hAnsi="Cambria"/>
          <w:sz w:val="24"/>
          <w:szCs w:val="24"/>
          <w:lang w:val="en-IN"/>
        </w:rPr>
        <w:t>Thanks Resham for the draft notes. Others – pls feel free to add if missed anything critical.</w:t>
      </w:r>
    </w:p>
    <w:p w14:paraId="7DFA8637" w14:textId="77777777" w:rsidR="00DF3F00" w:rsidRDefault="00DF3F00" w:rsidP="00DF3F00">
      <w:pPr>
        <w:rPr>
          <w:rFonts w:ascii="Cambria" w:hAnsi="Cambria"/>
          <w:sz w:val="24"/>
          <w:szCs w:val="24"/>
          <w:lang w:val="en-IN"/>
        </w:rPr>
      </w:pPr>
    </w:p>
    <w:p w14:paraId="0EFBF062" w14:textId="77777777" w:rsidR="00DF3F00" w:rsidRDefault="00DF3F00" w:rsidP="00DF3F00">
      <w:pPr>
        <w:rPr>
          <w:rFonts w:ascii="Cambria" w:hAnsi="Cambria"/>
          <w:sz w:val="24"/>
          <w:szCs w:val="24"/>
          <w:lang w:val="en-IN"/>
        </w:rPr>
      </w:pPr>
      <w:r>
        <w:rPr>
          <w:rFonts w:ascii="Cambria" w:hAnsi="Cambria"/>
          <w:sz w:val="24"/>
          <w:szCs w:val="24"/>
          <w:lang w:val="en-IN"/>
        </w:rPr>
        <w:t>********************</w:t>
      </w:r>
    </w:p>
    <w:p w14:paraId="72419193" w14:textId="77777777" w:rsidR="00DF3F00" w:rsidRDefault="00DF3F00" w:rsidP="00DF3F00">
      <w:pPr>
        <w:numPr>
          <w:ilvl w:val="0"/>
          <w:numId w:val="1"/>
        </w:numPr>
        <w:rPr>
          <w:rFonts w:ascii="Cambria" w:eastAsia="Times New Roman" w:hAnsi="Cambria"/>
          <w:color w:val="000000"/>
          <w:sz w:val="20"/>
          <w:szCs w:val="20"/>
          <w:lang w:val="en-IN"/>
        </w:rPr>
      </w:pPr>
      <w:r>
        <w:rPr>
          <w:rFonts w:ascii="Cambria" w:eastAsia="Times New Roman" w:hAnsi="Cambria"/>
          <w:b/>
          <w:bCs/>
          <w:color w:val="000000"/>
          <w:sz w:val="20"/>
          <w:szCs w:val="20"/>
          <w:u w:val="single"/>
          <w:lang w:val="en-IN"/>
        </w:rPr>
        <w:t>Architecture review</w:t>
      </w:r>
      <w:r>
        <w:rPr>
          <w:rFonts w:ascii="Cambria" w:eastAsia="Times New Roman" w:hAnsi="Cambria"/>
          <w:color w:val="000000"/>
          <w:sz w:val="20"/>
          <w:szCs w:val="20"/>
          <w:lang w:val="en-IN"/>
        </w:rPr>
        <w:t xml:space="preserve"> to be more aggressive in the initial days and scheduled on regular basis with members, to avoid rework. </w:t>
      </w:r>
    </w:p>
    <w:p w14:paraId="587ABA86" w14:textId="77777777" w:rsidR="00DF3F00" w:rsidRDefault="00DF3F00" w:rsidP="00DF3F00">
      <w:pPr>
        <w:numPr>
          <w:ilvl w:val="1"/>
          <w:numId w:val="1"/>
        </w:numPr>
        <w:rPr>
          <w:rFonts w:ascii="Cambria" w:eastAsia="Times New Roman" w:hAnsi="Cambria"/>
          <w:color w:val="000000"/>
          <w:sz w:val="20"/>
          <w:szCs w:val="20"/>
          <w:lang w:val="en-IN"/>
        </w:rPr>
      </w:pPr>
      <w:r>
        <w:rPr>
          <w:rFonts w:ascii="Cambria" w:eastAsia="Times New Roman" w:hAnsi="Cambria"/>
          <w:color w:val="000000"/>
          <w:sz w:val="20"/>
          <w:szCs w:val="20"/>
          <w:lang w:val="en-IN"/>
        </w:rPr>
        <w:t>Committee members to include – Sanjay, Regu B, (Open sabre)</w:t>
      </w:r>
    </w:p>
    <w:p w14:paraId="775285E9" w14:textId="77777777" w:rsidR="00DF3F00" w:rsidRDefault="00DF3F00" w:rsidP="00DF3F00">
      <w:pPr>
        <w:numPr>
          <w:ilvl w:val="1"/>
          <w:numId w:val="1"/>
        </w:numPr>
        <w:rPr>
          <w:rFonts w:ascii="Cambria" w:eastAsia="Times New Roman" w:hAnsi="Cambria"/>
          <w:color w:val="000000"/>
          <w:sz w:val="20"/>
          <w:szCs w:val="20"/>
          <w:lang w:val="en-IN"/>
        </w:rPr>
      </w:pPr>
      <w:r>
        <w:rPr>
          <w:rFonts w:ascii="Cambria" w:eastAsia="Times New Roman" w:hAnsi="Cambria"/>
          <w:color w:val="000000"/>
          <w:sz w:val="20"/>
          <w:szCs w:val="20"/>
          <w:lang w:val="en-IN"/>
        </w:rPr>
        <w:t>In addition to in-person meeting, the documents needs to be shared via Github access.</w:t>
      </w:r>
    </w:p>
    <w:p w14:paraId="33E836AE" w14:textId="77777777" w:rsidR="00DF3F00" w:rsidRDefault="00DF3F00" w:rsidP="00DF3F00">
      <w:pPr>
        <w:numPr>
          <w:ilvl w:val="1"/>
          <w:numId w:val="1"/>
        </w:numPr>
        <w:rPr>
          <w:rFonts w:ascii="Cambria" w:eastAsia="Times New Roman" w:hAnsi="Cambria"/>
          <w:color w:val="000000"/>
          <w:sz w:val="20"/>
          <w:szCs w:val="20"/>
          <w:lang w:val="en-IN"/>
        </w:rPr>
      </w:pPr>
      <w:r>
        <w:rPr>
          <w:rFonts w:ascii="Cambria" w:eastAsia="Times New Roman" w:hAnsi="Cambria"/>
          <w:color w:val="000000"/>
          <w:sz w:val="20"/>
          <w:szCs w:val="20"/>
          <w:lang w:val="en-IN"/>
        </w:rPr>
        <w:t>Priority list of documents (in order of importance) – Config files, API (External), API (Internal), Event Logs, Specifications, Workflows, HSM Interface</w:t>
      </w:r>
    </w:p>
    <w:p w14:paraId="6E866E93" w14:textId="77777777" w:rsidR="00DF3F00" w:rsidRDefault="00DF3F00" w:rsidP="00DF3F00">
      <w:pPr>
        <w:numPr>
          <w:ilvl w:val="1"/>
          <w:numId w:val="1"/>
        </w:numPr>
        <w:rPr>
          <w:rFonts w:ascii="Cambria" w:eastAsia="Times New Roman" w:hAnsi="Cambria"/>
          <w:color w:val="000000"/>
          <w:sz w:val="20"/>
          <w:szCs w:val="20"/>
          <w:lang w:val="en-IN"/>
        </w:rPr>
      </w:pPr>
      <w:r>
        <w:rPr>
          <w:rFonts w:ascii="Cambria" w:eastAsia="Times New Roman" w:hAnsi="Cambria"/>
          <w:color w:val="000000"/>
          <w:sz w:val="20"/>
          <w:szCs w:val="20"/>
          <w:lang w:val="en-IN"/>
        </w:rPr>
        <w:t>Next In person Meeting – 15</w:t>
      </w:r>
      <w:r>
        <w:rPr>
          <w:rFonts w:ascii="Cambria" w:eastAsia="Times New Roman" w:hAnsi="Cambria"/>
          <w:color w:val="000000"/>
          <w:sz w:val="20"/>
          <w:szCs w:val="20"/>
          <w:vertAlign w:val="superscript"/>
          <w:lang w:val="en-IN"/>
        </w:rPr>
        <w:t>th</w:t>
      </w:r>
      <w:r>
        <w:rPr>
          <w:rFonts w:ascii="Cambria" w:eastAsia="Times New Roman" w:hAnsi="Cambria"/>
          <w:color w:val="000000"/>
          <w:sz w:val="20"/>
          <w:szCs w:val="20"/>
          <w:lang w:val="en-IN"/>
        </w:rPr>
        <w:t xml:space="preserve"> Oct, 2</w:t>
      </w:r>
      <w:r>
        <w:rPr>
          <w:rFonts w:ascii="Cambria" w:eastAsia="Times New Roman" w:hAnsi="Cambria"/>
          <w:color w:val="000000"/>
          <w:sz w:val="20"/>
          <w:szCs w:val="20"/>
          <w:vertAlign w:val="superscript"/>
          <w:lang w:val="en-IN"/>
        </w:rPr>
        <w:t>nd</w:t>
      </w:r>
      <w:r>
        <w:rPr>
          <w:rFonts w:ascii="Cambria" w:eastAsia="Times New Roman" w:hAnsi="Cambria"/>
          <w:color w:val="000000"/>
          <w:sz w:val="20"/>
          <w:szCs w:val="20"/>
          <w:lang w:val="en-IN"/>
        </w:rPr>
        <w:t xml:space="preserve"> Half (if required). Config files to be shared with sufficient time notice.</w:t>
      </w:r>
    </w:p>
    <w:p w14:paraId="364CF48A" w14:textId="77777777" w:rsidR="00DF3F00" w:rsidRDefault="00DF3F00" w:rsidP="00DF3F00">
      <w:pPr>
        <w:ind w:left="720"/>
        <w:rPr>
          <w:rFonts w:ascii="Cambria" w:hAnsi="Cambria"/>
          <w:color w:val="000000"/>
          <w:sz w:val="20"/>
          <w:szCs w:val="20"/>
          <w:lang w:val="en-IN"/>
        </w:rPr>
      </w:pPr>
    </w:p>
    <w:p w14:paraId="414E24C7" w14:textId="77777777" w:rsidR="00DF3F00" w:rsidRDefault="00DF3F00" w:rsidP="00DF3F00">
      <w:pPr>
        <w:numPr>
          <w:ilvl w:val="0"/>
          <w:numId w:val="1"/>
        </w:numPr>
        <w:rPr>
          <w:rFonts w:ascii="Cambria" w:eastAsia="Times New Roman" w:hAnsi="Cambria"/>
          <w:color w:val="000000"/>
          <w:sz w:val="20"/>
          <w:szCs w:val="20"/>
          <w:lang w:val="en-IN"/>
        </w:rPr>
      </w:pPr>
      <w:r>
        <w:rPr>
          <w:rFonts w:ascii="Cambria" w:eastAsia="Times New Roman" w:hAnsi="Cambria"/>
          <w:color w:val="000000"/>
          <w:sz w:val="20"/>
          <w:szCs w:val="20"/>
          <w:lang w:val="en-IN"/>
        </w:rPr>
        <w:t xml:space="preserve">To </w:t>
      </w:r>
      <w:r>
        <w:rPr>
          <w:rFonts w:ascii="Cambria" w:eastAsia="Times New Roman" w:hAnsi="Cambria"/>
          <w:b/>
          <w:bCs/>
          <w:color w:val="000000"/>
          <w:sz w:val="20"/>
          <w:szCs w:val="20"/>
          <w:u w:val="single"/>
          <w:lang w:val="en-IN"/>
        </w:rPr>
        <w:t>Meet Morocco Timelines</w:t>
      </w:r>
      <w:r>
        <w:rPr>
          <w:rFonts w:ascii="Cambria" w:eastAsia="Times New Roman" w:hAnsi="Cambria"/>
          <w:color w:val="000000"/>
          <w:sz w:val="20"/>
          <w:szCs w:val="20"/>
          <w:lang w:val="en-IN"/>
        </w:rPr>
        <w:t xml:space="preserve"> of deliverable, Option 1 proposed by MT was accepted – where a Fully clickable/testing  modules starting Jan 2019 will be delivered, followed by rest of the modules by April 2019. </w:t>
      </w:r>
    </w:p>
    <w:p w14:paraId="6DE5CD8B" w14:textId="77777777" w:rsidR="00DF3F00" w:rsidRDefault="00DF3F00" w:rsidP="00DF3F00">
      <w:pPr>
        <w:ind w:left="720"/>
        <w:rPr>
          <w:rFonts w:ascii="Cambria" w:hAnsi="Cambria"/>
          <w:color w:val="000000"/>
          <w:sz w:val="20"/>
          <w:szCs w:val="20"/>
          <w:lang w:val="en-IN"/>
        </w:rPr>
      </w:pPr>
    </w:p>
    <w:p w14:paraId="240B32E0" w14:textId="77777777" w:rsidR="00DF3F00" w:rsidRDefault="00DF3F00" w:rsidP="00DF3F00">
      <w:pPr>
        <w:numPr>
          <w:ilvl w:val="0"/>
          <w:numId w:val="1"/>
        </w:numPr>
        <w:rPr>
          <w:rFonts w:ascii="Cambria" w:eastAsia="Times New Roman" w:hAnsi="Cambria"/>
          <w:color w:val="000000"/>
          <w:sz w:val="20"/>
          <w:szCs w:val="20"/>
          <w:lang w:val="en-IN"/>
        </w:rPr>
      </w:pPr>
      <w:r>
        <w:rPr>
          <w:rFonts w:ascii="Cambria" w:eastAsia="Times New Roman" w:hAnsi="Cambria"/>
          <w:color w:val="000000"/>
          <w:sz w:val="20"/>
          <w:szCs w:val="20"/>
          <w:lang w:val="en-IN"/>
        </w:rPr>
        <w:t xml:space="preserve">A working document on </w:t>
      </w:r>
      <w:r>
        <w:rPr>
          <w:rFonts w:ascii="Cambria" w:eastAsia="Times New Roman" w:hAnsi="Cambria"/>
          <w:b/>
          <w:bCs/>
          <w:color w:val="000000"/>
          <w:sz w:val="20"/>
          <w:szCs w:val="20"/>
          <w:u w:val="single"/>
          <w:lang w:val="en-IN"/>
        </w:rPr>
        <w:t>“adopting MOSIP by SI”</w:t>
      </w:r>
      <w:r>
        <w:rPr>
          <w:rFonts w:ascii="Cambria" w:eastAsia="Times New Roman" w:hAnsi="Cambria"/>
          <w:color w:val="000000"/>
          <w:sz w:val="20"/>
          <w:szCs w:val="20"/>
          <w:lang w:val="en-IN"/>
        </w:rPr>
        <w:t xml:space="preserve"> focus to be provided by MT Nov’18. The document should be started soon on Github with contributions coming as topics are identified. </w:t>
      </w:r>
    </w:p>
    <w:p w14:paraId="5CAB8C12" w14:textId="77777777" w:rsidR="00DF3F00" w:rsidRDefault="00DF3F00" w:rsidP="00DF3F00">
      <w:pPr>
        <w:pStyle w:val="ListParagraph"/>
        <w:rPr>
          <w:rFonts w:ascii="Cambria" w:hAnsi="Cambria"/>
          <w:color w:val="000000"/>
          <w:sz w:val="20"/>
          <w:szCs w:val="20"/>
          <w:lang w:val="en-IN"/>
        </w:rPr>
      </w:pPr>
    </w:p>
    <w:p w14:paraId="3C29806E" w14:textId="77777777" w:rsidR="00DF3F00" w:rsidRDefault="00DF3F00" w:rsidP="00DF3F00">
      <w:pPr>
        <w:numPr>
          <w:ilvl w:val="0"/>
          <w:numId w:val="1"/>
        </w:numPr>
        <w:rPr>
          <w:rFonts w:ascii="Cambria" w:eastAsia="Times New Roman" w:hAnsi="Cambria"/>
          <w:color w:val="000000"/>
          <w:sz w:val="20"/>
          <w:szCs w:val="20"/>
          <w:lang w:val="en-IN"/>
        </w:rPr>
      </w:pPr>
      <w:r>
        <w:rPr>
          <w:rFonts w:ascii="Cambria" w:eastAsia="Times New Roman" w:hAnsi="Cambria"/>
          <w:b/>
          <w:bCs/>
          <w:color w:val="000000"/>
          <w:sz w:val="20"/>
          <w:szCs w:val="20"/>
          <w:lang w:val="en-IN"/>
        </w:rPr>
        <w:t>Testing</w:t>
      </w:r>
      <w:r>
        <w:rPr>
          <w:rFonts w:ascii="Cambria" w:eastAsia="Times New Roman" w:hAnsi="Cambria"/>
          <w:color w:val="000000"/>
          <w:sz w:val="20"/>
          <w:szCs w:val="20"/>
          <w:lang w:val="en-IN"/>
        </w:rPr>
        <w:t xml:space="preserve"> – It was strongly advised to IIIT-B not pursue UAT/IV&amp;V testing with an external agency(duplication of effort, mis-alignment of incentives of agencies), should trust MT to do a good job and bug fixes will be done by them. Alternatively, Test Case considered should be made public, SI of GoM should be doing the UAT and external test agency if to be hired by IIIT-B should have a scope of work which is complimentary and supports testing efforts of MT (eg Writing exhaustive test cases). </w:t>
      </w:r>
    </w:p>
    <w:p w14:paraId="1F30D966" w14:textId="77777777" w:rsidR="00DF3F00" w:rsidRDefault="00DF3F00" w:rsidP="00DF3F00">
      <w:pPr>
        <w:pStyle w:val="ListParagraph"/>
        <w:rPr>
          <w:rFonts w:ascii="Cambria" w:hAnsi="Cambria"/>
          <w:color w:val="000000"/>
          <w:sz w:val="20"/>
          <w:szCs w:val="20"/>
          <w:lang w:val="en-IN"/>
        </w:rPr>
      </w:pPr>
    </w:p>
    <w:p w14:paraId="3010E4F0" w14:textId="77777777" w:rsidR="00DF3F00" w:rsidRDefault="00DF3F00" w:rsidP="00DF3F00">
      <w:pPr>
        <w:numPr>
          <w:ilvl w:val="0"/>
          <w:numId w:val="1"/>
        </w:numPr>
        <w:rPr>
          <w:rFonts w:ascii="Cambria" w:eastAsia="Times New Roman" w:hAnsi="Cambria"/>
          <w:b/>
          <w:bCs/>
          <w:color w:val="000000"/>
          <w:sz w:val="20"/>
          <w:szCs w:val="20"/>
          <w:u w:val="single"/>
          <w:lang w:val="en-IN"/>
        </w:rPr>
      </w:pPr>
      <w:r>
        <w:rPr>
          <w:rFonts w:ascii="Cambria" w:eastAsia="Times New Roman" w:hAnsi="Cambria"/>
          <w:b/>
          <w:bCs/>
          <w:color w:val="000000"/>
          <w:sz w:val="20"/>
          <w:szCs w:val="20"/>
          <w:u w:val="single"/>
          <w:lang w:val="en-IN"/>
        </w:rPr>
        <w:t>Tech Discussion &amp; Decisions</w:t>
      </w:r>
    </w:p>
    <w:p w14:paraId="132B9E96" w14:textId="77777777" w:rsidR="00DF3F00" w:rsidRDefault="00DF3F00" w:rsidP="00DF3F00">
      <w:pPr>
        <w:numPr>
          <w:ilvl w:val="1"/>
          <w:numId w:val="2"/>
        </w:numPr>
        <w:ind w:left="1134" w:hanging="283"/>
        <w:rPr>
          <w:rFonts w:ascii="Cambria" w:hAnsi="Cambria"/>
          <w:color w:val="000000"/>
          <w:sz w:val="20"/>
          <w:szCs w:val="20"/>
          <w:lang w:val="en-IN"/>
        </w:rPr>
      </w:pPr>
      <w:r>
        <w:rPr>
          <w:rFonts w:ascii="Cambria" w:hAnsi="Cambria"/>
          <w:color w:val="000000"/>
          <w:sz w:val="20"/>
          <w:szCs w:val="20"/>
          <w:lang w:val="en-IN"/>
        </w:rPr>
        <w:t>All the fields/attributes of an ID should be generic name/value pairs. MOSIP should not define a base set as proposed. Each field/attribute will have a datatype and an associated validator to validate the value</w:t>
      </w:r>
    </w:p>
    <w:p w14:paraId="0B6F9A57" w14:textId="77777777" w:rsidR="00DF3F00" w:rsidRDefault="00DF3F00" w:rsidP="00DF3F00">
      <w:pPr>
        <w:numPr>
          <w:ilvl w:val="1"/>
          <w:numId w:val="2"/>
        </w:numPr>
        <w:ind w:left="1134" w:hanging="283"/>
        <w:rPr>
          <w:rFonts w:ascii="Cambria" w:hAnsi="Cambria"/>
          <w:color w:val="000000"/>
          <w:sz w:val="20"/>
          <w:szCs w:val="20"/>
          <w:lang w:val="en-IN"/>
        </w:rPr>
      </w:pPr>
      <w:r>
        <w:rPr>
          <w:rFonts w:ascii="Cambria" w:hAnsi="Cambria"/>
          <w:color w:val="000000"/>
          <w:sz w:val="20"/>
          <w:szCs w:val="20"/>
          <w:lang w:val="en-IN"/>
        </w:rPr>
        <w:t xml:space="preserve">Does not mean that the UI has to be dynamic based on the name value pairs. As per tech board, we can go with a set of fields we define for testing and create (hardcode the fields) as per those fields for MVP. </w:t>
      </w:r>
    </w:p>
    <w:p w14:paraId="5380B7C6" w14:textId="77777777" w:rsidR="00DF3F00" w:rsidRDefault="00DF3F00" w:rsidP="00DF3F00">
      <w:pPr>
        <w:numPr>
          <w:ilvl w:val="1"/>
          <w:numId w:val="2"/>
        </w:numPr>
        <w:ind w:left="1134" w:hanging="283"/>
        <w:rPr>
          <w:rFonts w:ascii="Cambria" w:hAnsi="Cambria"/>
          <w:color w:val="000000"/>
          <w:sz w:val="20"/>
          <w:szCs w:val="20"/>
          <w:lang w:val="en-IN"/>
        </w:rPr>
      </w:pPr>
      <w:r>
        <w:rPr>
          <w:rFonts w:ascii="Cambria" w:hAnsi="Cambria"/>
          <w:color w:val="000000"/>
          <w:sz w:val="20"/>
          <w:szCs w:val="20"/>
          <w:lang w:val="en-IN"/>
        </w:rPr>
        <w:t>OpenSabre was recommended to be explored for collaboration</w:t>
      </w:r>
      <w:r>
        <w:rPr>
          <w:rFonts w:ascii="Cambria" w:hAnsi="Cambria"/>
          <w:color w:val="000000"/>
          <w:sz w:val="20"/>
          <w:szCs w:val="20"/>
          <w:lang w:val="en-IN"/>
        </w:rPr>
        <w:br/>
        <w:t>The ID Config file approach should be revised to name value pair keeping the schema flexible – </w:t>
      </w:r>
    </w:p>
    <w:p w14:paraId="0C16FB4D" w14:textId="77777777" w:rsidR="00DF3F00" w:rsidRDefault="00DF3F00" w:rsidP="00DF3F00">
      <w:pPr>
        <w:numPr>
          <w:ilvl w:val="1"/>
          <w:numId w:val="2"/>
        </w:numPr>
        <w:ind w:left="1134" w:hanging="283"/>
        <w:rPr>
          <w:rFonts w:ascii="Cambria" w:hAnsi="Cambria"/>
          <w:color w:val="000000"/>
          <w:sz w:val="20"/>
          <w:szCs w:val="20"/>
          <w:lang w:val="en-IN"/>
        </w:rPr>
      </w:pPr>
      <w:r>
        <w:rPr>
          <w:rFonts w:ascii="Cambria" w:hAnsi="Cambria"/>
          <w:color w:val="000000"/>
          <w:sz w:val="20"/>
          <w:szCs w:val="20"/>
          <w:lang w:val="en-IN"/>
        </w:rPr>
        <w:t xml:space="preserve">List of Configs across MOSIP to be presented to tech board on 15-Oct-18 </w:t>
      </w:r>
    </w:p>
    <w:p w14:paraId="68B380AD" w14:textId="77777777" w:rsidR="00DF3F00" w:rsidRDefault="00DF3F00" w:rsidP="00DF3F00">
      <w:pPr>
        <w:numPr>
          <w:ilvl w:val="1"/>
          <w:numId w:val="2"/>
        </w:numPr>
        <w:ind w:left="1134" w:hanging="283"/>
        <w:rPr>
          <w:rFonts w:ascii="Cambria" w:hAnsi="Cambria"/>
          <w:color w:val="000000"/>
          <w:sz w:val="20"/>
          <w:szCs w:val="20"/>
          <w:lang w:val="en-IN"/>
        </w:rPr>
      </w:pPr>
      <w:r>
        <w:rPr>
          <w:rFonts w:ascii="Cambria" w:hAnsi="Cambria"/>
          <w:color w:val="000000"/>
          <w:sz w:val="20"/>
          <w:szCs w:val="20"/>
          <w:lang w:val="en-IN"/>
        </w:rPr>
        <w:t>List of SPIs to be shared with tech board</w:t>
      </w:r>
    </w:p>
    <w:p w14:paraId="495C6688" w14:textId="77777777" w:rsidR="00DF3F00" w:rsidRDefault="00DF3F00" w:rsidP="00DF3F00">
      <w:pPr>
        <w:numPr>
          <w:ilvl w:val="1"/>
          <w:numId w:val="2"/>
        </w:numPr>
        <w:ind w:left="1134" w:hanging="283"/>
        <w:rPr>
          <w:rFonts w:ascii="Cambria" w:hAnsi="Cambria"/>
          <w:color w:val="000000"/>
          <w:sz w:val="20"/>
          <w:szCs w:val="20"/>
          <w:lang w:val="en-IN"/>
        </w:rPr>
      </w:pPr>
      <w:r>
        <w:rPr>
          <w:rFonts w:ascii="Cambria" w:hAnsi="Cambria"/>
          <w:color w:val="000000"/>
          <w:sz w:val="20"/>
          <w:szCs w:val="20"/>
          <w:lang w:val="en-IN"/>
        </w:rPr>
        <w:t>Fields/layout/flow on UI can be hard coded</w:t>
      </w:r>
    </w:p>
    <w:p w14:paraId="78D648A5" w14:textId="77777777" w:rsidR="00DF3F00" w:rsidRDefault="00DF3F00" w:rsidP="00DF3F00">
      <w:pPr>
        <w:numPr>
          <w:ilvl w:val="1"/>
          <w:numId w:val="2"/>
        </w:numPr>
        <w:ind w:left="1134" w:hanging="283"/>
        <w:rPr>
          <w:rFonts w:ascii="Cambria" w:hAnsi="Cambria"/>
          <w:color w:val="000000"/>
          <w:sz w:val="20"/>
          <w:szCs w:val="20"/>
          <w:lang w:val="en-IN"/>
        </w:rPr>
      </w:pPr>
      <w:r>
        <w:rPr>
          <w:rFonts w:ascii="Cambria" w:hAnsi="Cambria"/>
          <w:color w:val="000000"/>
          <w:sz w:val="20"/>
          <w:szCs w:val="20"/>
          <w:lang w:val="en-IN"/>
        </w:rPr>
        <w:t>Process/Workflow config file proposed by Mindtree is largely ok – Processes can be turned off/on and further marked as mandatory/optional, as required.</w:t>
      </w:r>
      <w:r>
        <w:rPr>
          <w:rFonts w:ascii="Cambria" w:hAnsi="Cambria"/>
          <w:color w:val="000000"/>
          <w:sz w:val="20"/>
          <w:szCs w:val="20"/>
          <w:lang w:val="en-IN"/>
        </w:rPr>
        <w:br/>
        <w:t>Default config can be aligned with Morocco as far as possible</w:t>
      </w:r>
    </w:p>
    <w:p w14:paraId="4FADC898" w14:textId="77777777" w:rsidR="00DF3F00" w:rsidRDefault="00DF3F00" w:rsidP="00DF3F00">
      <w:pPr>
        <w:numPr>
          <w:ilvl w:val="1"/>
          <w:numId w:val="2"/>
        </w:numPr>
        <w:ind w:left="1134" w:hanging="283"/>
        <w:rPr>
          <w:rFonts w:ascii="Cambria" w:hAnsi="Cambria"/>
          <w:color w:val="000000"/>
          <w:sz w:val="20"/>
          <w:szCs w:val="20"/>
          <w:lang w:val="en-IN"/>
        </w:rPr>
      </w:pPr>
      <w:r>
        <w:rPr>
          <w:rFonts w:ascii="Cambria" w:hAnsi="Cambria"/>
          <w:color w:val="000000"/>
          <w:sz w:val="20"/>
          <w:szCs w:val="20"/>
          <w:lang w:val="en-IN"/>
        </w:rPr>
        <w:t>MOSIP will provide a launcher that will consume the config file and deploy the system in a target environment</w:t>
      </w:r>
    </w:p>
    <w:p w14:paraId="58F5435D" w14:textId="77777777" w:rsidR="00DF3F00" w:rsidRDefault="00DF3F00" w:rsidP="00DF3F00">
      <w:pPr>
        <w:numPr>
          <w:ilvl w:val="1"/>
          <w:numId w:val="2"/>
        </w:numPr>
        <w:ind w:left="1134" w:hanging="283"/>
        <w:rPr>
          <w:rFonts w:ascii="Cambria" w:hAnsi="Cambria"/>
          <w:color w:val="000000"/>
          <w:sz w:val="20"/>
          <w:szCs w:val="20"/>
          <w:lang w:val="en-IN"/>
        </w:rPr>
      </w:pPr>
      <w:r>
        <w:rPr>
          <w:rFonts w:ascii="Cambria" w:hAnsi="Cambria"/>
          <w:color w:val="000000"/>
          <w:sz w:val="20"/>
          <w:szCs w:val="20"/>
          <w:lang w:val="en-IN"/>
        </w:rPr>
        <w:t>Config file should be digitally signed with version specified</w:t>
      </w:r>
    </w:p>
    <w:p w14:paraId="54261FF3" w14:textId="77777777" w:rsidR="00DF3F00" w:rsidRDefault="00DF3F00" w:rsidP="00DF3F00">
      <w:pPr>
        <w:numPr>
          <w:ilvl w:val="1"/>
          <w:numId w:val="2"/>
        </w:numPr>
        <w:ind w:left="1134" w:hanging="283"/>
        <w:rPr>
          <w:rFonts w:ascii="Cambria" w:hAnsi="Cambria"/>
          <w:color w:val="000000"/>
          <w:sz w:val="20"/>
          <w:szCs w:val="20"/>
          <w:lang w:val="en-IN"/>
        </w:rPr>
      </w:pPr>
      <w:r>
        <w:rPr>
          <w:rFonts w:ascii="Cambria" w:hAnsi="Cambria"/>
          <w:color w:val="000000"/>
          <w:sz w:val="20"/>
          <w:szCs w:val="20"/>
          <w:lang w:val="en-IN"/>
        </w:rPr>
        <w:t>Mode of packet upload should be revised to HTTPS (not SFTP)</w:t>
      </w:r>
    </w:p>
    <w:p w14:paraId="55A48CF6" w14:textId="77777777" w:rsidR="00DF3F00" w:rsidRDefault="00DF3F00" w:rsidP="00DF3F00">
      <w:pPr>
        <w:numPr>
          <w:ilvl w:val="1"/>
          <w:numId w:val="2"/>
        </w:numPr>
        <w:ind w:left="1134" w:hanging="283"/>
        <w:rPr>
          <w:rFonts w:ascii="Cambria" w:hAnsi="Cambria"/>
          <w:color w:val="000000"/>
          <w:sz w:val="20"/>
          <w:szCs w:val="20"/>
          <w:lang w:val="en-IN"/>
        </w:rPr>
      </w:pPr>
      <w:r>
        <w:rPr>
          <w:rFonts w:ascii="Cambria" w:hAnsi="Cambria"/>
          <w:color w:val="000000"/>
          <w:sz w:val="20"/>
          <w:szCs w:val="20"/>
          <w:lang w:val="en-IN"/>
        </w:rPr>
        <w:lastRenderedPageBreak/>
        <w:t xml:space="preserve">Mindtree to write against soft HSM. Consider HSM as preferred by GoM can be integrated at a later time. </w:t>
      </w:r>
    </w:p>
    <w:p w14:paraId="24C0917C" w14:textId="77777777" w:rsidR="00DF3F00" w:rsidRDefault="00DF3F00" w:rsidP="00DF3F00">
      <w:pPr>
        <w:ind w:left="720"/>
        <w:rPr>
          <w:rFonts w:ascii="Cambria" w:hAnsi="Cambria"/>
          <w:color w:val="000000"/>
          <w:sz w:val="20"/>
          <w:szCs w:val="20"/>
          <w:lang w:val="en-IN"/>
        </w:rPr>
      </w:pPr>
    </w:p>
    <w:p w14:paraId="0A9A0CE7" w14:textId="77777777" w:rsidR="00DF3F00" w:rsidRDefault="00DF3F00" w:rsidP="00DF3F00">
      <w:pPr>
        <w:numPr>
          <w:ilvl w:val="0"/>
          <w:numId w:val="2"/>
        </w:numPr>
        <w:rPr>
          <w:rFonts w:ascii="Cambria" w:eastAsia="Times New Roman" w:hAnsi="Cambria"/>
          <w:color w:val="000000"/>
          <w:sz w:val="20"/>
          <w:szCs w:val="20"/>
          <w:lang w:val="en-IN"/>
        </w:rPr>
      </w:pPr>
      <w:r>
        <w:rPr>
          <w:rFonts w:ascii="Cambria" w:eastAsia="Times New Roman" w:hAnsi="Cambria"/>
          <w:color w:val="000000"/>
          <w:sz w:val="20"/>
          <w:szCs w:val="20"/>
          <w:lang w:val="en-IN"/>
        </w:rPr>
        <w:t xml:space="preserve">Architecture approach change to be implemented: Adopt </w:t>
      </w:r>
      <w:r>
        <w:rPr>
          <w:rFonts w:ascii="Cambria" w:eastAsia="Times New Roman" w:hAnsi="Cambria"/>
          <w:b/>
          <w:bCs/>
          <w:color w:val="000000"/>
          <w:sz w:val="20"/>
          <w:szCs w:val="20"/>
          <w:u w:val="single"/>
          <w:lang w:val="en-IN"/>
        </w:rPr>
        <w:t>“Data as a service”</w:t>
      </w:r>
      <w:r>
        <w:rPr>
          <w:rFonts w:ascii="Cambria" w:eastAsia="Times New Roman" w:hAnsi="Cambria"/>
          <w:color w:val="000000"/>
          <w:sz w:val="20"/>
          <w:szCs w:val="20"/>
          <w:lang w:val="en-IN"/>
        </w:rPr>
        <w:t xml:space="preserve"> approach for the core data tables, so that the service will retrieve or update data. Applications will call the service to get the data and not issue hibernate queries. Functional modules like workflow should not read directly into DB. They should call the rest API which could in-turn access the DB &lt;Access to DB should be via the rest API only&gt;</w:t>
      </w:r>
    </w:p>
    <w:p w14:paraId="52EDBF00" w14:textId="77777777" w:rsidR="00DF3F00" w:rsidRDefault="00DF3F00" w:rsidP="00DF3F00">
      <w:pPr>
        <w:rPr>
          <w:rFonts w:ascii="Cambria" w:hAnsi="Cambria"/>
          <w:color w:val="000000"/>
          <w:sz w:val="20"/>
          <w:szCs w:val="20"/>
          <w:lang w:val="en-IN"/>
        </w:rPr>
      </w:pPr>
    </w:p>
    <w:p w14:paraId="05C54EFA" w14:textId="77777777" w:rsidR="00DF3F00" w:rsidRDefault="00DF3F00" w:rsidP="00DF3F00">
      <w:pPr>
        <w:numPr>
          <w:ilvl w:val="0"/>
          <w:numId w:val="2"/>
        </w:numPr>
        <w:rPr>
          <w:rFonts w:ascii="Cambria" w:eastAsia="Times New Roman" w:hAnsi="Cambria"/>
          <w:color w:val="000000"/>
          <w:sz w:val="20"/>
          <w:szCs w:val="20"/>
          <w:lang w:val="en-IN"/>
        </w:rPr>
      </w:pPr>
      <w:r>
        <w:rPr>
          <w:rFonts w:ascii="Cambria" w:eastAsia="Times New Roman" w:hAnsi="Cambria"/>
          <w:color w:val="000000"/>
          <w:sz w:val="20"/>
          <w:szCs w:val="20"/>
          <w:lang w:val="en-IN"/>
        </w:rPr>
        <w:t>Device</w:t>
      </w:r>
    </w:p>
    <w:p w14:paraId="7D73767A" w14:textId="77777777" w:rsidR="00DF3F00" w:rsidRDefault="00DF3F00" w:rsidP="00DF3F00">
      <w:pPr>
        <w:numPr>
          <w:ilvl w:val="1"/>
          <w:numId w:val="3"/>
        </w:numPr>
        <w:rPr>
          <w:rFonts w:ascii="Cambria" w:eastAsia="Times New Roman" w:hAnsi="Cambria"/>
          <w:color w:val="000000"/>
          <w:sz w:val="20"/>
          <w:szCs w:val="20"/>
          <w:lang w:val="en-IN"/>
        </w:rPr>
      </w:pPr>
      <w:r>
        <w:rPr>
          <w:rFonts w:ascii="Cambria" w:eastAsia="Times New Roman" w:hAnsi="Cambria"/>
          <w:color w:val="000000"/>
          <w:sz w:val="20"/>
          <w:szCs w:val="20"/>
          <w:lang w:val="en-IN"/>
        </w:rPr>
        <w:t xml:space="preserve">Procurement - Device to be compliant with signing and encryption. MOSIP intends to use Aadhaar device specifications – MT to escalate if any concerns in procurement, after todays clarification. </w:t>
      </w:r>
    </w:p>
    <w:p w14:paraId="51952639" w14:textId="77777777" w:rsidR="00DF3F00" w:rsidRDefault="00DF3F00" w:rsidP="00DF3F00">
      <w:pPr>
        <w:numPr>
          <w:ilvl w:val="1"/>
          <w:numId w:val="3"/>
        </w:numPr>
        <w:rPr>
          <w:rFonts w:ascii="Cambria" w:eastAsia="Times New Roman" w:hAnsi="Cambria"/>
          <w:color w:val="000000"/>
          <w:sz w:val="20"/>
          <w:szCs w:val="20"/>
          <w:lang w:val="en-IN"/>
        </w:rPr>
      </w:pPr>
      <w:r>
        <w:rPr>
          <w:rFonts w:ascii="Cambria" w:eastAsia="Times New Roman" w:hAnsi="Cambria"/>
          <w:color w:val="000000"/>
          <w:sz w:val="20"/>
          <w:szCs w:val="20"/>
          <w:lang w:val="en-IN"/>
        </w:rPr>
        <w:t xml:space="preserve">Tech board to seek consent from UIDAI to use Aadhaar Specs </w:t>
      </w:r>
    </w:p>
    <w:p w14:paraId="61E834F1" w14:textId="77777777" w:rsidR="00DF3F00" w:rsidRDefault="00DF3F00" w:rsidP="00DF3F00">
      <w:pPr>
        <w:ind w:left="360"/>
        <w:rPr>
          <w:rFonts w:ascii="Cambria" w:hAnsi="Cambria"/>
          <w:color w:val="000000"/>
          <w:sz w:val="20"/>
          <w:szCs w:val="20"/>
          <w:lang w:val="en-IN"/>
        </w:rPr>
      </w:pPr>
    </w:p>
    <w:p w14:paraId="2443F265" w14:textId="77777777" w:rsidR="00DF3F00" w:rsidRDefault="00DF3F00" w:rsidP="00DF3F00">
      <w:pPr>
        <w:numPr>
          <w:ilvl w:val="0"/>
          <w:numId w:val="3"/>
        </w:numPr>
        <w:rPr>
          <w:rFonts w:ascii="Cambria" w:eastAsia="Times New Roman" w:hAnsi="Cambria"/>
          <w:color w:val="000000"/>
          <w:sz w:val="20"/>
          <w:szCs w:val="20"/>
          <w:lang w:val="en-IN"/>
        </w:rPr>
      </w:pPr>
      <w:r>
        <w:rPr>
          <w:rFonts w:ascii="Cambria" w:eastAsia="Times New Roman" w:hAnsi="Cambria"/>
          <w:color w:val="000000"/>
          <w:sz w:val="20"/>
          <w:szCs w:val="20"/>
          <w:lang w:val="en-IN"/>
        </w:rPr>
        <w:t>ABIS</w:t>
      </w:r>
    </w:p>
    <w:p w14:paraId="5DB6D54C" w14:textId="77777777" w:rsidR="00DF3F00" w:rsidRDefault="00DF3F00" w:rsidP="00DF3F00">
      <w:pPr>
        <w:numPr>
          <w:ilvl w:val="1"/>
          <w:numId w:val="4"/>
        </w:numPr>
        <w:rPr>
          <w:rFonts w:ascii="Cambria" w:eastAsia="Times New Roman" w:hAnsi="Cambria"/>
          <w:color w:val="000000"/>
          <w:sz w:val="20"/>
          <w:szCs w:val="20"/>
          <w:lang w:val="en-IN"/>
        </w:rPr>
      </w:pPr>
      <w:r>
        <w:rPr>
          <w:rFonts w:ascii="Cambria" w:eastAsia="Times New Roman" w:hAnsi="Cambria"/>
          <w:color w:val="000000"/>
          <w:sz w:val="20"/>
          <w:szCs w:val="20"/>
          <w:lang w:val="en-IN"/>
        </w:rPr>
        <w:t>Mindtree to consume spec based on aadhaar specs, until GOM ABIS becomes available</w:t>
      </w:r>
    </w:p>
    <w:p w14:paraId="4A219ED3" w14:textId="77777777" w:rsidR="00DF3F00" w:rsidRDefault="00DF3F00" w:rsidP="00DF3F00">
      <w:pPr>
        <w:numPr>
          <w:ilvl w:val="1"/>
          <w:numId w:val="4"/>
        </w:numPr>
        <w:rPr>
          <w:rFonts w:ascii="Cambria" w:eastAsia="Times New Roman" w:hAnsi="Cambria"/>
          <w:color w:val="000000"/>
          <w:sz w:val="20"/>
          <w:szCs w:val="20"/>
          <w:lang w:val="en-IN"/>
        </w:rPr>
      </w:pPr>
      <w:r>
        <w:rPr>
          <w:rFonts w:ascii="Cambria" w:eastAsia="Times New Roman" w:hAnsi="Cambria"/>
          <w:color w:val="000000"/>
          <w:sz w:val="20"/>
          <w:szCs w:val="20"/>
          <w:lang w:val="en-IN"/>
        </w:rPr>
        <w:t xml:space="preserve">IIIT-B to get a consent from GOM – BSP to use the proprietary BSP for testing for integration. </w:t>
      </w:r>
    </w:p>
    <w:p w14:paraId="06D6D2CE" w14:textId="77777777" w:rsidR="00DF3F00" w:rsidRDefault="00DF3F00" w:rsidP="00DF3F00">
      <w:pPr>
        <w:rPr>
          <w:rFonts w:ascii="Cambria" w:hAnsi="Cambria"/>
          <w:color w:val="000000"/>
          <w:sz w:val="20"/>
          <w:szCs w:val="20"/>
          <w:lang w:val="en-IN"/>
        </w:rPr>
      </w:pPr>
    </w:p>
    <w:p w14:paraId="7A61ED9E" w14:textId="77777777" w:rsidR="00DF3F00" w:rsidRDefault="00DF3F00" w:rsidP="00DF3F00">
      <w:pPr>
        <w:numPr>
          <w:ilvl w:val="0"/>
          <w:numId w:val="5"/>
        </w:numPr>
        <w:rPr>
          <w:rFonts w:ascii="Cambria" w:eastAsia="Times New Roman" w:hAnsi="Cambria"/>
          <w:color w:val="000000"/>
          <w:sz w:val="20"/>
          <w:szCs w:val="20"/>
          <w:lang w:val="en-IN"/>
        </w:rPr>
      </w:pPr>
      <w:r>
        <w:rPr>
          <w:rFonts w:ascii="Cambria" w:eastAsia="Times New Roman" w:hAnsi="Cambria"/>
          <w:color w:val="000000"/>
          <w:sz w:val="20"/>
          <w:szCs w:val="20"/>
          <w:lang w:val="en-IN"/>
        </w:rPr>
        <w:t>MOSIP MVP - Three documents with requirement features to be delivered in End  Jan’19, Mar’19 and May’19 to be given to tech board for sign-off by 30</w:t>
      </w:r>
      <w:r>
        <w:rPr>
          <w:rFonts w:ascii="Cambria" w:eastAsia="Times New Roman" w:hAnsi="Cambria"/>
          <w:color w:val="000000"/>
          <w:sz w:val="20"/>
          <w:szCs w:val="20"/>
          <w:vertAlign w:val="superscript"/>
          <w:lang w:val="en-IN"/>
        </w:rPr>
        <w:t>th</w:t>
      </w:r>
      <w:r>
        <w:rPr>
          <w:rFonts w:ascii="Cambria" w:eastAsia="Times New Roman" w:hAnsi="Cambria"/>
          <w:color w:val="000000"/>
          <w:sz w:val="20"/>
          <w:szCs w:val="20"/>
          <w:lang w:val="en-IN"/>
        </w:rPr>
        <w:t xml:space="preserve"> Oct 2018 </w:t>
      </w:r>
    </w:p>
    <w:p w14:paraId="19E5BCDD" w14:textId="77777777" w:rsidR="00DF3F00" w:rsidRDefault="00DF3F00" w:rsidP="00DF3F00">
      <w:pPr>
        <w:rPr>
          <w:rFonts w:ascii="Cambria" w:hAnsi="Cambria"/>
          <w:color w:val="000000"/>
          <w:sz w:val="20"/>
          <w:szCs w:val="20"/>
          <w:lang w:val="en-IN"/>
        </w:rPr>
      </w:pPr>
      <w:r>
        <w:rPr>
          <w:rFonts w:ascii="Cambria" w:hAnsi="Cambria"/>
          <w:color w:val="000000"/>
          <w:sz w:val="20"/>
          <w:szCs w:val="20"/>
          <w:lang w:val="en-IN"/>
        </w:rPr>
        <w:t> </w:t>
      </w:r>
    </w:p>
    <w:p w14:paraId="1D8B2482" w14:textId="77777777" w:rsidR="00DF3F00" w:rsidRDefault="00DF3F00" w:rsidP="00DF3F00">
      <w:pPr>
        <w:rPr>
          <w:rFonts w:ascii="Cambria" w:hAnsi="Cambria"/>
          <w:sz w:val="24"/>
          <w:szCs w:val="24"/>
          <w:lang w:val="en-IN"/>
        </w:rPr>
      </w:pPr>
      <w:r>
        <w:rPr>
          <w:rFonts w:ascii="Cambria" w:hAnsi="Cambria"/>
          <w:sz w:val="24"/>
          <w:szCs w:val="24"/>
          <w:lang w:val="en-IN"/>
        </w:rPr>
        <w:t>********************</w:t>
      </w:r>
    </w:p>
    <w:p w14:paraId="7E0447DE" w14:textId="77777777" w:rsidR="00DF3F00" w:rsidRDefault="00DF3F00" w:rsidP="00DF3F00">
      <w:pPr>
        <w:rPr>
          <w:rFonts w:ascii="Cambria" w:hAnsi="Cambria"/>
          <w:sz w:val="24"/>
          <w:szCs w:val="24"/>
          <w:lang w:val="en-IN"/>
        </w:rPr>
      </w:pPr>
    </w:p>
    <w:p w14:paraId="05461C25" w14:textId="77777777" w:rsidR="00DF3F00" w:rsidRDefault="00DF3F00" w:rsidP="00DF3F00">
      <w:pPr>
        <w:rPr>
          <w:rFonts w:ascii="Cambria" w:hAnsi="Cambria"/>
          <w:sz w:val="24"/>
          <w:szCs w:val="24"/>
          <w:lang w:val="en-IN"/>
        </w:rPr>
      </w:pPr>
    </w:p>
    <w:p w14:paraId="6DB25ABB" w14:textId="77777777" w:rsidR="00DF3F00" w:rsidRDefault="00DF3F00" w:rsidP="00DF3F00">
      <w:pPr>
        <w:rPr>
          <w:rFonts w:ascii="Cambria" w:hAnsi="Cambria"/>
          <w:sz w:val="24"/>
          <w:szCs w:val="24"/>
          <w:lang w:val="en-IN"/>
        </w:rPr>
      </w:pPr>
    </w:p>
    <w:p w14:paraId="6E4FA6FA" w14:textId="77777777" w:rsidR="00DF3F00" w:rsidRDefault="00DF3F00" w:rsidP="00DF3F00">
      <w:pPr>
        <w:rPr>
          <w:rFonts w:ascii="Cambria" w:hAnsi="Cambria"/>
          <w:sz w:val="24"/>
          <w:szCs w:val="24"/>
          <w:lang w:val="en-IN"/>
        </w:rPr>
      </w:pPr>
    </w:p>
    <w:p w14:paraId="00C5A628" w14:textId="77777777" w:rsidR="00DF3F00" w:rsidRDefault="00DF3F00" w:rsidP="00DF3F00">
      <w:pPr>
        <w:rPr>
          <w:rFonts w:ascii="Cambria" w:hAnsi="Cambria"/>
          <w:b/>
          <w:bCs/>
          <w:sz w:val="24"/>
          <w:szCs w:val="24"/>
          <w:lang w:val="en-IN"/>
        </w:rPr>
      </w:pPr>
    </w:p>
    <w:p w14:paraId="3983FE36" w14:textId="77777777" w:rsidR="00DF3F00" w:rsidRDefault="00DF3F00" w:rsidP="00DF3F00">
      <w:pPr>
        <w:rPr>
          <w:rFonts w:ascii="Cambria" w:hAnsi="Cambria"/>
          <w:b/>
          <w:bCs/>
          <w:sz w:val="24"/>
          <w:szCs w:val="24"/>
          <w:lang w:val="en-IN"/>
        </w:rPr>
      </w:pPr>
    </w:p>
    <w:p w14:paraId="17BC2182" w14:textId="77777777" w:rsidR="00DF3F00" w:rsidRDefault="00DF3F00" w:rsidP="00DF3F00">
      <w:pPr>
        <w:rPr>
          <w:rFonts w:ascii="Cambria" w:hAnsi="Cambria"/>
          <w:b/>
          <w:bCs/>
          <w:sz w:val="24"/>
          <w:szCs w:val="24"/>
          <w:lang w:val="en-IN"/>
        </w:rPr>
      </w:pPr>
    </w:p>
    <w:p w14:paraId="275E2689" w14:textId="77777777" w:rsidR="00DF3F00" w:rsidRDefault="00DF3F00" w:rsidP="00DF3F00">
      <w:pPr>
        <w:rPr>
          <w:rFonts w:ascii="Cambria" w:hAnsi="Cambria"/>
          <w:lang w:val="en-IN"/>
        </w:rPr>
      </w:pPr>
      <w:r>
        <w:rPr>
          <w:rFonts w:ascii="Cambria" w:hAnsi="Cambria"/>
          <w:lang w:val="en-IN"/>
        </w:rPr>
        <w:t> </w:t>
      </w:r>
    </w:p>
    <w:p w14:paraId="61F912FC" w14:textId="77777777" w:rsidR="00DF3F00" w:rsidRDefault="00DF3F00" w:rsidP="00DF3F00">
      <w:pPr>
        <w:jc w:val="center"/>
        <w:rPr>
          <w:rFonts w:ascii="Cambria" w:eastAsia="Times New Roman" w:hAnsi="Cambria"/>
          <w:lang w:val="en-IN"/>
        </w:rPr>
      </w:pPr>
      <w:r>
        <w:rPr>
          <w:rFonts w:ascii="Cambria" w:eastAsia="Times New Roman" w:hAnsi="Cambria"/>
          <w:lang w:val="en-IN"/>
        </w:rPr>
        <w:pict w14:anchorId="077C375E">
          <v:rect id="_x0000_i1025" style="width:458.65pt;height:1.5pt" o:hrpct="980" o:hralign="center" o:hrstd="t" o:hr="t" fillcolor="#a0a0a0" stroked="f"/>
        </w:pict>
      </w:r>
    </w:p>
    <w:p w14:paraId="2B5A36BF" w14:textId="77777777" w:rsidR="00DF3F00" w:rsidRDefault="00DF3F00" w:rsidP="00DF3F00">
      <w:pPr>
        <w:outlineLvl w:val="0"/>
        <w:rPr>
          <w:rFonts w:ascii="Cambria" w:hAnsi="Cambria"/>
          <w:lang w:val="en-IN"/>
        </w:rPr>
      </w:pPr>
      <w:r>
        <w:rPr>
          <w:rFonts w:ascii="Cambria" w:hAnsi="Cambria"/>
          <w:b/>
          <w:bCs/>
          <w:color w:val="000000"/>
          <w:lang w:val="en-IN"/>
        </w:rPr>
        <w:t>From:</w:t>
      </w:r>
      <w:r>
        <w:rPr>
          <w:rFonts w:ascii="Cambria" w:hAnsi="Cambria"/>
          <w:color w:val="000000"/>
          <w:lang w:val="en-IN"/>
        </w:rPr>
        <w:t xml:space="preserve"> Shrikant Karwa</w:t>
      </w:r>
      <w:r>
        <w:rPr>
          <w:rFonts w:ascii="Cambria" w:hAnsi="Cambria"/>
          <w:color w:val="000000"/>
          <w:lang w:val="en-IN"/>
        </w:rPr>
        <w:br/>
      </w:r>
      <w:r>
        <w:rPr>
          <w:rFonts w:ascii="Cambria" w:hAnsi="Cambria"/>
          <w:b/>
          <w:bCs/>
          <w:color w:val="000000"/>
          <w:lang w:val="en-IN"/>
        </w:rPr>
        <w:t>Sent:</w:t>
      </w:r>
      <w:r>
        <w:rPr>
          <w:rFonts w:ascii="Cambria" w:hAnsi="Cambria"/>
          <w:color w:val="000000"/>
          <w:lang w:val="en-IN"/>
        </w:rPr>
        <w:t xml:space="preserve"> Sunday, October 7, 2018 4:29:18 PM</w:t>
      </w:r>
      <w:r>
        <w:rPr>
          <w:rFonts w:ascii="Cambria" w:hAnsi="Cambria"/>
          <w:color w:val="000000"/>
          <w:lang w:val="en-IN"/>
        </w:rPr>
        <w:br/>
      </w:r>
      <w:r>
        <w:rPr>
          <w:rFonts w:ascii="Cambria" w:hAnsi="Cambria"/>
          <w:b/>
          <w:bCs/>
          <w:color w:val="000000"/>
          <w:lang w:val="en-IN"/>
        </w:rPr>
        <w:t>To:</w:t>
      </w:r>
      <w:r>
        <w:rPr>
          <w:rFonts w:ascii="Cambria" w:hAnsi="Cambria"/>
          <w:color w:val="000000"/>
          <w:lang w:val="en-IN"/>
        </w:rPr>
        <w:t xml:space="preserve"> Pramod Varma; Sanjay Jain; Feroz Sheikh; Madhuchandra R; Rayulu Villa; Siddharth Shetty; Regunathan B</w:t>
      </w:r>
      <w:r>
        <w:rPr>
          <w:rFonts w:ascii="Cambria" w:hAnsi="Cambria"/>
          <w:color w:val="000000"/>
          <w:lang w:val="en-IN"/>
        </w:rPr>
        <w:br/>
      </w:r>
      <w:r>
        <w:rPr>
          <w:rFonts w:ascii="Cambria" w:hAnsi="Cambria"/>
          <w:b/>
          <w:bCs/>
          <w:color w:val="000000"/>
          <w:lang w:val="en-IN"/>
        </w:rPr>
        <w:t>Cc:</w:t>
      </w:r>
      <w:r>
        <w:rPr>
          <w:rFonts w:ascii="Cambria" w:hAnsi="Cambria"/>
          <w:color w:val="000000"/>
          <w:lang w:val="en-IN"/>
        </w:rPr>
        <w:t xml:space="preserve"> Anadi Mishra; Shravan Poorigali; Romila Mattu; Arunkumar Gurumurthy; Krishnan</w:t>
      </w:r>
      <w:r>
        <w:rPr>
          <w:rFonts w:ascii="Cambria" w:hAnsi="Cambria"/>
          <w:color w:val="000000"/>
          <w:lang w:val="en-IN"/>
        </w:rPr>
        <w:br/>
      </w:r>
      <w:r>
        <w:rPr>
          <w:rFonts w:ascii="Cambria" w:hAnsi="Cambria"/>
          <w:b/>
          <w:bCs/>
          <w:color w:val="000000"/>
          <w:lang w:val="en-IN"/>
        </w:rPr>
        <w:t>Subject:</w:t>
      </w:r>
      <w:r>
        <w:rPr>
          <w:rFonts w:ascii="Cambria" w:hAnsi="Cambria"/>
          <w:color w:val="000000"/>
          <w:lang w:val="en-IN"/>
        </w:rPr>
        <w:t xml:space="preserve"> Reminder &amp; Agenda - MOSIP Technical Review - Monday 8th Oct, 2018 2-4pm @ 4th flr Ekstep</w:t>
      </w:r>
      <w:r>
        <w:rPr>
          <w:rFonts w:ascii="Cambria" w:hAnsi="Cambria"/>
          <w:lang w:val="en-IN"/>
        </w:rPr>
        <w:t xml:space="preserve"> </w:t>
      </w:r>
    </w:p>
    <w:p w14:paraId="3EF31820" w14:textId="77777777" w:rsidR="00DF3F00" w:rsidRDefault="00DF3F00" w:rsidP="00DF3F00">
      <w:pPr>
        <w:rPr>
          <w:rFonts w:ascii="Cambria" w:hAnsi="Cambria"/>
          <w:lang w:val="en-IN"/>
        </w:rPr>
      </w:pPr>
      <w:r>
        <w:rPr>
          <w:rFonts w:ascii="Cambria" w:hAnsi="Cambria"/>
          <w:lang w:val="en-IN"/>
        </w:rPr>
        <w:t> </w:t>
      </w:r>
    </w:p>
    <w:p w14:paraId="0EF15C32" w14:textId="77777777" w:rsidR="00DF3F00" w:rsidRDefault="00DF3F00" w:rsidP="00DF3F00">
      <w:pPr>
        <w:rPr>
          <w:rFonts w:ascii="Cambria" w:hAnsi="Cambria"/>
          <w:lang w:val="en-IN"/>
        </w:rPr>
      </w:pPr>
      <w:r>
        <w:rPr>
          <w:rFonts w:ascii="Cambria" w:hAnsi="Cambria"/>
        </w:rPr>
        <w:t>Dear All,</w:t>
      </w:r>
    </w:p>
    <w:p w14:paraId="5C6A9219" w14:textId="77777777" w:rsidR="00DF3F00" w:rsidRDefault="00DF3F00" w:rsidP="00DF3F00">
      <w:pPr>
        <w:rPr>
          <w:rFonts w:ascii="Cambria" w:hAnsi="Cambria"/>
          <w:lang w:val="en-IN"/>
        </w:rPr>
      </w:pPr>
      <w:r>
        <w:rPr>
          <w:rFonts w:ascii="Cambria" w:hAnsi="Cambria"/>
        </w:rPr>
        <w:t> </w:t>
      </w:r>
    </w:p>
    <w:p w14:paraId="7F73C22A" w14:textId="77777777" w:rsidR="00DF3F00" w:rsidRDefault="00DF3F00" w:rsidP="00DF3F00">
      <w:pPr>
        <w:rPr>
          <w:rFonts w:ascii="Cambria" w:hAnsi="Cambria"/>
          <w:lang w:val="en-IN"/>
        </w:rPr>
      </w:pPr>
      <w:r>
        <w:rPr>
          <w:rFonts w:ascii="Cambria" w:hAnsi="Cambria"/>
        </w:rPr>
        <w:t xml:space="preserve">Looking forward to meeting all of you’ll to review the MOSIP project. </w:t>
      </w:r>
    </w:p>
    <w:p w14:paraId="16ECB37B" w14:textId="77777777" w:rsidR="00DF3F00" w:rsidRDefault="00DF3F00" w:rsidP="00DF3F00">
      <w:pPr>
        <w:rPr>
          <w:rFonts w:ascii="Cambria" w:hAnsi="Cambria"/>
          <w:lang w:val="en-IN"/>
        </w:rPr>
      </w:pPr>
      <w:r>
        <w:rPr>
          <w:rFonts w:ascii="Cambria" w:hAnsi="Cambria"/>
        </w:rPr>
        <w:t> </w:t>
      </w:r>
    </w:p>
    <w:p w14:paraId="11AE30A8" w14:textId="77777777" w:rsidR="00DF3F00" w:rsidRDefault="00DF3F00" w:rsidP="00DF3F00">
      <w:pPr>
        <w:rPr>
          <w:rFonts w:ascii="Cambria" w:hAnsi="Cambria"/>
          <w:lang w:val="en-IN"/>
        </w:rPr>
      </w:pPr>
      <w:r>
        <w:rPr>
          <w:rFonts w:ascii="Cambria" w:hAnsi="Cambria"/>
        </w:rPr>
        <w:t xml:space="preserve">The Tentative Agenda is below. Also attaching a draft of the presentation to be use in the meeting. </w:t>
      </w:r>
    </w:p>
    <w:p w14:paraId="628D4EA2" w14:textId="77777777" w:rsidR="00DF3F00" w:rsidRDefault="00DF3F00" w:rsidP="00DF3F00">
      <w:pPr>
        <w:rPr>
          <w:rFonts w:ascii="Cambria" w:hAnsi="Cambria"/>
          <w:lang w:val="en-IN"/>
        </w:rPr>
      </w:pPr>
      <w:r>
        <w:rPr>
          <w:rFonts w:ascii="Cambria" w:hAnsi="Cambria"/>
        </w:rPr>
        <w:t> </w:t>
      </w:r>
    </w:p>
    <w:p w14:paraId="620E8021" w14:textId="77777777" w:rsidR="00DF3F00" w:rsidRDefault="00DF3F00" w:rsidP="00DF3F00">
      <w:pPr>
        <w:rPr>
          <w:rFonts w:ascii="Cambria" w:hAnsi="Cambria"/>
          <w:lang w:val="en-IN"/>
        </w:rPr>
      </w:pPr>
      <w:r>
        <w:rPr>
          <w:rFonts w:ascii="Cambria" w:hAnsi="Cambria"/>
        </w:rPr>
        <w:t xml:space="preserve">Please let me know, if any more topics need to be additionally covered. </w:t>
      </w:r>
    </w:p>
    <w:p w14:paraId="615665AD" w14:textId="77777777" w:rsidR="00DF3F00" w:rsidRDefault="00DF3F00" w:rsidP="00DF3F00">
      <w:pPr>
        <w:rPr>
          <w:rFonts w:ascii="Cambria" w:hAnsi="Cambria"/>
          <w:lang w:val="en-IN"/>
        </w:rPr>
      </w:pPr>
      <w:r>
        <w:rPr>
          <w:rFonts w:ascii="Cambria" w:hAnsi="Cambria"/>
        </w:rPr>
        <w:t> </w:t>
      </w:r>
    </w:p>
    <w:p w14:paraId="4A878912" w14:textId="77777777" w:rsidR="00DF3F00" w:rsidRDefault="00DF3F00" w:rsidP="00DF3F00">
      <w:pPr>
        <w:rPr>
          <w:rFonts w:ascii="Cambria" w:hAnsi="Cambria"/>
          <w:lang w:val="en-IN"/>
        </w:rPr>
      </w:pPr>
      <w:r>
        <w:rPr>
          <w:rFonts w:ascii="Cambria" w:hAnsi="Cambria"/>
        </w:rPr>
        <w:t>Kind Regards &amp; Best Wishes</w:t>
      </w:r>
    </w:p>
    <w:p w14:paraId="4CA24E9B" w14:textId="77777777" w:rsidR="00DF3F00" w:rsidRDefault="00DF3F00" w:rsidP="00DF3F00">
      <w:pPr>
        <w:rPr>
          <w:rFonts w:ascii="Cambria" w:hAnsi="Cambria"/>
          <w:lang w:val="en-IN"/>
        </w:rPr>
      </w:pPr>
      <w:r>
        <w:rPr>
          <w:rFonts w:ascii="Cambria" w:hAnsi="Cambria"/>
        </w:rPr>
        <w:t>Shri</w:t>
      </w:r>
    </w:p>
    <w:p w14:paraId="09AE6CB3" w14:textId="77777777" w:rsidR="00DF3F00" w:rsidRDefault="00DF3F00" w:rsidP="00DF3F00">
      <w:pPr>
        <w:rPr>
          <w:rFonts w:ascii="Cambria" w:hAnsi="Cambria"/>
          <w:lang w:val="en-IN"/>
        </w:rPr>
      </w:pPr>
      <w:r>
        <w:rPr>
          <w:rFonts w:ascii="Cambria" w:hAnsi="Cambria"/>
        </w:rPr>
        <w:t> </w:t>
      </w:r>
    </w:p>
    <w:p w14:paraId="038CC115" w14:textId="77777777" w:rsidR="00DF3F00" w:rsidRDefault="00DF3F00" w:rsidP="00DF3F00">
      <w:pPr>
        <w:rPr>
          <w:rFonts w:ascii="Cambria" w:hAnsi="Cambria"/>
          <w:lang w:val="en-IN"/>
        </w:rPr>
      </w:pPr>
      <w:r>
        <w:rPr>
          <w:rFonts w:ascii="Cambria" w:hAnsi="Cambria"/>
        </w:rPr>
        <w:lastRenderedPageBreak/>
        <w:t>***************XXXXX*********XXXX************************</w:t>
      </w:r>
    </w:p>
    <w:p w14:paraId="49D802FE" w14:textId="77777777" w:rsidR="00DF3F00" w:rsidRDefault="00DF3F00" w:rsidP="00DF3F00">
      <w:pPr>
        <w:rPr>
          <w:rFonts w:ascii="Cambria" w:hAnsi="Cambria"/>
          <w:lang w:val="en-IN"/>
        </w:rPr>
      </w:pPr>
      <w:r>
        <w:rPr>
          <w:rFonts w:ascii="Cambria" w:hAnsi="Cambria"/>
        </w:rPr>
        <w:t> </w:t>
      </w:r>
    </w:p>
    <w:p w14:paraId="7EF7A53C" w14:textId="77777777" w:rsidR="00DF3F00" w:rsidRDefault="00DF3F00" w:rsidP="00DF3F00">
      <w:pPr>
        <w:rPr>
          <w:rFonts w:ascii="Cambria" w:hAnsi="Cambria"/>
          <w:lang w:val="en-IN"/>
        </w:rPr>
      </w:pPr>
      <w:r>
        <w:rPr>
          <w:rFonts w:ascii="Cambria" w:hAnsi="Cambria"/>
          <w:b/>
          <w:bCs/>
          <w:sz w:val="28"/>
          <w:szCs w:val="28"/>
        </w:rPr>
        <w:t>AGENDA</w:t>
      </w:r>
    </w:p>
    <w:p w14:paraId="7D8ADC44" w14:textId="77777777" w:rsidR="00DF3F00" w:rsidRDefault="00DF3F00" w:rsidP="00DF3F00">
      <w:pPr>
        <w:numPr>
          <w:ilvl w:val="0"/>
          <w:numId w:val="6"/>
        </w:numPr>
        <w:rPr>
          <w:rFonts w:ascii="Cambria" w:eastAsia="Times New Roman" w:hAnsi="Cambria"/>
          <w:lang w:val="en-IN"/>
        </w:rPr>
      </w:pPr>
      <w:r>
        <w:rPr>
          <w:rFonts w:ascii="Cambria" w:eastAsia="Times New Roman" w:hAnsi="Cambria"/>
          <w:sz w:val="28"/>
          <w:szCs w:val="28"/>
        </w:rPr>
        <w:t>Status Update on MOSIP</w:t>
      </w:r>
      <w:r>
        <w:rPr>
          <w:rFonts w:ascii="Cambria" w:eastAsia="Times New Roman" w:hAnsi="Cambria"/>
        </w:rPr>
        <w:t xml:space="preserve"> </w:t>
      </w:r>
    </w:p>
    <w:p w14:paraId="53310514" w14:textId="77777777" w:rsidR="00DF3F00" w:rsidRDefault="00DF3F00" w:rsidP="00DF3F00">
      <w:pPr>
        <w:numPr>
          <w:ilvl w:val="1"/>
          <w:numId w:val="6"/>
        </w:numPr>
        <w:rPr>
          <w:rFonts w:ascii="Cambria" w:eastAsia="Times New Roman" w:hAnsi="Cambria"/>
          <w:lang w:val="en-IN"/>
        </w:rPr>
      </w:pPr>
      <w:r>
        <w:rPr>
          <w:rFonts w:ascii="Cambria" w:eastAsia="Times New Roman" w:hAnsi="Cambria"/>
          <w:sz w:val="28"/>
          <w:szCs w:val="28"/>
        </w:rPr>
        <w:t>Configuration, Launcher, DB schema - SHRAVAN</w:t>
      </w:r>
    </w:p>
    <w:p w14:paraId="1A9CAB28" w14:textId="77777777" w:rsidR="00DF3F00" w:rsidRDefault="00DF3F00" w:rsidP="00DF3F00">
      <w:pPr>
        <w:numPr>
          <w:ilvl w:val="1"/>
          <w:numId w:val="6"/>
        </w:numPr>
        <w:rPr>
          <w:rFonts w:ascii="Cambria" w:eastAsia="Times New Roman" w:hAnsi="Cambria"/>
          <w:lang w:val="en-IN"/>
        </w:rPr>
      </w:pPr>
      <w:r>
        <w:rPr>
          <w:rFonts w:ascii="Cambria" w:eastAsia="Times New Roman" w:hAnsi="Cambria"/>
          <w:sz w:val="28"/>
          <w:szCs w:val="28"/>
        </w:rPr>
        <w:t>Team Organization – Core +  Sprint  - ANADI</w:t>
      </w:r>
    </w:p>
    <w:p w14:paraId="075EDDAC" w14:textId="77777777" w:rsidR="00DF3F00" w:rsidRDefault="00DF3F00" w:rsidP="00DF3F00">
      <w:pPr>
        <w:numPr>
          <w:ilvl w:val="0"/>
          <w:numId w:val="6"/>
        </w:numPr>
        <w:rPr>
          <w:rFonts w:ascii="Cambria" w:eastAsia="Times New Roman" w:hAnsi="Cambria"/>
          <w:lang w:val="en-IN"/>
        </w:rPr>
      </w:pPr>
      <w:r>
        <w:rPr>
          <w:rFonts w:ascii="Cambria" w:eastAsia="Times New Roman" w:hAnsi="Cambria"/>
          <w:sz w:val="28"/>
          <w:szCs w:val="28"/>
        </w:rPr>
        <w:t>Project Timeline - ROMILA</w:t>
      </w:r>
    </w:p>
    <w:p w14:paraId="5D6AD58A" w14:textId="77777777" w:rsidR="00DF3F00" w:rsidRDefault="00DF3F00" w:rsidP="00DF3F00">
      <w:pPr>
        <w:numPr>
          <w:ilvl w:val="0"/>
          <w:numId w:val="6"/>
        </w:numPr>
        <w:rPr>
          <w:rFonts w:ascii="Cambria" w:eastAsia="Times New Roman" w:hAnsi="Cambria"/>
          <w:lang w:val="en-IN"/>
        </w:rPr>
      </w:pPr>
      <w:r>
        <w:rPr>
          <w:rFonts w:ascii="Cambria" w:eastAsia="Times New Roman" w:hAnsi="Cambria"/>
          <w:sz w:val="28"/>
          <w:szCs w:val="28"/>
        </w:rPr>
        <w:t>SOW Key Points - ARUN</w:t>
      </w:r>
    </w:p>
    <w:p w14:paraId="668F08F7" w14:textId="77777777" w:rsidR="00DF3F00" w:rsidRDefault="00DF3F00" w:rsidP="00DF3F00">
      <w:pPr>
        <w:numPr>
          <w:ilvl w:val="0"/>
          <w:numId w:val="6"/>
        </w:numPr>
        <w:rPr>
          <w:rFonts w:ascii="Cambria" w:eastAsia="Times New Roman" w:hAnsi="Cambria"/>
          <w:lang w:val="en-IN"/>
        </w:rPr>
      </w:pPr>
      <w:r>
        <w:rPr>
          <w:rFonts w:ascii="Cambria" w:eastAsia="Times New Roman" w:hAnsi="Cambria"/>
          <w:sz w:val="28"/>
          <w:szCs w:val="28"/>
        </w:rPr>
        <w:t>Testing Approach – MT + Independent - KRISHNAN</w:t>
      </w:r>
    </w:p>
    <w:p w14:paraId="1857D2E9" w14:textId="77777777" w:rsidR="00DF3F00" w:rsidRDefault="00DF3F00" w:rsidP="00DF3F00">
      <w:pPr>
        <w:numPr>
          <w:ilvl w:val="0"/>
          <w:numId w:val="6"/>
        </w:numPr>
        <w:rPr>
          <w:rFonts w:ascii="Cambria" w:eastAsia="Times New Roman" w:hAnsi="Cambria"/>
          <w:lang w:val="en-IN"/>
        </w:rPr>
      </w:pPr>
      <w:r>
        <w:rPr>
          <w:rFonts w:ascii="Cambria" w:eastAsia="Times New Roman" w:hAnsi="Cambria"/>
          <w:sz w:val="28"/>
          <w:szCs w:val="28"/>
        </w:rPr>
        <w:t>Collaboration - Architecture Review Council / Sunbird / Ispirt - SHRI</w:t>
      </w:r>
    </w:p>
    <w:p w14:paraId="7C42ECB0" w14:textId="77777777" w:rsidR="00DF3F00" w:rsidRDefault="00DF3F00" w:rsidP="00DF3F00">
      <w:pPr>
        <w:numPr>
          <w:ilvl w:val="0"/>
          <w:numId w:val="6"/>
        </w:numPr>
        <w:rPr>
          <w:rFonts w:ascii="Cambria" w:eastAsia="Times New Roman" w:hAnsi="Cambria"/>
          <w:lang w:val="en-IN"/>
        </w:rPr>
      </w:pPr>
      <w:r>
        <w:rPr>
          <w:rFonts w:ascii="Cambria" w:eastAsia="Times New Roman" w:hAnsi="Cambria"/>
          <w:sz w:val="28"/>
          <w:szCs w:val="28"/>
        </w:rPr>
        <w:t>Miscellaneous Points</w:t>
      </w:r>
    </w:p>
    <w:p w14:paraId="2E7F170C" w14:textId="77777777" w:rsidR="00DF3F00" w:rsidRDefault="00DF3F00" w:rsidP="00DF3F00">
      <w:pPr>
        <w:rPr>
          <w:rFonts w:ascii="Cambria" w:hAnsi="Cambria"/>
          <w:lang w:val="en-IN"/>
        </w:rPr>
      </w:pPr>
      <w:r>
        <w:rPr>
          <w:rFonts w:ascii="Cambria" w:hAnsi="Cambria"/>
        </w:rPr>
        <w:t> </w:t>
      </w:r>
    </w:p>
    <w:p w14:paraId="5CA3EB9E" w14:textId="77777777" w:rsidR="00DF3F00" w:rsidRDefault="00DF3F00" w:rsidP="00DF3F00">
      <w:pPr>
        <w:rPr>
          <w:rFonts w:ascii="Cambria" w:hAnsi="Cambria"/>
          <w:lang w:val="en-IN"/>
        </w:rPr>
      </w:pPr>
      <w:r>
        <w:rPr>
          <w:rFonts w:ascii="Cambria" w:hAnsi="Cambria"/>
        </w:rPr>
        <w:t>***************XXXXX*********XXXX************************</w:t>
      </w:r>
    </w:p>
    <w:p w14:paraId="1792F873" w14:textId="77777777" w:rsidR="00DF3F00" w:rsidRDefault="00DF3F00" w:rsidP="00DF3F00">
      <w:pPr>
        <w:rPr>
          <w:rFonts w:ascii="Cambria" w:hAnsi="Cambria"/>
          <w:lang w:val="en-IN"/>
        </w:rPr>
      </w:pPr>
      <w:r>
        <w:rPr>
          <w:rFonts w:ascii="Cambria" w:hAnsi="Cambria"/>
        </w:rPr>
        <w:t> </w:t>
      </w:r>
    </w:p>
    <w:p w14:paraId="1F66F5B6" w14:textId="77777777" w:rsidR="009C0953" w:rsidRDefault="009C0953">
      <w:bookmarkStart w:id="0" w:name="_GoBack"/>
      <w:bookmarkEnd w:id="0"/>
    </w:p>
    <w:sectPr w:rsidR="009C09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1B882" w14:textId="77777777" w:rsidR="006A05C4" w:rsidRDefault="006A05C4" w:rsidP="00DF3F00">
      <w:r>
        <w:separator/>
      </w:r>
    </w:p>
  </w:endnote>
  <w:endnote w:type="continuationSeparator" w:id="0">
    <w:p w14:paraId="697283FB" w14:textId="77777777" w:rsidR="006A05C4" w:rsidRDefault="006A05C4" w:rsidP="00DF3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96DD8" w14:textId="77777777" w:rsidR="006A05C4" w:rsidRDefault="006A05C4" w:rsidP="00DF3F00">
      <w:r>
        <w:separator/>
      </w:r>
    </w:p>
  </w:footnote>
  <w:footnote w:type="continuationSeparator" w:id="0">
    <w:p w14:paraId="6F01E219" w14:textId="77777777" w:rsidR="006A05C4" w:rsidRDefault="006A05C4" w:rsidP="00DF3F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7BEB"/>
    <w:multiLevelType w:val="multilevel"/>
    <w:tmpl w:val="F6BC421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C692835"/>
    <w:multiLevelType w:val="hybridMultilevel"/>
    <w:tmpl w:val="6584E3C2"/>
    <w:lvl w:ilvl="0" w:tplc="2E42FAEE">
      <w:start w:val="1"/>
      <w:numFmt w:val="bullet"/>
      <w:lvlText w:val="•"/>
      <w:lvlJc w:val="left"/>
      <w:pPr>
        <w:tabs>
          <w:tab w:val="num" w:pos="720"/>
        </w:tabs>
        <w:ind w:left="720" w:hanging="360"/>
      </w:pPr>
      <w:rPr>
        <w:rFonts w:ascii="Arial" w:hAnsi="Arial" w:cs="Times New Roman" w:hint="default"/>
      </w:rPr>
    </w:lvl>
    <w:lvl w:ilvl="1" w:tplc="06DC662A">
      <w:start w:val="-2528"/>
      <w:numFmt w:val="bullet"/>
      <w:lvlText w:val="•"/>
      <w:lvlJc w:val="left"/>
      <w:pPr>
        <w:tabs>
          <w:tab w:val="num" w:pos="1440"/>
        </w:tabs>
        <w:ind w:left="1440" w:hanging="360"/>
      </w:pPr>
      <w:rPr>
        <w:rFonts w:ascii="Arial" w:hAnsi="Arial" w:cs="Times New Roman" w:hint="default"/>
      </w:rPr>
    </w:lvl>
    <w:lvl w:ilvl="2" w:tplc="DDAA6CA6">
      <w:start w:val="1"/>
      <w:numFmt w:val="bullet"/>
      <w:lvlText w:val="•"/>
      <w:lvlJc w:val="left"/>
      <w:pPr>
        <w:tabs>
          <w:tab w:val="num" w:pos="2160"/>
        </w:tabs>
        <w:ind w:left="2160" w:hanging="360"/>
      </w:pPr>
      <w:rPr>
        <w:rFonts w:ascii="Arial" w:hAnsi="Arial" w:cs="Times New Roman" w:hint="default"/>
      </w:rPr>
    </w:lvl>
    <w:lvl w:ilvl="3" w:tplc="9DBEED30">
      <w:start w:val="1"/>
      <w:numFmt w:val="bullet"/>
      <w:lvlText w:val="•"/>
      <w:lvlJc w:val="left"/>
      <w:pPr>
        <w:tabs>
          <w:tab w:val="num" w:pos="2880"/>
        </w:tabs>
        <w:ind w:left="2880" w:hanging="360"/>
      </w:pPr>
      <w:rPr>
        <w:rFonts w:ascii="Arial" w:hAnsi="Arial" w:cs="Times New Roman" w:hint="default"/>
      </w:rPr>
    </w:lvl>
    <w:lvl w:ilvl="4" w:tplc="12046D1E">
      <w:start w:val="1"/>
      <w:numFmt w:val="bullet"/>
      <w:lvlText w:val="•"/>
      <w:lvlJc w:val="left"/>
      <w:pPr>
        <w:tabs>
          <w:tab w:val="num" w:pos="3600"/>
        </w:tabs>
        <w:ind w:left="3600" w:hanging="360"/>
      </w:pPr>
      <w:rPr>
        <w:rFonts w:ascii="Arial" w:hAnsi="Arial" w:cs="Times New Roman" w:hint="default"/>
      </w:rPr>
    </w:lvl>
    <w:lvl w:ilvl="5" w:tplc="BA7EE5B4">
      <w:start w:val="1"/>
      <w:numFmt w:val="bullet"/>
      <w:lvlText w:val="•"/>
      <w:lvlJc w:val="left"/>
      <w:pPr>
        <w:tabs>
          <w:tab w:val="num" w:pos="4320"/>
        </w:tabs>
        <w:ind w:left="4320" w:hanging="360"/>
      </w:pPr>
      <w:rPr>
        <w:rFonts w:ascii="Arial" w:hAnsi="Arial" w:cs="Times New Roman" w:hint="default"/>
      </w:rPr>
    </w:lvl>
    <w:lvl w:ilvl="6" w:tplc="D32CF0A8">
      <w:start w:val="1"/>
      <w:numFmt w:val="bullet"/>
      <w:lvlText w:val="•"/>
      <w:lvlJc w:val="left"/>
      <w:pPr>
        <w:tabs>
          <w:tab w:val="num" w:pos="5040"/>
        </w:tabs>
        <w:ind w:left="5040" w:hanging="360"/>
      </w:pPr>
      <w:rPr>
        <w:rFonts w:ascii="Arial" w:hAnsi="Arial" w:cs="Times New Roman" w:hint="default"/>
      </w:rPr>
    </w:lvl>
    <w:lvl w:ilvl="7" w:tplc="1EF864D2">
      <w:start w:val="1"/>
      <w:numFmt w:val="bullet"/>
      <w:lvlText w:val="•"/>
      <w:lvlJc w:val="left"/>
      <w:pPr>
        <w:tabs>
          <w:tab w:val="num" w:pos="5760"/>
        </w:tabs>
        <w:ind w:left="5760" w:hanging="360"/>
      </w:pPr>
      <w:rPr>
        <w:rFonts w:ascii="Arial" w:hAnsi="Arial" w:cs="Times New Roman" w:hint="default"/>
      </w:rPr>
    </w:lvl>
    <w:lvl w:ilvl="8" w:tplc="4BFC6346">
      <w:start w:val="1"/>
      <w:numFmt w:val="bullet"/>
      <w:lvlText w:val="•"/>
      <w:lvlJc w:val="left"/>
      <w:pPr>
        <w:tabs>
          <w:tab w:val="num" w:pos="6480"/>
        </w:tabs>
        <w:ind w:left="6480" w:hanging="360"/>
      </w:pPr>
      <w:rPr>
        <w:rFonts w:ascii="Arial" w:hAnsi="Arial" w:cs="Times New Roman" w:hint="default"/>
      </w:r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00D"/>
    <w:rsid w:val="004B108F"/>
    <w:rsid w:val="004C7A62"/>
    <w:rsid w:val="006A05C4"/>
    <w:rsid w:val="009C0953"/>
    <w:rsid w:val="00DF3F00"/>
    <w:rsid w:val="00EC6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EC889F-740F-43DA-B289-60F7ADE9D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3F0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3F00"/>
    <w:pPr>
      <w:spacing w:before="100" w:beforeAutospacing="1" w:after="100" w:afterAutospacing="1"/>
    </w:pPr>
  </w:style>
  <w:style w:type="paragraph" w:styleId="ListParagraph">
    <w:name w:val="List Paragraph"/>
    <w:basedOn w:val="Normal"/>
    <w:uiPriority w:val="34"/>
    <w:qFormat/>
    <w:rsid w:val="00DF3F00"/>
    <w:pPr>
      <w:ind w:left="72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14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772</Words>
  <Characters>4406</Characters>
  <Application>Microsoft Office Word</Application>
  <DocSecurity>0</DocSecurity>
  <Lines>36</Lines>
  <Paragraphs>10</Paragraphs>
  <ScaleCrop>false</ScaleCrop>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Resham Chugani</dc:creator>
  <cp:keywords/>
  <dc:description/>
  <cp:lastModifiedBy>Resham Chugani</cp:lastModifiedBy>
  <cp:revision>2</cp:revision>
  <dcterms:created xsi:type="dcterms:W3CDTF">2019-01-04T11:27:00Z</dcterms:created>
  <dcterms:modified xsi:type="dcterms:W3CDTF">2019-01-04T11:27:00Z</dcterms:modified>
</cp:coreProperties>
</file>