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18921" w14:textId="77777777" w:rsidR="00D53E16" w:rsidRDefault="00D53E16" w:rsidP="00D53E16">
      <w:pPr>
        <w:rPr>
          <w:rFonts w:ascii="Bookman Old Style" w:hAnsi="Bookman Old Style"/>
          <w:color w:val="000000"/>
          <w:sz w:val="20"/>
          <w:szCs w:val="20"/>
        </w:rPr>
      </w:pPr>
      <w:r>
        <w:rPr>
          <w:rFonts w:ascii="Bookman Old Style" w:hAnsi="Bookman Old Style"/>
          <w:color w:val="000000"/>
          <w:sz w:val="20"/>
          <w:szCs w:val="20"/>
        </w:rPr>
        <w:t xml:space="preserve">++ Srijoni </w:t>
      </w:r>
    </w:p>
    <w:p w14:paraId="70968057" w14:textId="77777777" w:rsidR="00D53E16" w:rsidRDefault="00D53E16" w:rsidP="00D53E16"/>
    <w:p w14:paraId="58C68323" w14:textId="77777777" w:rsidR="00D53E16" w:rsidRDefault="00D53E16" w:rsidP="00D53E16">
      <w:pPr>
        <w:rPr>
          <w:rFonts w:ascii="Bookman Old Style" w:hAnsi="Bookman Old Style"/>
          <w:color w:val="000000"/>
          <w:sz w:val="20"/>
          <w:szCs w:val="20"/>
        </w:rPr>
      </w:pPr>
    </w:p>
    <w:p w14:paraId="52A1C788" w14:textId="77777777" w:rsidR="00D53E16" w:rsidRDefault="00D53E16" w:rsidP="00D53E16">
      <w:pPr>
        <w:rPr>
          <w:rFonts w:ascii="Bookman Old Style" w:hAnsi="Bookman Old Style"/>
          <w:sz w:val="20"/>
          <w:szCs w:val="20"/>
        </w:rPr>
      </w:pPr>
      <w:r>
        <w:rPr>
          <w:rFonts w:ascii="Bookman Old Style" w:hAnsi="Bookman Old Style"/>
          <w:color w:val="000000"/>
          <w:sz w:val="20"/>
          <w:szCs w:val="20"/>
        </w:rPr>
        <w:t>Thanks &amp; regards,</w:t>
      </w:r>
    </w:p>
    <w:p w14:paraId="237082E0" w14:textId="77777777" w:rsidR="00D53E16" w:rsidRDefault="00D53E16" w:rsidP="00D53E16">
      <w:pPr>
        <w:rPr>
          <w:rFonts w:ascii="Bookman Old Style" w:hAnsi="Bookman Old Style"/>
          <w:sz w:val="20"/>
          <w:szCs w:val="20"/>
        </w:rPr>
      </w:pPr>
    </w:p>
    <w:p w14:paraId="2E599661" w14:textId="77777777" w:rsidR="00D53E16" w:rsidRDefault="00D53E16" w:rsidP="00D53E16">
      <w:pPr>
        <w:rPr>
          <w:rFonts w:ascii="Bookman Old Style" w:hAnsi="Bookman Old Style"/>
          <w:color w:val="4D4F53"/>
          <w:sz w:val="20"/>
          <w:szCs w:val="20"/>
        </w:rPr>
      </w:pPr>
      <w:r>
        <w:rPr>
          <w:rFonts w:ascii="Bookman Old Style" w:hAnsi="Bookman Old Style"/>
          <w:color w:val="C00000"/>
          <w:sz w:val="20"/>
          <w:szCs w:val="20"/>
        </w:rPr>
        <w:t>Resham Chugani</w:t>
      </w:r>
    </w:p>
    <w:p w14:paraId="3DEADA42" w14:textId="77777777" w:rsidR="00D53E16" w:rsidRDefault="00D53E16" w:rsidP="00D53E16">
      <w:pPr>
        <w:rPr>
          <w:rFonts w:ascii="Bookman Old Style" w:hAnsi="Bookman Old Style"/>
          <w:color w:val="4D4F53"/>
          <w:sz w:val="20"/>
          <w:szCs w:val="20"/>
        </w:rPr>
      </w:pPr>
      <w:r>
        <w:rPr>
          <w:rFonts w:ascii="Bookman Old Style" w:hAnsi="Bookman Old Style"/>
          <w:color w:val="4D4F53"/>
          <w:sz w:val="20"/>
          <w:szCs w:val="20"/>
        </w:rPr>
        <w:t>Business Analyst</w:t>
      </w:r>
    </w:p>
    <w:p w14:paraId="75C3F9B4" w14:textId="77777777" w:rsidR="00D53E16" w:rsidRDefault="00D53E16" w:rsidP="00D53E16"/>
    <w:p w14:paraId="7A4F6586" w14:textId="77777777" w:rsidR="00D53E16" w:rsidRDefault="00D53E16" w:rsidP="00D53E16">
      <w:pPr>
        <w:outlineLvl w:val="0"/>
      </w:pPr>
      <w:r>
        <w:rPr>
          <w:b/>
          <w:bCs/>
        </w:rPr>
        <w:t>From:</w:t>
      </w:r>
      <w:r>
        <w:t xml:space="preserve"> Resham Chugani </w:t>
      </w:r>
      <w:r>
        <w:br/>
      </w:r>
      <w:r>
        <w:rPr>
          <w:b/>
          <w:bCs/>
        </w:rPr>
        <w:t>Sent:</w:t>
      </w:r>
      <w:r>
        <w:t xml:space="preserve"> Friday, January 11, 2019 4:09 PM</w:t>
      </w:r>
      <w:r>
        <w:br/>
      </w:r>
      <w:r>
        <w:rPr>
          <w:b/>
          <w:bCs/>
        </w:rPr>
        <w:t>To:</w:t>
      </w:r>
      <w:r>
        <w:t xml:space="preserve"> Shrikant Karwa &lt;</w:t>
      </w:r>
      <w:hyperlink r:id="rId7" w:history="1">
        <w:r>
          <w:rPr>
            <w:rStyle w:val="Hyperlink"/>
          </w:rPr>
          <w:t>shri@mosip.io</w:t>
        </w:r>
      </w:hyperlink>
      <w:r>
        <w:t>&gt;; Arun Gurumurthy &lt;</w:t>
      </w:r>
      <w:hyperlink r:id="rId8" w:history="1">
        <w:r>
          <w:rPr>
            <w:rStyle w:val="Hyperlink"/>
          </w:rPr>
          <w:t>arun@mosip.io</w:t>
        </w:r>
      </w:hyperlink>
      <w:r>
        <w:t>&gt;; Ramesh Narayanan &lt;</w:t>
      </w:r>
      <w:hyperlink r:id="rId9" w:history="1">
        <w:r>
          <w:rPr>
            <w:rStyle w:val="Hyperlink"/>
          </w:rPr>
          <w:t>ramesh@mosip.io</w:t>
        </w:r>
      </w:hyperlink>
      <w:r>
        <w:t>&gt;; Anadi Mishra &lt;</w:t>
      </w:r>
      <w:hyperlink r:id="rId10" w:history="1">
        <w:r>
          <w:rPr>
            <w:rStyle w:val="Hyperlink"/>
          </w:rPr>
          <w:t>mishra.anadi@gmail.com</w:t>
        </w:r>
      </w:hyperlink>
      <w:r>
        <w:t>&gt;; Krishnan Rajagopalan &lt;</w:t>
      </w:r>
      <w:hyperlink r:id="rId11" w:history="1">
        <w:r>
          <w:rPr>
            <w:rStyle w:val="Hyperlink"/>
          </w:rPr>
          <w:t>krish@mosip.io</w:t>
        </w:r>
      </w:hyperlink>
      <w:r>
        <w:t>&gt;; Sanjay Jain &lt;</w:t>
      </w:r>
      <w:hyperlink r:id="rId12" w:history="1">
        <w:r>
          <w:rPr>
            <w:rStyle w:val="Hyperlink"/>
          </w:rPr>
          <w:t>snjyjn@gmail.com</w:t>
        </w:r>
      </w:hyperlink>
      <w:r>
        <w:t>&gt;</w:t>
      </w:r>
      <w:r>
        <w:br/>
      </w:r>
      <w:r>
        <w:rPr>
          <w:b/>
          <w:bCs/>
        </w:rPr>
        <w:t>Cc:</w:t>
      </w:r>
      <w:r>
        <w:t xml:space="preserve"> Shravan Poorigali &lt;</w:t>
      </w:r>
      <w:hyperlink r:id="rId13" w:history="1">
        <w:r>
          <w:rPr>
            <w:rStyle w:val="Hyperlink"/>
          </w:rPr>
          <w:t>Shravan.Poorigali@mindtree.com</w:t>
        </w:r>
      </w:hyperlink>
      <w:r>
        <w:t>&gt;; Romila Mattu &lt;</w:t>
      </w:r>
      <w:hyperlink r:id="rId14" w:history="1">
        <w:r>
          <w:rPr>
            <w:rStyle w:val="Hyperlink"/>
          </w:rPr>
          <w:t>Romila.Mattu@mindtree.com</w:t>
        </w:r>
      </w:hyperlink>
      <w:r>
        <w:t>&gt;; Gita Vittal Rao Phutane &lt;</w:t>
      </w:r>
      <w:hyperlink r:id="rId15" w:history="1">
        <w:r>
          <w:rPr>
            <w:rStyle w:val="Hyperlink"/>
          </w:rPr>
          <w:t>Gita.Phutane@mindtree.com</w:t>
        </w:r>
      </w:hyperlink>
      <w:r>
        <w:t>&gt;; MOSIP BA &lt;</w:t>
      </w:r>
      <w:hyperlink r:id="rId16" w:history="1">
        <w:r>
          <w:rPr>
            <w:rStyle w:val="Hyperlink"/>
          </w:rPr>
          <w:t>Mosip.Ba@mindtree.com</w:t>
        </w:r>
      </w:hyperlink>
      <w:r>
        <w:t>&gt;</w:t>
      </w:r>
      <w:r>
        <w:br/>
      </w:r>
      <w:r>
        <w:rPr>
          <w:b/>
          <w:bCs/>
        </w:rPr>
        <w:t>Subject:</w:t>
      </w:r>
      <w:r>
        <w:t xml:space="preserve"> Notes from MOSIP Technology Bootcamp - 10-11Jan'19</w:t>
      </w:r>
    </w:p>
    <w:p w14:paraId="52F6BEB0" w14:textId="77777777" w:rsidR="00D53E16" w:rsidRDefault="00D53E16" w:rsidP="00D53E16"/>
    <w:p w14:paraId="5EFE4D43" w14:textId="77777777" w:rsidR="00D53E16" w:rsidRDefault="00D53E16" w:rsidP="00D53E16">
      <w:pPr>
        <w:rPr>
          <w:rFonts w:ascii="Bookman Old Style" w:hAnsi="Bookman Old Style"/>
          <w:sz w:val="20"/>
          <w:szCs w:val="20"/>
        </w:rPr>
      </w:pPr>
      <w:r>
        <w:rPr>
          <w:rFonts w:ascii="Bookman Old Style" w:hAnsi="Bookman Old Style"/>
          <w:sz w:val="20"/>
          <w:szCs w:val="20"/>
        </w:rPr>
        <w:t>Hi All,</w:t>
      </w:r>
    </w:p>
    <w:p w14:paraId="5CE6EFAF" w14:textId="77777777" w:rsidR="00D53E16" w:rsidRDefault="00D53E16" w:rsidP="00D53E16">
      <w:pPr>
        <w:rPr>
          <w:rFonts w:ascii="Bookman Old Style" w:hAnsi="Bookman Old Style"/>
          <w:sz w:val="20"/>
          <w:szCs w:val="20"/>
        </w:rPr>
      </w:pPr>
    </w:p>
    <w:p w14:paraId="2285FF71" w14:textId="77777777" w:rsidR="00D53E16" w:rsidRDefault="00D53E16" w:rsidP="00D53E16">
      <w:pPr>
        <w:rPr>
          <w:rFonts w:ascii="Bookman Old Style" w:hAnsi="Bookman Old Style"/>
          <w:sz w:val="20"/>
          <w:szCs w:val="20"/>
        </w:rPr>
      </w:pPr>
      <w:r>
        <w:rPr>
          <w:rFonts w:ascii="Bookman Old Style" w:hAnsi="Bookman Old Style"/>
          <w:sz w:val="20"/>
          <w:szCs w:val="20"/>
        </w:rPr>
        <w:t>Sharing key points from the two day MOSIP Technology Bootcamp.</w:t>
      </w:r>
    </w:p>
    <w:p w14:paraId="09A556FD" w14:textId="77777777" w:rsidR="00D53E16" w:rsidRDefault="00D53E16" w:rsidP="00D53E16">
      <w:pPr>
        <w:rPr>
          <w:rFonts w:ascii="Bookman Old Style" w:hAnsi="Bookman Old Style"/>
          <w:sz w:val="20"/>
          <w:szCs w:val="20"/>
        </w:rPr>
      </w:pPr>
    </w:p>
    <w:p w14:paraId="2706DF95" w14:textId="77777777" w:rsidR="00D53E16" w:rsidRDefault="00D53E16" w:rsidP="00D53E16">
      <w:pPr>
        <w:rPr>
          <w:rFonts w:ascii="Bookman Old Style" w:hAnsi="Bookman Old Style"/>
          <w:sz w:val="20"/>
          <w:szCs w:val="20"/>
        </w:rPr>
      </w:pPr>
      <w:r>
        <w:rPr>
          <w:rFonts w:ascii="Bookman Old Style" w:hAnsi="Bookman Old Style"/>
          <w:sz w:val="20"/>
          <w:szCs w:val="20"/>
        </w:rPr>
        <w:t>Please add on/update as required.</w:t>
      </w:r>
    </w:p>
    <w:p w14:paraId="4DBC2F65" w14:textId="77777777" w:rsidR="00D53E16" w:rsidRDefault="00D53E16" w:rsidP="00D53E16">
      <w:pPr>
        <w:rPr>
          <w:rFonts w:ascii="Bookman Old Style" w:hAnsi="Bookman Old Style"/>
          <w:sz w:val="20"/>
          <w:szCs w:val="20"/>
        </w:rPr>
      </w:pPr>
    </w:p>
    <w:p w14:paraId="47730E7B" w14:textId="77777777" w:rsidR="00D53E16" w:rsidRDefault="00D53E16" w:rsidP="00D53E16">
      <w:pPr>
        <w:rPr>
          <w:rFonts w:ascii="Bookman Old Style" w:hAnsi="Bookman Old Style"/>
          <w:sz w:val="20"/>
          <w:szCs w:val="20"/>
        </w:rPr>
      </w:pPr>
      <w:r>
        <w:rPr>
          <w:rFonts w:ascii="Bookman Old Style" w:hAnsi="Bookman Old Style"/>
          <w:sz w:val="20"/>
          <w:szCs w:val="20"/>
        </w:rPr>
        <w:t xml:space="preserve">Significant feedback has been </w:t>
      </w:r>
      <w:r>
        <w:rPr>
          <w:rFonts w:ascii="Bookman Old Style" w:hAnsi="Bookman Old Style"/>
          <w:sz w:val="20"/>
          <w:szCs w:val="20"/>
          <w:highlight w:val="yellow"/>
        </w:rPr>
        <w:t>highlighted</w:t>
      </w:r>
      <w:r>
        <w:rPr>
          <w:rFonts w:ascii="Bookman Old Style" w:hAnsi="Bookman Old Style"/>
          <w:sz w:val="20"/>
          <w:szCs w:val="20"/>
        </w:rPr>
        <w:t>.</w:t>
      </w:r>
    </w:p>
    <w:p w14:paraId="23FF67E4" w14:textId="77777777" w:rsidR="00D53E16" w:rsidRDefault="00D53E16" w:rsidP="00D53E16">
      <w:pPr>
        <w:rPr>
          <w:rFonts w:ascii="Bookman Old Style" w:hAnsi="Bookman Old Style"/>
          <w:sz w:val="20"/>
          <w:szCs w:val="20"/>
        </w:rPr>
      </w:pPr>
    </w:p>
    <w:p w14:paraId="18415C30" w14:textId="77777777" w:rsidR="00D53E16" w:rsidRDefault="00D53E16" w:rsidP="00D53E16">
      <w:pPr>
        <w:rPr>
          <w:rFonts w:ascii="Bookman Old Style" w:hAnsi="Bookman Old Style"/>
          <w:sz w:val="20"/>
          <w:szCs w:val="20"/>
        </w:rPr>
      </w:pPr>
    </w:p>
    <w:p w14:paraId="1E7A666C" w14:textId="77777777" w:rsidR="00D53E16" w:rsidRDefault="00D53E16" w:rsidP="00D53E16">
      <w:pPr>
        <w:rPr>
          <w:rFonts w:ascii="Bookman Old Style" w:hAnsi="Bookman Old Style"/>
          <w:sz w:val="20"/>
          <w:szCs w:val="20"/>
        </w:rPr>
      </w:pPr>
      <w:r>
        <w:rPr>
          <w:rFonts w:ascii="Bookman Old Style" w:hAnsi="Bookman Old Style"/>
          <w:b/>
          <w:bCs/>
          <w:i/>
          <w:iCs/>
          <w:sz w:val="20"/>
          <w:szCs w:val="20"/>
          <w:u w:val="single"/>
        </w:rPr>
        <w:t>Day 1 - 10Jan’19</w:t>
      </w:r>
      <w:r>
        <w:rPr>
          <w:rFonts w:ascii="Bookman Old Style" w:hAnsi="Bookman Old Style"/>
          <w:sz w:val="20"/>
          <w:szCs w:val="20"/>
        </w:rPr>
        <w:t>:</w:t>
      </w:r>
    </w:p>
    <w:p w14:paraId="58B7ED90" w14:textId="77777777" w:rsidR="00D53E16" w:rsidRDefault="00D53E16" w:rsidP="00D53E16">
      <w:pPr>
        <w:rPr>
          <w:rFonts w:ascii="Bookman Old Style" w:hAnsi="Bookman Old Style"/>
          <w:sz w:val="20"/>
          <w:szCs w:val="20"/>
        </w:rPr>
      </w:pPr>
    </w:p>
    <w:p w14:paraId="23218D39"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Feedback on: </w:t>
      </w:r>
      <w:r>
        <w:rPr>
          <w:rFonts w:ascii="Bookman Old Style" w:eastAsia="Times New Roman" w:hAnsi="Bookman Old Style"/>
          <w:i/>
          <w:iCs/>
          <w:sz w:val="20"/>
          <w:szCs w:val="20"/>
        </w:rPr>
        <w:t>Introduction of MOSIP</w:t>
      </w:r>
      <w:r>
        <w:rPr>
          <w:rFonts w:ascii="Bookman Old Style" w:eastAsia="Times New Roman" w:hAnsi="Bookman Old Style"/>
          <w:sz w:val="20"/>
          <w:szCs w:val="20"/>
        </w:rPr>
        <w:t>, presented by Sanjay Jain</w:t>
      </w:r>
    </w:p>
    <w:p w14:paraId="59338A5D"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ID – Real, Unique and Identifiable</w:t>
      </w:r>
    </w:p>
    <w:p w14:paraId="294FF6A4"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Steve – MOSIP should consider workflow for different applicant types (EG: Different documents for Refugee etc) – This is accommodated within MOSIP by way of configuration/mapping</w:t>
      </w:r>
    </w:p>
    <w:p w14:paraId="7BB5B7C8"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Feedback on: </w:t>
      </w:r>
      <w:r>
        <w:rPr>
          <w:rFonts w:ascii="Bookman Old Style" w:eastAsia="Times New Roman" w:hAnsi="Bookman Old Style"/>
          <w:i/>
          <w:iCs/>
          <w:sz w:val="20"/>
          <w:szCs w:val="20"/>
          <w:highlight w:val="yellow"/>
        </w:rPr>
        <w:t>Modularity &amp; Configurability</w:t>
      </w:r>
      <w:r>
        <w:rPr>
          <w:rFonts w:ascii="Bookman Old Style" w:eastAsia="Times New Roman" w:hAnsi="Bookman Old Style"/>
          <w:sz w:val="20"/>
          <w:szCs w:val="20"/>
        </w:rPr>
        <w:t>, presented by Shravan, Mindtree</w:t>
      </w:r>
    </w:p>
    <w:p w14:paraId="05587B6E"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ID for multiple countries – Interoperability between systems of multiple countries should be considered</w:t>
      </w:r>
    </w:p>
    <w:p w14:paraId="2E83E388"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Monolithic vs. Hierarchical ID systems architecture</w:t>
      </w:r>
    </w:p>
    <w:p w14:paraId="14BCB791"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Self-sovereign IDs with control to individual to decide what formulates an ID, should be the way forward</w:t>
      </w:r>
    </w:p>
    <w:p w14:paraId="26DB0361"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Address by Nandan Nilekani – UIDAI Chairman and co-founder/Non-Exec. Chairman of Infosys</w:t>
      </w:r>
    </w:p>
    <w:p w14:paraId="3B1D6194"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highlight w:val="yellow"/>
        </w:rPr>
        <w:t>Key differentiators MOSIP should focus on</w:t>
      </w:r>
      <w:r>
        <w:rPr>
          <w:rFonts w:ascii="Bookman Old Style" w:eastAsia="Times New Roman" w:hAnsi="Bookman Old Style"/>
          <w:sz w:val="20"/>
          <w:szCs w:val="20"/>
        </w:rPr>
        <w:t>, as compared to aadhaar</w:t>
      </w:r>
    </w:p>
    <w:p w14:paraId="71352D39"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Open Source ABIS vs. Aadhaar’s approach of multiple ABIS engines not exposed</w:t>
      </w:r>
    </w:p>
    <w:p w14:paraId="2014E855"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Online/Realtime generation of IDs vs. Aadhaar’s approach of batch process</w:t>
      </w:r>
    </w:p>
    <w:p w14:paraId="5D21CBD6"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Minimalism in design should be considered to build layers over MOSIP</w:t>
      </w:r>
    </w:p>
    <w:p w14:paraId="7495AB1A"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Functional ID vs. Foundational ID</w:t>
      </w:r>
    </w:p>
    <w:p w14:paraId="2CD206E6"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Feedback on: </w:t>
      </w:r>
      <w:r>
        <w:rPr>
          <w:rFonts w:ascii="Bookman Old Style" w:eastAsia="Times New Roman" w:hAnsi="Bookman Old Style"/>
          <w:i/>
          <w:iCs/>
          <w:sz w:val="20"/>
          <w:szCs w:val="20"/>
        </w:rPr>
        <w:t>Design Manageability and Scalability</w:t>
      </w:r>
      <w:r>
        <w:rPr>
          <w:rFonts w:ascii="Bookman Old Style" w:eastAsia="Times New Roman" w:hAnsi="Bookman Old Style"/>
          <w:sz w:val="20"/>
          <w:szCs w:val="20"/>
        </w:rPr>
        <w:t>, presented by Anadi</w:t>
      </w:r>
    </w:p>
    <w:p w14:paraId="105F622D"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 xml:space="preserve">Adam – Regularly cycle micro-services to avoid security compromise </w:t>
      </w:r>
    </w:p>
    <w:p w14:paraId="364609CD"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Biometric Matching – Do not discard fusion of biometrics adopting a uni-modal ABIS (Allow for multi-modal ABIS solution)</w:t>
      </w:r>
    </w:p>
    <w:p w14:paraId="37F2D2D1"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lastRenderedPageBreak/>
        <w:t>Include pre-sales documentation for marketing MOSIP</w:t>
      </w:r>
    </w:p>
    <w:p w14:paraId="798E717E"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Ability to coordinate data exchange between multiple data authorities/sources</w:t>
      </w:r>
    </w:p>
    <w:p w14:paraId="68A4D93F"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Ease forward compatibility with future architecture and how will MOSIP handle data portability from MOSIP to other ID system</w:t>
      </w:r>
    </w:p>
    <w:p w14:paraId="172F2413"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Notify Country about the vision of MOSIP being a foundational ID</w:t>
      </w:r>
    </w:p>
    <w:p w14:paraId="0687ACBF"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Feedback on: </w:t>
      </w:r>
      <w:r>
        <w:rPr>
          <w:rFonts w:ascii="Bookman Old Style" w:eastAsia="Times New Roman" w:hAnsi="Bookman Old Style"/>
          <w:i/>
          <w:iCs/>
          <w:sz w:val="20"/>
          <w:szCs w:val="20"/>
        </w:rPr>
        <w:t>Building Digital Infrastructure for Development - India Experience</w:t>
      </w:r>
      <w:r>
        <w:rPr>
          <w:rFonts w:ascii="Bookman Old Style" w:eastAsia="Times New Roman" w:hAnsi="Bookman Old Style"/>
          <w:sz w:val="20"/>
          <w:szCs w:val="20"/>
        </w:rPr>
        <w:t>, presented by Pramod Varma</w:t>
      </w:r>
    </w:p>
    <w:p w14:paraId="1DFAC593"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Aadhaar experience/challenges:</w:t>
      </w:r>
    </w:p>
    <w:p w14:paraId="387A55FF"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India did not have a birth registry during the onset of aadhaar, and aadhaar overcame this issue by providing digital identities</w:t>
      </w:r>
    </w:p>
    <w:p w14:paraId="4841D6F3"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Best practices: Transparency, conscious trust building, civil society engagement</w:t>
      </w:r>
    </w:p>
    <w:p w14:paraId="20E014C7"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Exception Handling in terms of biometrics – Recommend multi-modal based fusion biometrics to handle exception scenarios. Also consider OTP based authentication to sort this issue</w:t>
      </w:r>
    </w:p>
    <w:p w14:paraId="4F89CA5E"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rPr>
        <w:t xml:space="preserve">Making standards work in the real world – examples from Canada and Scotland, </w:t>
      </w:r>
      <w:r>
        <w:rPr>
          <w:rFonts w:ascii="Bookman Old Style" w:eastAsia="Times New Roman" w:hAnsi="Bookman Old Style"/>
          <w:sz w:val="20"/>
          <w:szCs w:val="20"/>
        </w:rPr>
        <w:t>addressed by Steve Pannifer</w:t>
      </w:r>
    </w:p>
    <w:p w14:paraId="74255B33"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 xml:space="preserve">Scope: Business, Legal and Technical </w:t>
      </w:r>
    </w:p>
    <w:p w14:paraId="5828B8AC"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 xml:space="preserve">Types of identities: </w:t>
      </w:r>
    </w:p>
    <w:p w14:paraId="2D419625"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Real Identity: Identification (People and Organizations)</w:t>
      </w:r>
    </w:p>
    <w:p w14:paraId="4829E65A"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Digital Identity: Authentication (Keys)</w:t>
      </w:r>
    </w:p>
    <w:p w14:paraId="0A76ED88"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 xml:space="preserve">Virtual Identity: Authorization </w:t>
      </w:r>
    </w:p>
    <w:p w14:paraId="0F831DED"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Challenges in meeting the standards:</w:t>
      </w:r>
    </w:p>
    <w:p w14:paraId="341FC452"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Competing stakeholders</w:t>
      </w:r>
    </w:p>
    <w:p w14:paraId="41BB529C"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Time to build standards is not fixed, as it needs to evolve</w:t>
      </w:r>
    </w:p>
    <w:p w14:paraId="4A5CF5D3"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 xml:space="preserve">ID standards tend to focus on technicality and trust framework takes the scope completely </w:t>
      </w:r>
    </w:p>
    <w:p w14:paraId="6B4F809B"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Examples:</w:t>
      </w:r>
    </w:p>
    <w:p w14:paraId="6405BC28"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Pan Canadian Trust Framework (PCTF) – A collaborative approach to develop a Pan-Canadian Trust Framework</w:t>
      </w:r>
    </w:p>
    <w:p w14:paraId="4B10427E" w14:textId="77777777" w:rsidR="00D53E16" w:rsidRDefault="00D53E16" w:rsidP="00D53E16">
      <w:pPr>
        <w:numPr>
          <w:ilvl w:val="3"/>
          <w:numId w:val="1"/>
        </w:numPr>
        <w:rPr>
          <w:rFonts w:ascii="Bookman Old Style" w:eastAsia="Times New Roman" w:hAnsi="Bookman Old Style"/>
          <w:sz w:val="20"/>
          <w:szCs w:val="20"/>
        </w:rPr>
      </w:pPr>
      <w:r>
        <w:rPr>
          <w:rFonts w:ascii="Bookman Old Style" w:eastAsia="Times New Roman" w:hAnsi="Bookman Old Style"/>
          <w:sz w:val="20"/>
          <w:szCs w:val="20"/>
        </w:rPr>
        <w:t xml:space="preserve">Definition of a </w:t>
      </w:r>
      <w:r>
        <w:rPr>
          <w:rFonts w:ascii="Bookman Old Style" w:eastAsia="Times New Roman" w:hAnsi="Bookman Old Style"/>
          <w:i/>
          <w:iCs/>
          <w:sz w:val="20"/>
          <w:szCs w:val="20"/>
        </w:rPr>
        <w:t>Verified Person</w:t>
      </w:r>
      <w:r>
        <w:rPr>
          <w:rFonts w:ascii="Bookman Old Style" w:eastAsia="Times New Roman" w:hAnsi="Bookman Old Style"/>
          <w:sz w:val="20"/>
          <w:szCs w:val="20"/>
        </w:rPr>
        <w:t>: Real, Identifiable and Unique within the population</w:t>
      </w:r>
    </w:p>
    <w:p w14:paraId="49D3AE32"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Scottish Govt. – Common Public Sector Approach: Aim is to test and deliver an online ID scheme</w:t>
      </w:r>
    </w:p>
    <w:p w14:paraId="58CE8682"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Benefits of Standardization:</w:t>
      </w:r>
    </w:p>
    <w:p w14:paraId="060B1AF9"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Business: Determine acceptable solutions</w:t>
      </w:r>
    </w:p>
    <w:p w14:paraId="73166B97"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 xml:space="preserve">Legal: Reduce cost, protect citizens </w:t>
      </w:r>
    </w:p>
    <w:p w14:paraId="3E2A7558"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Technical</w:t>
      </w:r>
    </w:p>
    <w:p w14:paraId="7DE4839C"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Sources of digital identity technical standards:</w:t>
      </w:r>
    </w:p>
    <w:p w14:paraId="429A0549"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International Organizations</w:t>
      </w:r>
    </w:p>
    <w:p w14:paraId="29C9A70D"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National Organizations</w:t>
      </w:r>
    </w:p>
    <w:p w14:paraId="381A55EB" w14:textId="77777777" w:rsidR="00D53E16" w:rsidRDefault="00D53E16" w:rsidP="00D53E16">
      <w:pPr>
        <w:pStyle w:val="ListParagraph"/>
        <w:numPr>
          <w:ilvl w:val="2"/>
          <w:numId w:val="1"/>
        </w:numPr>
        <w:rPr>
          <w:rFonts w:ascii="Bookman Old Style" w:hAnsi="Bookman Old Style"/>
          <w:sz w:val="20"/>
          <w:szCs w:val="20"/>
        </w:rPr>
      </w:pPr>
      <w:r>
        <w:rPr>
          <w:rFonts w:ascii="Bookman Old Style" w:hAnsi="Bookman Old Style"/>
          <w:sz w:val="20"/>
          <w:szCs w:val="20"/>
        </w:rPr>
        <w:t>Industry Consortia</w:t>
      </w:r>
    </w:p>
    <w:p w14:paraId="655EFB0D" w14:textId="77777777" w:rsidR="00D53E16" w:rsidRDefault="00D53E16" w:rsidP="00D53E16">
      <w:pPr>
        <w:numPr>
          <w:ilvl w:val="0"/>
          <w:numId w:val="1"/>
        </w:numPr>
        <w:rPr>
          <w:rFonts w:ascii="Bookman Old Style" w:eastAsia="Times New Roman" w:hAnsi="Bookman Old Style"/>
          <w:sz w:val="20"/>
          <w:szCs w:val="20"/>
        </w:rPr>
      </w:pPr>
      <w:r>
        <w:rPr>
          <w:rFonts w:ascii="Bookman Old Style" w:eastAsia="Times New Roman" w:hAnsi="Bookman Old Style"/>
          <w:i/>
          <w:iCs/>
          <w:sz w:val="20"/>
          <w:szCs w:val="20"/>
        </w:rPr>
        <w:t>Facilitating a private ecosystem around MOSIP</w:t>
      </w:r>
      <w:r>
        <w:rPr>
          <w:rFonts w:ascii="Bookman Old Style" w:eastAsia="Times New Roman" w:hAnsi="Bookman Old Style"/>
          <w:sz w:val="20"/>
          <w:szCs w:val="20"/>
        </w:rPr>
        <w:t xml:space="preserve"> - Panel Discussion (Tomicah Tillemann, Edward Duffus and Shrikant Karwa)</w:t>
      </w:r>
    </w:p>
    <w:p w14:paraId="07D20408"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highlight w:val="yellow"/>
        </w:rPr>
        <w:t>Data portability</w:t>
      </w:r>
      <w:r>
        <w:rPr>
          <w:rFonts w:ascii="Bookman Old Style" w:eastAsia="Times New Roman" w:hAnsi="Bookman Old Style"/>
          <w:sz w:val="20"/>
          <w:szCs w:val="20"/>
        </w:rPr>
        <w:t xml:space="preserve"> to be looked into to avoid vendor lock-in</w:t>
      </w:r>
    </w:p>
    <w:p w14:paraId="1EF1665F" w14:textId="77777777" w:rsidR="00D53E16" w:rsidRDefault="00D53E16" w:rsidP="00D53E16">
      <w:pPr>
        <w:numPr>
          <w:ilvl w:val="1"/>
          <w:numId w:val="1"/>
        </w:numPr>
        <w:rPr>
          <w:rFonts w:ascii="Bookman Old Style" w:eastAsia="Times New Roman" w:hAnsi="Bookman Old Style"/>
          <w:sz w:val="20"/>
          <w:szCs w:val="20"/>
          <w:highlight w:val="yellow"/>
        </w:rPr>
      </w:pPr>
      <w:r>
        <w:rPr>
          <w:rFonts w:ascii="Bookman Old Style" w:eastAsia="Times New Roman" w:hAnsi="Bookman Old Style"/>
          <w:sz w:val="20"/>
          <w:szCs w:val="20"/>
          <w:highlight w:val="yellow"/>
        </w:rPr>
        <w:t>Interoperability is vital</w:t>
      </w:r>
    </w:p>
    <w:p w14:paraId="2DF11E95" w14:textId="77777777" w:rsidR="00D53E16" w:rsidRDefault="00D53E16" w:rsidP="00D53E16">
      <w:pPr>
        <w:numPr>
          <w:ilvl w:val="1"/>
          <w:numId w:val="1"/>
        </w:numPr>
        <w:rPr>
          <w:rFonts w:ascii="Bookman Old Style" w:eastAsia="Times New Roman" w:hAnsi="Bookman Old Style"/>
          <w:sz w:val="20"/>
          <w:szCs w:val="20"/>
        </w:rPr>
      </w:pPr>
      <w:r>
        <w:rPr>
          <w:rFonts w:ascii="Bookman Old Style" w:eastAsia="Times New Roman" w:hAnsi="Bookman Old Style"/>
          <w:sz w:val="20"/>
          <w:szCs w:val="20"/>
        </w:rPr>
        <w:t>eCRVS</w:t>
      </w:r>
    </w:p>
    <w:p w14:paraId="162F0C54" w14:textId="77777777" w:rsidR="00D53E16" w:rsidRDefault="00D53E16" w:rsidP="00D53E16">
      <w:pPr>
        <w:rPr>
          <w:rFonts w:ascii="Bookman Old Style" w:hAnsi="Bookman Old Style"/>
          <w:b/>
          <w:bCs/>
          <w:i/>
          <w:iCs/>
          <w:sz w:val="20"/>
          <w:szCs w:val="20"/>
          <w:u w:val="single"/>
        </w:rPr>
      </w:pPr>
    </w:p>
    <w:p w14:paraId="25F8AFF5" w14:textId="77777777" w:rsidR="00D53E16" w:rsidRDefault="00D53E16" w:rsidP="00D53E16">
      <w:pPr>
        <w:spacing w:after="240"/>
        <w:rPr>
          <w:rFonts w:ascii="Bookman Old Style" w:hAnsi="Bookman Old Style"/>
          <w:sz w:val="20"/>
          <w:szCs w:val="20"/>
        </w:rPr>
      </w:pPr>
      <w:r>
        <w:rPr>
          <w:rFonts w:ascii="Bookman Old Style" w:hAnsi="Bookman Old Style"/>
          <w:b/>
          <w:bCs/>
          <w:i/>
          <w:iCs/>
          <w:sz w:val="20"/>
          <w:szCs w:val="20"/>
          <w:u w:val="single"/>
        </w:rPr>
        <w:t>Day 2 - 10Jan’19</w:t>
      </w:r>
      <w:r>
        <w:rPr>
          <w:rFonts w:ascii="Bookman Old Style" w:hAnsi="Bookman Old Style"/>
          <w:sz w:val="20"/>
          <w:szCs w:val="20"/>
        </w:rPr>
        <w:t>:</w:t>
      </w:r>
    </w:p>
    <w:p w14:paraId="508321BF"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 xml:space="preserve">Aadhaar Stories: Building the World's largest identity platform, </w:t>
      </w:r>
      <w:r>
        <w:rPr>
          <w:rFonts w:ascii="Bookman Old Style" w:eastAsia="Times New Roman" w:hAnsi="Bookman Old Style"/>
          <w:sz w:val="20"/>
          <w:szCs w:val="20"/>
        </w:rPr>
        <w:t>addressed</w:t>
      </w:r>
      <w:r>
        <w:rPr>
          <w:rFonts w:ascii="Bookman Old Style" w:eastAsia="Times New Roman" w:hAnsi="Bookman Old Style"/>
          <w:i/>
          <w:iCs/>
          <w:sz w:val="20"/>
          <w:szCs w:val="20"/>
        </w:rPr>
        <w:t xml:space="preserve"> by </w:t>
      </w:r>
      <w:r>
        <w:rPr>
          <w:rFonts w:ascii="Bookman Old Style" w:eastAsia="Times New Roman" w:hAnsi="Bookman Old Style"/>
          <w:sz w:val="20"/>
          <w:szCs w:val="20"/>
        </w:rPr>
        <w:t>Vivek Raghavan</w:t>
      </w:r>
    </w:p>
    <w:p w14:paraId="51B26AC3"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highlight w:val="yellow"/>
        </w:rPr>
        <w:t>Factors MOSIP should consider to be different from/better than aadhaar</w:t>
      </w:r>
      <w:r>
        <w:rPr>
          <w:rFonts w:ascii="Bookman Old Style" w:eastAsia="Times New Roman" w:hAnsi="Bookman Old Style"/>
          <w:sz w:val="20"/>
          <w:szCs w:val="20"/>
        </w:rPr>
        <w:t>:</w:t>
      </w:r>
    </w:p>
    <w:p w14:paraId="44B6948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Online Registrations and UIN generation (With real time immediate deduplication and UIN generation)</w:t>
      </w:r>
    </w:p>
    <w:p w14:paraId="2B6CE925"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lastRenderedPageBreak/>
        <w:t>Mobile phones – To ascertain identities</w:t>
      </w:r>
    </w:p>
    <w:p w14:paraId="0C38EBB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Biometric and UIN locking for authentication</w:t>
      </w:r>
    </w:p>
    <w:p w14:paraId="7EB7729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Machine Learning to automate processes</w:t>
      </w:r>
    </w:p>
    <w:p w14:paraId="5EB40403" w14:textId="77777777" w:rsidR="00D53E16" w:rsidRDefault="00D53E16" w:rsidP="00D53E16">
      <w:pPr>
        <w:numPr>
          <w:ilvl w:val="0"/>
          <w:numId w:val="2"/>
        </w:numPr>
        <w:rPr>
          <w:rFonts w:ascii="Bookman Old Style" w:eastAsia="Times New Roman" w:hAnsi="Bookman Old Style"/>
          <w:i/>
          <w:iCs/>
          <w:sz w:val="20"/>
          <w:szCs w:val="20"/>
        </w:rPr>
      </w:pPr>
      <w:r>
        <w:rPr>
          <w:rFonts w:ascii="Bookman Old Style" w:eastAsia="Times New Roman" w:hAnsi="Bookman Old Style"/>
          <w:i/>
          <w:iCs/>
          <w:sz w:val="20"/>
          <w:szCs w:val="20"/>
        </w:rPr>
        <w:t xml:space="preserve">Morocco's RNP Project: Program Status, </w:t>
      </w:r>
      <w:r>
        <w:rPr>
          <w:rFonts w:ascii="Bookman Old Style" w:eastAsia="Times New Roman" w:hAnsi="Bookman Old Style"/>
          <w:sz w:val="20"/>
          <w:szCs w:val="20"/>
        </w:rPr>
        <w:t>presented by Gov Abdelhalak Harrak</w:t>
      </w:r>
    </w:p>
    <w:p w14:paraId="3B0ADC5A"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Demonstration of MOSIP Platform</w:t>
      </w:r>
      <w:r>
        <w:rPr>
          <w:rFonts w:ascii="Bookman Old Style" w:eastAsia="Times New Roman" w:hAnsi="Bookman Old Style"/>
          <w:sz w:val="20"/>
          <w:szCs w:val="20"/>
        </w:rPr>
        <w:t>, presented by Resham Chugani</w:t>
      </w:r>
    </w:p>
    <w:p w14:paraId="2AB44CCD"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Biometric deduplication in online mode</w:t>
      </w:r>
    </w:p>
    <w:p w14:paraId="61F321B9"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HoF Concept - Handling family tree and family association (EG: Polygamy scenarios)</w:t>
      </w:r>
    </w:p>
    <w:p w14:paraId="47619A76" w14:textId="77777777" w:rsidR="00D53E16" w:rsidRDefault="00D53E16" w:rsidP="00D53E16">
      <w:pPr>
        <w:numPr>
          <w:ilvl w:val="1"/>
          <w:numId w:val="2"/>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Request to share the link to the visual prototypes of the functional demo (Guinea and Cote D'Ivoire)</w:t>
      </w:r>
    </w:p>
    <w:p w14:paraId="066F7C0F"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highlight w:val="yellow"/>
        </w:rPr>
        <w:t>MOSIP: Design for Privacy and Security</w:t>
      </w:r>
      <w:r>
        <w:rPr>
          <w:rFonts w:ascii="Bookman Old Style" w:eastAsia="Times New Roman" w:hAnsi="Bookman Old Style"/>
          <w:sz w:val="20"/>
          <w:szCs w:val="20"/>
          <w:highlight w:val="yellow"/>
        </w:rPr>
        <w:t>,</w:t>
      </w:r>
      <w:r>
        <w:rPr>
          <w:rFonts w:ascii="Bookman Old Style" w:eastAsia="Times New Roman" w:hAnsi="Bookman Old Style"/>
          <w:sz w:val="20"/>
          <w:szCs w:val="20"/>
        </w:rPr>
        <w:t xml:space="preserve"> presented by Ramesh and Sasi, followed by panel discussion</w:t>
      </w:r>
    </w:p>
    <w:p w14:paraId="7DF70118"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MOSIP should consider Audit transparency yet protect PII data</w:t>
      </w:r>
    </w:p>
    <w:p w14:paraId="07F1F806"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MOSIP should go beyond encryption in terms of Security – Backend Tokenization</w:t>
      </w:r>
    </w:p>
    <w:p w14:paraId="68C4ACDC"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 xml:space="preserve">Digital Certificate utility </w:t>
      </w:r>
    </w:p>
    <w:p w14:paraId="5C2853FB" w14:textId="77777777" w:rsidR="00D53E16" w:rsidRDefault="00D53E16" w:rsidP="00D53E16">
      <w:pPr>
        <w:numPr>
          <w:ilvl w:val="1"/>
          <w:numId w:val="2"/>
        </w:numPr>
        <w:rPr>
          <w:rFonts w:ascii="Bookman Old Style" w:eastAsia="Times New Roman" w:hAnsi="Bookman Old Style"/>
          <w:i/>
          <w:iCs/>
          <w:sz w:val="20"/>
          <w:szCs w:val="20"/>
        </w:rPr>
      </w:pPr>
      <w:r>
        <w:rPr>
          <w:rFonts w:ascii="Bookman Old Style" w:eastAsia="Times New Roman" w:hAnsi="Bookman Old Style"/>
          <w:i/>
          <w:iCs/>
          <w:sz w:val="20"/>
          <w:szCs w:val="20"/>
          <w:highlight w:val="yellow"/>
        </w:rPr>
        <w:t>Transparency and Control</w:t>
      </w:r>
      <w:r>
        <w:rPr>
          <w:rFonts w:ascii="Bookman Old Style" w:eastAsia="Times New Roman" w:hAnsi="Bookman Old Style"/>
          <w:i/>
          <w:iCs/>
          <w:sz w:val="20"/>
          <w:szCs w:val="20"/>
        </w:rPr>
        <w:t xml:space="preserve">: What level of control does a user need to protect their privacy, while not hampering identity and verification/authentication? How to maintain transparency to build trust? </w:t>
      </w:r>
      <w:r>
        <w:rPr>
          <w:rFonts w:ascii="Bookman Old Style" w:eastAsia="Times New Roman" w:hAnsi="Bookman Old Style"/>
          <w:sz w:val="20"/>
          <w:szCs w:val="20"/>
        </w:rPr>
        <w:t>– Sandeep Shukla</w:t>
      </w:r>
    </w:p>
    <w:p w14:paraId="122A98C8"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 xml:space="preserve">Provide guidelines to user community for strict auditing of eco-system partners </w:t>
      </w:r>
    </w:p>
    <w:p w14:paraId="0733E6E8"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Device management</w:t>
      </w:r>
    </w:p>
    <w:p w14:paraId="6D2E193C"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Security practices for programmers developing</w:t>
      </w:r>
    </w:p>
    <w:p w14:paraId="1C8B138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 xml:space="preserve">Cyber Security Protection - Hacking by way of patching upgrades to be looked into </w:t>
      </w:r>
    </w:p>
    <w:p w14:paraId="1E78D7EB"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Leverage Cryptography and avoid data mis-use</w:t>
      </w:r>
      <w:r>
        <w:rPr>
          <w:rFonts w:ascii="Bookman Old Style" w:eastAsia="Times New Roman" w:hAnsi="Bookman Old Style"/>
          <w:sz w:val="20"/>
          <w:szCs w:val="20"/>
        </w:rPr>
        <w:t xml:space="preserve"> – Satya Lokam</w:t>
      </w:r>
    </w:p>
    <w:p w14:paraId="1D001CDA"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highlight w:val="yellow"/>
        </w:rPr>
        <w:t>Data Storage</w:t>
      </w:r>
      <w:r>
        <w:rPr>
          <w:rFonts w:ascii="Bookman Old Style" w:hAnsi="Bookman Old Style"/>
          <w:sz w:val="20"/>
          <w:szCs w:val="20"/>
        </w:rPr>
        <w:t>: Individual should own their data, even if encrypted – MOSIP should provide control of data to an individual</w:t>
      </w:r>
    </w:p>
    <w:p w14:paraId="285F9FCD"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De-centralized identity</w:t>
      </w:r>
    </w:p>
    <w:p w14:paraId="778255AF"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Adopt one-way hash approach and prevent misuse of data: Data tampering and data leaks</w:t>
      </w:r>
    </w:p>
    <w:p w14:paraId="5E1E0F16" w14:textId="77777777" w:rsidR="00D53E16" w:rsidRDefault="00D53E16" w:rsidP="00D53E16">
      <w:pPr>
        <w:numPr>
          <w:ilvl w:val="3"/>
          <w:numId w:val="2"/>
        </w:numPr>
        <w:rPr>
          <w:rFonts w:ascii="Bookman Old Style" w:eastAsia="Times New Roman" w:hAnsi="Bookman Old Style"/>
          <w:sz w:val="20"/>
          <w:szCs w:val="20"/>
        </w:rPr>
      </w:pPr>
      <w:r>
        <w:rPr>
          <w:rFonts w:ascii="Bookman Old Style" w:eastAsia="Times New Roman" w:hAnsi="Bookman Old Style"/>
          <w:sz w:val="20"/>
          <w:szCs w:val="20"/>
        </w:rPr>
        <w:t>Data should be stored with keys, which an individual can control</w:t>
      </w:r>
    </w:p>
    <w:p w14:paraId="4235AA37"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rPr>
        <w:t xml:space="preserve">Surveillance State – Surveillance state: Are there mechanisms to ensure privacy when multiple government and private systems deal with citizen identity? What are the policy, legal and technical measures that can be put in place to protect privacy? </w:t>
      </w:r>
      <w:r>
        <w:rPr>
          <w:rFonts w:ascii="Bookman Old Style" w:eastAsia="Times New Roman" w:hAnsi="Bookman Old Style"/>
          <w:sz w:val="20"/>
          <w:szCs w:val="20"/>
        </w:rPr>
        <w:t>– Gopinath Kanchi</w:t>
      </w:r>
    </w:p>
    <w:p w14:paraId="1FCFD70D"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Alternative architecture using token to validate/authenticate an individual, without storing data</w:t>
      </w:r>
    </w:p>
    <w:p w14:paraId="0379C3C0"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i/>
          <w:iCs/>
          <w:sz w:val="20"/>
          <w:szCs w:val="20"/>
          <w:highlight w:val="yellow"/>
        </w:rPr>
        <w:t>Lessons</w:t>
      </w:r>
      <w:r>
        <w:rPr>
          <w:rFonts w:ascii="Bookman Old Style" w:eastAsia="Times New Roman" w:hAnsi="Bookman Old Style"/>
          <w:i/>
          <w:iCs/>
          <w:sz w:val="20"/>
          <w:szCs w:val="20"/>
        </w:rPr>
        <w:t xml:space="preserve">: What lessons can be incorporated from issues faced by existing identity systems across the globe? </w:t>
      </w:r>
      <w:r>
        <w:rPr>
          <w:rFonts w:ascii="Bookman Old Style" w:eastAsia="Times New Roman" w:hAnsi="Bookman Old Style"/>
          <w:sz w:val="20"/>
          <w:szCs w:val="20"/>
        </w:rPr>
        <w:t>– Ott Sarv</w:t>
      </w:r>
    </w:p>
    <w:p w14:paraId="71574ECD"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MOSIP comes across as a data capturing platform rather than an ID platform</w:t>
      </w:r>
    </w:p>
    <w:p w14:paraId="3D76F533"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MOSIP should provide data sharing control to the individual</w:t>
      </w:r>
    </w:p>
    <w:p w14:paraId="17A98091"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MOSIP should focus on MVP</w:t>
      </w:r>
    </w:p>
    <w:p w14:paraId="5CB608C0"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Advancements and Challenges in adopting Biometrics Systems</w:t>
      </w:r>
      <w:r>
        <w:rPr>
          <w:rFonts w:ascii="Bookman Old Style" w:eastAsia="Times New Roman" w:hAnsi="Bookman Old Style"/>
          <w:sz w:val="20"/>
          <w:szCs w:val="20"/>
        </w:rPr>
        <w:t xml:space="preserve"> - Panel Discussion (Vivek Raghavan, Prof. Anoop Namboodiri and Anadi Mishra)</w:t>
      </w:r>
    </w:p>
    <w:p w14:paraId="4E7A91EE"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highlight w:val="yellow"/>
        </w:rPr>
        <w:t>Biometrics liveness detection</w:t>
      </w:r>
      <w:r>
        <w:rPr>
          <w:rFonts w:ascii="Bookman Old Style" w:eastAsia="Times New Roman" w:hAnsi="Bookman Old Style"/>
          <w:sz w:val="20"/>
          <w:szCs w:val="20"/>
        </w:rPr>
        <w:t xml:space="preserve"> should be dwelled upon</w:t>
      </w:r>
    </w:p>
    <w:p w14:paraId="4F3D2BAE"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Other modes of biometrics:</w:t>
      </w:r>
    </w:p>
    <w:p w14:paraId="78C19257"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DNA, Ears, Gait, Keystroke</w:t>
      </w:r>
    </w:p>
    <w:p w14:paraId="35181588"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Speech can be used as a biometric above voice biometrics</w:t>
      </w:r>
    </w:p>
    <w:p w14:paraId="77FEDB0B" w14:textId="77777777" w:rsidR="00D53E16" w:rsidRDefault="00D53E16" w:rsidP="00D53E16">
      <w:pPr>
        <w:numPr>
          <w:ilvl w:val="1"/>
          <w:numId w:val="2"/>
        </w:numPr>
        <w:rPr>
          <w:rFonts w:ascii="Bookman Old Style" w:eastAsia="Times New Roman" w:hAnsi="Bookman Old Style"/>
          <w:sz w:val="20"/>
          <w:szCs w:val="20"/>
          <w:highlight w:val="yellow"/>
        </w:rPr>
      </w:pPr>
      <w:r>
        <w:rPr>
          <w:rFonts w:ascii="Bookman Old Style" w:eastAsia="Times New Roman" w:hAnsi="Bookman Old Style"/>
          <w:sz w:val="20"/>
          <w:szCs w:val="20"/>
          <w:highlight w:val="yellow"/>
        </w:rPr>
        <w:t>ABIS:</w:t>
      </w:r>
    </w:p>
    <w:p w14:paraId="072630A2"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Benchmarking mechanism – Leader boards of various engines to record accuracy of various parameters</w:t>
      </w:r>
    </w:p>
    <w:p w14:paraId="5F245F3D" w14:textId="77777777" w:rsidR="00D53E16" w:rsidRDefault="00D53E16" w:rsidP="00D53E16">
      <w:pPr>
        <w:pStyle w:val="ListParagraph"/>
        <w:numPr>
          <w:ilvl w:val="2"/>
          <w:numId w:val="2"/>
        </w:numPr>
        <w:rPr>
          <w:rFonts w:ascii="Bookman Old Style" w:hAnsi="Bookman Old Style"/>
          <w:sz w:val="20"/>
          <w:szCs w:val="20"/>
        </w:rPr>
      </w:pPr>
      <w:r>
        <w:rPr>
          <w:rFonts w:ascii="Bookman Old Style" w:hAnsi="Bookman Old Style"/>
          <w:sz w:val="20"/>
          <w:szCs w:val="20"/>
        </w:rPr>
        <w:t>Privacy preserving biometrics</w:t>
      </w:r>
    </w:p>
    <w:p w14:paraId="11667D55"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lastRenderedPageBreak/>
        <w:t>Decentralization in Action: What Open Source, Distributed Ledgers and Digital Identity Systems Can All Learn From Each Other,</w:t>
      </w:r>
      <w:r>
        <w:rPr>
          <w:rFonts w:ascii="Bookman Old Style" w:eastAsia="Times New Roman" w:hAnsi="Bookman Old Style"/>
          <w:sz w:val="20"/>
          <w:szCs w:val="20"/>
        </w:rPr>
        <w:t xml:space="preserve"> presented by Brian Behlendorf</w:t>
      </w:r>
    </w:p>
    <w:p w14:paraId="23E2D503"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Focus on “Do-ocracy” more than meritocracy</w:t>
      </w:r>
    </w:p>
    <w:p w14:paraId="5012913B"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highlight w:val="yellow"/>
        </w:rPr>
        <w:t>Emerging Open Source Standards</w:t>
      </w:r>
      <w:r>
        <w:rPr>
          <w:rFonts w:ascii="Bookman Old Style" w:eastAsia="Times New Roman" w:hAnsi="Bookman Old Style"/>
          <w:sz w:val="20"/>
          <w:szCs w:val="20"/>
        </w:rPr>
        <w:t>: Decentralized Key Management System (DKMS), DID (De-centralized Identifier)</w:t>
      </w:r>
    </w:p>
    <w:p w14:paraId="735A66A9"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highlight w:val="yellow"/>
        </w:rPr>
        <w:t>MOSIP should focus on</w:t>
      </w:r>
      <w:r>
        <w:rPr>
          <w:rFonts w:ascii="Bookman Old Style" w:eastAsia="Times New Roman" w:hAnsi="Bookman Old Style"/>
          <w:sz w:val="20"/>
          <w:szCs w:val="20"/>
        </w:rPr>
        <w:t xml:space="preserve"> end user interface and biometrics integration, rather than back-end registry</w:t>
      </w:r>
    </w:p>
    <w:p w14:paraId="6E21669D" w14:textId="77777777" w:rsidR="00D53E16" w:rsidRDefault="00D53E16" w:rsidP="00D53E16">
      <w:pPr>
        <w:numPr>
          <w:ilvl w:val="1"/>
          <w:numId w:val="2"/>
        </w:numPr>
        <w:rPr>
          <w:rFonts w:ascii="Bookman Old Style" w:eastAsia="Times New Roman" w:hAnsi="Bookman Old Style"/>
          <w:sz w:val="20"/>
          <w:szCs w:val="20"/>
        </w:rPr>
      </w:pPr>
      <w:r>
        <w:rPr>
          <w:rFonts w:ascii="Bookman Old Style" w:eastAsia="Times New Roman" w:hAnsi="Bookman Old Style"/>
          <w:sz w:val="20"/>
          <w:szCs w:val="20"/>
        </w:rPr>
        <w:t>To ease migration, anticipate multiple foundational IDs in the architecture (Even if not in v1.0) – EG: A common foundational id being connected and mapped</w:t>
      </w:r>
    </w:p>
    <w:p w14:paraId="126A93BE"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Open Source Ecosystem for MOSIP Panel Discussion</w:t>
      </w:r>
      <w:r>
        <w:rPr>
          <w:rFonts w:ascii="Bookman Old Style" w:eastAsia="Times New Roman" w:hAnsi="Bookman Old Style"/>
          <w:sz w:val="20"/>
          <w:szCs w:val="20"/>
        </w:rPr>
        <w:t>: Panel Discussion (Satish Mohan, Edward Duffus, Brian Behlendorf and Krishnan Rajagopalan)</w:t>
      </w:r>
    </w:p>
    <w:p w14:paraId="1DB2997F" w14:textId="77777777" w:rsidR="00D53E16" w:rsidRDefault="00D53E16" w:rsidP="00D53E16">
      <w:pPr>
        <w:numPr>
          <w:ilvl w:val="0"/>
          <w:numId w:val="2"/>
        </w:numPr>
        <w:rPr>
          <w:rFonts w:ascii="Bookman Old Style" w:eastAsia="Times New Roman" w:hAnsi="Bookman Old Style"/>
          <w:sz w:val="20"/>
          <w:szCs w:val="20"/>
        </w:rPr>
      </w:pPr>
      <w:r>
        <w:rPr>
          <w:rFonts w:ascii="Bookman Old Style" w:eastAsia="Times New Roman" w:hAnsi="Bookman Old Style"/>
          <w:i/>
          <w:iCs/>
          <w:sz w:val="20"/>
          <w:szCs w:val="20"/>
        </w:rPr>
        <w:t>MOSIP Roadmap</w:t>
      </w:r>
      <w:r>
        <w:rPr>
          <w:rFonts w:ascii="Bookman Old Style" w:eastAsia="Times New Roman" w:hAnsi="Bookman Old Style"/>
          <w:sz w:val="20"/>
          <w:szCs w:val="20"/>
        </w:rPr>
        <w:t>, presented by Sanjay Jain</w:t>
      </w:r>
    </w:p>
    <w:p w14:paraId="67B75CD3" w14:textId="77777777" w:rsidR="00D53E16" w:rsidRDefault="00D53E16" w:rsidP="00D53E16">
      <w:pPr>
        <w:pStyle w:val="ListParagraph"/>
        <w:ind w:left="1440"/>
      </w:pPr>
    </w:p>
    <w:p w14:paraId="0070F3A2" w14:textId="77777777" w:rsidR="00D53E16" w:rsidRDefault="00D53E16" w:rsidP="00D53E16"/>
    <w:p w14:paraId="083F2D53" w14:textId="77777777" w:rsidR="00D53E16" w:rsidRDefault="00D53E16" w:rsidP="00D53E16">
      <w:pPr>
        <w:rPr>
          <w:rFonts w:ascii="Bookman Old Style" w:hAnsi="Bookman Old Style"/>
          <w:sz w:val="20"/>
          <w:szCs w:val="20"/>
        </w:rPr>
      </w:pPr>
      <w:r>
        <w:rPr>
          <w:rFonts w:ascii="Bookman Old Style" w:hAnsi="Bookman Old Style"/>
          <w:color w:val="000000"/>
          <w:sz w:val="20"/>
          <w:szCs w:val="20"/>
        </w:rPr>
        <w:t>Thanks &amp; regards,</w:t>
      </w:r>
    </w:p>
    <w:p w14:paraId="7ABA87B7" w14:textId="77777777" w:rsidR="00D53E16" w:rsidRDefault="00D53E16" w:rsidP="00D53E16">
      <w:pPr>
        <w:rPr>
          <w:rFonts w:ascii="Bookman Old Style" w:hAnsi="Bookman Old Style"/>
          <w:sz w:val="20"/>
          <w:szCs w:val="20"/>
        </w:rPr>
      </w:pPr>
    </w:p>
    <w:p w14:paraId="60F57685" w14:textId="77777777" w:rsidR="00D53E16" w:rsidRDefault="00D53E16" w:rsidP="00D53E16">
      <w:pPr>
        <w:rPr>
          <w:rFonts w:ascii="Bookman Old Style" w:hAnsi="Bookman Old Style"/>
          <w:color w:val="4D4F53"/>
          <w:sz w:val="20"/>
          <w:szCs w:val="20"/>
        </w:rPr>
      </w:pPr>
      <w:r>
        <w:rPr>
          <w:rFonts w:ascii="Bookman Old Style" w:hAnsi="Bookman Old Style"/>
          <w:color w:val="C00000"/>
          <w:sz w:val="20"/>
          <w:szCs w:val="20"/>
        </w:rPr>
        <w:t>Resham Chugani</w:t>
      </w:r>
    </w:p>
    <w:p w14:paraId="43D0B84A" w14:textId="77777777" w:rsidR="00D53E16" w:rsidRDefault="00D53E16" w:rsidP="00D53E16">
      <w:pPr>
        <w:rPr>
          <w:rFonts w:ascii="Bookman Old Style" w:hAnsi="Bookman Old Style"/>
          <w:color w:val="4D4F53"/>
          <w:sz w:val="20"/>
          <w:szCs w:val="20"/>
        </w:rPr>
      </w:pPr>
      <w:r>
        <w:rPr>
          <w:rFonts w:ascii="Bookman Old Style" w:hAnsi="Bookman Old Style"/>
          <w:color w:val="4D4F53"/>
          <w:sz w:val="20"/>
          <w:szCs w:val="20"/>
        </w:rPr>
        <w:t>Business Analyst</w:t>
      </w:r>
    </w:p>
    <w:p w14:paraId="393ABEE8" w14:textId="77777777" w:rsidR="00D53E16" w:rsidRDefault="00D53E16" w:rsidP="00D53E16"/>
    <w:p w14:paraId="3F9A561D" w14:textId="77777777" w:rsidR="009C0953" w:rsidRDefault="009C0953">
      <w:bookmarkStart w:id="0" w:name="_GoBack"/>
      <w:bookmarkEnd w:id="0"/>
    </w:p>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F3402" w14:textId="77777777" w:rsidR="00FA6588" w:rsidRDefault="00FA6588" w:rsidP="00D53E16">
      <w:r>
        <w:separator/>
      </w:r>
    </w:p>
  </w:endnote>
  <w:endnote w:type="continuationSeparator" w:id="0">
    <w:p w14:paraId="2897090C" w14:textId="77777777" w:rsidR="00FA6588" w:rsidRDefault="00FA6588" w:rsidP="00D5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AE309" w14:textId="77777777" w:rsidR="00FA6588" w:rsidRDefault="00FA6588" w:rsidP="00D53E16">
      <w:r>
        <w:separator/>
      </w:r>
    </w:p>
  </w:footnote>
  <w:footnote w:type="continuationSeparator" w:id="0">
    <w:p w14:paraId="12447509" w14:textId="77777777" w:rsidR="00FA6588" w:rsidRDefault="00FA6588" w:rsidP="00D53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42C9E"/>
    <w:multiLevelType w:val="hybridMultilevel"/>
    <w:tmpl w:val="99526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FB4661"/>
    <w:multiLevelType w:val="hybridMultilevel"/>
    <w:tmpl w:val="ECC61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86"/>
    <w:rsid w:val="004B108F"/>
    <w:rsid w:val="004C7A62"/>
    <w:rsid w:val="009C0953"/>
    <w:rsid w:val="00D53E16"/>
    <w:rsid w:val="00E60686"/>
    <w:rsid w:val="00FA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AF0A35-239E-4EAD-BC2A-4A508AB0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E1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E16"/>
    <w:rPr>
      <w:color w:val="0563C1"/>
      <w:u w:val="single"/>
    </w:rPr>
  </w:style>
  <w:style w:type="paragraph" w:styleId="ListParagraph">
    <w:name w:val="List Paragraph"/>
    <w:basedOn w:val="Normal"/>
    <w:uiPriority w:val="34"/>
    <w:qFormat/>
    <w:rsid w:val="00D53E1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mosip.io" TargetMode="External"/><Relationship Id="rId13" Type="http://schemas.openxmlformats.org/officeDocument/2006/relationships/hyperlink" Target="mailto:Shravan.Poorigali@mindtre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ri@mosip.io" TargetMode="External"/><Relationship Id="rId12" Type="http://schemas.openxmlformats.org/officeDocument/2006/relationships/hyperlink" Target="mailto:snjyjn@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osip.Ba@mindtre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rish@mosip.io" TargetMode="External"/><Relationship Id="rId5" Type="http://schemas.openxmlformats.org/officeDocument/2006/relationships/footnotes" Target="footnotes.xml"/><Relationship Id="rId15" Type="http://schemas.openxmlformats.org/officeDocument/2006/relationships/hyperlink" Target="mailto:Gita.Phutane@mindtree.com" TargetMode="External"/><Relationship Id="rId10" Type="http://schemas.openxmlformats.org/officeDocument/2006/relationships/hyperlink" Target="mailto:mishra.anadi@gmail.com" TargetMode="External"/><Relationship Id="rId4" Type="http://schemas.openxmlformats.org/officeDocument/2006/relationships/webSettings" Target="webSettings.xml"/><Relationship Id="rId9" Type="http://schemas.openxmlformats.org/officeDocument/2006/relationships/hyperlink" Target="mailto:ramesh@mosip.io" TargetMode="External"/><Relationship Id="rId14" Type="http://schemas.openxmlformats.org/officeDocument/2006/relationships/hyperlink" Target="mailto:Romila.Mattu@mind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2</cp:revision>
  <dcterms:created xsi:type="dcterms:W3CDTF">2019-01-14T10:25:00Z</dcterms:created>
  <dcterms:modified xsi:type="dcterms:W3CDTF">2019-01-14T10:25:00Z</dcterms:modified>
</cp:coreProperties>
</file>