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1B9F" w14:textId="77777777" w:rsidR="00196C7F" w:rsidRPr="0092581F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 w:rsidRPr="0092581F">
        <w:rPr>
          <w:rFonts w:cs="Arial"/>
          <w:b/>
          <w:sz w:val="28"/>
          <w:szCs w:val="28"/>
        </w:rPr>
        <w:t>PERSONAL INFORMATION</w:t>
      </w:r>
    </w:p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2014"/>
        <w:gridCol w:w="6014"/>
        <w:gridCol w:w="1525"/>
      </w:tblGrid>
      <w:tr w:rsidR="00196C7F" w:rsidRPr="00FE5E1A" w14:paraId="0615E63E" w14:textId="77777777" w:rsidTr="00284417">
        <w:trPr>
          <w:trHeight w:val="295"/>
        </w:trPr>
        <w:tc>
          <w:tcPr>
            <w:tcW w:w="2014" w:type="dxa"/>
          </w:tcPr>
          <w:p w14:paraId="15A35784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Name</w:t>
            </w:r>
          </w:p>
        </w:tc>
        <w:tc>
          <w:tcPr>
            <w:tcW w:w="6014" w:type="dxa"/>
          </w:tcPr>
          <w:p w14:paraId="366111A2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Georgy Saukov</w:t>
            </w:r>
          </w:p>
        </w:tc>
        <w:tc>
          <w:tcPr>
            <w:tcW w:w="1525" w:type="dxa"/>
          </w:tcPr>
          <w:p w14:paraId="44EE53E9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677D8F1A" w14:textId="77777777" w:rsidTr="00284417">
        <w:trPr>
          <w:trHeight w:val="296"/>
        </w:trPr>
        <w:tc>
          <w:tcPr>
            <w:tcW w:w="2014" w:type="dxa"/>
          </w:tcPr>
          <w:p w14:paraId="112E8EC6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Area</w:t>
            </w:r>
          </w:p>
        </w:tc>
        <w:tc>
          <w:tcPr>
            <w:tcW w:w="6014" w:type="dxa"/>
          </w:tcPr>
          <w:p w14:paraId="422808E3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: Germany, Munich</w:t>
            </w:r>
          </w:p>
        </w:tc>
        <w:tc>
          <w:tcPr>
            <w:tcW w:w="1525" w:type="dxa"/>
          </w:tcPr>
          <w:p w14:paraId="14E9C6D5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67BD3E44" w14:textId="77777777" w:rsidTr="00284417">
        <w:trPr>
          <w:trHeight w:val="296"/>
        </w:trPr>
        <w:tc>
          <w:tcPr>
            <w:tcW w:w="2014" w:type="dxa"/>
          </w:tcPr>
          <w:p w14:paraId="56E7BB59" w14:textId="77777777" w:rsidR="00196C7F" w:rsidRDefault="00196C7F" w:rsidP="00284417">
            <w:pPr>
              <w:jc w:val="both"/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Gender</w:t>
            </w:r>
          </w:p>
          <w:p w14:paraId="130B3C8C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Age</w:t>
            </w:r>
          </w:p>
        </w:tc>
        <w:tc>
          <w:tcPr>
            <w:tcW w:w="6014" w:type="dxa"/>
          </w:tcPr>
          <w:p w14:paraId="311E79F6" w14:textId="77777777" w:rsidR="00196C7F" w:rsidRDefault="00196C7F" w:rsidP="00284417">
            <w:pPr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Male</w:t>
            </w:r>
          </w:p>
          <w:p w14:paraId="7939A78F" w14:textId="2D1703F3" w:rsidR="00196C7F" w:rsidRPr="00FE5E1A" w:rsidRDefault="00196C7F" w:rsidP="0028441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: 3</w:t>
            </w:r>
            <w:r w:rsidR="002742B7">
              <w:rPr>
                <w:rFonts w:cs="Arial"/>
                <w:szCs w:val="22"/>
              </w:rPr>
              <w:t>7</w:t>
            </w:r>
          </w:p>
        </w:tc>
        <w:tc>
          <w:tcPr>
            <w:tcW w:w="1525" w:type="dxa"/>
          </w:tcPr>
          <w:p w14:paraId="33DE06F2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42E25FD8" w14:textId="77777777" w:rsidTr="00284417">
        <w:trPr>
          <w:trHeight w:val="296"/>
        </w:trPr>
        <w:tc>
          <w:tcPr>
            <w:tcW w:w="2014" w:type="dxa"/>
          </w:tcPr>
          <w:p w14:paraId="620A9410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Languages</w:t>
            </w:r>
          </w:p>
        </w:tc>
        <w:tc>
          <w:tcPr>
            <w:tcW w:w="6014" w:type="dxa"/>
          </w:tcPr>
          <w:p w14:paraId="4ADF1017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English fluent; German B1; Russian native.</w:t>
            </w:r>
          </w:p>
        </w:tc>
        <w:tc>
          <w:tcPr>
            <w:tcW w:w="1525" w:type="dxa"/>
          </w:tcPr>
          <w:p w14:paraId="6A7919DF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77C9B8A8" w14:textId="77777777" w:rsidTr="00284417">
        <w:trPr>
          <w:trHeight w:val="119"/>
        </w:trPr>
        <w:tc>
          <w:tcPr>
            <w:tcW w:w="2014" w:type="dxa"/>
          </w:tcPr>
          <w:p w14:paraId="0183C786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Contacts</w:t>
            </w:r>
          </w:p>
        </w:tc>
        <w:tc>
          <w:tcPr>
            <w:tcW w:w="6014" w:type="dxa"/>
          </w:tcPr>
          <w:p w14:paraId="378A224B" w14:textId="41F09C88" w:rsidR="00196C7F" w:rsidRPr="00FE5E1A" w:rsidRDefault="00196C7F" w:rsidP="0028441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: </w:t>
            </w:r>
            <w:hyperlink r:id="rId6" w:history="1">
              <w:r w:rsidRPr="0059787A">
                <w:rPr>
                  <w:rStyle w:val="Hyperlink"/>
                  <w:rFonts w:cs="Arial"/>
                  <w:szCs w:val="22"/>
                </w:rPr>
                <w:t>gsaukov@yahoo.com</w:t>
              </w:r>
            </w:hyperlink>
            <w:r>
              <w:rPr>
                <w:rFonts w:cs="Arial"/>
                <w:szCs w:val="22"/>
              </w:rPr>
              <w:t xml:space="preserve">  Tel: </w:t>
            </w:r>
            <w:r w:rsidR="00AB5027" w:rsidRPr="00AB5027">
              <w:rPr>
                <w:rFonts w:cs="Arial"/>
                <w:szCs w:val="22"/>
              </w:rPr>
              <w:t>+4915734032215</w:t>
            </w:r>
          </w:p>
        </w:tc>
        <w:tc>
          <w:tcPr>
            <w:tcW w:w="1525" w:type="dxa"/>
          </w:tcPr>
          <w:p w14:paraId="49525D15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</w:tbl>
    <w:p w14:paraId="10BDF08E" w14:textId="77777777" w:rsidR="00196C7F" w:rsidRPr="00B646C4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CANDIDATE OVERVIEW</w:t>
      </w:r>
    </w:p>
    <w:p w14:paraId="61C2443C" w14:textId="77777777" w:rsidR="00196C7F" w:rsidRPr="00186994" w:rsidRDefault="00196C7F" w:rsidP="00196C7F"/>
    <w:p w14:paraId="74C0AB07" w14:textId="77777777" w:rsidR="00196C7F" w:rsidRPr="00565FCD" w:rsidRDefault="00196C7F" w:rsidP="00196C7F">
      <w:pPr>
        <w:rPr>
          <w:b/>
        </w:rPr>
      </w:pPr>
      <w:r w:rsidRPr="00186994">
        <w:rPr>
          <w:b/>
        </w:rPr>
        <w:t>Core Competencies &amp; Summary of Exposure:</w:t>
      </w:r>
    </w:p>
    <w:p w14:paraId="1E6E27B4" w14:textId="2AE0A6B4" w:rsidR="00196C7F" w:rsidRDefault="009176E0" w:rsidP="00196C7F">
      <w:pPr>
        <w:pStyle w:val="ListParagraph"/>
        <w:numPr>
          <w:ilvl w:val="0"/>
          <w:numId w:val="13"/>
        </w:numPr>
      </w:pPr>
      <w:r>
        <w:t>1</w:t>
      </w:r>
      <w:r w:rsidR="00B0242D">
        <w:t>2</w:t>
      </w:r>
      <w:r w:rsidR="00196C7F">
        <w:t xml:space="preserve"> years of Java software engineering.</w:t>
      </w:r>
    </w:p>
    <w:p w14:paraId="02F5D71F" w14:textId="2754F09D" w:rsidR="00196C7F" w:rsidRDefault="00196C7F" w:rsidP="00196C7F">
      <w:pPr>
        <w:pStyle w:val="ListParagraph"/>
        <w:numPr>
          <w:ilvl w:val="0"/>
          <w:numId w:val="13"/>
        </w:numPr>
      </w:pPr>
      <w:r>
        <w:t>1</w:t>
      </w:r>
      <w:r w:rsidR="00B0242D">
        <w:t>5</w:t>
      </w:r>
      <w:r>
        <w:t xml:space="preserve"> years of development and testing in financial domain - investment, trading, accounting, classic </w:t>
      </w:r>
      <w:r w:rsidRPr="00371044">
        <w:t>banking</w:t>
      </w:r>
      <w:r>
        <w:t>.</w:t>
      </w:r>
    </w:p>
    <w:p w14:paraId="2C4A729D" w14:textId="65306AE2" w:rsidR="00196C7F" w:rsidRDefault="00196C7F" w:rsidP="00435F92">
      <w:pPr>
        <w:pStyle w:val="ListParagraph"/>
        <w:numPr>
          <w:ilvl w:val="0"/>
          <w:numId w:val="13"/>
        </w:numPr>
      </w:pPr>
      <w:r>
        <w:t xml:space="preserve">Robust knowledge in testing automation with various tools, frameworks and </w:t>
      </w:r>
      <w:r w:rsidRPr="00371044">
        <w:t xml:space="preserve">custom-built </w:t>
      </w:r>
      <w:r>
        <w:t>solutions including UI, server side and performance.</w:t>
      </w:r>
    </w:p>
    <w:p w14:paraId="0D815CB6" w14:textId="39F108E7" w:rsidR="00386F6E" w:rsidRPr="00386F6E" w:rsidRDefault="00386F6E" w:rsidP="00386F6E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  <w:lang w:val="en-DE" w:eastAsia="en-GB"/>
        </w:rPr>
      </w:pPr>
      <w:r w:rsidRPr="00386F6E">
        <w:rPr>
          <w:rFonts w:ascii="Segoe UI" w:hAnsi="Segoe UI" w:cs="Segoe UI"/>
          <w:sz w:val="21"/>
          <w:szCs w:val="21"/>
          <w:shd w:val="clear" w:color="auto" w:fill="FFFFFF"/>
          <w:lang w:val="en-DE" w:eastAsia="en-GB"/>
        </w:rPr>
        <w:t>AWS certified Developer and Solution Architect Associate</w:t>
      </w:r>
    </w:p>
    <w:p w14:paraId="3F1BCD46" w14:textId="77777777" w:rsidR="00196C7F" w:rsidRPr="00565FCD" w:rsidRDefault="00196C7F" w:rsidP="00196C7F">
      <w:pPr>
        <w:rPr>
          <w:b/>
        </w:rPr>
      </w:pPr>
    </w:p>
    <w:p w14:paraId="289ED7EA" w14:textId="77777777" w:rsidR="00196C7F" w:rsidRPr="00F42201" w:rsidRDefault="00196C7F" w:rsidP="00196C7F">
      <w:pPr>
        <w:rPr>
          <w:sz w:val="2"/>
          <w:szCs w:val="2"/>
        </w:rPr>
      </w:pPr>
    </w:p>
    <w:p w14:paraId="70CDEB8B" w14:textId="77777777" w:rsidR="00196C7F" w:rsidRPr="0092581F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EMPLOYMENT HISTORY</w:t>
      </w:r>
      <w:r w:rsidRPr="0092581F">
        <w:rPr>
          <w:rFonts w:cs="Arial"/>
          <w:b/>
          <w:sz w:val="28"/>
          <w:szCs w:val="28"/>
        </w:rPr>
        <w:t xml:space="preserve"> </w:t>
      </w:r>
    </w:p>
    <w:tbl>
      <w:tblPr>
        <w:tblStyle w:val="TableGrid"/>
        <w:tblW w:w="499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4"/>
        <w:gridCol w:w="7425"/>
      </w:tblGrid>
      <w:tr w:rsidR="00196C7F" w:rsidRPr="00D40267" w14:paraId="506A08E5" w14:textId="77777777" w:rsidTr="002E787C">
        <w:tc>
          <w:tcPr>
            <w:tcW w:w="9834" w:type="dxa"/>
            <w:gridSpan w:val="2"/>
          </w:tcPr>
          <w:p w14:paraId="6322FDA8" w14:textId="7E72AE21" w:rsidR="00196C7F" w:rsidRPr="00D40267" w:rsidRDefault="00196C7F" w:rsidP="00284417">
            <w:pPr>
              <w:rPr>
                <w:rFonts w:ascii="Tahoma" w:hAnsi="Tahoma" w:cs="Tahoma"/>
                <w:color w:val="000000"/>
                <w:sz w:val="29"/>
                <w:szCs w:val="29"/>
              </w:rPr>
            </w:pPr>
            <w:r>
              <w:rPr>
                <w:rFonts w:ascii="Tahoma" w:hAnsi="Tahoma" w:cs="Tahoma"/>
                <w:color w:val="000000"/>
                <w:sz w:val="29"/>
                <w:szCs w:val="29"/>
              </w:rPr>
              <w:t>Job Experience</w:t>
            </w:r>
          </w:p>
        </w:tc>
      </w:tr>
      <w:tr w:rsidR="007722E5" w14:paraId="2202C6AF" w14:textId="77777777" w:rsidTr="003A79D7">
        <w:trPr>
          <w:trHeight w:val="291"/>
        </w:trPr>
        <w:tc>
          <w:tcPr>
            <w:tcW w:w="2240" w:type="dxa"/>
          </w:tcPr>
          <w:p w14:paraId="0EE4247E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6158AD72" w14:textId="3A7F6F31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October 2020 – Present Time</w:t>
            </w:r>
          </w:p>
        </w:tc>
      </w:tr>
      <w:tr w:rsidR="007722E5" w14:paraId="00FE589E" w14:textId="77777777" w:rsidTr="002E787C">
        <w:tc>
          <w:tcPr>
            <w:tcW w:w="2240" w:type="dxa"/>
          </w:tcPr>
          <w:p w14:paraId="5F8CDA00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39941535" w14:textId="678A85FA" w:rsidR="007722E5" w:rsidRDefault="00A5589C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Specialist, </w:t>
            </w:r>
            <w:r w:rsidR="007722E5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Full-Stack </w:t>
            </w:r>
            <w:r w:rsidR="003A79D7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</w:t>
            </w:r>
            <w:r w:rsidR="007722E5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oftware Engineer (Full time)</w:t>
            </w:r>
          </w:p>
        </w:tc>
      </w:tr>
      <w:tr w:rsidR="007722E5" w14:paraId="7DDEAECF" w14:textId="77777777" w:rsidTr="002E787C">
        <w:tc>
          <w:tcPr>
            <w:tcW w:w="2240" w:type="dxa"/>
          </w:tcPr>
          <w:p w14:paraId="389A4804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11C99826" w14:textId="2C8508EE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“Accenture”, Germany Munich</w:t>
            </w:r>
          </w:p>
        </w:tc>
      </w:tr>
      <w:tr w:rsidR="007722E5" w14:paraId="105F8AD4" w14:textId="77777777" w:rsidTr="002E787C">
        <w:tc>
          <w:tcPr>
            <w:tcW w:w="2240" w:type="dxa"/>
          </w:tcPr>
          <w:p w14:paraId="62E54690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589D640C" w14:textId="77777777" w:rsidR="009B4964" w:rsidRDefault="00386F6E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Helping clients design, develop, maintain and test software solutions. Putting strong focus on performance, resilience and scalability.</w:t>
            </w:r>
          </w:p>
          <w:p w14:paraId="5EEF6C63" w14:textId="3F515248" w:rsidR="002742B7" w:rsidRPr="00386F6E" w:rsidRDefault="00386F6E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br/>
              <w:t xml:space="preserve">Main stack: Java, Spring, Relational and Non-relational databases, Caches, Gateways, </w:t>
            </w:r>
            <w:proofErr w:type="spellStart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LoadBalancers</w:t>
            </w:r>
            <w:proofErr w:type="spellEnd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, Various message brokers. 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br/>
              <w:t>Cloud and tools: AWS, Docker, Kubernetes</w:t>
            </w:r>
            <w:r w:rsidR="003A2C8C">
              <w:rPr>
                <w:rFonts w:ascii="Tahoma" w:hAnsi="Tahoma" w:cs="Tahoma"/>
                <w:color w:val="000000"/>
                <w:sz w:val="19"/>
                <w:szCs w:val="19"/>
              </w:rPr>
              <w:t>, Helm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. 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br/>
              <w:t>Frontend: Angular, Typescript/</w:t>
            </w:r>
            <w:proofErr w:type="spellStart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Javascript</w:t>
            </w:r>
            <w:proofErr w:type="spellEnd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</w:p>
          <w:p w14:paraId="3C7FDD74" w14:textId="20C5D88D" w:rsidR="000F0C67" w:rsidRDefault="000F0C67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7722E5" w:rsidRPr="00650F01" w14:paraId="6DBA886B" w14:textId="77777777" w:rsidTr="002E787C">
        <w:tc>
          <w:tcPr>
            <w:tcW w:w="9834" w:type="dxa"/>
            <w:gridSpan w:val="2"/>
          </w:tcPr>
          <w:p w14:paraId="3C5D98C5" w14:textId="77777777" w:rsidR="007722E5" w:rsidRPr="00650F01" w:rsidRDefault="00E950CE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5CE7C5DD">
                <v:rect id="_x0000_i1033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5467FC" w14:paraId="3645CE3F" w14:textId="77777777" w:rsidTr="00202EFB">
        <w:tc>
          <w:tcPr>
            <w:tcW w:w="2240" w:type="dxa"/>
          </w:tcPr>
          <w:p w14:paraId="7C9C954E" w14:textId="77777777" w:rsidR="005467FC" w:rsidRPr="009D349C" w:rsidRDefault="005467FC" w:rsidP="00202EFB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1E18BE36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2019 – Present Time</w:t>
            </w:r>
          </w:p>
        </w:tc>
      </w:tr>
      <w:tr w:rsidR="005467FC" w14:paraId="6A59295D" w14:textId="77777777" w:rsidTr="00202EFB">
        <w:tc>
          <w:tcPr>
            <w:tcW w:w="2240" w:type="dxa"/>
          </w:tcPr>
          <w:p w14:paraId="2F061C4E" w14:textId="77777777" w:rsidR="005467FC" w:rsidRPr="009D1C24" w:rsidRDefault="005467FC" w:rsidP="00202EFB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1878B8E0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Enthusiast </w:t>
            </w:r>
          </w:p>
        </w:tc>
      </w:tr>
      <w:tr w:rsidR="005467FC" w14:paraId="2EEB6DB9" w14:textId="77777777" w:rsidTr="00202EFB">
        <w:tc>
          <w:tcPr>
            <w:tcW w:w="2240" w:type="dxa"/>
          </w:tcPr>
          <w:p w14:paraId="7994B344" w14:textId="77777777" w:rsidR="005467FC" w:rsidRPr="002E3773" w:rsidRDefault="005467FC" w:rsidP="00202EFB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58AE39C7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N/A</w:t>
            </w:r>
          </w:p>
        </w:tc>
      </w:tr>
      <w:tr w:rsidR="005467FC" w14:paraId="51ADA338" w14:textId="77777777" w:rsidTr="00202EFB">
        <w:tc>
          <w:tcPr>
            <w:tcW w:w="2240" w:type="dxa"/>
          </w:tcPr>
          <w:p w14:paraId="18DD114D" w14:textId="77777777" w:rsidR="005467FC" w:rsidRPr="00364376" w:rsidRDefault="005467FC" w:rsidP="00202EFB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00FBEAFA" w14:textId="77777777" w:rsidR="009B4964" w:rsidRDefault="00386F6E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Continuous learning and 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self-development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are not just words for me. I proactively try new environments and </w:t>
            </w:r>
            <w:r w:rsidR="009B4964">
              <w:rPr>
                <w:rFonts w:ascii="Tahoma" w:hAnsi="Tahoma" w:cs="Tahoma"/>
                <w:color w:val="000000"/>
                <w:sz w:val="19"/>
                <w:szCs w:val="19"/>
              </w:rPr>
              <w:t xml:space="preserve">latest 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technologies. </w:t>
            </w:r>
          </w:p>
          <w:p w14:paraId="4470C46C" w14:textId="77777777" w:rsidR="009B4964" w:rsidRDefault="009B4964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75C35353" w14:textId="39F7F50E" w:rsidR="005467FC" w:rsidRDefault="00386F6E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Repository below is full of concepts and practices from</w:t>
            </w:r>
            <w:r w:rsidR="00515C28">
              <w:rPr>
                <w:rFonts w:ascii="Tahoma" w:hAnsi="Tahoma" w:cs="Tahoma"/>
                <w:color w:val="000000"/>
                <w:sz w:val="19"/>
                <w:szCs w:val="19"/>
              </w:rPr>
              <w:t xml:space="preserve">: nano second </w:t>
            </w:r>
            <w:r w:rsidR="009B4964">
              <w:rPr>
                <w:rFonts w:ascii="Tahoma" w:hAnsi="Tahoma" w:cs="Tahoma"/>
                <w:color w:val="000000"/>
                <w:sz w:val="19"/>
                <w:szCs w:val="19"/>
              </w:rPr>
              <w:t>performance</w:t>
            </w:r>
            <w:r w:rsidR="009B4964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 w:rsidR="008F1309">
              <w:rPr>
                <w:rFonts w:ascii="Tahoma" w:hAnsi="Tahoma" w:cs="Tahoma"/>
                <w:color w:val="000000"/>
                <w:sz w:val="19"/>
                <w:szCs w:val="19"/>
              </w:rPr>
              <w:t>O</w:t>
            </w:r>
            <w:r w:rsidR="00515C28">
              <w:rPr>
                <w:rFonts w:ascii="Tahoma" w:hAnsi="Tahoma" w:cs="Tahoma"/>
                <w:color w:val="000000"/>
                <w:sz w:val="19"/>
                <w:szCs w:val="19"/>
              </w:rPr>
              <w:t>rder matching</w:t>
            </w:r>
            <w:r w:rsidR="009B4964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 w:rsidR="008F1309" w:rsidRPr="008F1309">
              <w:rPr>
                <w:rFonts w:ascii="Tahoma" w:hAnsi="Tahoma" w:cs="Tahoma"/>
                <w:color w:val="000000"/>
                <w:sz w:val="19"/>
                <w:szCs w:val="19"/>
              </w:rPr>
              <w:t xml:space="preserve">(Stock Exchange) </w:t>
            </w:r>
            <w:r w:rsidR="00515C28">
              <w:rPr>
                <w:rFonts w:ascii="Tahoma" w:hAnsi="Tahoma" w:cs="Tahoma"/>
                <w:color w:val="000000"/>
                <w:sz w:val="19"/>
                <w:szCs w:val="19"/>
              </w:rPr>
              <w:t>with</w:t>
            </w:r>
            <w:r w:rsidR="00EE5244">
              <w:rPr>
                <w:rFonts w:ascii="Tahoma" w:hAnsi="Tahoma" w:cs="Tahoma"/>
                <w:color w:val="000000"/>
                <w:sz w:val="19"/>
                <w:szCs w:val="19"/>
              </w:rPr>
              <w:t xml:space="preserve"> Java concurrency</w:t>
            </w:r>
            <w:r w:rsidR="009B4964">
              <w:rPr>
                <w:rFonts w:ascii="Tahoma" w:hAnsi="Tahoma" w:cs="Tahoma"/>
                <w:color w:val="000000"/>
                <w:sz w:val="19"/>
                <w:szCs w:val="19"/>
              </w:rPr>
              <w:t xml:space="preserve"> and beautiful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D3 charts</w:t>
            </w:r>
            <w:r w:rsidR="009B4964">
              <w:rPr>
                <w:rFonts w:ascii="Tahoma" w:hAnsi="Tahoma" w:cs="Tahoma"/>
                <w:color w:val="000000"/>
                <w:sz w:val="19"/>
                <w:szCs w:val="19"/>
              </w:rPr>
              <w:t xml:space="preserve"> to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Codility</w:t>
            </w:r>
            <w:proofErr w:type="spellEnd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challenges </w:t>
            </w:r>
            <w:r w:rsidR="009B4964">
              <w:rPr>
                <w:rFonts w:ascii="Tahoma" w:hAnsi="Tahoma" w:cs="Tahoma"/>
                <w:color w:val="000000"/>
                <w:sz w:val="19"/>
                <w:szCs w:val="19"/>
              </w:rPr>
              <w:t>and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AWS serverless lambda applications.</w:t>
            </w:r>
          </w:p>
          <w:p w14:paraId="4BC3D20C" w14:textId="77777777" w:rsidR="00EE5244" w:rsidRPr="00386F6E" w:rsidRDefault="00EE5244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61609F72" w14:textId="77777777" w:rsidR="005467FC" w:rsidRDefault="00E950CE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hyperlink r:id="rId7" w:history="1">
              <w:r w:rsidR="005467FC" w:rsidRPr="006A3902">
                <w:rPr>
                  <w:rStyle w:val="Hyperlink"/>
                  <w:rFonts w:ascii="Tahoma" w:hAnsi="Tahoma" w:cs="Tahoma"/>
                  <w:sz w:val="19"/>
                  <w:szCs w:val="19"/>
                </w:rPr>
                <w:t>https://github.com/gsaukov/</w:t>
              </w:r>
            </w:hyperlink>
            <w:r w:rsidR="005467FC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</w:p>
          <w:p w14:paraId="36B4D073" w14:textId="7F01AD60" w:rsidR="002742B7" w:rsidRDefault="002742B7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5467FC" w:rsidRPr="00650F01" w14:paraId="0885FF6E" w14:textId="77777777" w:rsidTr="00202EFB">
        <w:tc>
          <w:tcPr>
            <w:tcW w:w="9834" w:type="dxa"/>
            <w:gridSpan w:val="2"/>
          </w:tcPr>
          <w:p w14:paraId="0D5B7436" w14:textId="77777777" w:rsidR="005467FC" w:rsidRPr="00650F01" w:rsidRDefault="00E950CE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17A4E133">
                <v:rect id="_x0000_i1032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583A87D1" w14:textId="77777777" w:rsidTr="002E787C">
        <w:tc>
          <w:tcPr>
            <w:tcW w:w="2240" w:type="dxa"/>
          </w:tcPr>
          <w:p w14:paraId="28105C52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16B27B8D" w14:textId="76C92E3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April 2015 – October 2020</w:t>
            </w:r>
          </w:p>
        </w:tc>
      </w:tr>
      <w:tr w:rsidR="007722E5" w14:paraId="6C23E13F" w14:textId="77777777" w:rsidTr="002E787C">
        <w:tc>
          <w:tcPr>
            <w:tcW w:w="2240" w:type="dxa"/>
          </w:tcPr>
          <w:p w14:paraId="58795496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41AEDB67" w14:textId="3853FE83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 Software Engineer (Full time)</w:t>
            </w:r>
          </w:p>
        </w:tc>
      </w:tr>
      <w:tr w:rsidR="007722E5" w14:paraId="56055CF6" w14:textId="77777777" w:rsidTr="002E787C">
        <w:tc>
          <w:tcPr>
            <w:tcW w:w="2240" w:type="dxa"/>
          </w:tcPr>
          <w:p w14:paraId="37851E21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08E1B5BA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“WIRECARD”, Germany Munich</w:t>
            </w:r>
          </w:p>
        </w:tc>
      </w:tr>
      <w:tr w:rsidR="007722E5" w14:paraId="1440437D" w14:textId="77777777" w:rsidTr="002E787C">
        <w:tc>
          <w:tcPr>
            <w:tcW w:w="2240" w:type="dxa"/>
          </w:tcPr>
          <w:p w14:paraId="26CC32A5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51EBCCC4" w14:textId="77777777" w:rsidR="009B4964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proofErr w:type="spellStart"/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Wirecard</w:t>
            </w:r>
            <w:proofErr w:type="spellEnd"/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 xml:space="preserve"> core systems development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and maintenance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Business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 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logic, REST and JMS interface provision, integration with inhouse and 3</w:t>
            </w:r>
            <w:r w:rsidRPr="009B4964">
              <w:rPr>
                <w:rFonts w:ascii="Tahoma" w:hAnsi="Tahoma" w:cs="Tahoma"/>
                <w:color w:val="000000"/>
                <w:sz w:val="19"/>
                <w:szCs w:val="19"/>
              </w:rPr>
              <w:t>rd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party systems. Data analysis, migrations, distributed complex tasks and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Batchjobs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creation. </w:t>
            </w:r>
            <w:r w:rsidR="00A5589C">
              <w:rPr>
                <w:rFonts w:ascii="Tahoma" w:hAnsi="Tahoma" w:cs="Tahoma"/>
                <w:color w:val="000000"/>
                <w:sz w:val="19"/>
                <w:szCs w:val="19"/>
              </w:rPr>
              <w:t>Custom testing frameworks development.</w:t>
            </w:r>
          </w:p>
          <w:p w14:paraId="14C6A323" w14:textId="36D2D96C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B4964">
              <w:rPr>
                <w:rFonts w:ascii="Tahoma" w:hAnsi="Tahoma" w:cs="Tahoma"/>
                <w:color w:val="000000"/>
                <w:sz w:val="19"/>
                <w:szCs w:val="19"/>
              </w:rPr>
              <w:br/>
            </w:r>
            <w:r w:rsidR="009B4964" w:rsidRPr="009B4964">
              <w:rPr>
                <w:rFonts w:ascii="Tahoma" w:hAnsi="Tahoma" w:cs="Tahoma"/>
                <w:color w:val="000000"/>
                <w:sz w:val="19"/>
                <w:szCs w:val="19"/>
              </w:rPr>
              <w:t xml:space="preserve">Technology stack: Java Core, Spring (Container, Cloud, MVC, Boot, JPA, Transactions, Batch Jobs), Hibernate, JMS, </w:t>
            </w:r>
            <w:proofErr w:type="spellStart"/>
            <w:r w:rsidR="009B4964" w:rsidRPr="009B4964">
              <w:rPr>
                <w:rFonts w:ascii="Tahoma" w:hAnsi="Tahoma" w:cs="Tahoma"/>
                <w:color w:val="000000"/>
                <w:sz w:val="19"/>
                <w:szCs w:val="19"/>
              </w:rPr>
              <w:t>Wiremock</w:t>
            </w:r>
            <w:proofErr w:type="spellEnd"/>
            <w:r w:rsidR="009B4964" w:rsidRPr="009B4964">
              <w:rPr>
                <w:rFonts w:ascii="Tahoma" w:hAnsi="Tahoma" w:cs="Tahoma"/>
                <w:color w:val="000000"/>
                <w:sz w:val="19"/>
                <w:szCs w:val="19"/>
              </w:rPr>
              <w:t>, Oauth2, Kafka, XML, SQL, Maven/Gradle, Git, JIRA.</w:t>
            </w:r>
          </w:p>
          <w:p w14:paraId="7E40E749" w14:textId="77777777" w:rsidR="009B4964" w:rsidRDefault="009B4964" w:rsidP="007722E5">
            <w:pPr>
              <w:rPr>
                <w:rFonts w:ascii="Times New Roman" w:hAnsi="Times New Roman"/>
                <w:lang w:val="en-DE"/>
              </w:rPr>
            </w:pPr>
          </w:p>
          <w:p w14:paraId="63BC083B" w14:textId="77777777" w:rsidR="009B4964" w:rsidRDefault="009B4964" w:rsidP="007722E5">
            <w:pPr>
              <w:rPr>
                <w:rFonts w:ascii="Times New Roman" w:hAnsi="Times New Roman"/>
                <w:lang w:val="en-DE"/>
              </w:rPr>
            </w:pPr>
          </w:p>
          <w:p w14:paraId="480747B5" w14:textId="77777777" w:rsidR="009B4964" w:rsidRDefault="009B4964" w:rsidP="007722E5">
            <w:pPr>
              <w:rPr>
                <w:rFonts w:ascii="Times New Roman" w:hAnsi="Times New Roman"/>
                <w:lang w:val="en-DE"/>
              </w:rPr>
            </w:pPr>
          </w:p>
          <w:p w14:paraId="5AF56C15" w14:textId="3F94BC44" w:rsidR="009B4964" w:rsidRPr="009B4964" w:rsidRDefault="009B4964" w:rsidP="007722E5">
            <w:pPr>
              <w:rPr>
                <w:rFonts w:ascii="Times New Roman" w:hAnsi="Times New Roman"/>
                <w:lang w:val="en-DE"/>
              </w:rPr>
            </w:pPr>
          </w:p>
        </w:tc>
      </w:tr>
      <w:tr w:rsidR="007722E5" w14:paraId="76211864" w14:textId="77777777" w:rsidTr="002E787C">
        <w:tc>
          <w:tcPr>
            <w:tcW w:w="9834" w:type="dxa"/>
            <w:gridSpan w:val="2"/>
          </w:tcPr>
          <w:p w14:paraId="0069CE6F" w14:textId="77777777" w:rsidR="007722E5" w:rsidRPr="00650F01" w:rsidRDefault="00E950CE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lastRenderedPageBreak/>
              <w:pict w14:anchorId="567B283F">
                <v:rect id="_x0000_i1031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70F7E133" w14:textId="77777777" w:rsidTr="002E787C">
        <w:tc>
          <w:tcPr>
            <w:tcW w:w="2240" w:type="dxa"/>
          </w:tcPr>
          <w:p w14:paraId="6EB1AAA4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30EC369D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May 2013 – April 2015</w:t>
            </w:r>
          </w:p>
        </w:tc>
      </w:tr>
      <w:tr w:rsidR="007722E5" w14:paraId="42BDE57F" w14:textId="77777777" w:rsidTr="002E787C">
        <w:tc>
          <w:tcPr>
            <w:tcW w:w="2240" w:type="dxa"/>
          </w:tcPr>
          <w:p w14:paraId="70875C42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13EB3E33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 Java Developer (Full time)</w:t>
            </w:r>
          </w:p>
        </w:tc>
      </w:tr>
      <w:tr w:rsidR="007722E5" w14:paraId="49F5ADE5" w14:textId="77777777" w:rsidTr="002E787C">
        <w:tc>
          <w:tcPr>
            <w:tcW w:w="2240" w:type="dxa"/>
          </w:tcPr>
          <w:p w14:paraId="0A1A111B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250EF5BA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(Deutsche Bank development center)</w:t>
            </w:r>
          </w:p>
        </w:tc>
      </w:tr>
      <w:tr w:rsidR="007722E5" w14:paraId="2062DF16" w14:textId="77777777" w:rsidTr="002E787C">
        <w:tc>
          <w:tcPr>
            <w:tcW w:w="2240" w:type="dxa"/>
          </w:tcPr>
          <w:p w14:paraId="711D1569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03CB5A94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Software components development. Components are intended to:</w:t>
            </w:r>
          </w:p>
          <w:p w14:paraId="2B5E95F1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 listen JMS queues for incoming messages (OTC trades) in FIX like and OpenLinkV12 XML format</w:t>
            </w:r>
          </w:p>
          <w:p w14:paraId="66AAFE8A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 parse, enrich, validate and transform this messages into FPML format, store them in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DataBase</w:t>
            </w:r>
            <w:proofErr w:type="spellEnd"/>
          </w:p>
          <w:p w14:paraId="48F3D29E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 produce FPML messages to JMS topic for downstream systems (OTC reporting to regulators, clearing and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etc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>).</w:t>
            </w:r>
          </w:p>
          <w:p w14:paraId="4CE3D31C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 provide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RESTFul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services.</w:t>
            </w:r>
          </w:p>
          <w:p w14:paraId="5B26BF99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Wide communication with different parties involved into product creation, SL3 support.</w:t>
            </w:r>
          </w:p>
          <w:p w14:paraId="78913608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3356B4CD" w14:textId="7B381763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Technology stack: Java Core, NIO, Concurrency, Spring Framework, Hibernate, JMS, JDBC, Apache camel, Apache CXF, J2XB, JBoss Drools, XML, SQL, Maven, SVN, JIRA.</w:t>
            </w:r>
          </w:p>
        </w:tc>
      </w:tr>
      <w:tr w:rsidR="007722E5" w14:paraId="1FCCC795" w14:textId="77777777" w:rsidTr="002E787C">
        <w:trPr>
          <w:trHeight w:val="150"/>
        </w:trPr>
        <w:tc>
          <w:tcPr>
            <w:tcW w:w="9834" w:type="dxa"/>
            <w:gridSpan w:val="2"/>
          </w:tcPr>
          <w:p w14:paraId="0C1514D4" w14:textId="77777777" w:rsidR="007722E5" w:rsidRPr="00650F01" w:rsidRDefault="00E950CE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6C107FE5">
                <v:rect id="_x0000_i1030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1467B813" w14:textId="77777777" w:rsidTr="002E787C">
        <w:tc>
          <w:tcPr>
            <w:tcW w:w="2240" w:type="dxa"/>
          </w:tcPr>
          <w:p w14:paraId="0E116C4F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4D74C99F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June 2012 – May 2013</w:t>
            </w:r>
          </w:p>
        </w:tc>
      </w:tr>
      <w:tr w:rsidR="007722E5" w14:paraId="1D6CE76A" w14:textId="77777777" w:rsidTr="002E787C">
        <w:tc>
          <w:tcPr>
            <w:tcW w:w="2240" w:type="dxa"/>
          </w:tcPr>
          <w:p w14:paraId="6A0D662D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1F15ABCF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Lead Software Test Specialist (Full time)</w:t>
            </w:r>
          </w:p>
        </w:tc>
      </w:tr>
      <w:tr w:rsidR="007722E5" w14:paraId="05FD64A4" w14:textId="77777777" w:rsidTr="002E787C">
        <w:tc>
          <w:tcPr>
            <w:tcW w:w="2240" w:type="dxa"/>
          </w:tcPr>
          <w:p w14:paraId="75F67E5C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0C5A79C0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(Boeing development center)</w:t>
            </w:r>
          </w:p>
        </w:tc>
      </w:tr>
      <w:tr w:rsidR="007722E5" w14:paraId="699F018B" w14:textId="77777777" w:rsidTr="002E787C">
        <w:tc>
          <w:tcPr>
            <w:tcW w:w="2240" w:type="dxa"/>
          </w:tcPr>
          <w:p w14:paraId="650A894B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6041F868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Main responsibility on this role, was to invent and implement test automation solution in areas where common tools and approaches does not work.</w:t>
            </w:r>
          </w:p>
          <w:p w14:paraId="5DE398C7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Some main tasks:</w:t>
            </w:r>
          </w:p>
          <w:p w14:paraId="7F68F2D0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-Communication with managers, developers, testers and analysts.</w:t>
            </w:r>
          </w:p>
          <w:p w14:paraId="783824AC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-System and project analysis, requirements gathering, identification of needs, goal-setting.</w:t>
            </w:r>
          </w:p>
          <w:p w14:paraId="1CE3D84B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-Concepts creation and their proof.</w:t>
            </w:r>
          </w:p>
          <w:p w14:paraId="6BED67D2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-Concept approval (involving project team into selection).</w:t>
            </w:r>
          </w:p>
          <w:p w14:paraId="0DB4D46F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-Frameworks, test tools, tests development on approved concept basis.</w:t>
            </w:r>
          </w:p>
          <w:p w14:paraId="6D466496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-Solution deployment, documentation and examples creation. </w:t>
            </w:r>
          </w:p>
          <w:p w14:paraId="1AEBF83D" w14:textId="31E63D3B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-Knowledge transfer to Automation engineers</w:t>
            </w:r>
          </w:p>
        </w:tc>
      </w:tr>
      <w:tr w:rsidR="007722E5" w14:paraId="07E3E6BA" w14:textId="77777777" w:rsidTr="002E787C">
        <w:tc>
          <w:tcPr>
            <w:tcW w:w="9834" w:type="dxa"/>
            <w:gridSpan w:val="2"/>
          </w:tcPr>
          <w:p w14:paraId="140B12FB" w14:textId="77777777" w:rsidR="007722E5" w:rsidRPr="00650F01" w:rsidRDefault="00E950CE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48346202">
                <v:rect id="_x0000_i1029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38BDF98C" w14:textId="77777777" w:rsidTr="002E787C">
        <w:tc>
          <w:tcPr>
            <w:tcW w:w="2240" w:type="dxa"/>
          </w:tcPr>
          <w:p w14:paraId="4D17223F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0B8998F7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August 2011– June 2012 </w:t>
            </w:r>
          </w:p>
        </w:tc>
      </w:tr>
      <w:tr w:rsidR="007722E5" w:rsidRPr="009D1C24" w14:paraId="40968BB1" w14:textId="77777777" w:rsidTr="002E787C">
        <w:tc>
          <w:tcPr>
            <w:tcW w:w="2240" w:type="dxa"/>
          </w:tcPr>
          <w:p w14:paraId="6B1B4414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100F9367" w14:textId="77777777" w:rsidR="007722E5" w:rsidRPr="009D1C24" w:rsidRDefault="007722E5" w:rsidP="007722E5">
            <w:pP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</w:t>
            </w: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 QA Engineer (Full time)</w:t>
            </w:r>
          </w:p>
        </w:tc>
      </w:tr>
      <w:tr w:rsidR="007722E5" w14:paraId="67BF59F0" w14:textId="77777777" w:rsidTr="002E787C">
        <w:tc>
          <w:tcPr>
            <w:tcW w:w="2240" w:type="dxa"/>
          </w:tcPr>
          <w:p w14:paraId="6A79E4C2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6149D00C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(Deutsche Bank development center)</w:t>
            </w:r>
          </w:p>
        </w:tc>
      </w:tr>
      <w:tr w:rsidR="007722E5" w14:paraId="4BB1CCE7" w14:textId="77777777" w:rsidTr="002E787C">
        <w:trPr>
          <w:trHeight w:val="1026"/>
        </w:trPr>
        <w:tc>
          <w:tcPr>
            <w:tcW w:w="2240" w:type="dxa"/>
          </w:tcPr>
          <w:p w14:paraId="32EA3683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tbl>
            <w:tblPr>
              <w:tblW w:w="757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78"/>
            </w:tblGrid>
            <w:tr w:rsidR="007722E5" w:rsidRPr="009D1C24" w14:paraId="43CF5E58" w14:textId="77777777" w:rsidTr="00284417">
              <w:trPr>
                <w:trHeight w:val="1035"/>
              </w:trPr>
              <w:tc>
                <w:tcPr>
                  <w:tcW w:w="757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E3A0FC3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- 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Manual and automatic testing of the server side trading platform of the Deutsche Bank. FIX/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SpeedWay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/FRAPI protocols using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GreenHat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 tester,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Verifix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.</w:t>
                  </w:r>
                </w:p>
                <w:p w14:paraId="4CBB38A9" w14:textId="77777777" w:rsidR="007722E5" w:rsidRDefault="007722E5" w:rsidP="007722E5">
                  <w:pP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- 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FIX to Speedway Adapter development (Java) – Developed </w:t>
                  </w:r>
                  <w:r w:rsidRPr="007C7573"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>FIX-</w:t>
                  </w:r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 xml:space="preserve">Speedway gateway that is </w:t>
                  </w:r>
                  <w:r w:rsidRPr="007C7573"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 xml:space="preserve">intended to </w:t>
                  </w:r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>transmit FIX messages into Speedway format and backwards (</w:t>
                  </w:r>
                  <w:proofErr w:type="spellStart"/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>QuickFix</w:t>
                  </w:r>
                  <w:proofErr w:type="spellEnd"/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 xml:space="preserve"> API, Java core).</w:t>
                  </w:r>
                </w:p>
                <w:p w14:paraId="747B9350" w14:textId="5A56BDC6" w:rsidR="009B4964" w:rsidRPr="003E2370" w:rsidRDefault="009B4964" w:rsidP="007722E5">
                  <w:pPr>
                    <w:rPr>
                      <w:b/>
                      <w:bCs/>
                      <w:i/>
                      <w:color w:val="C2311A"/>
                    </w:rPr>
                  </w:pPr>
                </w:p>
              </w:tc>
            </w:tr>
          </w:tbl>
          <w:p w14:paraId="05634098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7722E5" w:rsidRPr="00650F01" w14:paraId="6CDA100F" w14:textId="77777777" w:rsidTr="002E787C">
        <w:tc>
          <w:tcPr>
            <w:tcW w:w="9834" w:type="dxa"/>
            <w:gridSpan w:val="2"/>
          </w:tcPr>
          <w:p w14:paraId="7F0E90E8" w14:textId="77777777" w:rsidR="007722E5" w:rsidRPr="00650F01" w:rsidRDefault="00E950CE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5EB7A475">
                <v:rect id="_x0000_i1028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4610E5EE" w14:textId="77777777" w:rsidTr="002E787C">
        <w:tc>
          <w:tcPr>
            <w:tcW w:w="2240" w:type="dxa"/>
          </w:tcPr>
          <w:p w14:paraId="04A7125A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1877C6C3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July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2009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–August 2011 </w:t>
            </w:r>
          </w:p>
        </w:tc>
      </w:tr>
      <w:tr w:rsidR="007722E5" w:rsidRPr="009D1C24" w14:paraId="1B08569D" w14:textId="77777777" w:rsidTr="002E787C">
        <w:tc>
          <w:tcPr>
            <w:tcW w:w="2240" w:type="dxa"/>
          </w:tcPr>
          <w:p w14:paraId="1151B30E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064EE087" w14:textId="77777777" w:rsidR="007722E5" w:rsidRPr="009D1C24" w:rsidRDefault="007722E5" w:rsidP="007722E5">
            <w:pP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</w:t>
            </w: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 QA Engineer (Full time)</w:t>
            </w:r>
          </w:p>
        </w:tc>
      </w:tr>
      <w:tr w:rsidR="007722E5" w14:paraId="327F8219" w14:textId="77777777" w:rsidTr="002E787C">
        <w:tc>
          <w:tcPr>
            <w:tcW w:w="2240" w:type="dxa"/>
          </w:tcPr>
          <w:p w14:paraId="29EF8806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6542107D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(dedicated center#16)</w:t>
            </w:r>
          </w:p>
        </w:tc>
      </w:tr>
      <w:tr w:rsidR="007722E5" w14:paraId="78B41583" w14:textId="77777777" w:rsidTr="002E787C">
        <w:tc>
          <w:tcPr>
            <w:tcW w:w="2240" w:type="dxa"/>
          </w:tcPr>
          <w:p w14:paraId="60AEC821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tbl>
            <w:tblPr>
              <w:tblW w:w="1327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70"/>
            </w:tblGrid>
            <w:tr w:rsidR="007722E5" w:rsidRPr="009D1C24" w14:paraId="52386D73" w14:textId="77777777" w:rsidTr="00284417">
              <w:trPr>
                <w:trHeight w:val="360"/>
              </w:trPr>
              <w:tc>
                <w:tcPr>
                  <w:tcW w:w="1327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C408C08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Group management from 1 to 3 testers</w:t>
                  </w:r>
                </w:p>
                <w:p w14:paraId="4348D3EA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Testing organization of the new Web application</w:t>
                  </w:r>
                </w:p>
                <w:p w14:paraId="5BF69D03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Responsibility for the quality of the final product (Banking sector)</w:t>
                  </w:r>
                </w:p>
                <w:p w14:paraId="1EF2503D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Testing cycle improvement</w:t>
                  </w:r>
                </w:p>
                <w:p w14:paraId="50FCE6F6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Communication with customers, (Emails, Phone calls)</w:t>
                  </w:r>
                </w:p>
                <w:p w14:paraId="11354B0E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Planning and control of the testing iterations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ab/>
                  </w:r>
                </w:p>
                <w:p w14:paraId="448D09D7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- Automatic Load testing (HP </w:t>
                  </w:r>
                  <w:proofErr w:type="spellStart"/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Loadrunner</w:t>
                  </w:r>
                  <w:proofErr w:type="spellEnd"/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)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ab/>
                  </w:r>
                </w:p>
                <w:p w14:paraId="22052EB8" w14:textId="45797C2B" w:rsidR="007722E5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Automatic Functional testing (Mercury QTP)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ab/>
                  </w:r>
                </w:p>
                <w:p w14:paraId="609D501E" w14:textId="0E176837" w:rsidR="009B4964" w:rsidRDefault="009B4964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3305CD3D" w14:textId="009F6D0A" w:rsidR="009B4964" w:rsidRDefault="009B4964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7F26BDDE" w14:textId="0C4EF86C" w:rsidR="009B4964" w:rsidRDefault="009B4964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4C9CEF2C" w14:textId="3B903DB5" w:rsidR="009B4964" w:rsidRDefault="009B4964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279C109D" w14:textId="293611EE" w:rsidR="009B4964" w:rsidRDefault="009B4964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1A5AA876" w14:textId="22FD77E8" w:rsidR="009B4964" w:rsidRDefault="009B4964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70EDCC3B" w14:textId="6DC0E22D" w:rsidR="009B4964" w:rsidRDefault="009B4964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1BB1C42C" w14:textId="0DBF8E26" w:rsidR="009B4964" w:rsidRDefault="009B4964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08BD0A32" w14:textId="77777777" w:rsidR="009B4964" w:rsidRDefault="009B4964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5269F651" w14:textId="77777777" w:rsidR="000F0C67" w:rsidRDefault="000F0C67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71BF47F5" w14:textId="3BDE18CB" w:rsidR="000F0C67" w:rsidRPr="009D1C24" w:rsidRDefault="000F0C67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14:paraId="59CBC0E6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7722E5" w14:paraId="3089863D" w14:textId="77777777" w:rsidTr="002E787C">
        <w:tc>
          <w:tcPr>
            <w:tcW w:w="9834" w:type="dxa"/>
            <w:gridSpan w:val="2"/>
          </w:tcPr>
          <w:p w14:paraId="2FAA3A40" w14:textId="77777777" w:rsidR="007722E5" w:rsidRDefault="00E950CE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lastRenderedPageBreak/>
              <w:pict w14:anchorId="487462CD">
                <v:rect id="_x0000_i1027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61C0EB90" w14:textId="77777777" w:rsidTr="002E787C">
        <w:tc>
          <w:tcPr>
            <w:tcW w:w="2240" w:type="dxa"/>
          </w:tcPr>
          <w:p w14:paraId="26EF9599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504AD457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November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2007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till July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2009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</w:p>
        </w:tc>
      </w:tr>
      <w:tr w:rsidR="007722E5" w14:paraId="441E0BFB" w14:textId="77777777" w:rsidTr="002E787C">
        <w:trPr>
          <w:trHeight w:val="142"/>
        </w:trPr>
        <w:tc>
          <w:tcPr>
            <w:tcW w:w="2240" w:type="dxa"/>
          </w:tcPr>
          <w:p w14:paraId="4119EAF9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Job Title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1A582F5F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Lead QA Engineer (Full time)</w:t>
            </w:r>
          </w:p>
        </w:tc>
      </w:tr>
      <w:tr w:rsidR="007722E5" w14:paraId="7B658ADF" w14:textId="77777777" w:rsidTr="002E787C">
        <w:tc>
          <w:tcPr>
            <w:tcW w:w="2240" w:type="dxa"/>
          </w:tcPr>
          <w:p w14:paraId="4FBE6610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565E5166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“IT-online”, Russia Moscow</w:t>
            </w:r>
          </w:p>
        </w:tc>
      </w:tr>
      <w:tr w:rsidR="007722E5" w14:paraId="2B1F1826" w14:textId="77777777" w:rsidTr="002E787C">
        <w:tc>
          <w:tcPr>
            <w:tcW w:w="2240" w:type="dxa"/>
          </w:tcPr>
          <w:p w14:paraId="018D7E88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tbl>
            <w:tblPr>
              <w:tblW w:w="1327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70"/>
            </w:tblGrid>
            <w:tr w:rsidR="007722E5" w:rsidRPr="009D1C24" w14:paraId="6E303961" w14:textId="77777777" w:rsidTr="00284417">
              <w:trPr>
                <w:trHeight w:val="300"/>
              </w:trPr>
              <w:tc>
                <w:tcPr>
                  <w:tcW w:w="1327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C3BE214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Group management from 2 to 3 testers</w:t>
                  </w:r>
                </w:p>
                <w:p w14:paraId="105CD55D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Optimization and implementation of testing process of the WEB applications.</w:t>
                  </w:r>
                </w:p>
                <w:p w14:paraId="34F661A1" w14:textId="285A3BB4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Test plan creation</w:t>
                  </w:r>
                  <w:r w:rsidR="009728FA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, b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ug severity estimation</w:t>
                  </w:r>
                </w:p>
                <w:p w14:paraId="6B0C30CE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Preparation and debugging of the test environments</w:t>
                  </w:r>
                </w:p>
                <w:p w14:paraId="4DB94E70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Roll out testing on the LIVE platforms.</w:t>
                  </w:r>
                </w:p>
                <w:p w14:paraId="5903056A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General testing analysis based on the data from LIVE platforms.</w:t>
                  </w:r>
                </w:p>
                <w:p w14:paraId="63F38E78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Acceptance testing</w:t>
                  </w:r>
                </w:p>
                <w:p w14:paraId="11AD7F11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Automatic \functional\stress\soak\peak-rest scenarios creation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Loadrunner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)</w:t>
                  </w:r>
                </w:p>
                <w:p w14:paraId="47F0711D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Automatic script creation (Mercury QTP)</w:t>
                  </w:r>
                </w:p>
              </w:tc>
            </w:tr>
          </w:tbl>
          <w:p w14:paraId="4B1621E4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7722E5" w:rsidRPr="002E3773" w14:paraId="735A7C3E" w14:textId="77777777" w:rsidTr="007722E5">
        <w:trPr>
          <w:trHeight w:val="59"/>
        </w:trPr>
        <w:tc>
          <w:tcPr>
            <w:tcW w:w="9834" w:type="dxa"/>
            <w:gridSpan w:val="2"/>
          </w:tcPr>
          <w:p w14:paraId="25ACDB01" w14:textId="726744A8" w:rsidR="007722E5" w:rsidRPr="007722E5" w:rsidRDefault="00E950CE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5F84A889">
                <v:rect id="_x0000_i1026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:rsidRPr="00870014" w14:paraId="0C464444" w14:textId="77777777" w:rsidTr="002E787C">
        <w:tc>
          <w:tcPr>
            <w:tcW w:w="2240" w:type="dxa"/>
          </w:tcPr>
          <w:p w14:paraId="715D5047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23DDBA71" w14:textId="77777777" w:rsidR="007722E5" w:rsidRPr="00870014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From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February 2006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till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 November 2007 Full Time (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November 2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007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till January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200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9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 Part time)</w:t>
            </w:r>
          </w:p>
        </w:tc>
      </w:tr>
      <w:tr w:rsidR="007722E5" w:rsidRPr="009D349C" w14:paraId="407484E5" w14:textId="77777777" w:rsidTr="002E787C">
        <w:tc>
          <w:tcPr>
            <w:tcW w:w="2240" w:type="dxa"/>
          </w:tcPr>
          <w:p w14:paraId="7EB5958E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Job Title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173752E9" w14:textId="77777777" w:rsidR="007722E5" w:rsidRPr="009D349C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QA Engineer (Full time and Part time) </w:t>
            </w:r>
          </w:p>
        </w:tc>
      </w:tr>
      <w:tr w:rsidR="007722E5" w:rsidRPr="008D089E" w14:paraId="41D0CA11" w14:textId="77777777" w:rsidTr="002E787C">
        <w:tc>
          <w:tcPr>
            <w:tcW w:w="2240" w:type="dxa"/>
          </w:tcPr>
          <w:p w14:paraId="511B0D46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15D9063B" w14:textId="77777777" w:rsidR="007722E5" w:rsidRPr="008D089E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Allied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Testing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>”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,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Russia Moscow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br/>
            </w:r>
          </w:p>
        </w:tc>
      </w:tr>
      <w:tr w:rsidR="007722E5" w:rsidRPr="00CE195C" w14:paraId="766F870C" w14:textId="77777777" w:rsidTr="002E787C">
        <w:tc>
          <w:tcPr>
            <w:tcW w:w="2240" w:type="dxa"/>
          </w:tcPr>
          <w:p w14:paraId="01E4D6B4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430D79C7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Testing of the complex brokerage trading systems from Charles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Schwab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and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Cyber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Trader.</w:t>
            </w:r>
          </w:p>
          <w:p w14:paraId="77059E95" w14:textId="77777777" w:rsidR="007722E5" w:rsidRPr="003C690A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Functional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and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regression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scripts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creation and execution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. </w:t>
            </w:r>
          </w:p>
          <w:p w14:paraId="2DA1C26D" w14:textId="77777777" w:rsidR="007722E5" w:rsidRPr="007D0A37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855C19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Utilization of automation test tools</w:t>
            </w:r>
            <w:r w:rsidRPr="007D0A37">
              <w:rPr>
                <w:rFonts w:ascii="Tahoma" w:hAnsi="Tahoma" w:cs="Tahoma"/>
                <w:color w:val="000000"/>
                <w:sz w:val="19"/>
                <w:szCs w:val="19"/>
              </w:rPr>
              <w:t xml:space="preserve"> (Test Harness - Back End Testing  System)</w:t>
            </w:r>
          </w:p>
          <w:p w14:paraId="448326AD" w14:textId="28B13DA9" w:rsidR="007722E5" w:rsidRPr="009728FA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86952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Analysis of functional, performance, usability requirements and further validation of these requirements in the product.</w:t>
            </w:r>
          </w:p>
        </w:tc>
      </w:tr>
      <w:tr w:rsidR="007722E5" w:rsidRPr="002E3773" w14:paraId="2D76F2F6" w14:textId="77777777" w:rsidTr="002E787C">
        <w:tc>
          <w:tcPr>
            <w:tcW w:w="9834" w:type="dxa"/>
            <w:gridSpan w:val="2"/>
          </w:tcPr>
          <w:p w14:paraId="2F9CCD26" w14:textId="77777777" w:rsidR="007722E5" w:rsidRPr="002E3773" w:rsidRDefault="00E950CE" w:rsidP="007722E5">
            <w:pP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32C8EC9C">
                <v:rect id="_x0000_i1025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</w:tbl>
    <w:p w14:paraId="47539E22" w14:textId="77777777" w:rsidR="00196C7F" w:rsidRDefault="00196C7F" w:rsidP="00196C7F">
      <w:pPr>
        <w:jc w:val="both"/>
        <w:rPr>
          <w:rFonts w:cs="Arial"/>
          <w:b/>
          <w:bCs/>
          <w:szCs w:val="22"/>
        </w:rPr>
      </w:pPr>
    </w:p>
    <w:p w14:paraId="6DE6653A" w14:textId="77777777" w:rsidR="00196C7F" w:rsidRPr="00186994" w:rsidRDefault="00196C7F" w:rsidP="00196C7F">
      <w:pPr>
        <w:jc w:val="both"/>
        <w:rPr>
          <w:rFonts w:cs="Arial"/>
          <w:b/>
          <w:bCs/>
          <w:szCs w:val="22"/>
        </w:rPr>
      </w:pPr>
    </w:p>
    <w:p w14:paraId="3AC64AF8" w14:textId="77777777" w:rsidR="00196C7F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 w:rsidRPr="0092581F">
        <w:rPr>
          <w:rFonts w:cs="Arial"/>
          <w:b/>
          <w:sz w:val="28"/>
          <w:szCs w:val="28"/>
        </w:rPr>
        <w:t>EDUCATION</w:t>
      </w:r>
      <w:r>
        <w:rPr>
          <w:rFonts w:cs="Arial"/>
          <w:b/>
          <w:sz w:val="28"/>
          <w:szCs w:val="28"/>
        </w:rPr>
        <w:t xml:space="preserve"> &amp; PROFESSIONAL DEVELOPMENT </w:t>
      </w:r>
      <w:r w:rsidRPr="0092581F">
        <w:rPr>
          <w:rFonts w:cs="Arial"/>
          <w:b/>
          <w:sz w:val="28"/>
          <w:szCs w:val="28"/>
        </w:rPr>
        <w:t xml:space="preserve"> </w:t>
      </w:r>
    </w:p>
    <w:tbl>
      <w:tblPr>
        <w:tblW w:w="5000" w:type="pct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9"/>
        <w:gridCol w:w="7229"/>
      </w:tblGrid>
      <w:tr w:rsidR="00196C7F" w:rsidRPr="001A7C91" w14:paraId="2AD4BFD7" w14:textId="77777777" w:rsidTr="00284417">
        <w:trPr>
          <w:tblCellSpacing w:w="0" w:type="dxa"/>
        </w:trPr>
        <w:tc>
          <w:tcPr>
            <w:tcW w:w="9475" w:type="dxa"/>
            <w:gridSpan w:val="2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6436F152" w14:textId="77777777" w:rsidR="00196C7F" w:rsidRPr="001A7C91" w:rsidRDefault="00196C7F" w:rsidP="00284417">
            <w:pPr>
              <w:rPr>
                <w:rFonts w:ascii="Tahoma" w:hAnsi="Tahoma" w:cs="Tahoma"/>
                <w:color w:val="000000"/>
                <w:sz w:val="29"/>
                <w:szCs w:val="29"/>
              </w:rPr>
            </w:pPr>
            <w:r>
              <w:rPr>
                <w:rFonts w:ascii="Tahoma" w:hAnsi="Tahoma" w:cs="Tahoma"/>
                <w:color w:val="000000"/>
                <w:sz w:val="29"/>
                <w:szCs w:val="29"/>
              </w:rPr>
              <w:t>Education</w:t>
            </w:r>
          </w:p>
        </w:tc>
      </w:tr>
      <w:tr w:rsidR="00196C7F" w14:paraId="14890FE9" w14:textId="77777777" w:rsidTr="00284417">
        <w:trPr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3ED067E8" w14:textId="77777777" w:rsidR="00196C7F" w:rsidRPr="00985246" w:rsidRDefault="00196C7F" w:rsidP="00284417">
            <w:r w:rsidRPr="00985246">
              <w:t>Degree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5C2F1016" w14:textId="77777777" w:rsidR="00196C7F" w:rsidRPr="00985246" w:rsidRDefault="00196C7F" w:rsidP="00284417">
            <w:r w:rsidRPr="00985246">
              <w:t>Bachelor of Management (2013)</w:t>
            </w:r>
          </w:p>
        </w:tc>
      </w:tr>
      <w:tr w:rsidR="00196C7F" w:rsidRPr="00B81956" w14:paraId="53347752" w14:textId="77777777" w:rsidTr="00284417">
        <w:trPr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6934110B" w14:textId="77777777" w:rsidR="00196C7F" w:rsidRPr="00985246" w:rsidRDefault="00196C7F" w:rsidP="00284417">
            <w:r w:rsidRPr="00985246">
              <w:t>Education Institution: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0D7EC411" w14:textId="77777777" w:rsidR="00196C7F" w:rsidRPr="00985246" w:rsidRDefault="00196C7F" w:rsidP="00284417">
            <w:r w:rsidRPr="00985246">
              <w:t xml:space="preserve">Russian Institute Of Management </w:t>
            </w:r>
          </w:p>
        </w:tc>
      </w:tr>
      <w:tr w:rsidR="00196C7F" w:rsidRPr="00B81956" w14:paraId="38CE4FCC" w14:textId="77777777" w:rsidTr="00284417">
        <w:trPr>
          <w:trHeight w:val="60"/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1ED27901" w14:textId="77777777" w:rsidR="00196C7F" w:rsidRPr="00985246" w:rsidRDefault="00196C7F" w:rsidP="00284417">
            <w:r w:rsidRPr="00985246">
              <w:t>Faculty: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0B78EAA4" w14:textId="77777777" w:rsidR="00196C7F" w:rsidRPr="00985246" w:rsidRDefault="00196C7F" w:rsidP="00284417">
            <w:r w:rsidRPr="00985246">
              <w:t>Management</w:t>
            </w:r>
          </w:p>
        </w:tc>
      </w:tr>
      <w:tr w:rsidR="00196C7F" w:rsidRPr="00B81956" w14:paraId="22A5CB20" w14:textId="77777777" w:rsidTr="00284417">
        <w:trPr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5DD8241E" w14:textId="77777777" w:rsidR="00196C7F" w:rsidRPr="00985246" w:rsidRDefault="00196C7F" w:rsidP="00284417">
            <w:r w:rsidRPr="00985246">
              <w:t>Specialization: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47EE7907" w14:textId="77777777" w:rsidR="00196C7F" w:rsidRPr="00985246" w:rsidRDefault="00196C7F" w:rsidP="00284417">
            <w:r w:rsidRPr="00985246">
              <w:t>Manager</w:t>
            </w:r>
          </w:p>
        </w:tc>
      </w:tr>
    </w:tbl>
    <w:p w14:paraId="4D6E4C56" w14:textId="77777777" w:rsidR="00196C7F" w:rsidRDefault="00196C7F" w:rsidP="00196C7F">
      <w:pPr>
        <w:rPr>
          <w:rFonts w:cs="Arial"/>
          <w:sz w:val="28"/>
          <w:szCs w:val="28"/>
        </w:rPr>
      </w:pPr>
    </w:p>
    <w:p w14:paraId="34E51884" w14:textId="32974AFF" w:rsidR="00196C7F" w:rsidRPr="009728FA" w:rsidRDefault="00196C7F" w:rsidP="00196C7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Courses:</w:t>
      </w:r>
    </w:p>
    <w:p w14:paraId="21A00A04" w14:textId="66FC87F7" w:rsidR="00755C50" w:rsidRDefault="00755C50" w:rsidP="00196C7F"/>
    <w:p w14:paraId="2DCD7F6D" w14:textId="62C453A8" w:rsidR="00C95F3E" w:rsidRPr="00C95F3E" w:rsidRDefault="002742B7" w:rsidP="00196C7F">
      <w:pPr>
        <w:rPr>
          <w:rFonts w:ascii="Courier New" w:hAnsi="Courier New"/>
        </w:rPr>
      </w:pPr>
      <w:r>
        <w:t xml:space="preserve">Certified </w:t>
      </w:r>
      <w:r w:rsidR="00C95F3E">
        <w:t>AWS Solution Architect</w:t>
      </w:r>
      <w:r w:rsidR="00DB7483">
        <w:t xml:space="preserve"> Associate </w:t>
      </w:r>
      <w:r w:rsidR="005428B8" w:rsidRPr="005428B8">
        <w:t>HGXRRYCB3MEE1JKB</w:t>
      </w:r>
      <w:r w:rsidR="00C95F3E">
        <w:t>,</w:t>
      </w:r>
      <w:r>
        <w:t xml:space="preserve"> </w:t>
      </w:r>
      <w:r w:rsidR="00C95F3E">
        <w:t>– 2021,</w:t>
      </w:r>
    </w:p>
    <w:p w14:paraId="00F900A0" w14:textId="6EDAFA93" w:rsidR="005467FC" w:rsidRDefault="002742B7" w:rsidP="00196C7F">
      <w:r>
        <w:t xml:space="preserve">Certified </w:t>
      </w:r>
      <w:r w:rsidR="005467FC">
        <w:t>AWS Developer</w:t>
      </w:r>
      <w:r w:rsidR="00DB7483">
        <w:t xml:space="preserve"> Associate </w:t>
      </w:r>
      <w:proofErr w:type="spellStart"/>
      <w:r w:rsidR="00DB7483">
        <w:t>Associate</w:t>
      </w:r>
      <w:proofErr w:type="spellEnd"/>
      <w:r w:rsidR="00DB7483">
        <w:t xml:space="preserve"> </w:t>
      </w:r>
      <w:r w:rsidR="00DB7483" w:rsidRPr="00DB7483">
        <w:t>PXZ24CZJJB41Q1C5</w:t>
      </w:r>
      <w:r w:rsidR="005467FC">
        <w:t>,</w:t>
      </w:r>
      <w:r>
        <w:t xml:space="preserve"> </w:t>
      </w:r>
      <w:r w:rsidR="005467FC">
        <w:t>– 2021,</w:t>
      </w:r>
    </w:p>
    <w:p w14:paraId="61CBCA9E" w14:textId="4B374707" w:rsidR="00386F6E" w:rsidRPr="005467FC" w:rsidRDefault="00386F6E" w:rsidP="00196C7F">
      <w:pPr>
        <w:rPr>
          <w:rFonts w:ascii="Courier New" w:hAnsi="Courier New"/>
        </w:rPr>
      </w:pPr>
      <w:r>
        <w:t>Learn DevOps: The complete Kubernetes Course (AWS)</w:t>
      </w:r>
      <w:r w:rsidRPr="00386F6E">
        <w:t xml:space="preserve"> </w:t>
      </w:r>
      <w:r>
        <w:t>Udemy – 2020,</w:t>
      </w:r>
    </w:p>
    <w:p w14:paraId="66C8C447" w14:textId="62DC6DF1" w:rsidR="00755C50" w:rsidRPr="00755C50" w:rsidRDefault="00755C50" w:rsidP="00755C50">
      <w:pPr>
        <w:rPr>
          <w:rFonts w:ascii="Courier New" w:hAnsi="Courier New"/>
        </w:rPr>
      </w:pPr>
      <w:r w:rsidRPr="00755C50">
        <w:t xml:space="preserve">MEAN. Mongo, Express, Angular, Node. </w:t>
      </w:r>
      <w:proofErr w:type="spellStart"/>
      <w:r w:rsidRPr="00755C50">
        <w:t>FullStack</w:t>
      </w:r>
      <w:proofErr w:type="spellEnd"/>
      <w:r>
        <w:t>, Udemy – 2020,</w:t>
      </w:r>
    </w:p>
    <w:p w14:paraId="53EA48A2" w14:textId="18074039" w:rsidR="00196C7F" w:rsidRDefault="00196C7F" w:rsidP="00755C50">
      <w:r>
        <w:t>Spring Batch - Best of it, Wirecard – 2018,</w:t>
      </w:r>
    </w:p>
    <w:p w14:paraId="5DF15008" w14:textId="77777777" w:rsidR="00196C7F" w:rsidRDefault="00196C7F" w:rsidP="00196C7F">
      <w:r w:rsidRPr="009F6954">
        <w:t>Spring Core training and Workshop</w:t>
      </w:r>
      <w:r>
        <w:t xml:space="preserve">, Patrick Baumgartner – 2017, </w:t>
      </w:r>
    </w:p>
    <w:p w14:paraId="0D98334D" w14:textId="77777777" w:rsidR="00196C7F" w:rsidRDefault="00196C7F" w:rsidP="00196C7F">
      <w:r>
        <w:t xml:space="preserve">Java interactions with database (JDBC), </w:t>
      </w:r>
      <w:proofErr w:type="spellStart"/>
      <w:r>
        <w:t>Luxoft</w:t>
      </w:r>
      <w:proofErr w:type="spellEnd"/>
      <w:r>
        <w:t xml:space="preserve"> – 2015,</w:t>
      </w:r>
    </w:p>
    <w:p w14:paraId="22F4D622" w14:textId="77777777" w:rsidR="00196C7F" w:rsidRDefault="00196C7F" w:rsidP="00196C7F">
      <w:r>
        <w:t xml:space="preserve">Java web services, </w:t>
      </w:r>
      <w:proofErr w:type="spellStart"/>
      <w:proofErr w:type="gramStart"/>
      <w:r>
        <w:t>Luxoft</w:t>
      </w:r>
      <w:proofErr w:type="spellEnd"/>
      <w:r>
        <w:t xml:space="preserve">  –</w:t>
      </w:r>
      <w:proofErr w:type="gramEnd"/>
      <w:r>
        <w:t xml:space="preserve"> 2014</w:t>
      </w:r>
    </w:p>
    <w:p w14:paraId="25C7A2EE" w14:textId="77777777" w:rsidR="00196C7F" w:rsidRDefault="00196C7F" w:rsidP="00196C7F">
      <w:r>
        <w:t xml:space="preserve">Oracle SQL performance tuning, </w:t>
      </w:r>
      <w:proofErr w:type="spellStart"/>
      <w:proofErr w:type="gramStart"/>
      <w:r>
        <w:t>Luxoft</w:t>
      </w:r>
      <w:proofErr w:type="spellEnd"/>
      <w:r>
        <w:t xml:space="preserve">  –</w:t>
      </w:r>
      <w:proofErr w:type="gramEnd"/>
      <w:r>
        <w:t xml:space="preserve"> 2014</w:t>
      </w:r>
    </w:p>
    <w:p w14:paraId="76C2505C" w14:textId="77777777" w:rsidR="00196C7F" w:rsidRPr="002C65D7" w:rsidRDefault="00E950CE" w:rsidP="00196C7F">
      <w:hyperlink r:id="rId8" w:history="1">
        <w:r w:rsidR="00196C7F" w:rsidRPr="002C65D7">
          <w:t>Algorithms: Design and Analysis</w:t>
        </w:r>
      </w:hyperlink>
      <w:r w:rsidR="00196C7F">
        <w:t xml:space="preserve"> part 1/2, </w:t>
      </w:r>
      <w:proofErr w:type="gramStart"/>
      <w:r w:rsidR="00196C7F">
        <w:t>Coursera  –</w:t>
      </w:r>
      <w:proofErr w:type="gramEnd"/>
      <w:r w:rsidR="00196C7F">
        <w:t xml:space="preserve"> 2013</w:t>
      </w:r>
    </w:p>
    <w:p w14:paraId="1791D9B4" w14:textId="77777777" w:rsidR="00196C7F" w:rsidRDefault="00196C7F" w:rsidP="00196C7F">
      <w:pPr>
        <w:rPr>
          <w:rFonts w:cs="Arial"/>
          <w:sz w:val="28"/>
          <w:szCs w:val="28"/>
        </w:rPr>
      </w:pPr>
      <w:r w:rsidRPr="00836DA1">
        <w:t>Test design practice</w:t>
      </w:r>
      <w:r>
        <w:t xml:space="preserve">, </w:t>
      </w:r>
      <w:proofErr w:type="spellStart"/>
      <w:r w:rsidRPr="00371044">
        <w:t>Luxoft</w:t>
      </w:r>
      <w:proofErr w:type="spellEnd"/>
      <w:r>
        <w:t xml:space="preserve"> –</w:t>
      </w:r>
      <w:r w:rsidRPr="00371044">
        <w:t xml:space="preserve"> 201</w:t>
      </w:r>
      <w:r>
        <w:t>1</w:t>
      </w:r>
    </w:p>
    <w:p w14:paraId="515980AB" w14:textId="77777777" w:rsidR="00196C7F" w:rsidRDefault="00196C7F" w:rsidP="00196C7F">
      <w:r w:rsidRPr="00371044">
        <w:t>Expert Automation testing of User Interface</w:t>
      </w:r>
      <w:r>
        <w:t>,</w:t>
      </w:r>
      <w:r w:rsidRPr="00371044">
        <w:t xml:space="preserve"> </w:t>
      </w:r>
      <w:proofErr w:type="spellStart"/>
      <w:r w:rsidRPr="00371044">
        <w:t>Luxoft</w:t>
      </w:r>
      <w:proofErr w:type="spellEnd"/>
      <w:r>
        <w:t xml:space="preserve"> –</w:t>
      </w:r>
      <w:r w:rsidRPr="00371044">
        <w:t xml:space="preserve"> 2010</w:t>
      </w:r>
    </w:p>
    <w:p w14:paraId="71A9F563" w14:textId="77777777" w:rsidR="00196C7F" w:rsidRDefault="00196C7F" w:rsidP="00196C7F">
      <w:r>
        <w:t xml:space="preserve">Rational Robot for experienced users, </w:t>
      </w:r>
      <w:proofErr w:type="spellStart"/>
      <w:r>
        <w:t>Luxoft</w:t>
      </w:r>
      <w:proofErr w:type="spellEnd"/>
      <w:r>
        <w:t xml:space="preserve"> – 2010</w:t>
      </w:r>
    </w:p>
    <w:p w14:paraId="2037CBEE" w14:textId="77777777" w:rsidR="00196C7F" w:rsidRDefault="00196C7F" w:rsidP="00196C7F">
      <w:r>
        <w:t xml:space="preserve">LoadRunner for experienced users, </w:t>
      </w:r>
      <w:proofErr w:type="spellStart"/>
      <w:r>
        <w:t>Luxoft</w:t>
      </w:r>
      <w:proofErr w:type="spellEnd"/>
      <w:r>
        <w:t xml:space="preserve"> – 2009</w:t>
      </w:r>
    </w:p>
    <w:p w14:paraId="179731C5" w14:textId="77777777" w:rsidR="00196C7F" w:rsidRDefault="00196C7F" w:rsidP="00196C7F">
      <w:r>
        <w:t>Programming on C# baseline course, Specialist.ru – 2009</w:t>
      </w:r>
    </w:p>
    <w:p w14:paraId="1E5D10E9" w14:textId="77777777" w:rsidR="00196C7F" w:rsidRDefault="00196C7F" w:rsidP="00196C7F">
      <w:r>
        <w:t>Software people – 2009</w:t>
      </w:r>
    </w:p>
    <w:p w14:paraId="735E72EA" w14:textId="77777777" w:rsidR="00196C7F" w:rsidRPr="00371044" w:rsidRDefault="00196C7F" w:rsidP="00196C7F">
      <w:r>
        <w:t>Managing Death March projects, Edward Yourdon – 2008</w:t>
      </w:r>
    </w:p>
    <w:p w14:paraId="096B64A9" w14:textId="25B43DF7" w:rsidR="00196C7F" w:rsidRDefault="00196C7F" w:rsidP="00196C7F"/>
    <w:p w14:paraId="40A4F2B6" w14:textId="77777777" w:rsidR="002E787C" w:rsidRDefault="002E787C" w:rsidP="00196C7F"/>
    <w:p w14:paraId="78015F5D" w14:textId="77777777" w:rsidR="00371044" w:rsidRPr="00196C7F" w:rsidRDefault="00371044" w:rsidP="00196C7F"/>
    <w:sectPr w:rsidR="00371044" w:rsidRPr="00196C7F" w:rsidSect="009F6954">
      <w:pgSz w:w="11906" w:h="16838"/>
      <w:pgMar w:top="993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Calibri"/>
    <w:panose1 w:val="020B0502040204020203"/>
    <w:charset w:val="CC"/>
    <w:family w:val="swiss"/>
    <w:pitch w:val="variable"/>
    <w:sig w:usb0="E5002EFF" w:usb1="C000E47F" w:usb2="00000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1119"/>
    <w:multiLevelType w:val="hybridMultilevel"/>
    <w:tmpl w:val="37B43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7C4834"/>
    <w:multiLevelType w:val="hybridMultilevel"/>
    <w:tmpl w:val="80D4E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E6226"/>
    <w:multiLevelType w:val="hybridMultilevel"/>
    <w:tmpl w:val="19367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917E1"/>
    <w:multiLevelType w:val="hybridMultilevel"/>
    <w:tmpl w:val="7472A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854C20"/>
    <w:multiLevelType w:val="hybridMultilevel"/>
    <w:tmpl w:val="3F168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468CE"/>
    <w:multiLevelType w:val="hybridMultilevel"/>
    <w:tmpl w:val="ED009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46CCA"/>
    <w:multiLevelType w:val="hybridMultilevel"/>
    <w:tmpl w:val="9F6EE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81714"/>
    <w:multiLevelType w:val="hybridMultilevel"/>
    <w:tmpl w:val="1BDAD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E5121"/>
    <w:multiLevelType w:val="hybridMultilevel"/>
    <w:tmpl w:val="37C04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F303F"/>
    <w:multiLevelType w:val="hybridMultilevel"/>
    <w:tmpl w:val="4566C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C6C7A"/>
    <w:multiLevelType w:val="hybridMultilevel"/>
    <w:tmpl w:val="AA7C0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8692A"/>
    <w:multiLevelType w:val="hybridMultilevel"/>
    <w:tmpl w:val="5D96D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E124F3"/>
    <w:multiLevelType w:val="hybridMultilevel"/>
    <w:tmpl w:val="81DC3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71F58"/>
    <w:multiLevelType w:val="hybridMultilevel"/>
    <w:tmpl w:val="FFBA2AC0"/>
    <w:lvl w:ilvl="0" w:tplc="BE24222A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12"/>
  </w:num>
  <w:num w:numId="8">
    <w:abstractNumId w:val="5"/>
  </w:num>
  <w:num w:numId="9">
    <w:abstractNumId w:val="9"/>
  </w:num>
  <w:num w:numId="10">
    <w:abstractNumId w:val="1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E3"/>
    <w:rsid w:val="00006AA7"/>
    <w:rsid w:val="00037E3D"/>
    <w:rsid w:val="00044F50"/>
    <w:rsid w:val="00055A54"/>
    <w:rsid w:val="000611C8"/>
    <w:rsid w:val="00090C9E"/>
    <w:rsid w:val="0009241D"/>
    <w:rsid w:val="000A4257"/>
    <w:rsid w:val="000B2598"/>
    <w:rsid w:val="000C5B74"/>
    <w:rsid w:val="000D2AE2"/>
    <w:rsid w:val="000F0C67"/>
    <w:rsid w:val="000F494E"/>
    <w:rsid w:val="0010174A"/>
    <w:rsid w:val="001036EB"/>
    <w:rsid w:val="00103C81"/>
    <w:rsid w:val="00116597"/>
    <w:rsid w:val="001262D7"/>
    <w:rsid w:val="00127470"/>
    <w:rsid w:val="00127CD9"/>
    <w:rsid w:val="0015341A"/>
    <w:rsid w:val="00154C18"/>
    <w:rsid w:val="00161A2E"/>
    <w:rsid w:val="00162B6A"/>
    <w:rsid w:val="00170B2F"/>
    <w:rsid w:val="001729C2"/>
    <w:rsid w:val="001813D2"/>
    <w:rsid w:val="00196C7F"/>
    <w:rsid w:val="001C0015"/>
    <w:rsid w:val="001D24FD"/>
    <w:rsid w:val="00222B51"/>
    <w:rsid w:val="002442D9"/>
    <w:rsid w:val="00262FE3"/>
    <w:rsid w:val="002651A6"/>
    <w:rsid w:val="00265AF3"/>
    <w:rsid w:val="002667AD"/>
    <w:rsid w:val="002742B7"/>
    <w:rsid w:val="002858A2"/>
    <w:rsid w:val="002B63F0"/>
    <w:rsid w:val="002C224F"/>
    <w:rsid w:val="002C65D7"/>
    <w:rsid w:val="002E6C4E"/>
    <w:rsid w:val="002E787C"/>
    <w:rsid w:val="002E7A87"/>
    <w:rsid w:val="002F0263"/>
    <w:rsid w:val="00300E6E"/>
    <w:rsid w:val="003108C2"/>
    <w:rsid w:val="00311F79"/>
    <w:rsid w:val="00314F30"/>
    <w:rsid w:val="00321383"/>
    <w:rsid w:val="003321B4"/>
    <w:rsid w:val="00335F6E"/>
    <w:rsid w:val="0035552A"/>
    <w:rsid w:val="00371044"/>
    <w:rsid w:val="0037268E"/>
    <w:rsid w:val="003828B6"/>
    <w:rsid w:val="00386F6E"/>
    <w:rsid w:val="003928ED"/>
    <w:rsid w:val="00396337"/>
    <w:rsid w:val="00397A0E"/>
    <w:rsid w:val="003A2C8C"/>
    <w:rsid w:val="003A32C5"/>
    <w:rsid w:val="003A79D7"/>
    <w:rsid w:val="003C5A37"/>
    <w:rsid w:val="00412328"/>
    <w:rsid w:val="00427693"/>
    <w:rsid w:val="004329FE"/>
    <w:rsid w:val="00433328"/>
    <w:rsid w:val="00435F92"/>
    <w:rsid w:val="004451E7"/>
    <w:rsid w:val="00451EC4"/>
    <w:rsid w:val="004D5909"/>
    <w:rsid w:val="00514287"/>
    <w:rsid w:val="00515147"/>
    <w:rsid w:val="0051595E"/>
    <w:rsid w:val="00515C28"/>
    <w:rsid w:val="0052036C"/>
    <w:rsid w:val="005211D0"/>
    <w:rsid w:val="00525311"/>
    <w:rsid w:val="00532C57"/>
    <w:rsid w:val="005428B8"/>
    <w:rsid w:val="005467FC"/>
    <w:rsid w:val="00565FCD"/>
    <w:rsid w:val="005A0A60"/>
    <w:rsid w:val="005C0E26"/>
    <w:rsid w:val="005E1502"/>
    <w:rsid w:val="00605F40"/>
    <w:rsid w:val="00611EFE"/>
    <w:rsid w:val="0061637C"/>
    <w:rsid w:val="00636266"/>
    <w:rsid w:val="00662D63"/>
    <w:rsid w:val="006818C4"/>
    <w:rsid w:val="006A3902"/>
    <w:rsid w:val="006A5216"/>
    <w:rsid w:val="006A5650"/>
    <w:rsid w:val="006A5B69"/>
    <w:rsid w:val="006B7B4E"/>
    <w:rsid w:val="006C1701"/>
    <w:rsid w:val="006C68BA"/>
    <w:rsid w:val="006E7828"/>
    <w:rsid w:val="007254AC"/>
    <w:rsid w:val="007255CE"/>
    <w:rsid w:val="007276A1"/>
    <w:rsid w:val="0073589D"/>
    <w:rsid w:val="00744D72"/>
    <w:rsid w:val="00755C50"/>
    <w:rsid w:val="007722E5"/>
    <w:rsid w:val="007E52B7"/>
    <w:rsid w:val="00816E56"/>
    <w:rsid w:val="008265CB"/>
    <w:rsid w:val="00834B1F"/>
    <w:rsid w:val="008355F9"/>
    <w:rsid w:val="00836DA1"/>
    <w:rsid w:val="00837C3A"/>
    <w:rsid w:val="008417E0"/>
    <w:rsid w:val="008662D2"/>
    <w:rsid w:val="008676CF"/>
    <w:rsid w:val="00875E20"/>
    <w:rsid w:val="008C6C8B"/>
    <w:rsid w:val="008E3C37"/>
    <w:rsid w:val="008E4ACC"/>
    <w:rsid w:val="008F1309"/>
    <w:rsid w:val="008F37F3"/>
    <w:rsid w:val="008F7773"/>
    <w:rsid w:val="008F7F12"/>
    <w:rsid w:val="009176E0"/>
    <w:rsid w:val="0093500F"/>
    <w:rsid w:val="00940F6A"/>
    <w:rsid w:val="0094533F"/>
    <w:rsid w:val="009544B8"/>
    <w:rsid w:val="00965007"/>
    <w:rsid w:val="009728FA"/>
    <w:rsid w:val="00981BDE"/>
    <w:rsid w:val="00985246"/>
    <w:rsid w:val="009A3391"/>
    <w:rsid w:val="009B4964"/>
    <w:rsid w:val="009B6514"/>
    <w:rsid w:val="009C72AE"/>
    <w:rsid w:val="009F4418"/>
    <w:rsid w:val="009F6954"/>
    <w:rsid w:val="00A05192"/>
    <w:rsid w:val="00A10172"/>
    <w:rsid w:val="00A1193F"/>
    <w:rsid w:val="00A20A56"/>
    <w:rsid w:val="00A21969"/>
    <w:rsid w:val="00A31A53"/>
    <w:rsid w:val="00A47022"/>
    <w:rsid w:val="00A546B5"/>
    <w:rsid w:val="00A5589C"/>
    <w:rsid w:val="00A638B2"/>
    <w:rsid w:val="00AA10A3"/>
    <w:rsid w:val="00AB5027"/>
    <w:rsid w:val="00AC2983"/>
    <w:rsid w:val="00AC3C9B"/>
    <w:rsid w:val="00AF052B"/>
    <w:rsid w:val="00B0242D"/>
    <w:rsid w:val="00B06E76"/>
    <w:rsid w:val="00B25B66"/>
    <w:rsid w:val="00B44A21"/>
    <w:rsid w:val="00B46260"/>
    <w:rsid w:val="00B70FEF"/>
    <w:rsid w:val="00B97258"/>
    <w:rsid w:val="00BB49C3"/>
    <w:rsid w:val="00C3778D"/>
    <w:rsid w:val="00C43143"/>
    <w:rsid w:val="00C446D5"/>
    <w:rsid w:val="00C54E8A"/>
    <w:rsid w:val="00C55BAE"/>
    <w:rsid w:val="00C67C4F"/>
    <w:rsid w:val="00C73D3B"/>
    <w:rsid w:val="00C82282"/>
    <w:rsid w:val="00C92B8D"/>
    <w:rsid w:val="00C95F3E"/>
    <w:rsid w:val="00CA22FF"/>
    <w:rsid w:val="00CA3391"/>
    <w:rsid w:val="00CE6590"/>
    <w:rsid w:val="00CF5379"/>
    <w:rsid w:val="00D24490"/>
    <w:rsid w:val="00D27345"/>
    <w:rsid w:val="00D434A6"/>
    <w:rsid w:val="00D45C56"/>
    <w:rsid w:val="00D97627"/>
    <w:rsid w:val="00DA28F5"/>
    <w:rsid w:val="00DB7483"/>
    <w:rsid w:val="00DD2125"/>
    <w:rsid w:val="00DD4BDE"/>
    <w:rsid w:val="00DE4A56"/>
    <w:rsid w:val="00DE5C81"/>
    <w:rsid w:val="00DF0E1F"/>
    <w:rsid w:val="00E043DF"/>
    <w:rsid w:val="00E16A54"/>
    <w:rsid w:val="00E17D90"/>
    <w:rsid w:val="00E4719F"/>
    <w:rsid w:val="00E47911"/>
    <w:rsid w:val="00E50893"/>
    <w:rsid w:val="00E661A5"/>
    <w:rsid w:val="00E70730"/>
    <w:rsid w:val="00E70BDC"/>
    <w:rsid w:val="00E80AE3"/>
    <w:rsid w:val="00E950CE"/>
    <w:rsid w:val="00EC72AF"/>
    <w:rsid w:val="00ED5F0E"/>
    <w:rsid w:val="00EE5244"/>
    <w:rsid w:val="00EF3D07"/>
    <w:rsid w:val="00EF5522"/>
    <w:rsid w:val="00F15A4F"/>
    <w:rsid w:val="00F316D1"/>
    <w:rsid w:val="00F36E0E"/>
    <w:rsid w:val="00F447CE"/>
    <w:rsid w:val="00F5008C"/>
    <w:rsid w:val="00F634E1"/>
    <w:rsid w:val="00F91790"/>
    <w:rsid w:val="00FA564E"/>
    <w:rsid w:val="00FD45DD"/>
    <w:rsid w:val="00FF0943"/>
    <w:rsid w:val="00F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F68892"/>
  <w15:docId w15:val="{D4096925-6192-9643-9E5D-38430ABB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AE3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9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80AE3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2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0AE3"/>
    <w:rPr>
      <w:rFonts w:ascii="Arial" w:eastAsia="Times New Roman" w:hAnsi="Arial" w:cs="Times New Roman"/>
      <w:b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710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A4257"/>
    <w:rPr>
      <w:rFonts w:asciiTheme="majorHAnsi" w:eastAsiaTheme="majorEastAsia" w:hAnsiTheme="majorHAnsi" w:cstheme="majorBidi"/>
      <w:b/>
      <w:bCs/>
      <w:color w:val="4F81BD" w:themeColor="accent1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2C65D7"/>
    <w:rPr>
      <w:color w:val="0000FF"/>
      <w:u w:val="single"/>
    </w:rPr>
  </w:style>
  <w:style w:type="table" w:styleId="TableGrid">
    <w:name w:val="Table Grid"/>
    <w:basedOn w:val="TableNormal"/>
    <w:uiPriority w:val="59"/>
    <w:rsid w:val="00B06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F695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A390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5CB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5CB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C50"/>
    <w:rPr>
      <w:rFonts w:ascii="Courier New" w:eastAsia="Times New Roman" w:hAnsi="Courier New" w:cs="Courier New"/>
      <w:sz w:val="20"/>
      <w:szCs w:val="20"/>
      <w:lang w:val="de-DE"/>
    </w:rPr>
  </w:style>
  <w:style w:type="character" w:customStyle="1" w:styleId="apple-converted-space">
    <w:name w:val="apple-converted-space"/>
    <w:basedOn w:val="DefaultParagraphFont"/>
    <w:rsid w:val="00386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.coursera.org/algo-004/auth/auth_redirector?type=login&amp;subtype=norma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sauko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saukov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9CC20-5404-6543-A315-601CD871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1119</Words>
  <Characters>6381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Kelly Services, Inc.</Company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gsaukov</dc:creator>
  <cp:lastModifiedBy>Saukov, Georgy</cp:lastModifiedBy>
  <cp:revision>9</cp:revision>
  <cp:lastPrinted>2021-01-07T22:46:00Z</cp:lastPrinted>
  <dcterms:created xsi:type="dcterms:W3CDTF">2021-11-13T15:27:00Z</dcterms:created>
  <dcterms:modified xsi:type="dcterms:W3CDTF">2021-11-13T15:50:00Z</dcterms:modified>
</cp:coreProperties>
</file>