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8BC" w:rsidRDefault="007C6BB7" w:rsidP="00461D54">
      <w:pPr>
        <w:spacing w:afterLines="50" w:after="156"/>
        <w:jc w:val="center"/>
        <w:rPr>
          <w:rFonts w:asciiTheme="minorEastAsia" w:hAnsiTheme="minorEastAsia"/>
          <w:b/>
          <w:sz w:val="24"/>
          <w:szCs w:val="44"/>
        </w:rPr>
      </w:pPr>
      <w:proofErr w:type="gramStart"/>
      <w:r>
        <w:rPr>
          <w:rFonts w:asciiTheme="minorEastAsia" w:hAnsiTheme="minorEastAsia" w:hint="eastAsia"/>
          <w:b/>
          <w:sz w:val="40"/>
          <w:szCs w:val="40"/>
        </w:rPr>
        <w:t>液质联用</w:t>
      </w:r>
      <w:proofErr w:type="gramEnd"/>
      <w:r>
        <w:rPr>
          <w:rFonts w:asciiTheme="minorEastAsia" w:hAnsiTheme="minorEastAsia" w:hint="eastAsia"/>
          <w:b/>
          <w:sz w:val="40"/>
          <w:szCs w:val="40"/>
        </w:rPr>
        <w:t>分析原始记录（</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w:t>
      </w:r>
      <w:r>
        <w:rPr>
          <w:rFonts w:asciiTheme="minorEastAsia" w:hAnsiTheme="minorEastAsia" w:hint="eastAsia"/>
          <w:b/>
          <w:sz w:val="40"/>
          <w:szCs w:val="40"/>
        </w:rPr>
        <w:t>类</w:t>
      </w:r>
      <w:r>
        <w:rPr>
          <w:rFonts w:asciiTheme="minorEastAsia" w:hAnsiTheme="minorEastAsia" w:hint="eastAsia"/>
          <w:b/>
          <w:sz w:val="40"/>
          <w:szCs w:val="40"/>
        </w:rPr>
        <w:t>4</w:t>
      </w:r>
      <w:r>
        <w:rPr>
          <w:rFonts w:asciiTheme="minorEastAsia" w:hAnsiTheme="minorEastAsia" w:hint="eastAsia"/>
          <w:b/>
          <w:sz w:val="40"/>
          <w:szCs w:val="40"/>
        </w:rPr>
        <w:t>项）</w:t>
      </w:r>
    </w:p>
    <w:tbl>
      <w:tblPr>
        <w:tblStyle w:val="a6"/>
        <w:tblW w:w="10008" w:type="dxa"/>
        <w:jc w:val="center"/>
        <w:tblLayout w:type="fixed"/>
        <w:tblLook w:val="04A0" w:firstRow="1" w:lastRow="0" w:firstColumn="1" w:lastColumn="0" w:noHBand="0" w:noVBand="1"/>
      </w:tblPr>
      <w:tblGrid>
        <w:gridCol w:w="561"/>
        <w:gridCol w:w="1538"/>
        <w:gridCol w:w="1460"/>
        <w:gridCol w:w="1460"/>
        <w:gridCol w:w="1984"/>
        <w:gridCol w:w="3005"/>
      </w:tblGrid>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任务号</w:t>
            </w:r>
          </w:p>
        </w:tc>
        <w:tc>
          <w:tcPr>
            <w:tcW w:w="2920" w:type="dxa"/>
            <w:gridSpan w:val="2"/>
            <w:vAlign w:val="center"/>
          </w:tcPr>
          <w:p w:rsidR="00BA68BC" w:rsidRDefault="00BA68BC">
            <w:pPr>
              <w:jc w:val="center"/>
              <w:rPr>
                <w:rFonts w:ascii="Times New Roman" w:hAnsi="Times New Roman" w:cs="Times New Roman"/>
                <w:b/>
                <w:sz w:val="24"/>
                <w:szCs w:val="24"/>
              </w:rPr>
            </w:pP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检测日期</w:t>
            </w:r>
          </w:p>
        </w:tc>
        <w:tc>
          <w:tcPr>
            <w:tcW w:w="3005" w:type="dxa"/>
            <w:vAlign w:val="center"/>
          </w:tcPr>
          <w:p w:rsidR="00BA68BC" w:rsidRDefault="00BA68BC">
            <w:pPr>
              <w:jc w:val="center"/>
              <w:rPr>
                <w:rFonts w:ascii="Times New Roman" w:hAnsi="Times New Roman" w:cs="Times New Roman"/>
                <w:b/>
                <w:sz w:val="24"/>
                <w:szCs w:val="24"/>
              </w:rPr>
            </w:pPr>
          </w:p>
        </w:tc>
      </w:tr>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样品类别</w:t>
            </w:r>
          </w:p>
        </w:tc>
        <w:tc>
          <w:tcPr>
            <w:tcW w:w="2920"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水产品</w:t>
            </w: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检测地点</w:t>
            </w:r>
          </w:p>
        </w:tc>
        <w:tc>
          <w:tcPr>
            <w:tcW w:w="3005"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301</w:t>
            </w:r>
            <w:r>
              <w:rPr>
                <w:rFonts w:ascii="Times New Roman" w:hAnsi="Times New Roman" w:cs="Times New Roman"/>
                <w:b/>
                <w:kern w:val="0"/>
                <w:sz w:val="24"/>
                <w:szCs w:val="24"/>
              </w:rPr>
              <w:t>室</w:t>
            </w:r>
          </w:p>
        </w:tc>
      </w:tr>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检测方法</w:t>
            </w:r>
          </w:p>
        </w:tc>
        <w:tc>
          <w:tcPr>
            <w:tcW w:w="2920" w:type="dxa"/>
            <w:gridSpan w:val="2"/>
            <w:vAlign w:val="center"/>
          </w:tcPr>
          <w:p w:rsidR="00BA68BC" w:rsidRDefault="007C6BB7" w:rsidP="00461D54">
            <w:pPr>
              <w:jc w:val="center"/>
              <w:rPr>
                <w:rFonts w:ascii="Times New Roman" w:hAnsi="Times New Roman" w:cs="Times New Roman"/>
                <w:b/>
                <w:sz w:val="24"/>
                <w:szCs w:val="24"/>
              </w:rPr>
            </w:pPr>
            <w:r>
              <w:rPr>
                <w:rFonts w:ascii="Times New Roman" w:hAnsi="Times New Roman" w:cs="Times New Roman"/>
                <w:b/>
                <w:kern w:val="0"/>
                <w:sz w:val="24"/>
                <w:szCs w:val="24"/>
              </w:rPr>
              <w:t>农业部</w:t>
            </w:r>
            <w:r>
              <w:rPr>
                <w:rFonts w:ascii="Times New Roman" w:hAnsi="Times New Roman" w:cs="Times New Roman" w:hint="eastAsia"/>
                <w:b/>
                <w:kern w:val="0"/>
                <w:sz w:val="24"/>
                <w:szCs w:val="24"/>
              </w:rPr>
              <w:t>1077</w:t>
            </w:r>
            <w:r>
              <w:rPr>
                <w:rFonts w:ascii="Times New Roman" w:hAnsi="Times New Roman" w:cs="Times New Roman" w:hint="eastAsia"/>
                <w:b/>
                <w:kern w:val="0"/>
                <w:sz w:val="24"/>
                <w:szCs w:val="24"/>
              </w:rPr>
              <w:t>号公告</w:t>
            </w:r>
            <w:r w:rsidR="00461D54">
              <w:rPr>
                <w:rFonts w:ascii="Times New Roman" w:hAnsi="Times New Roman" w:cs="Times New Roman" w:hint="eastAsia"/>
                <w:b/>
                <w:kern w:val="0"/>
                <w:sz w:val="24"/>
                <w:szCs w:val="24"/>
              </w:rPr>
              <w:t>-</w:t>
            </w:r>
            <w:r>
              <w:rPr>
                <w:rFonts w:ascii="Times New Roman" w:hAnsi="Times New Roman" w:cs="Times New Roman" w:hint="eastAsia"/>
                <w:b/>
                <w:kern w:val="0"/>
                <w:sz w:val="24"/>
                <w:szCs w:val="24"/>
              </w:rPr>
              <w:t>1</w:t>
            </w:r>
            <w:r w:rsidR="00461D54">
              <w:rPr>
                <w:rFonts w:ascii="Times New Roman" w:hAnsi="Times New Roman" w:cs="Times New Roman" w:hint="eastAsia"/>
                <w:b/>
                <w:kern w:val="0"/>
                <w:sz w:val="24"/>
                <w:szCs w:val="24"/>
              </w:rPr>
              <w:t>-</w:t>
            </w:r>
            <w:r>
              <w:rPr>
                <w:rFonts w:ascii="Times New Roman" w:hAnsi="Times New Roman" w:cs="Times New Roman" w:hint="eastAsia"/>
                <w:b/>
                <w:kern w:val="0"/>
                <w:sz w:val="24"/>
                <w:szCs w:val="24"/>
              </w:rPr>
              <w:t>2008</w:t>
            </w: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温</w:t>
            </w:r>
            <w:r>
              <w:rPr>
                <w:rFonts w:ascii="Times New Roman" w:hAnsi="Times New Roman" w:cs="Times New Roman"/>
                <w:b/>
                <w:bCs/>
                <w:sz w:val="24"/>
                <w:szCs w:val="24"/>
              </w:rPr>
              <w:t>/</w:t>
            </w:r>
            <w:r>
              <w:rPr>
                <w:rFonts w:ascii="Times New Roman" w:hAnsi="Times New Roman" w:cs="Times New Roman"/>
                <w:b/>
                <w:bCs/>
                <w:sz w:val="24"/>
                <w:szCs w:val="24"/>
              </w:rPr>
              <w:t>湿度</w:t>
            </w:r>
          </w:p>
        </w:tc>
        <w:tc>
          <w:tcPr>
            <w:tcW w:w="3005" w:type="dxa"/>
            <w:vAlign w:val="center"/>
          </w:tcPr>
          <w:p w:rsidR="00BA68BC" w:rsidRDefault="00BA68BC">
            <w:pPr>
              <w:jc w:val="center"/>
              <w:rPr>
                <w:rFonts w:ascii="Times New Roman" w:hAnsi="Times New Roman" w:cs="Times New Roman"/>
                <w:b/>
                <w:sz w:val="24"/>
                <w:szCs w:val="24"/>
              </w:rPr>
            </w:pPr>
          </w:p>
        </w:tc>
      </w:tr>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检出限</w:t>
            </w:r>
          </w:p>
        </w:tc>
        <w:tc>
          <w:tcPr>
            <w:tcW w:w="2920"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各单体均为</w:t>
            </w:r>
            <w:r>
              <w:rPr>
                <w:rFonts w:ascii="Times New Roman" w:hAnsi="Times New Roman" w:cs="Times New Roman" w:hint="eastAsia"/>
                <w:b/>
                <w:kern w:val="0"/>
                <w:sz w:val="24"/>
                <w:szCs w:val="24"/>
              </w:rPr>
              <w:t>1.0</w:t>
            </w:r>
            <w:r>
              <w:rPr>
                <w:rFonts w:ascii="Times New Roman" w:hAnsi="Times New Roman" w:cs="Times New Roman"/>
                <w:b/>
                <w:kern w:val="0"/>
                <w:sz w:val="24"/>
                <w:szCs w:val="24"/>
              </w:rPr>
              <w:t xml:space="preserve"> </w:t>
            </w:r>
            <w:proofErr w:type="spellStart"/>
            <w:r>
              <w:rPr>
                <w:rFonts w:ascii="Times New Roman" w:hAnsi="Times New Roman" w:cs="Times New Roman"/>
                <w:b/>
                <w:kern w:val="0"/>
                <w:sz w:val="24"/>
                <w:szCs w:val="24"/>
              </w:rPr>
              <w:t>μg</w:t>
            </w:r>
            <w:proofErr w:type="spellEnd"/>
            <w:r>
              <w:rPr>
                <w:rFonts w:ascii="Times New Roman" w:hAnsi="Times New Roman" w:cs="Times New Roman"/>
                <w:b/>
                <w:kern w:val="0"/>
                <w:sz w:val="24"/>
                <w:szCs w:val="24"/>
              </w:rPr>
              <w:t>/kg</w:t>
            </w: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定量限</w:t>
            </w:r>
          </w:p>
        </w:tc>
        <w:tc>
          <w:tcPr>
            <w:tcW w:w="3005"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各单体均为</w:t>
            </w:r>
            <w:r>
              <w:rPr>
                <w:rFonts w:ascii="Times New Roman" w:hAnsi="Times New Roman" w:cs="Times New Roman" w:hint="eastAsia"/>
                <w:b/>
                <w:kern w:val="0"/>
                <w:sz w:val="24"/>
                <w:szCs w:val="24"/>
              </w:rPr>
              <w:t>2.0</w:t>
            </w:r>
            <w:r>
              <w:rPr>
                <w:rFonts w:ascii="Times New Roman" w:hAnsi="Times New Roman" w:cs="Times New Roman"/>
                <w:b/>
                <w:kern w:val="0"/>
                <w:sz w:val="24"/>
                <w:szCs w:val="24"/>
              </w:rPr>
              <w:t xml:space="preserve"> </w:t>
            </w:r>
            <w:proofErr w:type="spellStart"/>
            <w:r>
              <w:rPr>
                <w:rFonts w:ascii="Times New Roman" w:hAnsi="Times New Roman" w:cs="Times New Roman"/>
                <w:b/>
                <w:kern w:val="0"/>
                <w:sz w:val="24"/>
                <w:szCs w:val="24"/>
              </w:rPr>
              <w:t>μg</w:t>
            </w:r>
            <w:proofErr w:type="spellEnd"/>
            <w:r>
              <w:rPr>
                <w:rFonts w:ascii="Times New Roman" w:hAnsi="Times New Roman" w:cs="Times New Roman"/>
                <w:b/>
                <w:kern w:val="0"/>
                <w:sz w:val="24"/>
                <w:szCs w:val="24"/>
              </w:rPr>
              <w:t>/kg</w:t>
            </w:r>
          </w:p>
        </w:tc>
      </w:tr>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仪器名称及编号</w:t>
            </w:r>
          </w:p>
        </w:tc>
        <w:tc>
          <w:tcPr>
            <w:tcW w:w="2920" w:type="dxa"/>
            <w:gridSpan w:val="2"/>
            <w:vAlign w:val="center"/>
          </w:tcPr>
          <w:p w:rsidR="00BA68BC" w:rsidRDefault="007C6BB7">
            <w:pPr>
              <w:jc w:val="center"/>
              <w:rPr>
                <w:rFonts w:ascii="Times New Roman" w:hAnsi="Times New Roman" w:cs="Times New Roman"/>
                <w:b/>
                <w:kern w:val="0"/>
                <w:sz w:val="24"/>
                <w:szCs w:val="24"/>
              </w:rPr>
            </w:pPr>
            <w:proofErr w:type="gramStart"/>
            <w:r>
              <w:rPr>
                <w:rFonts w:ascii="Times New Roman" w:hAnsi="Times New Roman" w:cs="Times New Roman"/>
                <w:b/>
                <w:kern w:val="0"/>
                <w:sz w:val="24"/>
                <w:szCs w:val="24"/>
              </w:rPr>
              <w:t>液质联用</w:t>
            </w:r>
            <w:proofErr w:type="gramEnd"/>
            <w:r>
              <w:rPr>
                <w:rFonts w:ascii="Times New Roman" w:hAnsi="Times New Roman" w:cs="Times New Roman"/>
                <w:b/>
                <w:kern w:val="0"/>
                <w:sz w:val="24"/>
                <w:szCs w:val="24"/>
              </w:rPr>
              <w:t>仪</w:t>
            </w:r>
          </w:p>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AS347</w:t>
            </w: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仪器型号</w:t>
            </w:r>
          </w:p>
        </w:tc>
        <w:tc>
          <w:tcPr>
            <w:tcW w:w="3005" w:type="dxa"/>
            <w:vAlign w:val="center"/>
          </w:tcPr>
          <w:p w:rsidR="00BA68BC" w:rsidRDefault="007C6BB7">
            <w:pPr>
              <w:jc w:val="center"/>
              <w:rPr>
                <w:rFonts w:ascii="Times New Roman" w:hAnsi="Times New Roman" w:cs="Times New Roman"/>
                <w:b/>
                <w:kern w:val="0"/>
                <w:sz w:val="24"/>
                <w:szCs w:val="24"/>
              </w:rPr>
            </w:pPr>
            <w:r>
              <w:rPr>
                <w:rFonts w:ascii="Times New Roman" w:hAnsi="Times New Roman" w:cs="Times New Roman"/>
                <w:b/>
                <w:kern w:val="0"/>
                <w:sz w:val="24"/>
                <w:szCs w:val="24"/>
              </w:rPr>
              <w:t xml:space="preserve">AB </w:t>
            </w:r>
            <w:proofErr w:type="spellStart"/>
            <w:r>
              <w:rPr>
                <w:rFonts w:ascii="Times New Roman" w:hAnsi="Times New Roman" w:cs="Times New Roman"/>
                <w:b/>
                <w:kern w:val="0"/>
                <w:sz w:val="24"/>
                <w:szCs w:val="24"/>
              </w:rPr>
              <w:t>Sciex</w:t>
            </w:r>
            <w:proofErr w:type="spellEnd"/>
            <w:r>
              <w:rPr>
                <w:rFonts w:ascii="Times New Roman" w:hAnsi="Times New Roman" w:cs="Times New Roman"/>
                <w:b/>
                <w:kern w:val="0"/>
                <w:sz w:val="24"/>
                <w:szCs w:val="24"/>
              </w:rPr>
              <w:t xml:space="preserve"> Triple</w:t>
            </w:r>
          </w:p>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 xml:space="preserve"> Quad 5500</w:t>
            </w:r>
          </w:p>
        </w:tc>
      </w:tr>
      <w:tr w:rsidR="00BA68BC">
        <w:trPr>
          <w:trHeight w:val="737"/>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天平编号</w:t>
            </w:r>
          </w:p>
        </w:tc>
        <w:tc>
          <w:tcPr>
            <w:tcW w:w="2920" w:type="dxa"/>
            <w:gridSpan w:val="2"/>
            <w:vAlign w:val="center"/>
          </w:tcPr>
          <w:p w:rsidR="00BA68BC" w:rsidRDefault="00BA68BC">
            <w:pPr>
              <w:jc w:val="center"/>
              <w:rPr>
                <w:rFonts w:ascii="Times New Roman" w:hAnsi="Times New Roman" w:cs="Times New Roman"/>
                <w:b/>
                <w:sz w:val="24"/>
                <w:szCs w:val="24"/>
              </w:rPr>
            </w:pP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定容体积</w:t>
            </w:r>
            <w:r>
              <w:rPr>
                <w:rFonts w:ascii="Times New Roman" w:hAnsi="Times New Roman" w:cs="Times New Roman"/>
                <w:b/>
                <w:bCs/>
                <w:i/>
                <w:kern w:val="0"/>
                <w:sz w:val="24"/>
                <w:szCs w:val="24"/>
              </w:rPr>
              <w:t>V</w:t>
            </w:r>
            <w:r>
              <w:rPr>
                <w:rFonts w:ascii="Times New Roman" w:hAnsi="Times New Roman" w:cs="Times New Roman"/>
                <w:b/>
                <w:bCs/>
                <w:i/>
                <w:kern w:val="0"/>
                <w:sz w:val="24"/>
                <w:szCs w:val="24"/>
                <w:vertAlign w:val="subscript"/>
              </w:rPr>
              <w:t>1</w:t>
            </w:r>
          </w:p>
        </w:tc>
        <w:tc>
          <w:tcPr>
            <w:tcW w:w="3005"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kern w:val="0"/>
                <w:sz w:val="24"/>
                <w:szCs w:val="24"/>
              </w:rPr>
              <w:t>1.00 mL</w:t>
            </w:r>
          </w:p>
        </w:tc>
      </w:tr>
      <w:tr w:rsidR="00BA68BC">
        <w:trPr>
          <w:trHeight w:val="737"/>
          <w:jc w:val="center"/>
        </w:trPr>
        <w:tc>
          <w:tcPr>
            <w:tcW w:w="561" w:type="dxa"/>
            <w:vMerge w:val="restart"/>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色谱条件</w:t>
            </w:r>
          </w:p>
        </w:tc>
        <w:tc>
          <w:tcPr>
            <w:tcW w:w="1538"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kern w:val="0"/>
                <w:sz w:val="24"/>
                <w:szCs w:val="24"/>
              </w:rPr>
              <w:t>色谱柱</w:t>
            </w:r>
          </w:p>
        </w:tc>
        <w:tc>
          <w:tcPr>
            <w:tcW w:w="2920" w:type="dxa"/>
            <w:gridSpan w:val="2"/>
            <w:vAlign w:val="center"/>
          </w:tcPr>
          <w:p w:rsidR="00461D54" w:rsidRDefault="007C6BB7" w:rsidP="00461D54">
            <w:pPr>
              <w:spacing w:line="0" w:lineRule="atLeast"/>
              <w:jc w:val="center"/>
              <w:rPr>
                <w:rFonts w:ascii="Times New Roman" w:hAnsi="Times New Roman" w:cs="Times New Roman"/>
                <w:b/>
                <w:kern w:val="0"/>
                <w:sz w:val="24"/>
                <w:szCs w:val="24"/>
              </w:rPr>
            </w:pPr>
            <w:r>
              <w:rPr>
                <w:rFonts w:ascii="Times New Roman" w:hAnsi="Times New Roman" w:cs="Times New Roman"/>
                <w:b/>
                <w:kern w:val="0"/>
                <w:sz w:val="24"/>
                <w:szCs w:val="24"/>
              </w:rPr>
              <w:t>BEH C</w:t>
            </w:r>
            <w:r>
              <w:rPr>
                <w:rFonts w:ascii="Times New Roman" w:hAnsi="Times New Roman" w:cs="Times New Roman"/>
                <w:b/>
                <w:kern w:val="0"/>
                <w:sz w:val="24"/>
                <w:szCs w:val="24"/>
                <w:vertAlign w:val="subscript"/>
              </w:rPr>
              <w:t>18</w:t>
            </w:r>
          </w:p>
          <w:p w:rsidR="00461D54" w:rsidRDefault="007C6BB7" w:rsidP="00461D54">
            <w:pPr>
              <w:spacing w:line="0" w:lineRule="atLeast"/>
              <w:jc w:val="center"/>
              <w:rPr>
                <w:rFonts w:ascii="Times New Roman" w:hAnsi="Times New Roman" w:cs="Times New Roman"/>
                <w:b/>
                <w:kern w:val="0"/>
                <w:sz w:val="24"/>
                <w:szCs w:val="24"/>
              </w:rPr>
            </w:pPr>
            <w:r>
              <w:rPr>
                <w:rFonts w:ascii="Times New Roman" w:hAnsi="Times New Roman" w:cs="Times New Roman"/>
                <w:b/>
                <w:kern w:val="0"/>
                <w:sz w:val="24"/>
                <w:szCs w:val="24"/>
              </w:rPr>
              <w:t>2.1 mm×50</w:t>
            </w:r>
            <w:r>
              <w:rPr>
                <w:rFonts w:ascii="Times New Roman" w:hAnsi="Times New Roman" w:cs="Times New Roman" w:hint="eastAsia"/>
                <w:b/>
                <w:kern w:val="0"/>
                <w:sz w:val="24"/>
                <w:szCs w:val="24"/>
              </w:rPr>
              <w:t xml:space="preserve"> </w:t>
            </w:r>
            <w:r>
              <w:rPr>
                <w:rFonts w:ascii="Times New Roman" w:hAnsi="Times New Roman" w:cs="Times New Roman"/>
                <w:b/>
                <w:kern w:val="0"/>
                <w:sz w:val="24"/>
                <w:szCs w:val="24"/>
              </w:rPr>
              <w:t>mm</w:t>
            </w:r>
          </w:p>
          <w:p w:rsidR="00BA68BC" w:rsidRDefault="007C6BB7" w:rsidP="00461D54">
            <w:pPr>
              <w:spacing w:line="0" w:lineRule="atLeast"/>
              <w:jc w:val="center"/>
              <w:rPr>
                <w:rFonts w:ascii="Times New Roman" w:hAnsi="Times New Roman" w:cs="Times New Roman"/>
                <w:b/>
                <w:sz w:val="24"/>
                <w:szCs w:val="24"/>
              </w:rPr>
            </w:pPr>
            <w:r>
              <w:rPr>
                <w:rFonts w:ascii="Times New Roman" w:hAnsi="Times New Roman" w:cs="Times New Roman" w:hint="eastAsia"/>
                <w:b/>
                <w:kern w:val="0"/>
                <w:sz w:val="24"/>
                <w:szCs w:val="24"/>
              </w:rPr>
              <w:t>粒径</w:t>
            </w:r>
            <w:r>
              <w:rPr>
                <w:rFonts w:ascii="Times New Roman" w:hAnsi="Times New Roman" w:cs="Times New Roman"/>
                <w:b/>
                <w:kern w:val="0"/>
                <w:sz w:val="24"/>
                <w:szCs w:val="24"/>
              </w:rPr>
              <w:t xml:space="preserve">1.7 </w:t>
            </w:r>
            <w:proofErr w:type="spellStart"/>
            <w:r>
              <w:rPr>
                <w:rFonts w:ascii="Times New Roman" w:hAnsi="Times New Roman" w:cs="Times New Roman"/>
                <w:b/>
                <w:kern w:val="0"/>
                <w:sz w:val="24"/>
                <w:szCs w:val="24"/>
              </w:rPr>
              <w:t>μm</w:t>
            </w:r>
            <w:proofErr w:type="spellEnd"/>
          </w:p>
        </w:tc>
        <w:tc>
          <w:tcPr>
            <w:tcW w:w="1984" w:type="dxa"/>
            <w:vAlign w:val="center"/>
          </w:tcPr>
          <w:p w:rsidR="00BA68BC" w:rsidRDefault="007C6BB7">
            <w:pPr>
              <w:spacing w:line="0" w:lineRule="atLeast"/>
              <w:jc w:val="center"/>
              <w:rPr>
                <w:rFonts w:ascii="Times New Roman" w:hAnsi="Times New Roman" w:cs="Times New Roman"/>
                <w:b/>
                <w:bCs/>
                <w:sz w:val="24"/>
                <w:szCs w:val="24"/>
              </w:rPr>
            </w:pPr>
            <w:proofErr w:type="gramStart"/>
            <w:r>
              <w:rPr>
                <w:rFonts w:ascii="Times New Roman" w:hAnsi="Times New Roman" w:cs="Times New Roman"/>
                <w:b/>
                <w:bCs/>
                <w:kern w:val="0"/>
                <w:sz w:val="24"/>
                <w:szCs w:val="24"/>
              </w:rPr>
              <w:t>柱温</w:t>
            </w:r>
            <w:proofErr w:type="gramEnd"/>
          </w:p>
        </w:tc>
        <w:tc>
          <w:tcPr>
            <w:tcW w:w="3005" w:type="dxa"/>
            <w:vAlign w:val="center"/>
          </w:tcPr>
          <w:p w:rsidR="00BA68BC" w:rsidRDefault="007C6BB7">
            <w:pPr>
              <w:spacing w:line="0" w:lineRule="atLeast"/>
              <w:jc w:val="center"/>
              <w:rPr>
                <w:rFonts w:ascii="Times New Roman" w:hAnsi="Times New Roman" w:cs="Times New Roman"/>
                <w:b/>
                <w:sz w:val="24"/>
                <w:szCs w:val="24"/>
              </w:rPr>
            </w:pPr>
            <w:r>
              <w:rPr>
                <w:rFonts w:ascii="Times New Roman" w:hAnsi="Times New Roman" w:cs="Times New Roman" w:hint="eastAsia"/>
                <w:b/>
                <w:kern w:val="0"/>
                <w:sz w:val="24"/>
                <w:szCs w:val="24"/>
              </w:rPr>
              <w:t>3</w:t>
            </w:r>
            <w:r>
              <w:rPr>
                <w:rFonts w:ascii="Times New Roman" w:hAnsi="Times New Roman" w:cs="Times New Roman"/>
                <w:b/>
                <w:kern w:val="0"/>
                <w:sz w:val="24"/>
                <w:szCs w:val="24"/>
              </w:rPr>
              <w:t xml:space="preserve">0.0 </w:t>
            </w:r>
            <w:r>
              <w:rPr>
                <w:rFonts w:ascii="宋体" w:eastAsia="宋体" w:hAnsi="宋体" w:cs="宋体" w:hint="eastAsia"/>
                <w:b/>
                <w:kern w:val="0"/>
                <w:sz w:val="24"/>
                <w:szCs w:val="24"/>
              </w:rPr>
              <w:t>℃</w:t>
            </w:r>
          </w:p>
        </w:tc>
      </w:tr>
      <w:tr w:rsidR="00BA68BC">
        <w:trPr>
          <w:trHeight w:val="680"/>
          <w:jc w:val="center"/>
        </w:trPr>
        <w:tc>
          <w:tcPr>
            <w:tcW w:w="561" w:type="dxa"/>
            <w:vMerge/>
            <w:vAlign w:val="center"/>
          </w:tcPr>
          <w:p w:rsidR="00BA68BC" w:rsidRDefault="00BA68BC">
            <w:pPr>
              <w:jc w:val="center"/>
              <w:rPr>
                <w:rFonts w:ascii="Times New Roman" w:hAnsi="Times New Roman" w:cs="Times New Roman"/>
                <w:b/>
                <w:bCs/>
                <w:sz w:val="24"/>
                <w:szCs w:val="24"/>
              </w:rPr>
            </w:pPr>
          </w:p>
        </w:tc>
        <w:tc>
          <w:tcPr>
            <w:tcW w:w="1538" w:type="dxa"/>
            <w:vAlign w:val="center"/>
          </w:tcPr>
          <w:p w:rsidR="00BA68BC" w:rsidRDefault="007C6BB7">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流动相</w:t>
            </w:r>
          </w:p>
        </w:tc>
        <w:tc>
          <w:tcPr>
            <w:tcW w:w="2920" w:type="dxa"/>
            <w:gridSpan w:val="2"/>
            <w:vAlign w:val="center"/>
          </w:tcPr>
          <w:p w:rsidR="00BA68BC" w:rsidRDefault="007C6BB7">
            <w:pPr>
              <w:jc w:val="left"/>
              <w:rPr>
                <w:rFonts w:ascii="Times New Roman" w:hAnsi="Times New Roman" w:cs="Times New Roman"/>
                <w:b/>
                <w:kern w:val="0"/>
                <w:sz w:val="24"/>
                <w:szCs w:val="24"/>
              </w:rPr>
            </w:pPr>
            <w:r>
              <w:rPr>
                <w:rFonts w:ascii="Times New Roman" w:hAnsi="Times New Roman" w:cs="Times New Roman"/>
                <w:b/>
                <w:kern w:val="0"/>
                <w:sz w:val="24"/>
                <w:szCs w:val="24"/>
              </w:rPr>
              <w:t>A:0.1%HCOO</w:t>
            </w:r>
            <w:r>
              <w:rPr>
                <w:rFonts w:ascii="Times New Roman" w:hAnsi="Times New Roman" w:cs="Times New Roman" w:hint="eastAsia"/>
                <w:b/>
                <w:kern w:val="0"/>
                <w:sz w:val="24"/>
                <w:szCs w:val="24"/>
              </w:rPr>
              <w:t>H</w:t>
            </w:r>
            <w:r>
              <w:rPr>
                <w:rFonts w:ascii="Times New Roman" w:hAnsi="Times New Roman" w:cs="Times New Roman"/>
                <w:b/>
                <w:kern w:val="0"/>
                <w:sz w:val="24"/>
                <w:szCs w:val="24"/>
              </w:rPr>
              <w:t>（含</w:t>
            </w:r>
            <w:r>
              <w:rPr>
                <w:rFonts w:ascii="Times New Roman" w:hAnsi="Times New Roman" w:cs="Times New Roman" w:hint="eastAsia"/>
                <w:b/>
                <w:kern w:val="0"/>
                <w:sz w:val="24"/>
                <w:szCs w:val="24"/>
              </w:rPr>
              <w:t xml:space="preserve">5.0 </w:t>
            </w:r>
            <w:proofErr w:type="spellStart"/>
            <w:r>
              <w:rPr>
                <w:rFonts w:ascii="Times New Roman" w:hAnsi="Times New Roman" w:cs="Times New Roman" w:hint="eastAsia"/>
                <w:b/>
                <w:kern w:val="0"/>
                <w:sz w:val="24"/>
                <w:szCs w:val="24"/>
              </w:rPr>
              <w:t>mmol</w:t>
            </w:r>
            <w:proofErr w:type="spellEnd"/>
            <w:r>
              <w:rPr>
                <w:rFonts w:ascii="Times New Roman" w:hAnsi="Times New Roman" w:cs="Times New Roman" w:hint="eastAsia"/>
                <w:b/>
                <w:kern w:val="0"/>
                <w:sz w:val="24"/>
                <w:szCs w:val="24"/>
              </w:rPr>
              <w:t>/L</w:t>
            </w:r>
            <w:r>
              <w:rPr>
                <w:rFonts w:ascii="Times New Roman" w:hAnsi="Times New Roman" w:cs="Times New Roman" w:hint="eastAsia"/>
                <w:b/>
                <w:kern w:val="0"/>
                <w:sz w:val="24"/>
                <w:szCs w:val="24"/>
              </w:rPr>
              <w:t>醋酸铵</w:t>
            </w:r>
            <w:r>
              <w:rPr>
                <w:rFonts w:ascii="Times New Roman" w:hAnsi="Times New Roman" w:cs="Times New Roman"/>
                <w:b/>
                <w:kern w:val="0"/>
                <w:sz w:val="24"/>
                <w:szCs w:val="24"/>
              </w:rPr>
              <w:t>）</w:t>
            </w:r>
            <w:r>
              <w:rPr>
                <w:rFonts w:ascii="Times New Roman" w:hAnsi="Times New Roman" w:cs="Times New Roman"/>
                <w:b/>
                <w:kern w:val="0"/>
                <w:sz w:val="24"/>
                <w:szCs w:val="24"/>
              </w:rPr>
              <w:t xml:space="preserve">   B:CH</w:t>
            </w:r>
            <w:r>
              <w:rPr>
                <w:rFonts w:ascii="Times New Roman" w:hAnsi="Times New Roman" w:cs="Times New Roman"/>
                <w:b/>
                <w:kern w:val="0"/>
                <w:sz w:val="24"/>
                <w:szCs w:val="24"/>
                <w:vertAlign w:val="subscript"/>
              </w:rPr>
              <w:t>3</w:t>
            </w:r>
            <w:r>
              <w:rPr>
                <w:rFonts w:ascii="Times New Roman" w:hAnsi="Times New Roman" w:cs="Times New Roman"/>
                <w:b/>
                <w:kern w:val="0"/>
                <w:sz w:val="24"/>
                <w:szCs w:val="24"/>
              </w:rPr>
              <w:t>CN</w:t>
            </w:r>
          </w:p>
        </w:tc>
        <w:tc>
          <w:tcPr>
            <w:tcW w:w="1984" w:type="dxa"/>
            <w:vAlign w:val="center"/>
          </w:tcPr>
          <w:p w:rsidR="00BA68BC" w:rsidRDefault="007C6BB7">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洗脱程序</w:t>
            </w:r>
          </w:p>
        </w:tc>
        <w:tc>
          <w:tcPr>
            <w:tcW w:w="3005" w:type="dxa"/>
            <w:vAlign w:val="center"/>
          </w:tcPr>
          <w:p w:rsidR="00BA68BC" w:rsidRDefault="007C6BB7">
            <w:pPr>
              <w:spacing w:line="0" w:lineRule="atLeast"/>
              <w:jc w:val="left"/>
              <w:rPr>
                <w:rFonts w:ascii="Times New Roman" w:hAnsi="Times New Roman" w:cs="Times New Roman"/>
                <w:b/>
                <w:kern w:val="0"/>
                <w:szCs w:val="21"/>
              </w:rPr>
            </w:pPr>
            <w:r>
              <w:rPr>
                <w:rFonts w:ascii="Times New Roman" w:hAnsi="Times New Roman" w:cs="Times New Roman" w:hint="eastAsia"/>
                <w:b/>
                <w:kern w:val="0"/>
                <w:szCs w:val="21"/>
              </w:rPr>
              <w:t>0</w:t>
            </w:r>
            <w:r>
              <w:rPr>
                <w:rFonts w:ascii="Times New Roman" w:hAnsi="Times New Roman" w:cs="Times New Roman"/>
                <w:b/>
                <w:kern w:val="0"/>
                <w:szCs w:val="21"/>
              </w:rPr>
              <w:t>~</w:t>
            </w:r>
            <w:r>
              <w:rPr>
                <w:rFonts w:ascii="Times New Roman" w:hAnsi="Times New Roman" w:cs="Times New Roman" w:hint="eastAsia"/>
                <w:b/>
                <w:kern w:val="0"/>
                <w:szCs w:val="21"/>
              </w:rPr>
              <w:t>5</w:t>
            </w:r>
            <w:r>
              <w:rPr>
                <w:rFonts w:ascii="Times New Roman" w:hAnsi="Times New Roman" w:cs="Times New Roman"/>
                <w:b/>
                <w:kern w:val="0"/>
                <w:szCs w:val="21"/>
              </w:rPr>
              <w:t>min</w:t>
            </w:r>
            <w:r>
              <w:rPr>
                <w:rFonts w:ascii="Times New Roman" w:hAnsi="Times New Roman" w:cs="Times New Roman" w:hint="eastAsia"/>
                <w:b/>
                <w:kern w:val="0"/>
                <w:szCs w:val="21"/>
              </w:rPr>
              <w:t>，</w:t>
            </w:r>
            <w:r>
              <w:rPr>
                <w:rFonts w:ascii="Times New Roman" w:hAnsi="Times New Roman" w:cs="Times New Roman"/>
                <w:b/>
                <w:kern w:val="0"/>
                <w:szCs w:val="21"/>
              </w:rPr>
              <w:t>B</w:t>
            </w:r>
            <w:r>
              <w:rPr>
                <w:rFonts w:ascii="Times New Roman" w:hAnsi="Times New Roman" w:cs="Times New Roman" w:hint="eastAsia"/>
                <w:b/>
                <w:kern w:val="0"/>
                <w:szCs w:val="21"/>
              </w:rPr>
              <w:t>相</w:t>
            </w:r>
            <w:r>
              <w:rPr>
                <w:rFonts w:ascii="Times New Roman" w:hAnsi="Times New Roman" w:cs="Times New Roman" w:hint="eastAsia"/>
                <w:b/>
                <w:kern w:val="0"/>
                <w:szCs w:val="21"/>
              </w:rPr>
              <w:t>由</w:t>
            </w:r>
            <w:r>
              <w:rPr>
                <w:rFonts w:ascii="Times New Roman" w:hAnsi="Times New Roman" w:cs="Times New Roman" w:hint="eastAsia"/>
                <w:b/>
                <w:kern w:val="0"/>
                <w:szCs w:val="21"/>
              </w:rPr>
              <w:t>10%</w:t>
            </w:r>
            <w:r>
              <w:rPr>
                <w:rFonts w:ascii="Times New Roman" w:hAnsi="Times New Roman" w:cs="Times New Roman" w:hint="eastAsia"/>
                <w:b/>
                <w:kern w:val="0"/>
                <w:szCs w:val="21"/>
              </w:rPr>
              <w:t>增加</w:t>
            </w:r>
            <w:r>
              <w:rPr>
                <w:rFonts w:ascii="Times New Roman" w:hAnsi="Times New Roman" w:cs="Times New Roman"/>
                <w:b/>
                <w:kern w:val="0"/>
                <w:szCs w:val="21"/>
              </w:rPr>
              <w:t>至</w:t>
            </w:r>
            <w:r>
              <w:rPr>
                <w:rFonts w:ascii="Times New Roman" w:hAnsi="Times New Roman" w:cs="Times New Roman" w:hint="eastAsia"/>
                <w:b/>
                <w:kern w:val="0"/>
                <w:szCs w:val="21"/>
              </w:rPr>
              <w:t>2</w:t>
            </w:r>
            <w:r>
              <w:rPr>
                <w:rFonts w:ascii="Times New Roman" w:hAnsi="Times New Roman" w:cs="Times New Roman"/>
                <w:b/>
                <w:kern w:val="0"/>
                <w:szCs w:val="21"/>
              </w:rPr>
              <w:t>0%</w:t>
            </w:r>
            <w:r>
              <w:rPr>
                <w:rFonts w:ascii="Times New Roman" w:hAnsi="Times New Roman" w:cs="Times New Roman" w:hint="eastAsia"/>
                <w:b/>
                <w:kern w:val="0"/>
                <w:szCs w:val="21"/>
              </w:rPr>
              <w:t>；</w:t>
            </w:r>
          </w:p>
          <w:p w:rsidR="00BA68BC" w:rsidRDefault="007C6BB7">
            <w:pPr>
              <w:spacing w:line="0" w:lineRule="atLeast"/>
              <w:jc w:val="left"/>
              <w:rPr>
                <w:rFonts w:ascii="Times New Roman" w:hAnsi="Times New Roman" w:cs="Times New Roman"/>
                <w:b/>
                <w:kern w:val="0"/>
                <w:szCs w:val="21"/>
              </w:rPr>
            </w:pPr>
            <w:r>
              <w:rPr>
                <w:rFonts w:ascii="Times New Roman" w:hAnsi="Times New Roman" w:cs="Times New Roman" w:hint="eastAsia"/>
                <w:b/>
                <w:kern w:val="0"/>
                <w:szCs w:val="21"/>
              </w:rPr>
              <w:t>5</w:t>
            </w:r>
            <w:r>
              <w:rPr>
                <w:rFonts w:ascii="Times New Roman" w:hAnsi="Times New Roman" w:cs="Times New Roman" w:hint="eastAsia"/>
                <w:b/>
                <w:kern w:val="0"/>
                <w:szCs w:val="21"/>
              </w:rPr>
              <w:t>~</w:t>
            </w:r>
            <w:r>
              <w:rPr>
                <w:rFonts w:ascii="Times New Roman" w:hAnsi="Times New Roman" w:cs="Times New Roman" w:hint="eastAsia"/>
                <w:b/>
                <w:kern w:val="0"/>
                <w:szCs w:val="21"/>
              </w:rPr>
              <w:t>7</w:t>
            </w:r>
            <w:r>
              <w:rPr>
                <w:rFonts w:ascii="Times New Roman" w:hAnsi="Times New Roman" w:cs="Times New Roman"/>
                <w:b/>
                <w:kern w:val="0"/>
                <w:szCs w:val="21"/>
              </w:rPr>
              <w:t>min</w:t>
            </w:r>
            <w:r>
              <w:rPr>
                <w:rFonts w:ascii="Times New Roman" w:hAnsi="Times New Roman" w:cs="Times New Roman" w:hint="eastAsia"/>
                <w:b/>
                <w:kern w:val="0"/>
                <w:szCs w:val="21"/>
              </w:rPr>
              <w:t>，</w:t>
            </w:r>
            <w:r>
              <w:rPr>
                <w:rFonts w:ascii="Times New Roman" w:hAnsi="Times New Roman" w:cs="Times New Roman"/>
                <w:b/>
                <w:kern w:val="0"/>
                <w:szCs w:val="21"/>
              </w:rPr>
              <w:t>B</w:t>
            </w:r>
            <w:r>
              <w:rPr>
                <w:rFonts w:ascii="Times New Roman" w:hAnsi="Times New Roman" w:cs="Times New Roman" w:hint="eastAsia"/>
                <w:b/>
                <w:kern w:val="0"/>
                <w:szCs w:val="21"/>
              </w:rPr>
              <w:t>相</w:t>
            </w:r>
            <w:r>
              <w:rPr>
                <w:rFonts w:ascii="Times New Roman" w:hAnsi="Times New Roman" w:cs="Times New Roman" w:hint="eastAsia"/>
                <w:b/>
                <w:kern w:val="0"/>
                <w:szCs w:val="21"/>
              </w:rPr>
              <w:t>为</w:t>
            </w:r>
            <w:r>
              <w:rPr>
                <w:rFonts w:ascii="Times New Roman" w:hAnsi="Times New Roman" w:cs="Times New Roman" w:hint="eastAsia"/>
                <w:b/>
                <w:kern w:val="0"/>
                <w:szCs w:val="21"/>
              </w:rPr>
              <w:t>90</w:t>
            </w:r>
            <w:r>
              <w:rPr>
                <w:rFonts w:ascii="Times New Roman" w:hAnsi="Times New Roman" w:cs="Times New Roman"/>
                <w:b/>
                <w:kern w:val="0"/>
                <w:szCs w:val="21"/>
              </w:rPr>
              <w:t>%</w:t>
            </w:r>
            <w:r>
              <w:rPr>
                <w:rFonts w:ascii="Times New Roman" w:hAnsi="Times New Roman" w:cs="Times New Roman"/>
                <w:b/>
                <w:kern w:val="0"/>
                <w:szCs w:val="21"/>
              </w:rPr>
              <w:t>；</w:t>
            </w:r>
          </w:p>
          <w:p w:rsidR="00BA68BC" w:rsidRDefault="007C6BB7">
            <w:pPr>
              <w:spacing w:line="0" w:lineRule="atLeast"/>
              <w:jc w:val="left"/>
              <w:rPr>
                <w:rFonts w:ascii="Times New Roman" w:hAnsi="Times New Roman" w:cs="Times New Roman"/>
                <w:b/>
                <w:kern w:val="0"/>
                <w:sz w:val="24"/>
                <w:szCs w:val="24"/>
              </w:rPr>
            </w:pPr>
            <w:r>
              <w:rPr>
                <w:rFonts w:ascii="Times New Roman" w:hAnsi="Times New Roman" w:cs="Times New Roman" w:hint="eastAsia"/>
                <w:b/>
                <w:kern w:val="0"/>
                <w:szCs w:val="21"/>
              </w:rPr>
              <w:t>7~9</w:t>
            </w:r>
            <w:r>
              <w:rPr>
                <w:rFonts w:ascii="Times New Roman" w:hAnsi="Times New Roman" w:cs="Times New Roman" w:hint="eastAsia"/>
                <w:b/>
                <w:kern w:val="0"/>
                <w:szCs w:val="21"/>
              </w:rPr>
              <w:t>min</w:t>
            </w:r>
            <w:r>
              <w:rPr>
                <w:rFonts w:ascii="Times New Roman" w:hAnsi="Times New Roman" w:cs="Times New Roman" w:hint="eastAsia"/>
                <w:b/>
                <w:kern w:val="0"/>
                <w:szCs w:val="21"/>
              </w:rPr>
              <w:t>，</w:t>
            </w:r>
            <w:r>
              <w:rPr>
                <w:rFonts w:ascii="Times New Roman" w:hAnsi="Times New Roman" w:cs="Times New Roman" w:hint="eastAsia"/>
                <w:b/>
                <w:kern w:val="0"/>
                <w:szCs w:val="21"/>
              </w:rPr>
              <w:t>B</w:t>
            </w:r>
            <w:r>
              <w:rPr>
                <w:rFonts w:ascii="Times New Roman" w:hAnsi="Times New Roman" w:cs="Times New Roman" w:hint="eastAsia"/>
                <w:b/>
                <w:kern w:val="0"/>
                <w:szCs w:val="21"/>
              </w:rPr>
              <w:t>相</w:t>
            </w:r>
            <w:r>
              <w:rPr>
                <w:rFonts w:ascii="Times New Roman" w:hAnsi="Times New Roman" w:cs="Times New Roman" w:hint="eastAsia"/>
                <w:b/>
                <w:kern w:val="0"/>
                <w:szCs w:val="21"/>
              </w:rPr>
              <w:t>为</w:t>
            </w:r>
            <w:r>
              <w:rPr>
                <w:rFonts w:ascii="Times New Roman" w:hAnsi="Times New Roman" w:cs="Times New Roman" w:hint="eastAsia"/>
                <w:b/>
                <w:kern w:val="0"/>
                <w:szCs w:val="21"/>
              </w:rPr>
              <w:t>10</w:t>
            </w:r>
            <w:r>
              <w:rPr>
                <w:rFonts w:ascii="Times New Roman" w:hAnsi="Times New Roman" w:cs="Times New Roman" w:hint="eastAsia"/>
                <w:b/>
                <w:kern w:val="0"/>
                <w:szCs w:val="21"/>
              </w:rPr>
              <w:t>%</w:t>
            </w:r>
            <w:r>
              <w:rPr>
                <w:rFonts w:ascii="Times New Roman" w:hAnsi="Times New Roman" w:cs="Times New Roman" w:hint="eastAsia"/>
                <w:b/>
                <w:kern w:val="0"/>
                <w:szCs w:val="21"/>
              </w:rPr>
              <w:t>。</w:t>
            </w:r>
          </w:p>
        </w:tc>
      </w:tr>
      <w:tr w:rsidR="00BA68BC">
        <w:trPr>
          <w:trHeight w:val="737"/>
          <w:jc w:val="center"/>
        </w:trPr>
        <w:tc>
          <w:tcPr>
            <w:tcW w:w="561" w:type="dxa"/>
            <w:vMerge/>
            <w:vAlign w:val="center"/>
          </w:tcPr>
          <w:p w:rsidR="00BA68BC" w:rsidRDefault="00BA68BC">
            <w:pPr>
              <w:jc w:val="center"/>
              <w:rPr>
                <w:rFonts w:ascii="Times New Roman" w:hAnsi="Times New Roman" w:cs="Times New Roman"/>
                <w:b/>
                <w:bCs/>
                <w:kern w:val="0"/>
                <w:sz w:val="24"/>
                <w:szCs w:val="24"/>
              </w:rPr>
            </w:pPr>
          </w:p>
        </w:tc>
        <w:tc>
          <w:tcPr>
            <w:tcW w:w="1538" w:type="dxa"/>
            <w:vAlign w:val="center"/>
          </w:tcPr>
          <w:p w:rsidR="00BA68BC" w:rsidRDefault="007C6BB7">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流速</w:t>
            </w:r>
          </w:p>
        </w:tc>
        <w:tc>
          <w:tcPr>
            <w:tcW w:w="2920" w:type="dxa"/>
            <w:gridSpan w:val="2"/>
            <w:vAlign w:val="center"/>
          </w:tcPr>
          <w:p w:rsidR="00BA68BC" w:rsidRDefault="007C6BB7">
            <w:pPr>
              <w:jc w:val="center"/>
              <w:rPr>
                <w:rFonts w:ascii="Times New Roman" w:hAnsi="Times New Roman" w:cs="Times New Roman"/>
                <w:b/>
                <w:kern w:val="0"/>
                <w:sz w:val="24"/>
                <w:szCs w:val="24"/>
              </w:rPr>
            </w:pPr>
            <w:r>
              <w:rPr>
                <w:rFonts w:ascii="Times New Roman" w:hAnsi="Times New Roman" w:cs="Times New Roman"/>
                <w:b/>
                <w:kern w:val="0"/>
                <w:sz w:val="24"/>
                <w:szCs w:val="24"/>
              </w:rPr>
              <w:t>0.</w:t>
            </w:r>
            <w:r>
              <w:rPr>
                <w:rFonts w:ascii="Times New Roman" w:hAnsi="Times New Roman" w:cs="Times New Roman" w:hint="eastAsia"/>
                <w:b/>
                <w:kern w:val="0"/>
                <w:sz w:val="24"/>
                <w:szCs w:val="24"/>
              </w:rPr>
              <w:t>2</w:t>
            </w:r>
            <w:r>
              <w:rPr>
                <w:rFonts w:ascii="Times New Roman" w:hAnsi="Times New Roman" w:cs="Times New Roman"/>
                <w:b/>
                <w:kern w:val="0"/>
                <w:sz w:val="24"/>
                <w:szCs w:val="24"/>
              </w:rPr>
              <w:t>00 mL/min</w:t>
            </w:r>
          </w:p>
        </w:tc>
        <w:tc>
          <w:tcPr>
            <w:tcW w:w="1984" w:type="dxa"/>
            <w:vAlign w:val="center"/>
          </w:tcPr>
          <w:p w:rsidR="00BA68BC" w:rsidRDefault="007C6BB7">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进样体积</w:t>
            </w:r>
          </w:p>
        </w:tc>
        <w:tc>
          <w:tcPr>
            <w:tcW w:w="3005" w:type="dxa"/>
            <w:vAlign w:val="center"/>
          </w:tcPr>
          <w:p w:rsidR="00BA68BC" w:rsidRDefault="007C6BB7">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1</w:t>
            </w:r>
            <w:r>
              <w:rPr>
                <w:rFonts w:ascii="Times New Roman" w:hAnsi="Times New Roman" w:cs="Times New Roman"/>
                <w:b/>
                <w:kern w:val="0"/>
                <w:sz w:val="24"/>
                <w:szCs w:val="24"/>
              </w:rPr>
              <w:t xml:space="preserve">.00 </w:t>
            </w:r>
            <w:proofErr w:type="spellStart"/>
            <w:r>
              <w:rPr>
                <w:rFonts w:ascii="Times New Roman" w:hAnsi="Times New Roman" w:cs="Times New Roman"/>
                <w:b/>
                <w:kern w:val="0"/>
                <w:sz w:val="24"/>
                <w:szCs w:val="24"/>
              </w:rPr>
              <w:t>μL</w:t>
            </w:r>
            <w:proofErr w:type="spellEnd"/>
          </w:p>
        </w:tc>
      </w:tr>
      <w:tr w:rsidR="00BA68BC">
        <w:trPr>
          <w:trHeight w:val="737"/>
          <w:jc w:val="center"/>
        </w:trPr>
        <w:tc>
          <w:tcPr>
            <w:tcW w:w="561" w:type="dxa"/>
            <w:vMerge w:val="restart"/>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质谱条件</w:t>
            </w:r>
          </w:p>
        </w:tc>
        <w:tc>
          <w:tcPr>
            <w:tcW w:w="1538"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离子化模式</w:t>
            </w:r>
          </w:p>
        </w:tc>
        <w:tc>
          <w:tcPr>
            <w:tcW w:w="2920"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电喷雾离子源</w:t>
            </w:r>
          </w:p>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正离子模式</w:t>
            </w: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扫描模式</w:t>
            </w:r>
          </w:p>
        </w:tc>
        <w:tc>
          <w:tcPr>
            <w:tcW w:w="3005"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MRM</w:t>
            </w:r>
          </w:p>
        </w:tc>
      </w:tr>
      <w:tr w:rsidR="00BA68BC">
        <w:trPr>
          <w:trHeight w:val="988"/>
          <w:jc w:val="center"/>
        </w:trPr>
        <w:tc>
          <w:tcPr>
            <w:tcW w:w="561" w:type="dxa"/>
            <w:vMerge/>
            <w:vAlign w:val="center"/>
          </w:tcPr>
          <w:p w:rsidR="00BA68BC" w:rsidRDefault="00BA68BC">
            <w:pPr>
              <w:jc w:val="center"/>
              <w:rPr>
                <w:rFonts w:ascii="Times New Roman" w:hAnsi="Times New Roman" w:cs="Times New Roman"/>
                <w:b/>
                <w:bCs/>
                <w:sz w:val="24"/>
                <w:szCs w:val="24"/>
              </w:rPr>
            </w:pPr>
          </w:p>
        </w:tc>
        <w:tc>
          <w:tcPr>
            <w:tcW w:w="1538"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定性定量</w:t>
            </w:r>
          </w:p>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离子对</w:t>
            </w:r>
          </w:p>
        </w:tc>
        <w:tc>
          <w:tcPr>
            <w:tcW w:w="7909" w:type="dxa"/>
            <w:gridSpan w:val="4"/>
            <w:vAlign w:val="center"/>
          </w:tcPr>
          <w:p w:rsidR="00BA68BC" w:rsidRPr="00461D54" w:rsidRDefault="007C6BB7" w:rsidP="00461D54">
            <w:pPr>
              <w:spacing w:line="0" w:lineRule="atLeast"/>
              <w:jc w:val="center"/>
              <w:rPr>
                <w:rFonts w:ascii="Times New Roman" w:hAnsi="Times New Roman" w:cs="Times New Roman"/>
                <w:b/>
                <w:sz w:val="24"/>
                <w:szCs w:val="24"/>
              </w:rPr>
            </w:pPr>
            <w:r w:rsidRPr="00461D54">
              <w:rPr>
                <w:rFonts w:ascii="Times New Roman" w:hAnsiTheme="minorEastAsia" w:cs="Times New Roman"/>
                <w:b/>
                <w:sz w:val="24"/>
                <w:szCs w:val="24"/>
              </w:rPr>
              <w:t>诺氟沙星</w:t>
            </w:r>
            <w:r w:rsidR="00461D54">
              <w:rPr>
                <w:rFonts w:ascii="Times New Roman" w:hAnsiTheme="minorEastAsia" w:cs="Times New Roman"/>
                <w:b/>
                <w:sz w:val="24"/>
                <w:szCs w:val="24"/>
              </w:rPr>
              <w:t>：</w:t>
            </w:r>
            <w:r w:rsidRPr="00461D54">
              <w:rPr>
                <w:rFonts w:ascii="Times New Roman" w:hAnsi="Times New Roman" w:cs="Times New Roman"/>
                <w:sz w:val="24"/>
                <w:szCs w:val="24"/>
              </w:rPr>
              <w:t>320</w:t>
            </w:r>
            <w:r w:rsidRPr="00461D54">
              <w:rPr>
                <w:rFonts w:ascii="Times New Roman" w:hAnsi="Times New Roman" w:cs="Times New Roman"/>
                <w:kern w:val="0"/>
                <w:sz w:val="24"/>
                <w:szCs w:val="24"/>
              </w:rPr>
              <w:t>→276</w:t>
            </w:r>
            <w:r w:rsidRPr="00461D54">
              <w:rPr>
                <w:rFonts w:ascii="Times New Roman" w:hAnsi="Times New Roman" w:cs="Times New Roman" w:hint="eastAsia"/>
                <w:kern w:val="0"/>
                <w:sz w:val="24"/>
                <w:szCs w:val="24"/>
              </w:rPr>
              <w:t>*</w:t>
            </w:r>
            <w:r w:rsidRPr="00461D54">
              <w:rPr>
                <w:rFonts w:ascii="Times New Roman" w:hAnsi="Times New Roman" w:cs="Times New Roman"/>
                <w:sz w:val="24"/>
                <w:szCs w:val="24"/>
              </w:rPr>
              <w:t>,</w:t>
            </w:r>
            <w:r w:rsidRPr="00461D54">
              <w:rPr>
                <w:rFonts w:ascii="Times New Roman" w:hAnsi="Times New Roman" w:cs="Times New Roman"/>
                <w:b/>
                <w:sz w:val="24"/>
                <w:szCs w:val="24"/>
              </w:rPr>
              <w:t xml:space="preserve"> </w:t>
            </w:r>
            <w:r w:rsidRPr="00461D54">
              <w:rPr>
                <w:rFonts w:ascii="Times New Roman" w:hAnsi="Times New Roman" w:cs="Times New Roman"/>
                <w:sz w:val="24"/>
                <w:szCs w:val="24"/>
              </w:rPr>
              <w:t>320</w:t>
            </w:r>
            <w:r w:rsidRPr="00461D54">
              <w:rPr>
                <w:rFonts w:ascii="Times New Roman" w:hAnsi="Times New Roman" w:cs="Times New Roman"/>
                <w:kern w:val="0"/>
                <w:sz w:val="24"/>
                <w:szCs w:val="24"/>
              </w:rPr>
              <w:t>→</w:t>
            </w:r>
            <w:r w:rsidRPr="00461D54">
              <w:rPr>
                <w:rFonts w:ascii="Times New Roman" w:hAnsi="Times New Roman" w:cs="Times New Roman" w:hint="eastAsia"/>
                <w:kern w:val="0"/>
                <w:sz w:val="24"/>
                <w:szCs w:val="24"/>
              </w:rPr>
              <w:t>233</w:t>
            </w:r>
            <w:r w:rsidR="00461D54">
              <w:rPr>
                <w:rFonts w:ascii="Times New Roman" w:hAnsi="Times New Roman" w:cs="Times New Roman" w:hint="eastAsia"/>
                <w:kern w:val="0"/>
                <w:sz w:val="24"/>
                <w:szCs w:val="24"/>
              </w:rPr>
              <w:t>；</w:t>
            </w:r>
            <w:r w:rsidRPr="00461D54">
              <w:rPr>
                <w:rFonts w:ascii="Times New Roman" w:hAnsiTheme="minorEastAsia" w:cs="Times New Roman"/>
                <w:b/>
                <w:sz w:val="24"/>
                <w:szCs w:val="24"/>
              </w:rPr>
              <w:t>氧氟沙星</w:t>
            </w:r>
            <w:r w:rsidR="00461D54">
              <w:rPr>
                <w:rFonts w:ascii="Times New Roman" w:hAnsiTheme="minorEastAsia" w:cs="Times New Roman"/>
                <w:b/>
                <w:sz w:val="24"/>
                <w:szCs w:val="24"/>
              </w:rPr>
              <w:t>：</w:t>
            </w:r>
            <w:r w:rsidRPr="00461D54">
              <w:rPr>
                <w:rFonts w:ascii="Times New Roman" w:hAnsi="Times New Roman" w:cs="Times New Roman"/>
                <w:sz w:val="24"/>
                <w:szCs w:val="24"/>
              </w:rPr>
              <w:t>362</w:t>
            </w:r>
            <w:r w:rsidRPr="00461D54">
              <w:rPr>
                <w:rFonts w:ascii="Times New Roman" w:hAnsi="Times New Roman" w:cs="Times New Roman"/>
                <w:kern w:val="0"/>
                <w:sz w:val="24"/>
                <w:szCs w:val="24"/>
              </w:rPr>
              <w:t>→318</w:t>
            </w:r>
            <w:r w:rsidRPr="00461D54">
              <w:rPr>
                <w:rFonts w:ascii="Times New Roman" w:hAnsi="Times New Roman" w:cs="Times New Roman" w:hint="eastAsia"/>
                <w:kern w:val="0"/>
                <w:sz w:val="24"/>
                <w:szCs w:val="24"/>
              </w:rPr>
              <w:t>*</w:t>
            </w:r>
            <w:r w:rsidRPr="00461D54">
              <w:rPr>
                <w:rFonts w:ascii="Times New Roman" w:hAnsi="Times New Roman" w:cs="Times New Roman"/>
                <w:sz w:val="24"/>
                <w:szCs w:val="24"/>
              </w:rPr>
              <w:t>,</w:t>
            </w:r>
            <w:r w:rsidRPr="00461D54">
              <w:rPr>
                <w:rFonts w:ascii="Times New Roman" w:hAnsi="Times New Roman" w:cs="Times New Roman"/>
                <w:b/>
                <w:sz w:val="24"/>
                <w:szCs w:val="24"/>
              </w:rPr>
              <w:t xml:space="preserve"> </w:t>
            </w:r>
            <w:r w:rsidRPr="00461D54">
              <w:rPr>
                <w:rFonts w:ascii="Times New Roman" w:hAnsi="Times New Roman" w:cs="Times New Roman"/>
                <w:sz w:val="24"/>
                <w:szCs w:val="24"/>
              </w:rPr>
              <w:t>362</w:t>
            </w:r>
            <w:r w:rsidRPr="00461D54">
              <w:rPr>
                <w:rFonts w:ascii="Times New Roman" w:hAnsi="Times New Roman" w:cs="Times New Roman"/>
                <w:kern w:val="0"/>
                <w:sz w:val="24"/>
                <w:szCs w:val="24"/>
              </w:rPr>
              <w:t>→</w:t>
            </w:r>
            <w:r w:rsidRPr="00461D54">
              <w:rPr>
                <w:rFonts w:ascii="Times New Roman" w:hAnsi="Times New Roman" w:cs="Times New Roman" w:hint="eastAsia"/>
                <w:kern w:val="0"/>
                <w:sz w:val="24"/>
                <w:szCs w:val="24"/>
              </w:rPr>
              <w:t>261</w:t>
            </w:r>
            <w:r w:rsidR="00461D54">
              <w:rPr>
                <w:rFonts w:ascii="Times New Roman" w:hAnsi="Times New Roman" w:cs="Times New Roman" w:hint="eastAsia"/>
                <w:kern w:val="0"/>
                <w:sz w:val="24"/>
                <w:szCs w:val="24"/>
              </w:rPr>
              <w:t>；</w:t>
            </w:r>
          </w:p>
          <w:p w:rsidR="00BA68BC" w:rsidRDefault="007C6BB7" w:rsidP="00461D54">
            <w:pPr>
              <w:spacing w:line="0" w:lineRule="atLeast"/>
              <w:jc w:val="center"/>
              <w:rPr>
                <w:rFonts w:ascii="Times New Roman" w:hAnsi="Times New Roman" w:cs="Times New Roman"/>
                <w:b/>
                <w:sz w:val="24"/>
                <w:szCs w:val="24"/>
              </w:rPr>
            </w:pPr>
            <w:proofErr w:type="gramStart"/>
            <w:r w:rsidRPr="00461D54">
              <w:rPr>
                <w:rFonts w:ascii="Times New Roman" w:hAnsiTheme="minorEastAsia" w:cs="Times New Roman"/>
                <w:b/>
                <w:sz w:val="24"/>
                <w:szCs w:val="24"/>
              </w:rPr>
              <w:t>培氟沙</w:t>
            </w:r>
            <w:proofErr w:type="gramEnd"/>
            <w:r w:rsidRPr="00461D54">
              <w:rPr>
                <w:rFonts w:ascii="Times New Roman" w:hAnsiTheme="minorEastAsia" w:cs="Times New Roman"/>
                <w:b/>
                <w:sz w:val="24"/>
                <w:szCs w:val="24"/>
              </w:rPr>
              <w:t>星</w:t>
            </w:r>
            <w:r w:rsidR="00461D54">
              <w:rPr>
                <w:rFonts w:ascii="Times New Roman" w:hAnsiTheme="minorEastAsia" w:cs="Times New Roman"/>
                <w:b/>
                <w:sz w:val="24"/>
                <w:szCs w:val="24"/>
              </w:rPr>
              <w:t>：</w:t>
            </w:r>
            <w:r w:rsidRPr="00461D54">
              <w:rPr>
                <w:rFonts w:ascii="Times New Roman" w:hAnsi="Times New Roman" w:cs="Times New Roman"/>
                <w:kern w:val="0"/>
                <w:sz w:val="24"/>
                <w:szCs w:val="24"/>
              </w:rPr>
              <w:t>334→316</w:t>
            </w:r>
            <w:r w:rsidRPr="00461D54">
              <w:rPr>
                <w:rFonts w:ascii="Times New Roman" w:hAnsi="Times New Roman" w:cs="Times New Roman" w:hint="eastAsia"/>
                <w:kern w:val="0"/>
                <w:sz w:val="24"/>
                <w:szCs w:val="24"/>
              </w:rPr>
              <w:t>*</w:t>
            </w:r>
            <w:r w:rsidRPr="00461D54">
              <w:rPr>
                <w:rFonts w:ascii="Times New Roman" w:hAnsi="Times New Roman" w:cs="Times New Roman" w:hint="eastAsia"/>
                <w:bCs/>
                <w:sz w:val="24"/>
                <w:szCs w:val="24"/>
              </w:rPr>
              <w:t>,</w:t>
            </w:r>
            <w:r w:rsidRPr="00461D54">
              <w:rPr>
                <w:rFonts w:ascii="Times New Roman" w:hAnsi="Times New Roman" w:cs="Times New Roman" w:hint="eastAsia"/>
                <w:b/>
                <w:sz w:val="24"/>
                <w:szCs w:val="24"/>
              </w:rPr>
              <w:t xml:space="preserve"> </w:t>
            </w:r>
            <w:r w:rsidRPr="00461D54">
              <w:rPr>
                <w:rFonts w:ascii="Times New Roman" w:hAnsi="Times New Roman" w:cs="Times New Roman"/>
                <w:kern w:val="0"/>
                <w:sz w:val="24"/>
                <w:szCs w:val="24"/>
              </w:rPr>
              <w:t>334→</w:t>
            </w:r>
            <w:r w:rsidRPr="00461D54">
              <w:rPr>
                <w:rFonts w:ascii="Times New Roman" w:hAnsi="Times New Roman" w:cs="Times New Roman" w:hint="eastAsia"/>
                <w:kern w:val="0"/>
                <w:sz w:val="24"/>
                <w:szCs w:val="24"/>
              </w:rPr>
              <w:t>290</w:t>
            </w:r>
            <w:r w:rsidR="00461D54">
              <w:rPr>
                <w:rFonts w:ascii="Times New Roman" w:hAnsi="Times New Roman" w:cs="Times New Roman" w:hint="eastAsia"/>
                <w:kern w:val="0"/>
                <w:sz w:val="24"/>
                <w:szCs w:val="24"/>
              </w:rPr>
              <w:t>；</w:t>
            </w:r>
            <w:proofErr w:type="gramStart"/>
            <w:r w:rsidRPr="00461D54">
              <w:rPr>
                <w:rFonts w:ascii="Times New Roman" w:hAnsiTheme="minorEastAsia" w:cs="Times New Roman"/>
                <w:b/>
                <w:sz w:val="24"/>
                <w:szCs w:val="24"/>
              </w:rPr>
              <w:t>洛美沙</w:t>
            </w:r>
            <w:proofErr w:type="gramEnd"/>
            <w:r w:rsidRPr="00461D54">
              <w:rPr>
                <w:rFonts w:ascii="Times New Roman" w:hAnsiTheme="minorEastAsia" w:cs="Times New Roman"/>
                <w:b/>
                <w:sz w:val="24"/>
                <w:szCs w:val="24"/>
              </w:rPr>
              <w:t>星</w:t>
            </w:r>
            <w:r w:rsidR="00461D54">
              <w:rPr>
                <w:rFonts w:ascii="Times New Roman" w:hAnsiTheme="minorEastAsia" w:cs="Times New Roman"/>
                <w:b/>
                <w:sz w:val="24"/>
                <w:szCs w:val="24"/>
              </w:rPr>
              <w:t>：</w:t>
            </w:r>
            <w:r w:rsidRPr="00461D54">
              <w:rPr>
                <w:rFonts w:ascii="Times New Roman" w:hAnsi="Times New Roman" w:cs="Times New Roman"/>
                <w:sz w:val="24"/>
                <w:szCs w:val="24"/>
              </w:rPr>
              <w:t>352</w:t>
            </w:r>
            <w:r w:rsidRPr="00461D54">
              <w:rPr>
                <w:rFonts w:ascii="Times New Roman" w:hAnsi="Times New Roman" w:cs="Times New Roman"/>
                <w:kern w:val="0"/>
                <w:sz w:val="24"/>
                <w:szCs w:val="24"/>
              </w:rPr>
              <w:t>→265</w:t>
            </w:r>
            <w:r w:rsidRPr="00461D54">
              <w:rPr>
                <w:rFonts w:ascii="Times New Roman" w:hAnsi="Times New Roman" w:cs="Times New Roman" w:hint="eastAsia"/>
                <w:kern w:val="0"/>
                <w:sz w:val="24"/>
                <w:szCs w:val="24"/>
              </w:rPr>
              <w:t>*</w:t>
            </w:r>
            <w:r w:rsidRPr="00461D54">
              <w:rPr>
                <w:rFonts w:ascii="Times New Roman" w:hAnsi="Times New Roman" w:cs="Times New Roman"/>
                <w:bCs/>
                <w:sz w:val="24"/>
                <w:szCs w:val="24"/>
              </w:rPr>
              <w:t xml:space="preserve">, </w:t>
            </w:r>
            <w:r w:rsidRPr="00461D54">
              <w:rPr>
                <w:rFonts w:ascii="Times New Roman" w:hAnsi="Times New Roman" w:cs="Times New Roman"/>
                <w:sz w:val="24"/>
                <w:szCs w:val="24"/>
              </w:rPr>
              <w:t>352</w:t>
            </w:r>
            <w:r w:rsidRPr="00461D54">
              <w:rPr>
                <w:rFonts w:ascii="Times New Roman" w:hAnsi="Times New Roman" w:cs="Times New Roman"/>
                <w:kern w:val="0"/>
                <w:sz w:val="24"/>
                <w:szCs w:val="24"/>
              </w:rPr>
              <w:t>→</w:t>
            </w:r>
            <w:r w:rsidRPr="00461D54">
              <w:rPr>
                <w:rFonts w:ascii="Times New Roman" w:hAnsi="Times New Roman" w:cs="Times New Roman" w:hint="eastAsia"/>
                <w:kern w:val="0"/>
                <w:sz w:val="24"/>
                <w:szCs w:val="24"/>
              </w:rPr>
              <w:t>308</w:t>
            </w:r>
            <w:r w:rsidRPr="00461D54">
              <w:rPr>
                <w:rFonts w:ascii="Times New Roman" w:hAnsi="Times New Roman" w:cs="Times New Roman" w:hint="eastAsia"/>
                <w:kern w:val="0"/>
                <w:sz w:val="24"/>
                <w:szCs w:val="24"/>
              </w:rPr>
              <w:t>。</w:t>
            </w:r>
          </w:p>
        </w:tc>
      </w:tr>
      <w:tr w:rsidR="00BA68BC">
        <w:trPr>
          <w:trHeight w:val="1107"/>
          <w:jc w:val="center"/>
        </w:trPr>
        <w:tc>
          <w:tcPr>
            <w:tcW w:w="561" w:type="dxa"/>
            <w:vMerge w:val="restart"/>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标准溶液</w:t>
            </w:r>
          </w:p>
        </w:tc>
        <w:tc>
          <w:tcPr>
            <w:tcW w:w="1538"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标准工作液浓度</w:t>
            </w:r>
            <w:r>
              <w:rPr>
                <w:rFonts w:ascii="Times New Roman" w:hAnsi="Times New Roman" w:cs="Times New Roman"/>
                <w:b/>
                <w:bCs/>
                <w:sz w:val="24"/>
                <w:szCs w:val="24"/>
              </w:rPr>
              <w:t>(</w:t>
            </w:r>
            <w:r>
              <w:rPr>
                <w:rFonts w:ascii="Times New Roman" w:hAnsi="Times New Roman" w:cs="Times New Roman"/>
                <w:b/>
                <w:bCs/>
                <w:kern w:val="0"/>
                <w:sz w:val="24"/>
                <w:szCs w:val="24"/>
              </w:rPr>
              <w:t>ng/mL</w:t>
            </w:r>
            <w:r>
              <w:rPr>
                <w:rFonts w:ascii="Times New Roman" w:hAnsi="Times New Roman" w:cs="Times New Roman"/>
                <w:b/>
                <w:bCs/>
                <w:sz w:val="24"/>
                <w:szCs w:val="24"/>
              </w:rPr>
              <w:t>)</w:t>
            </w:r>
          </w:p>
        </w:tc>
        <w:tc>
          <w:tcPr>
            <w:tcW w:w="2920" w:type="dxa"/>
            <w:gridSpan w:val="2"/>
            <w:vAlign w:val="center"/>
          </w:tcPr>
          <w:p w:rsidR="00BA68BC" w:rsidRDefault="00BA68BC">
            <w:pPr>
              <w:jc w:val="center"/>
              <w:rPr>
                <w:rFonts w:ascii="Times New Roman" w:hAnsi="Times New Roman" w:cs="Times New Roman"/>
                <w:b/>
                <w:sz w:val="24"/>
                <w:szCs w:val="24"/>
              </w:rPr>
            </w:pP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标准工作液</w:t>
            </w:r>
          </w:p>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编号</w:t>
            </w:r>
          </w:p>
        </w:tc>
        <w:tc>
          <w:tcPr>
            <w:tcW w:w="3005" w:type="dxa"/>
            <w:vAlign w:val="center"/>
          </w:tcPr>
          <w:p w:rsidR="00BA68BC" w:rsidRDefault="00BA68BC">
            <w:pPr>
              <w:jc w:val="center"/>
              <w:rPr>
                <w:rFonts w:ascii="Times New Roman" w:hAnsi="Times New Roman" w:cs="Times New Roman"/>
                <w:b/>
                <w:sz w:val="24"/>
                <w:szCs w:val="24"/>
              </w:rPr>
            </w:pPr>
          </w:p>
        </w:tc>
      </w:tr>
      <w:tr w:rsidR="00BA68BC">
        <w:trPr>
          <w:trHeight w:val="116"/>
          <w:jc w:val="center"/>
        </w:trPr>
        <w:tc>
          <w:tcPr>
            <w:tcW w:w="561" w:type="dxa"/>
            <w:vMerge/>
            <w:vAlign w:val="center"/>
          </w:tcPr>
          <w:p w:rsidR="00BA68BC" w:rsidRDefault="00BA68BC">
            <w:pPr>
              <w:jc w:val="center"/>
              <w:rPr>
                <w:rFonts w:ascii="Times New Roman" w:hAnsi="Times New Roman" w:cs="Times New Roman"/>
                <w:b/>
                <w:bCs/>
                <w:sz w:val="24"/>
                <w:szCs w:val="24"/>
              </w:rPr>
            </w:pPr>
          </w:p>
        </w:tc>
        <w:tc>
          <w:tcPr>
            <w:tcW w:w="1538" w:type="dxa"/>
            <w:vMerge w:val="restart"/>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内标及</w:t>
            </w:r>
          </w:p>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加入量</w:t>
            </w:r>
          </w:p>
        </w:tc>
        <w:tc>
          <w:tcPr>
            <w:tcW w:w="1460"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18"/>
                <w:szCs w:val="18"/>
              </w:rPr>
              <w:t>诺氟沙星</w:t>
            </w:r>
            <w:r>
              <w:rPr>
                <w:rFonts w:ascii="Times New Roman" w:hAnsi="Times New Roman" w:cs="Times New Roman" w:hint="eastAsia"/>
                <w:b/>
                <w:sz w:val="18"/>
                <w:szCs w:val="18"/>
              </w:rPr>
              <w:t>-D</w:t>
            </w:r>
            <w:r>
              <w:rPr>
                <w:rFonts w:ascii="Times New Roman" w:hAnsi="Times New Roman" w:cs="Times New Roman" w:hint="eastAsia"/>
                <w:b/>
                <w:sz w:val="18"/>
                <w:szCs w:val="18"/>
              </w:rPr>
              <w:t>5</w:t>
            </w:r>
          </w:p>
        </w:tc>
        <w:tc>
          <w:tcPr>
            <w:tcW w:w="1460" w:type="dxa"/>
            <w:vAlign w:val="center"/>
          </w:tcPr>
          <w:p w:rsidR="00BA68BC" w:rsidRDefault="00BA68BC">
            <w:pPr>
              <w:jc w:val="center"/>
              <w:rPr>
                <w:rFonts w:ascii="Times New Roman" w:hAnsi="Times New Roman" w:cs="Times New Roman"/>
                <w:b/>
                <w:sz w:val="24"/>
                <w:szCs w:val="24"/>
              </w:rPr>
            </w:pPr>
          </w:p>
        </w:tc>
        <w:tc>
          <w:tcPr>
            <w:tcW w:w="1984" w:type="dxa"/>
            <w:vMerge w:val="restart"/>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标准工作液</w:t>
            </w:r>
          </w:p>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有效期</w:t>
            </w:r>
          </w:p>
        </w:tc>
        <w:tc>
          <w:tcPr>
            <w:tcW w:w="3005" w:type="dxa"/>
            <w:vMerge w:val="restart"/>
            <w:vAlign w:val="center"/>
          </w:tcPr>
          <w:p w:rsidR="00BA68BC" w:rsidRDefault="00BA68BC">
            <w:pPr>
              <w:jc w:val="center"/>
              <w:rPr>
                <w:rFonts w:ascii="Times New Roman" w:hAnsi="Times New Roman" w:cs="Times New Roman"/>
                <w:b/>
                <w:sz w:val="24"/>
                <w:szCs w:val="24"/>
              </w:rPr>
            </w:pPr>
          </w:p>
        </w:tc>
      </w:tr>
      <w:tr w:rsidR="00BA68BC">
        <w:trPr>
          <w:trHeight w:val="102"/>
          <w:jc w:val="center"/>
        </w:trPr>
        <w:tc>
          <w:tcPr>
            <w:tcW w:w="561" w:type="dxa"/>
            <w:vMerge/>
            <w:vAlign w:val="center"/>
          </w:tcPr>
          <w:p w:rsidR="00BA68BC" w:rsidRDefault="00BA68BC">
            <w:pPr>
              <w:jc w:val="center"/>
            </w:pPr>
          </w:p>
        </w:tc>
        <w:tc>
          <w:tcPr>
            <w:tcW w:w="1538" w:type="dxa"/>
            <w:vMerge/>
            <w:vAlign w:val="center"/>
          </w:tcPr>
          <w:p w:rsidR="00BA68BC" w:rsidRDefault="00BA68BC">
            <w:pPr>
              <w:jc w:val="center"/>
            </w:pPr>
          </w:p>
        </w:tc>
        <w:tc>
          <w:tcPr>
            <w:tcW w:w="1460" w:type="dxa"/>
            <w:vAlign w:val="center"/>
          </w:tcPr>
          <w:p w:rsidR="00BA68BC" w:rsidRDefault="007C6BB7">
            <w:pPr>
              <w:jc w:val="center"/>
            </w:pPr>
            <w:r>
              <w:rPr>
                <w:rFonts w:ascii="Times New Roman" w:hAnsi="Times New Roman" w:cs="Times New Roman"/>
                <w:b/>
                <w:sz w:val="18"/>
                <w:szCs w:val="18"/>
              </w:rPr>
              <w:t>环丙沙星</w:t>
            </w:r>
            <w:r>
              <w:rPr>
                <w:rFonts w:ascii="Times New Roman" w:hAnsi="Times New Roman" w:cs="Times New Roman" w:hint="eastAsia"/>
                <w:b/>
                <w:sz w:val="18"/>
                <w:szCs w:val="18"/>
              </w:rPr>
              <w:t>-D8</w:t>
            </w:r>
          </w:p>
        </w:tc>
        <w:tc>
          <w:tcPr>
            <w:tcW w:w="1460" w:type="dxa"/>
            <w:vAlign w:val="center"/>
          </w:tcPr>
          <w:p w:rsidR="00BA68BC" w:rsidRDefault="00BA68BC">
            <w:pPr>
              <w:jc w:val="center"/>
            </w:pPr>
          </w:p>
        </w:tc>
        <w:tc>
          <w:tcPr>
            <w:tcW w:w="1984" w:type="dxa"/>
            <w:vMerge/>
            <w:vAlign w:val="center"/>
          </w:tcPr>
          <w:p w:rsidR="00BA68BC" w:rsidRDefault="00BA68BC">
            <w:pPr>
              <w:jc w:val="center"/>
            </w:pPr>
          </w:p>
        </w:tc>
        <w:tc>
          <w:tcPr>
            <w:tcW w:w="3005" w:type="dxa"/>
            <w:vMerge/>
            <w:vAlign w:val="center"/>
          </w:tcPr>
          <w:p w:rsidR="00BA68BC" w:rsidRDefault="00BA68BC">
            <w:pPr>
              <w:jc w:val="center"/>
            </w:pPr>
          </w:p>
        </w:tc>
      </w:tr>
      <w:tr w:rsidR="00BA68BC">
        <w:trPr>
          <w:trHeight w:val="92"/>
          <w:jc w:val="center"/>
        </w:trPr>
        <w:tc>
          <w:tcPr>
            <w:tcW w:w="561" w:type="dxa"/>
            <w:vMerge/>
            <w:vAlign w:val="center"/>
          </w:tcPr>
          <w:p w:rsidR="00BA68BC" w:rsidRDefault="00BA68BC">
            <w:pPr>
              <w:jc w:val="center"/>
            </w:pPr>
          </w:p>
        </w:tc>
        <w:tc>
          <w:tcPr>
            <w:tcW w:w="1538" w:type="dxa"/>
            <w:vMerge/>
            <w:vAlign w:val="center"/>
          </w:tcPr>
          <w:p w:rsidR="00BA68BC" w:rsidRDefault="00BA68BC">
            <w:pPr>
              <w:jc w:val="center"/>
            </w:pPr>
          </w:p>
        </w:tc>
        <w:tc>
          <w:tcPr>
            <w:tcW w:w="1460" w:type="dxa"/>
            <w:vAlign w:val="center"/>
          </w:tcPr>
          <w:p w:rsidR="00BA68BC" w:rsidRDefault="007C6BB7">
            <w:pPr>
              <w:jc w:val="center"/>
            </w:pPr>
            <w:proofErr w:type="gramStart"/>
            <w:r>
              <w:rPr>
                <w:rFonts w:ascii="Times New Roman" w:hAnsi="Times New Roman" w:cs="Times New Roman"/>
                <w:b/>
                <w:sz w:val="18"/>
                <w:szCs w:val="18"/>
              </w:rPr>
              <w:t>恩诺沙</w:t>
            </w:r>
            <w:proofErr w:type="gramEnd"/>
            <w:r>
              <w:rPr>
                <w:rFonts w:ascii="Times New Roman" w:hAnsi="Times New Roman" w:cs="Times New Roman"/>
                <w:b/>
                <w:sz w:val="18"/>
                <w:szCs w:val="18"/>
              </w:rPr>
              <w:t>星</w:t>
            </w:r>
            <w:r>
              <w:rPr>
                <w:rFonts w:ascii="Times New Roman" w:hAnsi="Times New Roman" w:cs="Times New Roman" w:hint="eastAsia"/>
                <w:b/>
                <w:sz w:val="18"/>
                <w:szCs w:val="18"/>
              </w:rPr>
              <w:t>-D5</w:t>
            </w:r>
          </w:p>
        </w:tc>
        <w:tc>
          <w:tcPr>
            <w:tcW w:w="1460" w:type="dxa"/>
            <w:vAlign w:val="center"/>
          </w:tcPr>
          <w:p w:rsidR="00BA68BC" w:rsidRDefault="00BA68BC">
            <w:pPr>
              <w:jc w:val="center"/>
            </w:pPr>
          </w:p>
        </w:tc>
        <w:tc>
          <w:tcPr>
            <w:tcW w:w="1984" w:type="dxa"/>
            <w:vMerge/>
            <w:vAlign w:val="center"/>
          </w:tcPr>
          <w:p w:rsidR="00BA68BC" w:rsidRDefault="00BA68BC">
            <w:pPr>
              <w:jc w:val="center"/>
            </w:pPr>
          </w:p>
        </w:tc>
        <w:tc>
          <w:tcPr>
            <w:tcW w:w="3005" w:type="dxa"/>
            <w:vMerge/>
            <w:vAlign w:val="center"/>
          </w:tcPr>
          <w:p w:rsidR="00BA68BC" w:rsidRDefault="00BA68BC">
            <w:pPr>
              <w:jc w:val="center"/>
            </w:pPr>
          </w:p>
        </w:tc>
      </w:tr>
      <w:tr w:rsidR="00BA68BC">
        <w:trPr>
          <w:trHeight w:val="1105"/>
          <w:jc w:val="center"/>
        </w:trPr>
        <w:tc>
          <w:tcPr>
            <w:tcW w:w="2099" w:type="dxa"/>
            <w:gridSpan w:val="2"/>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试剂空白</w:t>
            </w:r>
            <w:r>
              <w:rPr>
                <w:rFonts w:ascii="Times New Roman" w:hAnsi="Times New Roman" w:cs="Times New Roman"/>
                <w:b/>
                <w:bCs/>
                <w:sz w:val="24"/>
                <w:szCs w:val="24"/>
              </w:rPr>
              <w:t>C</w:t>
            </w:r>
            <w:r>
              <w:rPr>
                <w:rFonts w:ascii="Times New Roman" w:hAnsi="Times New Roman" w:cs="Times New Roman"/>
                <w:b/>
                <w:bCs/>
                <w:sz w:val="24"/>
                <w:szCs w:val="24"/>
                <w:vertAlign w:val="subscript"/>
              </w:rPr>
              <w:t>0</w:t>
            </w:r>
          </w:p>
        </w:tc>
        <w:tc>
          <w:tcPr>
            <w:tcW w:w="2920" w:type="dxa"/>
            <w:gridSpan w:val="2"/>
            <w:vAlign w:val="center"/>
          </w:tcPr>
          <w:p w:rsidR="00BA68BC" w:rsidRDefault="00BA68BC">
            <w:pPr>
              <w:jc w:val="center"/>
              <w:rPr>
                <w:rFonts w:ascii="Times New Roman" w:hAnsi="Times New Roman" w:cs="Times New Roman"/>
                <w:b/>
                <w:sz w:val="24"/>
                <w:szCs w:val="24"/>
              </w:rPr>
            </w:pPr>
          </w:p>
        </w:tc>
        <w:tc>
          <w:tcPr>
            <w:tcW w:w="1984" w:type="dxa"/>
            <w:vAlign w:val="center"/>
          </w:tcPr>
          <w:p w:rsidR="00BA68BC" w:rsidRDefault="007C6BB7">
            <w:pPr>
              <w:jc w:val="center"/>
              <w:rPr>
                <w:rFonts w:ascii="Times New Roman" w:hAnsi="Times New Roman" w:cs="Times New Roman"/>
                <w:b/>
                <w:bCs/>
                <w:sz w:val="24"/>
                <w:szCs w:val="24"/>
              </w:rPr>
            </w:pPr>
            <w:r>
              <w:rPr>
                <w:rFonts w:ascii="Times New Roman" w:hAnsi="Times New Roman" w:cs="Times New Roman"/>
                <w:b/>
                <w:bCs/>
                <w:sz w:val="24"/>
                <w:szCs w:val="24"/>
              </w:rPr>
              <w:t>计算公式</w:t>
            </w:r>
          </w:p>
        </w:tc>
        <w:tc>
          <w:tcPr>
            <w:tcW w:w="3005" w:type="dxa"/>
            <w:vAlign w:val="center"/>
          </w:tcPr>
          <w:p w:rsidR="00BA68BC" w:rsidRDefault="00BA68BC">
            <w:pPr>
              <w:rPr>
                <w:rFonts w:ascii="Times New Roman" w:hAnsi="Times New Roman" w:cs="Times New Roman"/>
                <w:b/>
                <w:sz w:val="24"/>
                <w:szCs w:val="24"/>
              </w:rPr>
            </w:pPr>
          </w:p>
          <w:p w:rsidR="00BA68BC" w:rsidRDefault="00BA68BC">
            <w:pPr>
              <w:jc w:val="center"/>
              <w:rPr>
                <w:rFonts w:ascii="Times New Roman" w:hAnsi="Times New Roman" w:cs="Times New Roman"/>
                <w:b/>
                <w:sz w:val="24"/>
                <w:szCs w:val="24"/>
              </w:rPr>
            </w:pPr>
          </w:p>
        </w:tc>
      </w:tr>
    </w:tbl>
    <w:p w:rsidR="00BA68BC" w:rsidRDefault="007C6BB7">
      <w:pPr>
        <w:widowControl/>
        <w:spacing w:line="360" w:lineRule="auto"/>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 xml:space="preserve"> </w:t>
      </w:r>
      <w:r>
        <w:rPr>
          <w:rFonts w:ascii="Times New Roman" w:eastAsia="宋体" w:hAnsi="Times New Roman" w:cs="Times New Roman"/>
          <w:b/>
          <w:kern w:val="0"/>
          <w:sz w:val="20"/>
          <w:szCs w:val="24"/>
        </w:rPr>
        <w:t>注：</w:t>
      </w:r>
      <w:r>
        <w:rPr>
          <w:rFonts w:ascii="Times New Roman" w:eastAsia="宋体" w:hAnsi="Times New Roman" w:cs="Times New Roman"/>
          <w:b/>
          <w:kern w:val="0"/>
          <w:sz w:val="20"/>
          <w:szCs w:val="24"/>
        </w:rPr>
        <w:t>ND</w:t>
      </w:r>
      <w:r>
        <w:rPr>
          <w:rFonts w:ascii="Times New Roman" w:eastAsia="宋体" w:hAnsi="Times New Roman" w:cs="Times New Roman"/>
          <w:b/>
          <w:kern w:val="0"/>
          <w:sz w:val="20"/>
          <w:szCs w:val="24"/>
        </w:rPr>
        <w:t>表示未检出；</w:t>
      </w:r>
      <w:r>
        <w:rPr>
          <w:rFonts w:ascii="Times New Roman" w:eastAsia="宋体" w:hAnsi="Times New Roman" w:cs="Times New Roman" w:hint="eastAsia"/>
          <w:b/>
          <w:kern w:val="0"/>
          <w:sz w:val="20"/>
          <w:szCs w:val="24"/>
        </w:rPr>
        <w:t>*</w:t>
      </w:r>
      <w:r>
        <w:rPr>
          <w:rFonts w:ascii="Times New Roman" w:eastAsia="宋体" w:hAnsi="Times New Roman" w:cs="Times New Roman" w:hint="eastAsia"/>
          <w:b/>
          <w:kern w:val="0"/>
          <w:sz w:val="20"/>
          <w:szCs w:val="24"/>
        </w:rPr>
        <w:t>表示定量离子对。</w:t>
      </w:r>
    </w:p>
    <w:p w:rsidR="00BA68BC" w:rsidRDefault="007C6BB7">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p w:rsidR="00BA68BC" w:rsidRDefault="00BA68BC">
      <w:pPr>
        <w:widowControl/>
        <w:spacing w:line="360" w:lineRule="auto"/>
        <w:ind w:firstLineChars="600" w:firstLine="1440"/>
        <w:jc w:val="left"/>
        <w:rPr>
          <w:sz w:val="24"/>
          <w:u w:val="single"/>
        </w:rPr>
        <w:sectPr w:rsidR="00BA68BC">
          <w:headerReference w:type="default" r:id="rId8"/>
          <w:pgSz w:w="11906" w:h="16838"/>
          <w:pgMar w:top="1440" w:right="991" w:bottom="1440" w:left="993" w:header="851" w:footer="992" w:gutter="0"/>
          <w:cols w:space="425"/>
          <w:docGrid w:type="lines" w:linePitch="312"/>
        </w:sectPr>
      </w:pPr>
    </w:p>
    <w:p w:rsidR="00BA68BC" w:rsidRDefault="007C6BB7" w:rsidP="00461D54">
      <w:pPr>
        <w:spacing w:afterLines="50" w:after="156"/>
        <w:ind w:rightChars="-135" w:right="-283"/>
        <w:jc w:val="center"/>
        <w:rPr>
          <w:rFonts w:asciiTheme="minorEastAsia" w:hAnsiTheme="minorEastAsia"/>
          <w:b/>
          <w:sz w:val="40"/>
          <w:szCs w:val="44"/>
        </w:rPr>
      </w:pPr>
      <w:proofErr w:type="gramStart"/>
      <w:r>
        <w:rPr>
          <w:rFonts w:asciiTheme="minorEastAsia" w:hAnsiTheme="minorEastAsia" w:hint="eastAsia"/>
          <w:b/>
          <w:sz w:val="40"/>
          <w:szCs w:val="40"/>
        </w:rPr>
        <w:lastRenderedPageBreak/>
        <w:t>液质联用</w:t>
      </w:r>
      <w:proofErr w:type="gramEnd"/>
      <w:r>
        <w:rPr>
          <w:rFonts w:asciiTheme="minorEastAsia" w:hAnsiTheme="minorEastAsia" w:hint="eastAsia"/>
          <w:b/>
          <w:sz w:val="40"/>
          <w:szCs w:val="40"/>
        </w:rPr>
        <w:t>分析原始记录附表Ⅰ（</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w:t>
      </w:r>
      <w:r>
        <w:rPr>
          <w:rFonts w:asciiTheme="minorEastAsia" w:hAnsiTheme="minorEastAsia" w:hint="eastAsia"/>
          <w:b/>
          <w:sz w:val="40"/>
          <w:szCs w:val="40"/>
        </w:rPr>
        <w:t>类</w:t>
      </w:r>
      <w:r>
        <w:rPr>
          <w:rFonts w:asciiTheme="minorEastAsia" w:hAnsiTheme="minorEastAsia" w:hint="eastAsia"/>
          <w:b/>
          <w:sz w:val="40"/>
          <w:szCs w:val="40"/>
        </w:rPr>
        <w:t>4</w:t>
      </w:r>
      <w:r>
        <w:rPr>
          <w:rFonts w:asciiTheme="minorEastAsia" w:hAnsiTheme="minorEastAsia" w:hint="eastAsia"/>
          <w:b/>
          <w:sz w:val="40"/>
          <w:szCs w:val="40"/>
        </w:rPr>
        <w:t>项）</w:t>
      </w:r>
    </w:p>
    <w:tbl>
      <w:tblPr>
        <w:tblW w:w="10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701"/>
        <w:gridCol w:w="992"/>
        <w:gridCol w:w="2092"/>
        <w:gridCol w:w="601"/>
        <w:gridCol w:w="1222"/>
        <w:gridCol w:w="1471"/>
        <w:gridCol w:w="1398"/>
      </w:tblGrid>
      <w:tr w:rsidR="00BA68BC">
        <w:trPr>
          <w:trHeight w:val="680"/>
          <w:jc w:val="center"/>
        </w:trPr>
        <w:tc>
          <w:tcPr>
            <w:tcW w:w="2236"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任务号</w:t>
            </w:r>
          </w:p>
        </w:tc>
        <w:tc>
          <w:tcPr>
            <w:tcW w:w="3084" w:type="dxa"/>
            <w:gridSpan w:val="2"/>
            <w:vAlign w:val="center"/>
          </w:tcPr>
          <w:p w:rsidR="00BA68BC" w:rsidRDefault="00BA68BC">
            <w:pPr>
              <w:jc w:val="center"/>
              <w:rPr>
                <w:rFonts w:ascii="Times New Roman" w:hAnsi="Times New Roman" w:cs="Times New Roman"/>
                <w:b/>
                <w:sz w:val="24"/>
                <w:szCs w:val="24"/>
              </w:rPr>
            </w:pPr>
          </w:p>
        </w:tc>
        <w:tc>
          <w:tcPr>
            <w:tcW w:w="1823"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检测日期</w:t>
            </w:r>
          </w:p>
        </w:tc>
        <w:tc>
          <w:tcPr>
            <w:tcW w:w="2869" w:type="dxa"/>
            <w:gridSpan w:val="2"/>
            <w:vAlign w:val="center"/>
          </w:tcPr>
          <w:p w:rsidR="00BA68BC" w:rsidRDefault="00BA68BC">
            <w:pPr>
              <w:jc w:val="center"/>
              <w:rPr>
                <w:rFonts w:ascii="Times New Roman" w:hAnsi="Times New Roman" w:cs="Times New Roman"/>
                <w:b/>
                <w:sz w:val="24"/>
                <w:szCs w:val="24"/>
              </w:rPr>
            </w:pPr>
          </w:p>
        </w:tc>
      </w:tr>
      <w:tr w:rsidR="00BA68BC">
        <w:trPr>
          <w:cantSplit/>
          <w:trHeight w:val="403"/>
          <w:jc w:val="center"/>
        </w:trPr>
        <w:tc>
          <w:tcPr>
            <w:tcW w:w="535"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序号</w:t>
            </w:r>
          </w:p>
        </w:tc>
        <w:tc>
          <w:tcPr>
            <w:tcW w:w="1701"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样品编号</w:t>
            </w:r>
          </w:p>
        </w:tc>
        <w:tc>
          <w:tcPr>
            <w:tcW w:w="992"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取样量</w:t>
            </w:r>
          </w:p>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m ( g )</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样液测定结果</w:t>
            </w:r>
            <w:r>
              <w:rPr>
                <w:rFonts w:ascii="Times New Roman" w:hAnsi="Times New Roman" w:cs="Times New Roman"/>
                <w:b/>
                <w:i/>
                <w:sz w:val="24"/>
                <w:szCs w:val="24"/>
              </w:rPr>
              <w:t>Cs</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样品残留量</w:t>
            </w:r>
            <w:r>
              <w:rPr>
                <w:rFonts w:ascii="Times New Roman" w:hAnsi="Times New Roman" w:cs="Times New Roman"/>
                <w:b/>
                <w:i/>
                <w:sz w:val="24"/>
                <w:szCs w:val="24"/>
              </w:rPr>
              <w:t>X</w:t>
            </w:r>
          </w:p>
        </w:tc>
        <w:tc>
          <w:tcPr>
            <w:tcW w:w="1398"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备注</w:t>
            </w:r>
          </w:p>
        </w:tc>
      </w:tr>
      <w:tr w:rsidR="00BA68BC">
        <w:trPr>
          <w:cantSplit/>
          <w:trHeight w:val="400"/>
          <w:jc w:val="center"/>
        </w:trPr>
        <w:tc>
          <w:tcPr>
            <w:tcW w:w="535"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1701"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992"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461D54" w:rsidRDefault="007C6BB7">
            <w:pPr>
              <w:spacing w:line="0" w:lineRule="atLeast"/>
              <w:jc w:val="center"/>
              <w:rPr>
                <w:rFonts w:ascii="Times New Roman" w:hAnsi="Times New Roman" w:cs="Times New Roman"/>
                <w:szCs w:val="21"/>
              </w:rPr>
            </w:pPr>
            <w:r>
              <w:rPr>
                <w:rFonts w:ascii="Times New Roman" w:hAnsiTheme="minorEastAsia" w:cs="Times New Roman"/>
                <w:b/>
                <w:szCs w:val="21"/>
              </w:rPr>
              <w:t>诺氟沙星</w:t>
            </w:r>
            <w:r>
              <w:rPr>
                <w:rFonts w:ascii="Times New Roman" w:hAnsi="Times New Roman" w:cs="Times New Roman" w:hint="eastAsia"/>
                <w:szCs w:val="21"/>
              </w:rPr>
              <w:t>、</w:t>
            </w:r>
            <w:r>
              <w:rPr>
                <w:rFonts w:ascii="Times New Roman" w:hAnsiTheme="minorEastAsia" w:cs="Times New Roman"/>
                <w:b/>
                <w:szCs w:val="21"/>
              </w:rPr>
              <w:t>氧氟沙星</w:t>
            </w:r>
            <w:r>
              <w:rPr>
                <w:rFonts w:ascii="Times New Roman" w:hAnsi="Times New Roman" w:cs="Times New Roman" w:hint="eastAsia"/>
                <w:szCs w:val="21"/>
              </w:rPr>
              <w:t>、</w:t>
            </w:r>
          </w:p>
          <w:p w:rsidR="00BA68BC" w:rsidRDefault="007C6BB7">
            <w:pPr>
              <w:spacing w:line="0" w:lineRule="atLeast"/>
              <w:jc w:val="center"/>
              <w:rPr>
                <w:rFonts w:ascii="Times New Roman" w:hAnsi="Times New Roman" w:cs="Times New Roman"/>
                <w:b/>
                <w:sz w:val="18"/>
                <w:szCs w:val="18"/>
              </w:rPr>
            </w:pPr>
            <w:proofErr w:type="gramStart"/>
            <w:r>
              <w:rPr>
                <w:rFonts w:ascii="Times New Roman" w:hAnsiTheme="minorEastAsia" w:cs="Times New Roman"/>
                <w:b/>
                <w:szCs w:val="21"/>
              </w:rPr>
              <w:t>培氟沙</w:t>
            </w:r>
            <w:proofErr w:type="gramEnd"/>
            <w:r>
              <w:rPr>
                <w:rFonts w:ascii="Times New Roman" w:hAnsiTheme="minorEastAsia" w:cs="Times New Roman"/>
                <w:b/>
                <w:szCs w:val="21"/>
              </w:rPr>
              <w:t>星</w:t>
            </w:r>
            <w:r>
              <w:rPr>
                <w:rFonts w:ascii="Times New Roman" w:hAnsi="Times New Roman" w:cs="Times New Roman" w:hint="eastAsia"/>
                <w:kern w:val="0"/>
                <w:szCs w:val="21"/>
              </w:rPr>
              <w:t>、</w:t>
            </w:r>
            <w:proofErr w:type="gramStart"/>
            <w:r>
              <w:rPr>
                <w:rFonts w:ascii="Times New Roman" w:hAnsiTheme="minorEastAsia" w:cs="Times New Roman"/>
                <w:b/>
                <w:szCs w:val="21"/>
              </w:rPr>
              <w:t>洛美沙</w:t>
            </w:r>
            <w:proofErr w:type="gramEnd"/>
            <w:r>
              <w:rPr>
                <w:rFonts w:ascii="Times New Roman" w:hAnsiTheme="minorEastAsia" w:cs="Times New Roman"/>
                <w:b/>
                <w:szCs w:val="21"/>
              </w:rPr>
              <w:t>星</w:t>
            </w:r>
          </w:p>
        </w:tc>
        <w:tc>
          <w:tcPr>
            <w:tcW w:w="2693" w:type="dxa"/>
            <w:gridSpan w:val="2"/>
            <w:vAlign w:val="center"/>
          </w:tcPr>
          <w:p w:rsidR="00461D54" w:rsidRDefault="007C6BB7">
            <w:pPr>
              <w:spacing w:line="0" w:lineRule="atLeast"/>
              <w:jc w:val="center"/>
              <w:rPr>
                <w:rFonts w:ascii="Times New Roman" w:hAnsi="Times New Roman" w:cs="Times New Roman"/>
                <w:szCs w:val="21"/>
              </w:rPr>
            </w:pPr>
            <w:r>
              <w:rPr>
                <w:rFonts w:ascii="Times New Roman" w:hAnsiTheme="minorEastAsia" w:cs="Times New Roman"/>
                <w:b/>
                <w:szCs w:val="21"/>
              </w:rPr>
              <w:t>诺氟沙星</w:t>
            </w:r>
            <w:r>
              <w:rPr>
                <w:rFonts w:ascii="Times New Roman" w:hAnsi="Times New Roman" w:cs="Times New Roman" w:hint="eastAsia"/>
                <w:szCs w:val="21"/>
              </w:rPr>
              <w:t>、</w:t>
            </w:r>
            <w:r>
              <w:rPr>
                <w:rFonts w:ascii="Times New Roman" w:hAnsiTheme="minorEastAsia" w:cs="Times New Roman"/>
                <w:b/>
                <w:szCs w:val="21"/>
              </w:rPr>
              <w:t>氧氟沙星</w:t>
            </w:r>
            <w:r>
              <w:rPr>
                <w:rFonts w:ascii="Times New Roman" w:hAnsi="Times New Roman" w:cs="Times New Roman" w:hint="eastAsia"/>
                <w:szCs w:val="21"/>
              </w:rPr>
              <w:t>、</w:t>
            </w:r>
          </w:p>
          <w:p w:rsidR="00BA68BC" w:rsidRDefault="007C6BB7">
            <w:pPr>
              <w:spacing w:line="0" w:lineRule="atLeast"/>
              <w:jc w:val="center"/>
              <w:rPr>
                <w:rFonts w:ascii="Times New Roman" w:hAnsi="Times New Roman" w:cs="Times New Roman"/>
                <w:b/>
                <w:sz w:val="18"/>
                <w:szCs w:val="18"/>
              </w:rPr>
            </w:pPr>
            <w:proofErr w:type="gramStart"/>
            <w:r>
              <w:rPr>
                <w:rFonts w:ascii="Times New Roman" w:hAnsiTheme="minorEastAsia" w:cs="Times New Roman"/>
                <w:b/>
                <w:szCs w:val="21"/>
              </w:rPr>
              <w:t>培氟沙</w:t>
            </w:r>
            <w:proofErr w:type="gramEnd"/>
            <w:r>
              <w:rPr>
                <w:rFonts w:ascii="Times New Roman" w:hAnsiTheme="minorEastAsia" w:cs="Times New Roman"/>
                <w:b/>
                <w:szCs w:val="21"/>
              </w:rPr>
              <w:t>星</w:t>
            </w:r>
            <w:r>
              <w:rPr>
                <w:rFonts w:ascii="Times New Roman" w:hAnsi="Times New Roman" w:cs="Times New Roman" w:hint="eastAsia"/>
                <w:kern w:val="0"/>
                <w:szCs w:val="21"/>
              </w:rPr>
              <w:t>、</w:t>
            </w:r>
            <w:proofErr w:type="gramStart"/>
            <w:r>
              <w:rPr>
                <w:rFonts w:ascii="Times New Roman" w:hAnsiTheme="minorEastAsia" w:cs="Times New Roman"/>
                <w:b/>
                <w:szCs w:val="21"/>
              </w:rPr>
              <w:t>洛美沙</w:t>
            </w:r>
            <w:proofErr w:type="gramEnd"/>
            <w:r>
              <w:rPr>
                <w:rFonts w:ascii="Times New Roman" w:hAnsiTheme="minorEastAsia" w:cs="Times New Roman"/>
                <w:b/>
                <w:szCs w:val="21"/>
              </w:rPr>
              <w:t>星</w:t>
            </w:r>
          </w:p>
        </w:tc>
        <w:tc>
          <w:tcPr>
            <w:tcW w:w="1398"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Times New Roman" w:hAnsi="Times New Roman" w:cs="Times New Roman"/>
                <w:b/>
                <w:sz w:val="24"/>
                <w:szCs w:val="24"/>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r w:rsidR="00BA68BC">
        <w:trPr>
          <w:trHeight w:val="413"/>
          <w:jc w:val="center"/>
        </w:trPr>
        <w:tc>
          <w:tcPr>
            <w:tcW w:w="535" w:type="dxa"/>
            <w:vAlign w:val="center"/>
          </w:tcPr>
          <w:p w:rsidR="00BA68BC" w:rsidRDefault="00BA68BC">
            <w:pPr>
              <w:jc w:val="center"/>
              <w:rPr>
                <w:rFonts w:ascii="Times New Roman" w:hAnsi="Times New Roman" w:cs="Times New Roman"/>
                <w:b/>
                <w:sz w:val="24"/>
                <w:szCs w:val="24"/>
              </w:rPr>
            </w:pPr>
          </w:p>
        </w:tc>
        <w:tc>
          <w:tcPr>
            <w:tcW w:w="1701" w:type="dxa"/>
            <w:vAlign w:val="center"/>
          </w:tcPr>
          <w:p w:rsidR="00BA68BC" w:rsidRDefault="00BA68BC">
            <w:pPr>
              <w:jc w:val="center"/>
              <w:rPr>
                <w:rFonts w:ascii="Times New Roman" w:hAnsi="Times New Roman" w:cs="Times New Roman"/>
                <w:b/>
                <w:sz w:val="24"/>
                <w:szCs w:val="24"/>
              </w:rPr>
            </w:pPr>
          </w:p>
        </w:tc>
        <w:tc>
          <w:tcPr>
            <w:tcW w:w="992" w:type="dxa"/>
            <w:vAlign w:val="center"/>
          </w:tcPr>
          <w:p w:rsidR="00BA68BC" w:rsidRDefault="00BA68BC">
            <w:pPr>
              <w:jc w:val="center"/>
              <w:rPr>
                <w:rFonts w:ascii="Times New Roman" w:hAnsi="Times New Roman" w:cs="Times New Roman"/>
                <w:b/>
                <w:sz w:val="24"/>
                <w:szCs w:val="24"/>
              </w:rPr>
            </w:pP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2693" w:type="dxa"/>
            <w:gridSpan w:val="2"/>
            <w:vAlign w:val="center"/>
          </w:tcPr>
          <w:p w:rsidR="00BA68BC" w:rsidRDefault="007C6BB7">
            <w:pPr>
              <w:jc w:val="center"/>
              <w:rPr>
                <w:rFonts w:ascii="宋体" w:hAnsi="宋体"/>
                <w:sz w:val="24"/>
                <w:szCs w:val="18"/>
              </w:rPr>
            </w:pPr>
            <w:r>
              <w:rPr>
                <w:rFonts w:ascii="宋体" w:hAnsi="宋体" w:hint="eastAsia"/>
                <w:sz w:val="24"/>
                <w:szCs w:val="18"/>
              </w:rPr>
              <w:t>未检出□</w:t>
            </w:r>
            <w:r>
              <w:rPr>
                <w:rFonts w:ascii="宋体" w:hAnsi="宋体" w:hint="eastAsia"/>
                <w:sz w:val="24"/>
                <w:szCs w:val="18"/>
              </w:rPr>
              <w:t xml:space="preserve">  </w:t>
            </w:r>
            <w:r>
              <w:rPr>
                <w:rFonts w:ascii="宋体" w:hAnsi="宋体"/>
                <w:sz w:val="24"/>
                <w:szCs w:val="18"/>
              </w:rPr>
              <w:t xml:space="preserve"> </w:t>
            </w:r>
            <w:r>
              <w:rPr>
                <w:rFonts w:ascii="宋体" w:hAnsi="宋体"/>
                <w:sz w:val="24"/>
                <w:szCs w:val="18"/>
              </w:rPr>
              <w:t>检出</w:t>
            </w:r>
            <w:r>
              <w:rPr>
                <w:rFonts w:ascii="宋体" w:hAnsi="宋体" w:hint="eastAsia"/>
                <w:sz w:val="24"/>
                <w:szCs w:val="18"/>
              </w:rPr>
              <w:t>□</w:t>
            </w:r>
          </w:p>
        </w:tc>
        <w:tc>
          <w:tcPr>
            <w:tcW w:w="1398" w:type="dxa"/>
          </w:tcPr>
          <w:p w:rsidR="00BA68BC" w:rsidRDefault="00BA68BC">
            <w:pPr>
              <w:rPr>
                <w:rFonts w:ascii="Times New Roman" w:hAnsi="Times New Roman" w:cs="Times New Roman"/>
                <w:b/>
                <w:sz w:val="24"/>
                <w:szCs w:val="24"/>
              </w:rPr>
            </w:pPr>
          </w:p>
        </w:tc>
      </w:tr>
    </w:tbl>
    <w:p w:rsidR="00BA68BC" w:rsidRDefault="007C6BB7">
      <w:pPr>
        <w:widowControl/>
        <w:spacing w:line="360" w:lineRule="auto"/>
        <w:ind w:firstLineChars="70" w:firstLine="141"/>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注：在对应结果</w:t>
      </w:r>
      <w:r>
        <w:rPr>
          <w:rFonts w:ascii="Times New Roman" w:eastAsia="宋体" w:hAnsi="Times New Roman" w:cs="Times New Roman" w:hint="eastAsia"/>
          <w:b/>
          <w:kern w:val="0"/>
          <w:sz w:val="20"/>
          <w:szCs w:val="24"/>
        </w:rPr>
        <w:t>□内打</w:t>
      </w:r>
      <w:r>
        <w:rPr>
          <w:rFonts w:ascii="黑体" w:eastAsia="黑体" w:hAnsi="黑体" w:cs="Times New Roman" w:hint="eastAsia"/>
          <w:b/>
          <w:kern w:val="0"/>
          <w:sz w:val="20"/>
          <w:szCs w:val="24"/>
        </w:rPr>
        <w:t>√</w:t>
      </w:r>
      <w:r>
        <w:rPr>
          <w:rFonts w:ascii="Times New Roman" w:eastAsia="宋体" w:hAnsi="Times New Roman" w:cs="Times New Roman" w:hint="eastAsia"/>
          <w:b/>
          <w:kern w:val="0"/>
          <w:sz w:val="20"/>
          <w:szCs w:val="24"/>
        </w:rPr>
        <w:t>选择；</w:t>
      </w:r>
      <w:proofErr w:type="gramStart"/>
      <w:r>
        <w:rPr>
          <w:rFonts w:ascii="Times New Roman" w:eastAsia="宋体" w:hAnsi="Times New Roman" w:cs="Times New Roman" w:hint="eastAsia"/>
          <w:b/>
          <w:kern w:val="0"/>
          <w:sz w:val="20"/>
          <w:szCs w:val="24"/>
        </w:rPr>
        <w:t>若结果</w:t>
      </w:r>
      <w:proofErr w:type="gramEnd"/>
      <w:r>
        <w:rPr>
          <w:rFonts w:ascii="Times New Roman" w:eastAsia="宋体" w:hAnsi="Times New Roman" w:cs="Times New Roman" w:hint="eastAsia"/>
          <w:b/>
          <w:kern w:val="0"/>
          <w:sz w:val="20"/>
          <w:szCs w:val="24"/>
        </w:rPr>
        <w:t>为“检出”需填写附表Ⅱ。</w:t>
      </w:r>
    </w:p>
    <w:p w:rsidR="00BA68BC" w:rsidRDefault="007C6BB7">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p w:rsidR="00BA68BC" w:rsidRDefault="00BA68BC">
      <w:pPr>
        <w:widowControl/>
        <w:spacing w:line="360" w:lineRule="auto"/>
        <w:ind w:firstLineChars="600" w:firstLine="1440"/>
        <w:jc w:val="left"/>
        <w:rPr>
          <w:sz w:val="24"/>
          <w:u w:val="single"/>
        </w:rPr>
        <w:sectPr w:rsidR="00BA68BC">
          <w:headerReference w:type="default" r:id="rId9"/>
          <w:pgSz w:w="11906" w:h="16838"/>
          <w:pgMar w:top="1440" w:right="991" w:bottom="1440" w:left="993" w:header="851" w:footer="992" w:gutter="0"/>
          <w:cols w:space="425"/>
          <w:docGrid w:type="lines" w:linePitch="312"/>
        </w:sectPr>
      </w:pPr>
    </w:p>
    <w:p w:rsidR="00BA68BC" w:rsidRDefault="007C6BB7" w:rsidP="00461D54">
      <w:pPr>
        <w:spacing w:afterLines="50" w:after="156"/>
        <w:jc w:val="center"/>
        <w:rPr>
          <w:rFonts w:asciiTheme="minorEastAsia" w:hAnsiTheme="minorEastAsia"/>
          <w:b/>
          <w:sz w:val="40"/>
          <w:szCs w:val="44"/>
        </w:rPr>
      </w:pPr>
      <w:proofErr w:type="gramStart"/>
      <w:r>
        <w:rPr>
          <w:rFonts w:asciiTheme="minorEastAsia" w:hAnsiTheme="minorEastAsia" w:hint="eastAsia"/>
          <w:b/>
          <w:sz w:val="40"/>
          <w:szCs w:val="40"/>
        </w:rPr>
        <w:lastRenderedPageBreak/>
        <w:t>液质联用</w:t>
      </w:r>
      <w:proofErr w:type="gramEnd"/>
      <w:r>
        <w:rPr>
          <w:rFonts w:asciiTheme="minorEastAsia" w:hAnsiTheme="minorEastAsia" w:hint="eastAsia"/>
          <w:b/>
          <w:sz w:val="40"/>
          <w:szCs w:val="40"/>
        </w:rPr>
        <w:t>分析原始记录附表Ⅱ（</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w:t>
      </w:r>
      <w:r>
        <w:rPr>
          <w:rFonts w:asciiTheme="minorEastAsia" w:hAnsiTheme="minorEastAsia" w:hint="eastAsia"/>
          <w:b/>
          <w:sz w:val="40"/>
          <w:szCs w:val="40"/>
        </w:rPr>
        <w:t>类</w:t>
      </w:r>
      <w:r>
        <w:rPr>
          <w:rFonts w:asciiTheme="minorEastAsia" w:hAnsiTheme="minorEastAsia" w:hint="eastAsia"/>
          <w:b/>
          <w:sz w:val="40"/>
          <w:szCs w:val="40"/>
        </w:rPr>
        <w:t>4</w:t>
      </w:r>
      <w:r>
        <w:rPr>
          <w:rFonts w:asciiTheme="minorEastAsia" w:hAnsiTheme="minorEastAsia" w:hint="eastAsia"/>
          <w:b/>
          <w:sz w:val="40"/>
          <w:szCs w:val="40"/>
        </w:rPr>
        <w:t>项）</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1109"/>
        <w:gridCol w:w="851"/>
        <w:gridCol w:w="851"/>
        <w:gridCol w:w="851"/>
        <w:gridCol w:w="66"/>
        <w:gridCol w:w="1302"/>
        <w:gridCol w:w="1547"/>
        <w:gridCol w:w="1403"/>
        <w:gridCol w:w="837"/>
      </w:tblGrid>
      <w:tr w:rsidR="00BA68BC">
        <w:trPr>
          <w:trHeight w:val="570"/>
          <w:jc w:val="center"/>
        </w:trPr>
        <w:tc>
          <w:tcPr>
            <w:tcW w:w="1659"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任务号</w:t>
            </w:r>
          </w:p>
        </w:tc>
        <w:tc>
          <w:tcPr>
            <w:tcW w:w="3728" w:type="dxa"/>
            <w:gridSpan w:val="5"/>
            <w:vAlign w:val="center"/>
          </w:tcPr>
          <w:p w:rsidR="00BA68BC" w:rsidRDefault="00BA68BC">
            <w:pPr>
              <w:jc w:val="center"/>
              <w:rPr>
                <w:rFonts w:ascii="Times New Roman" w:hAnsi="Times New Roman" w:cs="Times New Roman"/>
                <w:b/>
                <w:sz w:val="24"/>
                <w:szCs w:val="24"/>
              </w:rPr>
            </w:pPr>
          </w:p>
        </w:tc>
        <w:tc>
          <w:tcPr>
            <w:tcW w:w="1302"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检测日期</w:t>
            </w:r>
          </w:p>
        </w:tc>
        <w:tc>
          <w:tcPr>
            <w:tcW w:w="3787" w:type="dxa"/>
            <w:gridSpan w:val="3"/>
            <w:vAlign w:val="center"/>
          </w:tcPr>
          <w:p w:rsidR="00BA68BC" w:rsidRDefault="00BA68BC">
            <w:pPr>
              <w:jc w:val="center"/>
              <w:rPr>
                <w:rFonts w:ascii="Times New Roman" w:hAnsi="Times New Roman" w:cs="Times New Roman"/>
                <w:b/>
                <w:sz w:val="24"/>
                <w:szCs w:val="24"/>
              </w:rPr>
            </w:pPr>
          </w:p>
        </w:tc>
      </w:tr>
      <w:tr w:rsidR="00BA68BC">
        <w:trPr>
          <w:trHeight w:val="236"/>
          <w:jc w:val="center"/>
        </w:trPr>
        <w:tc>
          <w:tcPr>
            <w:tcW w:w="1659"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hint="eastAsia"/>
                <w:b/>
                <w:sz w:val="24"/>
                <w:szCs w:val="24"/>
              </w:rPr>
              <w:t>样品编号</w:t>
            </w:r>
          </w:p>
        </w:tc>
        <w:tc>
          <w:tcPr>
            <w:tcW w:w="1109"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检测</w:t>
            </w:r>
          </w:p>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项目</w:t>
            </w:r>
          </w:p>
        </w:tc>
        <w:tc>
          <w:tcPr>
            <w:tcW w:w="3921" w:type="dxa"/>
            <w:gridSpan w:val="5"/>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定性判定</w:t>
            </w:r>
          </w:p>
        </w:tc>
        <w:tc>
          <w:tcPr>
            <w:tcW w:w="2950" w:type="dxa"/>
            <w:gridSpan w:val="2"/>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定量结果</w:t>
            </w:r>
          </w:p>
        </w:tc>
        <w:tc>
          <w:tcPr>
            <w:tcW w:w="837" w:type="dxa"/>
            <w:vMerge w:val="restart"/>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备注</w:t>
            </w:r>
          </w:p>
        </w:tc>
      </w:tr>
      <w:tr w:rsidR="00BA68BC">
        <w:trPr>
          <w:cantSplit/>
          <w:trHeight w:val="170"/>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Merge/>
            <w:vAlign w:val="center"/>
          </w:tcPr>
          <w:p w:rsidR="00BA68BC" w:rsidRDefault="00BA68BC">
            <w:pPr>
              <w:jc w:val="center"/>
              <w:rPr>
                <w:rFonts w:ascii="Times New Roman" w:hAnsi="Times New Roman" w:cs="Times New Roman"/>
                <w:b/>
                <w:sz w:val="24"/>
                <w:szCs w:val="24"/>
              </w:rPr>
            </w:pPr>
          </w:p>
        </w:tc>
        <w:tc>
          <w:tcPr>
            <w:tcW w:w="2553" w:type="dxa"/>
            <w:gridSpan w:val="3"/>
            <w:vAlign w:val="center"/>
          </w:tcPr>
          <w:p w:rsidR="00BA68BC" w:rsidRDefault="007C6BB7">
            <w:pPr>
              <w:jc w:val="center"/>
              <w:rPr>
                <w:rFonts w:ascii="Times New Roman" w:hAnsi="Times New Roman" w:cs="Times New Roman"/>
                <w:b/>
                <w:szCs w:val="21"/>
              </w:rPr>
            </w:pPr>
            <w:r>
              <w:rPr>
                <w:rFonts w:ascii="Times New Roman" w:hAnsi="Times New Roman" w:cs="Times New Roman"/>
                <w:b/>
                <w:szCs w:val="21"/>
              </w:rPr>
              <w:t>相对离子丰度（</w:t>
            </w:r>
            <w:r>
              <w:rPr>
                <w:rFonts w:ascii="Times New Roman" w:hAnsi="Times New Roman" w:cs="Times New Roman"/>
                <w:b/>
                <w:szCs w:val="21"/>
              </w:rPr>
              <w:t>%</w:t>
            </w:r>
            <w:r>
              <w:rPr>
                <w:rFonts w:ascii="Times New Roman" w:hAnsi="Times New Roman" w:cs="Times New Roman"/>
                <w:b/>
                <w:szCs w:val="21"/>
              </w:rPr>
              <w:t>）</w:t>
            </w:r>
          </w:p>
        </w:tc>
        <w:tc>
          <w:tcPr>
            <w:tcW w:w="1368" w:type="dxa"/>
            <w:gridSpan w:val="2"/>
            <w:vMerge w:val="restart"/>
            <w:vAlign w:val="center"/>
          </w:tcPr>
          <w:p w:rsidR="00BA68BC" w:rsidRDefault="007C6BB7">
            <w:pPr>
              <w:jc w:val="center"/>
              <w:rPr>
                <w:rFonts w:ascii="Times New Roman" w:hAnsi="Times New Roman" w:cs="Times New Roman"/>
                <w:b/>
                <w:szCs w:val="21"/>
              </w:rPr>
            </w:pPr>
            <w:bookmarkStart w:id="0" w:name="_GoBack"/>
            <w:bookmarkEnd w:id="0"/>
            <w:r>
              <w:rPr>
                <w:rFonts w:ascii="Times New Roman" w:hAnsi="Times New Roman" w:cs="Times New Roman"/>
                <w:b/>
                <w:szCs w:val="21"/>
              </w:rPr>
              <w:t>是否阳性</w:t>
            </w:r>
          </w:p>
        </w:tc>
        <w:tc>
          <w:tcPr>
            <w:tcW w:w="1547" w:type="dxa"/>
            <w:vMerge w:val="restart"/>
            <w:vAlign w:val="center"/>
          </w:tcPr>
          <w:p w:rsidR="00BA68BC" w:rsidRDefault="007C6BB7">
            <w:pPr>
              <w:jc w:val="center"/>
              <w:rPr>
                <w:rFonts w:ascii="Times New Roman" w:hAnsi="Times New Roman" w:cs="Times New Roman"/>
                <w:b/>
                <w:szCs w:val="21"/>
              </w:rPr>
            </w:pPr>
            <w:r>
              <w:rPr>
                <w:rFonts w:ascii="Times New Roman" w:hAnsi="Times New Roman" w:cs="Times New Roman"/>
                <w:b/>
                <w:szCs w:val="21"/>
              </w:rPr>
              <w:t>样液测定结果</w:t>
            </w:r>
          </w:p>
          <w:p w:rsidR="00BA68BC" w:rsidRDefault="007C6BB7">
            <w:pPr>
              <w:jc w:val="center"/>
              <w:rPr>
                <w:rFonts w:ascii="Times New Roman" w:hAnsi="Times New Roman" w:cs="Times New Roman"/>
                <w:b/>
                <w:szCs w:val="21"/>
              </w:rPr>
            </w:pPr>
            <w:r>
              <w:rPr>
                <w:rFonts w:ascii="Times New Roman" w:hAnsi="Times New Roman" w:cs="Times New Roman"/>
                <w:b/>
                <w:i/>
                <w:szCs w:val="21"/>
              </w:rPr>
              <w:t>Cs</w:t>
            </w:r>
            <w:r>
              <w:rPr>
                <w:rFonts w:ascii="Times New Roman" w:hAnsi="Times New Roman" w:cs="Times New Roman"/>
                <w:b/>
                <w:szCs w:val="21"/>
              </w:rPr>
              <w:t>（</w:t>
            </w:r>
            <w:r>
              <w:rPr>
                <w:rFonts w:ascii="Times New Roman" w:hAnsi="Times New Roman" w:cs="Times New Roman" w:hint="eastAsia"/>
                <w:b/>
                <w:szCs w:val="21"/>
              </w:rPr>
              <w:t xml:space="preserve"> </w:t>
            </w:r>
            <w:r>
              <w:rPr>
                <w:rFonts w:ascii="Times New Roman" w:hAnsi="Times New Roman" w:cs="Times New Roman" w:hint="eastAsia"/>
                <w:b/>
                <w:szCs w:val="21"/>
              </w:rPr>
              <w:t xml:space="preserve"> </w:t>
            </w:r>
            <w:r>
              <w:rPr>
                <w:rFonts w:ascii="Times New Roman" w:hAnsi="Times New Roman" w:cs="Times New Roman" w:hint="eastAsia"/>
                <w:b/>
                <w:szCs w:val="21"/>
              </w:rPr>
              <w:t xml:space="preserve">   </w:t>
            </w:r>
            <w:r>
              <w:rPr>
                <w:rFonts w:ascii="Times New Roman" w:hAnsi="Times New Roman" w:cs="Times New Roman"/>
                <w:b/>
                <w:szCs w:val="21"/>
              </w:rPr>
              <w:t>）</w:t>
            </w:r>
          </w:p>
        </w:tc>
        <w:tc>
          <w:tcPr>
            <w:tcW w:w="1403" w:type="dxa"/>
            <w:vMerge w:val="restart"/>
            <w:vAlign w:val="center"/>
          </w:tcPr>
          <w:p w:rsidR="00BA68BC" w:rsidRDefault="007C6BB7">
            <w:pPr>
              <w:jc w:val="center"/>
              <w:rPr>
                <w:rFonts w:ascii="Times New Roman" w:hAnsi="Times New Roman" w:cs="Times New Roman"/>
                <w:b/>
                <w:szCs w:val="21"/>
              </w:rPr>
            </w:pPr>
            <w:r>
              <w:rPr>
                <w:rFonts w:ascii="Times New Roman" w:hAnsi="Times New Roman" w:cs="Times New Roman"/>
                <w:b/>
                <w:szCs w:val="21"/>
              </w:rPr>
              <w:t>样品残留量</w:t>
            </w:r>
            <w:r>
              <w:rPr>
                <w:rFonts w:ascii="Times New Roman" w:hAnsi="Times New Roman" w:cs="Times New Roman"/>
                <w:b/>
                <w:i/>
                <w:szCs w:val="21"/>
              </w:rPr>
              <w:t>X</w:t>
            </w:r>
            <w:r>
              <w:rPr>
                <w:rFonts w:ascii="Times New Roman" w:hAnsi="Times New Roman" w:cs="Times New Roman"/>
                <w:b/>
                <w:szCs w:val="21"/>
              </w:rPr>
              <w:t>（</w:t>
            </w:r>
            <w:r>
              <w:rPr>
                <w:rFonts w:ascii="Times New Roman" w:hAnsi="Times New Roman" w:cs="Times New Roman" w:hint="eastAsia"/>
                <w:b/>
                <w:szCs w:val="21"/>
              </w:rPr>
              <w:t xml:space="preserve">  </w:t>
            </w:r>
            <w:r>
              <w:rPr>
                <w:rFonts w:ascii="Times New Roman" w:hAnsi="Times New Roman" w:cs="Times New Roman" w:hint="eastAsia"/>
                <w:b/>
                <w:szCs w:val="21"/>
              </w:rPr>
              <w:t xml:space="preserve"> </w:t>
            </w:r>
            <w:r>
              <w:rPr>
                <w:rFonts w:ascii="Times New Roman" w:hAnsi="Times New Roman" w:cs="Times New Roman"/>
                <w:b/>
                <w:szCs w:val="21"/>
              </w:rPr>
              <w:t xml:space="preserve"> </w:t>
            </w:r>
            <w:r>
              <w:rPr>
                <w:rFonts w:ascii="Times New Roman" w:hAnsi="Times New Roman" w:cs="Times New Roman" w:hint="eastAsia"/>
                <w:b/>
                <w:szCs w:val="21"/>
              </w:rPr>
              <w:t xml:space="preserve"> </w:t>
            </w:r>
            <w:r>
              <w:rPr>
                <w:rFonts w:ascii="Times New Roman" w:hAnsi="Times New Roman" w:cs="Times New Roman"/>
                <w:b/>
                <w:szCs w:val="21"/>
              </w:rPr>
              <w:t>）</w:t>
            </w: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cantSplit/>
          <w:trHeight w:val="164"/>
          <w:jc w:val="center"/>
        </w:trPr>
        <w:tc>
          <w:tcPr>
            <w:tcW w:w="1659"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1109"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851" w:type="dxa"/>
            <w:vAlign w:val="center"/>
          </w:tcPr>
          <w:p w:rsidR="00BA68BC" w:rsidRDefault="007C6BB7">
            <w:pPr>
              <w:jc w:val="center"/>
              <w:rPr>
                <w:rFonts w:ascii="Times New Roman" w:hAnsi="Times New Roman" w:cs="Times New Roman"/>
                <w:b/>
                <w:szCs w:val="21"/>
              </w:rPr>
            </w:pPr>
            <w:r>
              <w:rPr>
                <w:rFonts w:ascii="Times New Roman" w:hAnsi="Times New Roman" w:cs="Times New Roman"/>
                <w:b/>
                <w:szCs w:val="21"/>
              </w:rPr>
              <w:t>样品</w:t>
            </w:r>
          </w:p>
        </w:tc>
        <w:tc>
          <w:tcPr>
            <w:tcW w:w="851" w:type="dxa"/>
            <w:vAlign w:val="center"/>
          </w:tcPr>
          <w:p w:rsidR="00BA68BC" w:rsidRDefault="007C6BB7">
            <w:pPr>
              <w:jc w:val="center"/>
              <w:rPr>
                <w:rFonts w:ascii="Times New Roman" w:hAnsi="Times New Roman" w:cs="Times New Roman"/>
                <w:b/>
                <w:szCs w:val="21"/>
              </w:rPr>
            </w:pPr>
            <w:proofErr w:type="gramStart"/>
            <w:r>
              <w:rPr>
                <w:rFonts w:ascii="Times New Roman" w:hAnsi="Times New Roman" w:cs="Times New Roman"/>
                <w:b/>
                <w:szCs w:val="21"/>
              </w:rPr>
              <w:t>标液</w:t>
            </w:r>
            <w:proofErr w:type="gramEnd"/>
          </w:p>
        </w:tc>
        <w:tc>
          <w:tcPr>
            <w:tcW w:w="851" w:type="dxa"/>
            <w:vAlign w:val="center"/>
          </w:tcPr>
          <w:p w:rsidR="00BA68BC" w:rsidRDefault="007C6BB7">
            <w:pPr>
              <w:jc w:val="center"/>
              <w:rPr>
                <w:rFonts w:ascii="Times New Roman" w:hAnsi="Times New Roman" w:cs="Times New Roman"/>
                <w:b/>
                <w:szCs w:val="21"/>
              </w:rPr>
            </w:pPr>
            <w:r>
              <w:rPr>
                <w:rFonts w:ascii="Times New Roman" w:hAnsi="Times New Roman" w:cs="Times New Roman"/>
                <w:b/>
                <w:szCs w:val="21"/>
              </w:rPr>
              <w:t>偏差</w:t>
            </w:r>
          </w:p>
        </w:tc>
        <w:tc>
          <w:tcPr>
            <w:tcW w:w="1368" w:type="dxa"/>
            <w:gridSpan w:val="2"/>
            <w:vMerge/>
            <w:vAlign w:val="center"/>
          </w:tcPr>
          <w:p w:rsidR="00BA68BC" w:rsidRDefault="00BA68BC">
            <w:pPr>
              <w:jc w:val="center"/>
              <w:rPr>
                <w:rFonts w:ascii="Times New Roman" w:hAnsi="Times New Roman" w:cs="Times New Roman"/>
                <w:b/>
                <w:sz w:val="24"/>
                <w:szCs w:val="24"/>
              </w:rPr>
            </w:pPr>
          </w:p>
        </w:tc>
        <w:tc>
          <w:tcPr>
            <w:tcW w:w="1547"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1403"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heme="minorEastAsia"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restart"/>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imes New Roman" w:cs="Times New Roman"/>
                <w:bCs/>
                <w:szCs w:val="21"/>
              </w:rPr>
            </w:pPr>
            <w:r>
              <w:rPr>
                <w:rFonts w:ascii="Times New Roman" w:hAnsiTheme="minorEastAsia" w:cs="Times New Roman"/>
                <w:bCs/>
                <w:szCs w:val="21"/>
              </w:rPr>
              <w:t>诺氟沙星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restart"/>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imes New Roman" w:cs="Times New Roman"/>
                <w:bCs/>
                <w:szCs w:val="21"/>
              </w:rPr>
            </w:pPr>
            <w:r>
              <w:rPr>
                <w:rFonts w:ascii="Times New Roman" w:hAnsiTheme="minorEastAsia" w:cs="Times New Roman"/>
                <w:bCs/>
                <w:szCs w:val="21"/>
              </w:rPr>
              <w:t>氧氟沙星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imes New Roman" w:cs="Times New Roman"/>
                <w:bCs/>
                <w:szCs w:val="21"/>
              </w:rPr>
            </w:pPr>
            <w:proofErr w:type="gramStart"/>
            <w:r>
              <w:rPr>
                <w:rFonts w:ascii="Times New Roman" w:hAnsiTheme="minorEastAsia" w:cs="Times New Roman"/>
                <w:bCs/>
                <w:szCs w:val="21"/>
              </w:rPr>
              <w:t>培氟沙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hRule="exact" w:val="386"/>
          <w:jc w:val="center"/>
        </w:trPr>
        <w:tc>
          <w:tcPr>
            <w:tcW w:w="1659" w:type="dxa"/>
            <w:vMerge/>
            <w:vAlign w:val="center"/>
          </w:tcPr>
          <w:p w:rsidR="00BA68BC" w:rsidRDefault="00BA68BC">
            <w:pPr>
              <w:jc w:val="center"/>
              <w:rPr>
                <w:rFonts w:ascii="Times New Roman" w:hAnsi="Times New Roman" w:cs="Times New Roman"/>
                <w:b/>
                <w:sz w:val="24"/>
                <w:szCs w:val="24"/>
              </w:rPr>
            </w:pPr>
          </w:p>
        </w:tc>
        <w:tc>
          <w:tcPr>
            <w:tcW w:w="1109" w:type="dxa"/>
            <w:vAlign w:val="center"/>
          </w:tcPr>
          <w:p w:rsidR="00BA68BC" w:rsidRDefault="007C6BB7">
            <w:pPr>
              <w:jc w:val="center"/>
              <w:rPr>
                <w:rFonts w:ascii="Times New Roman" w:hAnsi="Times New Roman" w:cs="Times New Roman"/>
                <w:bCs/>
                <w:szCs w:val="21"/>
              </w:rPr>
            </w:pPr>
            <w:proofErr w:type="gramStart"/>
            <w:r>
              <w:rPr>
                <w:rFonts w:ascii="Times New Roman" w:hAnsiTheme="minorEastAsia" w:cs="Times New Roman"/>
                <w:bCs/>
                <w:szCs w:val="21"/>
              </w:rPr>
              <w:t>洛美沙</w:t>
            </w:r>
            <w:proofErr w:type="gramEnd"/>
            <w:r>
              <w:rPr>
                <w:rFonts w:ascii="Times New Roman" w:hAnsiTheme="minorEastAsia" w:cs="Times New Roman"/>
                <w:bCs/>
                <w:szCs w:val="21"/>
              </w:rPr>
              <w:t>星</w:t>
            </w: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851" w:type="dxa"/>
            <w:vAlign w:val="center"/>
          </w:tcPr>
          <w:p w:rsidR="00BA68BC" w:rsidRDefault="00BA68BC">
            <w:pPr>
              <w:jc w:val="center"/>
              <w:rPr>
                <w:rFonts w:ascii="Times New Roman" w:hAnsi="Times New Roman" w:cs="Times New Roman"/>
                <w:bCs/>
                <w:szCs w:val="21"/>
              </w:rPr>
            </w:pPr>
          </w:p>
        </w:tc>
        <w:tc>
          <w:tcPr>
            <w:tcW w:w="1368" w:type="dxa"/>
            <w:gridSpan w:val="2"/>
            <w:vAlign w:val="center"/>
          </w:tcPr>
          <w:p w:rsidR="00BA68BC" w:rsidRDefault="007C6BB7">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BA68BC" w:rsidRDefault="00BA68BC">
            <w:pPr>
              <w:jc w:val="center"/>
              <w:rPr>
                <w:rFonts w:ascii="Times New Roman" w:hAnsi="Times New Roman" w:cs="Times New Roman"/>
                <w:bCs/>
                <w:szCs w:val="21"/>
              </w:rPr>
            </w:pPr>
          </w:p>
        </w:tc>
        <w:tc>
          <w:tcPr>
            <w:tcW w:w="1403" w:type="dxa"/>
            <w:vAlign w:val="center"/>
          </w:tcPr>
          <w:p w:rsidR="00BA68BC" w:rsidRDefault="00BA68BC">
            <w:pPr>
              <w:jc w:val="center"/>
              <w:rPr>
                <w:rFonts w:ascii="Times New Roman" w:hAnsi="Times New Roman" w:cs="Times New Roman"/>
                <w:b/>
                <w:sz w:val="24"/>
                <w:szCs w:val="24"/>
              </w:rPr>
            </w:pPr>
          </w:p>
        </w:tc>
        <w:tc>
          <w:tcPr>
            <w:tcW w:w="837" w:type="dxa"/>
            <w:vMerge/>
            <w:vAlign w:val="center"/>
          </w:tcPr>
          <w:p w:rsidR="00BA68BC" w:rsidRDefault="00BA68BC">
            <w:pPr>
              <w:jc w:val="center"/>
              <w:rPr>
                <w:rFonts w:ascii="Times New Roman" w:hAnsi="Times New Roman" w:cs="Times New Roman"/>
                <w:b/>
                <w:sz w:val="24"/>
                <w:szCs w:val="24"/>
              </w:rPr>
            </w:pPr>
          </w:p>
        </w:tc>
      </w:tr>
      <w:tr w:rsidR="00BA68BC">
        <w:trPr>
          <w:trHeight w:val="1362"/>
          <w:jc w:val="center"/>
        </w:trPr>
        <w:tc>
          <w:tcPr>
            <w:tcW w:w="1659" w:type="dxa"/>
            <w:vAlign w:val="center"/>
          </w:tcPr>
          <w:p w:rsidR="00BA68BC" w:rsidRDefault="007C6BB7">
            <w:pPr>
              <w:jc w:val="center"/>
              <w:rPr>
                <w:rFonts w:ascii="Times New Roman" w:hAnsi="Times New Roman" w:cs="Times New Roman"/>
                <w:b/>
                <w:sz w:val="24"/>
                <w:szCs w:val="24"/>
              </w:rPr>
            </w:pPr>
            <w:r>
              <w:rPr>
                <w:rFonts w:ascii="Times New Roman" w:hAnsi="Times New Roman" w:cs="Times New Roman"/>
                <w:b/>
                <w:sz w:val="24"/>
                <w:szCs w:val="24"/>
              </w:rPr>
              <w:t>定性要求</w:t>
            </w:r>
          </w:p>
        </w:tc>
        <w:tc>
          <w:tcPr>
            <w:tcW w:w="8817" w:type="dxa"/>
            <w:gridSpan w:val="9"/>
            <w:vAlign w:val="center"/>
          </w:tcPr>
          <w:p w:rsidR="00BA68BC" w:rsidRDefault="007C6BB7">
            <w:pPr>
              <w:pStyle w:val="a7"/>
              <w:ind w:firstLine="420"/>
              <w:rPr>
                <w:rFonts w:ascii="Times New Roman" w:eastAsiaTheme="minorEastAsia"/>
                <w:szCs w:val="21"/>
              </w:rPr>
            </w:pPr>
            <w:r>
              <w:rPr>
                <w:rFonts w:ascii="Times New Roman" w:eastAsiaTheme="minorEastAsia"/>
                <w:szCs w:val="21"/>
              </w:rPr>
              <w:t>在同样测试条件下，</w:t>
            </w:r>
            <w:r>
              <w:rPr>
                <w:rFonts w:ascii="Times New Roman" w:eastAsiaTheme="minorEastAsia" w:hint="eastAsia"/>
                <w:szCs w:val="21"/>
              </w:rPr>
              <w:t>样品中各组分主要定性离子的相对丰度与浓度接近的标准工作溶液中对应的定性离子的</w:t>
            </w:r>
            <w:r>
              <w:rPr>
                <w:rFonts w:ascii="Times New Roman" w:eastAsiaTheme="minorEastAsia"/>
                <w:szCs w:val="21"/>
              </w:rPr>
              <w:t>相对丰度</w:t>
            </w:r>
            <w:r>
              <w:rPr>
                <w:rFonts w:ascii="Times New Roman" w:eastAsiaTheme="minorEastAsia" w:hint="eastAsia"/>
                <w:szCs w:val="21"/>
              </w:rPr>
              <w:t>进行比较</w:t>
            </w:r>
            <w:r>
              <w:rPr>
                <w:rFonts w:ascii="Times New Roman" w:eastAsiaTheme="minorEastAsia"/>
                <w:szCs w:val="21"/>
              </w:rPr>
              <w:t>，</w:t>
            </w:r>
            <w:r>
              <w:rPr>
                <w:rFonts w:ascii="Times New Roman" w:eastAsiaTheme="minorEastAsia" w:hint="eastAsia"/>
                <w:szCs w:val="21"/>
              </w:rPr>
              <w:t>偏差不超过以下规定的范围，则可判定为样品中存在对应的待测物</w:t>
            </w:r>
            <w:r>
              <w:rPr>
                <w:rFonts w:ascii="Times New Roman" w:eastAsiaTheme="minorEastAsia"/>
                <w:szCs w:val="21"/>
              </w:rPr>
              <w:t>：</w:t>
            </w:r>
            <w:r>
              <w:rPr>
                <w:rFonts w:ascii="Times New Roman" w:eastAsiaTheme="minorEastAsia" w:hint="eastAsia"/>
                <w:szCs w:val="21"/>
              </w:rPr>
              <w:t>⑴</w:t>
            </w:r>
            <w:r>
              <w:rPr>
                <w:rFonts w:ascii="Times New Roman" w:eastAsiaTheme="minorEastAsia"/>
                <w:szCs w:val="21"/>
              </w:rPr>
              <w:t>相对离子丰度＞</w:t>
            </w:r>
            <w:r>
              <w:rPr>
                <w:rFonts w:ascii="Times New Roman" w:eastAsiaTheme="minorEastAsia"/>
                <w:szCs w:val="21"/>
              </w:rPr>
              <w:t>50%</w:t>
            </w:r>
            <w:r>
              <w:rPr>
                <w:rFonts w:ascii="Times New Roman" w:eastAsiaTheme="minorEastAsia"/>
                <w:szCs w:val="21"/>
              </w:rPr>
              <w:t>，允许相对偏差</w:t>
            </w:r>
            <w:r>
              <w:rPr>
                <w:rFonts w:ascii="Times New Roman" w:eastAsiaTheme="minorEastAsia"/>
                <w:szCs w:val="21"/>
              </w:rPr>
              <w:t>±20 %</w:t>
            </w:r>
            <w:r>
              <w:rPr>
                <w:rFonts w:ascii="Times New Roman" w:eastAsiaTheme="minorEastAsia"/>
                <w:szCs w:val="21"/>
              </w:rPr>
              <w:t>；</w:t>
            </w:r>
            <w:r>
              <w:rPr>
                <w:rFonts w:ascii="Times New Roman" w:eastAsiaTheme="minorEastAsia" w:hint="eastAsia"/>
                <w:szCs w:val="21"/>
              </w:rPr>
              <w:t>⑵</w:t>
            </w:r>
            <w:r>
              <w:rPr>
                <w:rFonts w:ascii="Times New Roman" w:eastAsiaTheme="minorEastAsia"/>
                <w:szCs w:val="21"/>
              </w:rPr>
              <w:t>相对离子丰度</w:t>
            </w:r>
            <w:r>
              <w:rPr>
                <w:rFonts w:ascii="Times New Roman" w:eastAsiaTheme="minorEastAsia"/>
                <w:szCs w:val="21"/>
              </w:rPr>
              <w:t>20</w:t>
            </w:r>
            <w:r>
              <w:rPr>
                <w:rFonts w:ascii="Times New Roman" w:eastAsiaTheme="minorEastAsia"/>
                <w:szCs w:val="21"/>
              </w:rPr>
              <w:t>～</w:t>
            </w:r>
            <w:r>
              <w:rPr>
                <w:rFonts w:ascii="Times New Roman" w:eastAsiaTheme="minorEastAsia"/>
                <w:szCs w:val="21"/>
              </w:rPr>
              <w:t>50</w:t>
            </w:r>
            <w:r>
              <w:rPr>
                <w:rFonts w:ascii="Times New Roman" w:eastAsiaTheme="minorEastAsia"/>
                <w:szCs w:val="21"/>
              </w:rPr>
              <w:t>（含）</w:t>
            </w:r>
            <w:r>
              <w:rPr>
                <w:rFonts w:ascii="Times New Roman" w:eastAsiaTheme="minorEastAsia"/>
                <w:szCs w:val="21"/>
              </w:rPr>
              <w:t>%</w:t>
            </w:r>
            <w:r>
              <w:rPr>
                <w:rFonts w:ascii="Times New Roman" w:eastAsiaTheme="minorEastAsia"/>
                <w:szCs w:val="21"/>
              </w:rPr>
              <w:t>，允许相对偏差</w:t>
            </w:r>
            <w:r>
              <w:rPr>
                <w:rFonts w:ascii="Times New Roman" w:eastAsiaTheme="minorEastAsia"/>
                <w:szCs w:val="21"/>
              </w:rPr>
              <w:t>±25%</w:t>
            </w:r>
            <w:r>
              <w:rPr>
                <w:rFonts w:ascii="Times New Roman" w:eastAsiaTheme="minorEastAsia"/>
                <w:szCs w:val="21"/>
              </w:rPr>
              <w:t>；</w:t>
            </w:r>
            <w:r>
              <w:rPr>
                <w:rFonts w:ascii="Times New Roman" w:eastAsiaTheme="minorEastAsia" w:hint="eastAsia"/>
                <w:szCs w:val="21"/>
              </w:rPr>
              <w:t>⑶</w:t>
            </w:r>
            <w:r>
              <w:rPr>
                <w:rFonts w:ascii="Times New Roman" w:eastAsiaTheme="minorEastAsia"/>
                <w:szCs w:val="21"/>
              </w:rPr>
              <w:t>相对离子丰度</w:t>
            </w:r>
            <w:r>
              <w:rPr>
                <w:rFonts w:ascii="Times New Roman" w:eastAsiaTheme="minorEastAsia"/>
                <w:szCs w:val="21"/>
              </w:rPr>
              <w:t>10</w:t>
            </w:r>
            <w:r>
              <w:rPr>
                <w:rFonts w:ascii="Times New Roman" w:eastAsiaTheme="minorEastAsia"/>
                <w:szCs w:val="21"/>
              </w:rPr>
              <w:t>～</w:t>
            </w:r>
            <w:r>
              <w:rPr>
                <w:rFonts w:ascii="Times New Roman" w:eastAsiaTheme="minorEastAsia"/>
                <w:szCs w:val="21"/>
              </w:rPr>
              <w:t>20</w:t>
            </w:r>
            <w:r>
              <w:rPr>
                <w:rFonts w:ascii="Times New Roman" w:eastAsiaTheme="minorEastAsia"/>
                <w:szCs w:val="21"/>
              </w:rPr>
              <w:t>（含）</w:t>
            </w:r>
            <w:r>
              <w:rPr>
                <w:rFonts w:ascii="Times New Roman" w:eastAsiaTheme="minorEastAsia"/>
                <w:szCs w:val="21"/>
              </w:rPr>
              <w:t>%</w:t>
            </w:r>
            <w:r>
              <w:rPr>
                <w:rFonts w:ascii="Times New Roman" w:eastAsiaTheme="minorEastAsia"/>
                <w:szCs w:val="21"/>
              </w:rPr>
              <w:t>，允许相对偏差</w:t>
            </w:r>
            <w:r>
              <w:rPr>
                <w:rFonts w:ascii="Times New Roman" w:eastAsiaTheme="minorEastAsia"/>
                <w:szCs w:val="21"/>
              </w:rPr>
              <w:t>±30%</w:t>
            </w:r>
            <w:r>
              <w:rPr>
                <w:rFonts w:ascii="Times New Roman" w:eastAsiaTheme="minorEastAsia"/>
                <w:szCs w:val="21"/>
              </w:rPr>
              <w:t>；</w:t>
            </w:r>
            <w:r>
              <w:rPr>
                <w:rFonts w:ascii="Times New Roman" w:eastAsiaTheme="minorEastAsia" w:hint="eastAsia"/>
                <w:szCs w:val="21"/>
              </w:rPr>
              <w:t>⑷</w:t>
            </w:r>
            <w:r>
              <w:rPr>
                <w:rFonts w:ascii="Times New Roman" w:eastAsiaTheme="minorEastAsia"/>
                <w:szCs w:val="21"/>
              </w:rPr>
              <w:t>相对离子丰度</w:t>
            </w:r>
            <w:r>
              <w:rPr>
                <w:rFonts w:ascii="Times New Roman" w:eastAsiaTheme="minorEastAsia"/>
                <w:szCs w:val="21"/>
              </w:rPr>
              <w:t>≤10%,</w:t>
            </w:r>
            <w:r>
              <w:rPr>
                <w:rFonts w:ascii="Times New Roman" w:eastAsiaTheme="minorEastAsia"/>
                <w:szCs w:val="21"/>
              </w:rPr>
              <w:t>允许相对偏差</w:t>
            </w:r>
            <w:r>
              <w:rPr>
                <w:rFonts w:ascii="Times New Roman" w:eastAsiaTheme="minorEastAsia"/>
                <w:szCs w:val="21"/>
              </w:rPr>
              <w:t>±50%</w:t>
            </w:r>
            <w:r>
              <w:rPr>
                <w:rFonts w:ascii="Times New Roman" w:eastAsiaTheme="minorEastAsia"/>
                <w:szCs w:val="21"/>
              </w:rPr>
              <w:t>。</w:t>
            </w:r>
          </w:p>
        </w:tc>
      </w:tr>
    </w:tbl>
    <w:p w:rsidR="00BA68BC" w:rsidRDefault="007C6BB7">
      <w:pPr>
        <w:widowControl/>
        <w:spacing w:line="360" w:lineRule="auto"/>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注：</w:t>
      </w:r>
      <w:r>
        <w:rPr>
          <w:rFonts w:ascii="Times New Roman" w:eastAsia="宋体" w:hAnsi="Times New Roman" w:cs="Times New Roman"/>
          <w:b/>
          <w:kern w:val="0"/>
          <w:sz w:val="20"/>
          <w:szCs w:val="24"/>
        </w:rPr>
        <w:t>ND</w:t>
      </w:r>
      <w:r>
        <w:rPr>
          <w:rFonts w:ascii="Times New Roman" w:eastAsia="宋体" w:hAnsi="Times New Roman" w:cs="Times New Roman"/>
          <w:b/>
          <w:kern w:val="0"/>
          <w:sz w:val="20"/>
          <w:szCs w:val="24"/>
        </w:rPr>
        <w:t>表示未检出</w:t>
      </w:r>
      <w:r>
        <w:rPr>
          <w:rFonts w:ascii="Times New Roman" w:eastAsia="宋体" w:hAnsi="Times New Roman" w:cs="Times New Roman" w:hint="eastAsia"/>
          <w:b/>
          <w:kern w:val="0"/>
          <w:sz w:val="20"/>
          <w:szCs w:val="24"/>
        </w:rPr>
        <w:t>;</w:t>
      </w:r>
      <w:r>
        <w:rPr>
          <w:rFonts w:ascii="Times New Roman" w:eastAsia="宋体" w:hAnsi="Times New Roman" w:cs="Times New Roman"/>
          <w:b/>
          <w:kern w:val="0"/>
          <w:sz w:val="20"/>
          <w:szCs w:val="24"/>
        </w:rPr>
        <w:t>在对应结果</w:t>
      </w:r>
      <w:r>
        <w:rPr>
          <w:rFonts w:ascii="Times New Roman" w:eastAsia="宋体" w:hAnsi="Times New Roman" w:cs="Times New Roman" w:hint="eastAsia"/>
          <w:b/>
          <w:kern w:val="0"/>
          <w:sz w:val="20"/>
          <w:szCs w:val="24"/>
        </w:rPr>
        <w:t>□内打</w:t>
      </w:r>
      <w:r>
        <w:rPr>
          <w:rFonts w:ascii="黑体" w:eastAsia="黑体" w:hAnsi="黑体" w:cs="Times New Roman" w:hint="eastAsia"/>
          <w:b/>
          <w:kern w:val="0"/>
          <w:sz w:val="20"/>
          <w:szCs w:val="24"/>
        </w:rPr>
        <w:t>√</w:t>
      </w:r>
      <w:r>
        <w:rPr>
          <w:rFonts w:ascii="Times New Roman" w:eastAsia="宋体" w:hAnsi="Times New Roman" w:cs="Times New Roman" w:hint="eastAsia"/>
          <w:b/>
          <w:kern w:val="0"/>
          <w:sz w:val="20"/>
          <w:szCs w:val="24"/>
        </w:rPr>
        <w:t>。</w:t>
      </w:r>
    </w:p>
    <w:p w:rsidR="00BA68BC" w:rsidRDefault="007C6BB7">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sectPr w:rsidR="00BA68BC">
      <w:headerReference w:type="default" r:id="rId10"/>
      <w:footerReference w:type="default" r:id="rId11"/>
      <w:pgSz w:w="11906" w:h="16838"/>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BB7" w:rsidRDefault="007C6BB7">
      <w:r>
        <w:separator/>
      </w:r>
    </w:p>
  </w:endnote>
  <w:endnote w:type="continuationSeparator" w:id="0">
    <w:p w:rsidR="007C6BB7" w:rsidRDefault="007C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8BC" w:rsidRDefault="00BA68B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BB7" w:rsidRDefault="007C6BB7">
      <w:r>
        <w:separator/>
      </w:r>
    </w:p>
  </w:footnote>
  <w:footnote w:type="continuationSeparator" w:id="0">
    <w:p w:rsidR="007C6BB7" w:rsidRDefault="007C6B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8BC" w:rsidRDefault="007C6BB7">
    <w:pPr>
      <w:pStyle w:val="a5"/>
      <w:jc w:val="left"/>
      <w:rPr>
        <w:sz w:val="24"/>
        <w:szCs w:val="24"/>
      </w:rPr>
    </w:pPr>
    <w:r>
      <w:rPr>
        <w:rFonts w:hint="eastAsia"/>
        <w:sz w:val="24"/>
        <w:szCs w:val="24"/>
      </w:rPr>
      <w:t>福建省渔业资源监测中心</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BA68BC" w:rsidRDefault="007C6BB7">
    <w:r>
      <w:rPr>
        <w:rFonts w:ascii="Times New Roman" w:hAnsi="Times New Roman" w:cs="Times New Roman"/>
      </w:rPr>
      <w:t>SI0</w:t>
    </w:r>
    <w:r>
      <w:rPr>
        <w:rFonts w:ascii="Times New Roman" w:hAnsi="Times New Roman" w:cs="Times New Roman" w:hint="eastAsia"/>
      </w:rPr>
      <w:t xml:space="preserve">4-05  </w:t>
    </w:r>
    <w:r>
      <w:rPr>
        <w:rFonts w:ascii="Times New Roman" w:hAnsi="Times New Roman" w:cs="Times New Roman"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8BC" w:rsidRDefault="007C6BB7">
    <w:pPr>
      <w:pStyle w:val="a5"/>
      <w:jc w:val="left"/>
      <w:rPr>
        <w:sz w:val="24"/>
        <w:szCs w:val="24"/>
      </w:rPr>
    </w:pPr>
    <w:r>
      <w:rPr>
        <w:rFonts w:hint="eastAsia"/>
        <w:sz w:val="24"/>
        <w:szCs w:val="24"/>
      </w:rPr>
      <w:t>福建省渔业资源监测中心</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BA68BC" w:rsidRDefault="007C6BB7">
    <w:r>
      <w:rPr>
        <w:rFonts w:ascii="Times New Roman" w:hAnsi="Times New Roman" w:cs="Times New Roman"/>
      </w:rPr>
      <w:t>SI0</w:t>
    </w:r>
    <w:r>
      <w:rPr>
        <w:rFonts w:ascii="Times New Roman" w:hAnsi="Times New Roman" w:cs="Times New Roman" w:hint="eastAsia"/>
      </w:rPr>
      <w:t xml:space="preserve">4-05  </w:t>
    </w:r>
    <w:r>
      <w:rPr>
        <w:rFonts w:ascii="Times New Roman" w:hAnsi="Times New Roman" w:cs="Times New Roman"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8BC" w:rsidRDefault="007C6BB7">
    <w:pPr>
      <w:pStyle w:val="a5"/>
      <w:jc w:val="left"/>
      <w:rPr>
        <w:sz w:val="24"/>
        <w:szCs w:val="24"/>
      </w:rPr>
    </w:pPr>
    <w:r>
      <w:rPr>
        <w:rFonts w:hint="eastAsia"/>
        <w:sz w:val="24"/>
        <w:szCs w:val="24"/>
      </w:rPr>
      <w:t>福建省渔业资源监测中心</w:t>
    </w:r>
    <w:r>
      <w:rPr>
        <w:rFonts w:hint="eastAsia"/>
        <w:sz w:val="24"/>
        <w:szCs w:val="24"/>
      </w:rPr>
      <w:t xml:space="preserve">  </w:t>
    </w:r>
    <w:r>
      <w:rPr>
        <w:rFonts w:hint="eastAsia"/>
        <w:sz w:val="24"/>
        <w:szCs w:val="24"/>
      </w:rPr>
      <w:t xml:space="preserve">                                            </w:t>
    </w:r>
    <w:r>
      <w:rPr>
        <w:rFonts w:hint="eastAsia"/>
        <w:sz w:val="24"/>
        <w:szCs w:val="24"/>
      </w:rPr>
      <w:t>原始数据记录表</w:t>
    </w:r>
  </w:p>
  <w:p w:rsidR="00BA68BC" w:rsidRDefault="007C6BB7">
    <w:r>
      <w:rPr>
        <w:rFonts w:ascii="Times New Roman" w:hAnsi="Times New Roman" w:cs="Times New Roman"/>
      </w:rPr>
      <w:t>SI0</w:t>
    </w:r>
    <w:r>
      <w:rPr>
        <w:rFonts w:ascii="Times New Roman" w:hAnsi="Times New Roman" w:cs="Times New Roman" w:hint="eastAsia"/>
      </w:rPr>
      <w:t xml:space="preserve">4-05  </w:t>
    </w:r>
    <w:r>
      <w:rPr>
        <w:rFonts w:ascii="Times New Roman" w:hAnsi="Times New Roman" w:cs="Times New Roman"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5402C"/>
    <w:rsid w:val="00023533"/>
    <w:rsid w:val="00057276"/>
    <w:rsid w:val="00061247"/>
    <w:rsid w:val="000A7C41"/>
    <w:rsid w:val="00112405"/>
    <w:rsid w:val="0011783C"/>
    <w:rsid w:val="0012052C"/>
    <w:rsid w:val="00126E15"/>
    <w:rsid w:val="001517CD"/>
    <w:rsid w:val="00192707"/>
    <w:rsid w:val="001A5B0A"/>
    <w:rsid w:val="001B481E"/>
    <w:rsid w:val="001D2B17"/>
    <w:rsid w:val="001D71DA"/>
    <w:rsid w:val="00200D82"/>
    <w:rsid w:val="00212194"/>
    <w:rsid w:val="00220067"/>
    <w:rsid w:val="00233AC5"/>
    <w:rsid w:val="0025183E"/>
    <w:rsid w:val="00260F0D"/>
    <w:rsid w:val="002A02F7"/>
    <w:rsid w:val="002A31FB"/>
    <w:rsid w:val="002E25C1"/>
    <w:rsid w:val="00315931"/>
    <w:rsid w:val="00342620"/>
    <w:rsid w:val="00351136"/>
    <w:rsid w:val="003529A2"/>
    <w:rsid w:val="00384C3D"/>
    <w:rsid w:val="00391B4B"/>
    <w:rsid w:val="003936D0"/>
    <w:rsid w:val="003C7B79"/>
    <w:rsid w:val="00404AE4"/>
    <w:rsid w:val="00423D3F"/>
    <w:rsid w:val="00440217"/>
    <w:rsid w:val="00457A06"/>
    <w:rsid w:val="00461D54"/>
    <w:rsid w:val="004A0A68"/>
    <w:rsid w:val="005020B6"/>
    <w:rsid w:val="005151B3"/>
    <w:rsid w:val="0052659A"/>
    <w:rsid w:val="00540956"/>
    <w:rsid w:val="0054702F"/>
    <w:rsid w:val="005640CE"/>
    <w:rsid w:val="00572A07"/>
    <w:rsid w:val="005915AD"/>
    <w:rsid w:val="00596CCF"/>
    <w:rsid w:val="005B53CE"/>
    <w:rsid w:val="005D24D5"/>
    <w:rsid w:val="00640893"/>
    <w:rsid w:val="006415F8"/>
    <w:rsid w:val="00647720"/>
    <w:rsid w:val="006839A2"/>
    <w:rsid w:val="006A1F27"/>
    <w:rsid w:val="006C1EAE"/>
    <w:rsid w:val="007350DA"/>
    <w:rsid w:val="007352C1"/>
    <w:rsid w:val="00743E32"/>
    <w:rsid w:val="0075402C"/>
    <w:rsid w:val="00796D30"/>
    <w:rsid w:val="007A35C6"/>
    <w:rsid w:val="007C6686"/>
    <w:rsid w:val="007C6BB7"/>
    <w:rsid w:val="007C7EDD"/>
    <w:rsid w:val="007D040A"/>
    <w:rsid w:val="007D0B31"/>
    <w:rsid w:val="007E7BD5"/>
    <w:rsid w:val="00816603"/>
    <w:rsid w:val="00893ED6"/>
    <w:rsid w:val="008D1B28"/>
    <w:rsid w:val="008D7476"/>
    <w:rsid w:val="00901576"/>
    <w:rsid w:val="00941DF9"/>
    <w:rsid w:val="0094306E"/>
    <w:rsid w:val="00945EE5"/>
    <w:rsid w:val="00954969"/>
    <w:rsid w:val="00967209"/>
    <w:rsid w:val="009B320D"/>
    <w:rsid w:val="00A150D4"/>
    <w:rsid w:val="00A271E9"/>
    <w:rsid w:val="00A27300"/>
    <w:rsid w:val="00A5013F"/>
    <w:rsid w:val="00A72929"/>
    <w:rsid w:val="00A75FED"/>
    <w:rsid w:val="00AB1236"/>
    <w:rsid w:val="00B02D94"/>
    <w:rsid w:val="00B1198F"/>
    <w:rsid w:val="00B133BC"/>
    <w:rsid w:val="00B1733D"/>
    <w:rsid w:val="00B340C8"/>
    <w:rsid w:val="00B536F2"/>
    <w:rsid w:val="00BA3F8C"/>
    <w:rsid w:val="00BA68BC"/>
    <w:rsid w:val="00BC6A09"/>
    <w:rsid w:val="00BD6023"/>
    <w:rsid w:val="00BE0D3C"/>
    <w:rsid w:val="00BE0F20"/>
    <w:rsid w:val="00BF05A9"/>
    <w:rsid w:val="00C01370"/>
    <w:rsid w:val="00C04782"/>
    <w:rsid w:val="00C04EB7"/>
    <w:rsid w:val="00C74D5E"/>
    <w:rsid w:val="00CD15EC"/>
    <w:rsid w:val="00CE56D9"/>
    <w:rsid w:val="00CF25C0"/>
    <w:rsid w:val="00D02C3C"/>
    <w:rsid w:val="00D34E3D"/>
    <w:rsid w:val="00D42CC3"/>
    <w:rsid w:val="00D814CC"/>
    <w:rsid w:val="00D97DA0"/>
    <w:rsid w:val="00DA1195"/>
    <w:rsid w:val="00DF464F"/>
    <w:rsid w:val="00E2070E"/>
    <w:rsid w:val="00E21183"/>
    <w:rsid w:val="00E36166"/>
    <w:rsid w:val="00E937B7"/>
    <w:rsid w:val="00ED21F0"/>
    <w:rsid w:val="00ED7B01"/>
    <w:rsid w:val="00F0541A"/>
    <w:rsid w:val="00F4535D"/>
    <w:rsid w:val="00F53B13"/>
    <w:rsid w:val="00F5591D"/>
    <w:rsid w:val="00F627FD"/>
    <w:rsid w:val="00F63744"/>
    <w:rsid w:val="00F7429E"/>
    <w:rsid w:val="00F86320"/>
    <w:rsid w:val="00F9720B"/>
    <w:rsid w:val="00FB429A"/>
    <w:rsid w:val="00FD3DF3"/>
    <w:rsid w:val="00FE3C55"/>
    <w:rsid w:val="00FF0945"/>
    <w:rsid w:val="01D32509"/>
    <w:rsid w:val="02C76758"/>
    <w:rsid w:val="03382D73"/>
    <w:rsid w:val="03DD121D"/>
    <w:rsid w:val="04783827"/>
    <w:rsid w:val="0EA21C61"/>
    <w:rsid w:val="10771E13"/>
    <w:rsid w:val="109B4363"/>
    <w:rsid w:val="10B0716D"/>
    <w:rsid w:val="10FB2B6A"/>
    <w:rsid w:val="11EE6EDD"/>
    <w:rsid w:val="14C86726"/>
    <w:rsid w:val="15031B90"/>
    <w:rsid w:val="156E1582"/>
    <w:rsid w:val="177214FB"/>
    <w:rsid w:val="18213B0B"/>
    <w:rsid w:val="19467161"/>
    <w:rsid w:val="1A48164D"/>
    <w:rsid w:val="1BB6391B"/>
    <w:rsid w:val="1C7936FA"/>
    <w:rsid w:val="1D6B30BA"/>
    <w:rsid w:val="24DC125B"/>
    <w:rsid w:val="24F93FA4"/>
    <w:rsid w:val="26AE4A92"/>
    <w:rsid w:val="2783735E"/>
    <w:rsid w:val="27BB2AAD"/>
    <w:rsid w:val="30C4336A"/>
    <w:rsid w:val="31A444F9"/>
    <w:rsid w:val="31DD46B0"/>
    <w:rsid w:val="32244DCD"/>
    <w:rsid w:val="325633E6"/>
    <w:rsid w:val="335D005C"/>
    <w:rsid w:val="337A3E1E"/>
    <w:rsid w:val="361342BB"/>
    <w:rsid w:val="372D7165"/>
    <w:rsid w:val="37E7718B"/>
    <w:rsid w:val="387A65AA"/>
    <w:rsid w:val="3A65610D"/>
    <w:rsid w:val="3B2D1537"/>
    <w:rsid w:val="3C7970B9"/>
    <w:rsid w:val="3C7D562E"/>
    <w:rsid w:val="3C9A0A8A"/>
    <w:rsid w:val="426807F6"/>
    <w:rsid w:val="43960585"/>
    <w:rsid w:val="44536B96"/>
    <w:rsid w:val="44D21091"/>
    <w:rsid w:val="489F76A2"/>
    <w:rsid w:val="4A9A49C3"/>
    <w:rsid w:val="4C1B73E9"/>
    <w:rsid w:val="4C5075CC"/>
    <w:rsid w:val="51E23A24"/>
    <w:rsid w:val="52151F11"/>
    <w:rsid w:val="522B085F"/>
    <w:rsid w:val="542C4321"/>
    <w:rsid w:val="579072E7"/>
    <w:rsid w:val="5A04330A"/>
    <w:rsid w:val="5A4B7D3E"/>
    <w:rsid w:val="5B9F4512"/>
    <w:rsid w:val="5C45123B"/>
    <w:rsid w:val="5F0332A3"/>
    <w:rsid w:val="61167A46"/>
    <w:rsid w:val="61F46960"/>
    <w:rsid w:val="64E540F7"/>
    <w:rsid w:val="6560151C"/>
    <w:rsid w:val="672806F1"/>
    <w:rsid w:val="67BC4FC2"/>
    <w:rsid w:val="68D81E48"/>
    <w:rsid w:val="6ACB7561"/>
    <w:rsid w:val="6CF11F28"/>
    <w:rsid w:val="6F5743E0"/>
    <w:rsid w:val="6FC825AA"/>
    <w:rsid w:val="72507D72"/>
    <w:rsid w:val="737C7538"/>
    <w:rsid w:val="741C49C4"/>
    <w:rsid w:val="753650D9"/>
    <w:rsid w:val="76A7357C"/>
    <w:rsid w:val="77B635B6"/>
    <w:rsid w:val="78886C58"/>
    <w:rsid w:val="7A605C95"/>
    <w:rsid w:val="7B8E0C37"/>
    <w:rsid w:val="7B9A09B1"/>
    <w:rsid w:val="7DEE0A5F"/>
    <w:rsid w:val="7E860019"/>
    <w:rsid w:val="7F55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5F42C-A562-4BAF-A484-7EC62ED3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a7">
    <w:name w:val="段"/>
    <w:qFormat/>
    <w:pPr>
      <w:autoSpaceDE w:val="0"/>
      <w:autoSpaceDN w:val="0"/>
      <w:ind w:firstLineChars="200" w:firstLine="200"/>
      <w:jc w:val="both"/>
    </w:pPr>
    <w:rPr>
      <w:rFonts w:ascii="宋体"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4F97B-B03D-401E-8F3F-C0B06C79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359</Words>
  <Characters>2050</Characters>
  <Application>Microsoft Office Word</Application>
  <DocSecurity>0</DocSecurity>
  <Lines>17</Lines>
  <Paragraphs>4</Paragraphs>
  <ScaleCrop>false</ScaleCrop>
  <Company>3Hou.Com</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4</cp:revision>
  <cp:lastPrinted>2016-05-23T08:42:00Z</cp:lastPrinted>
  <dcterms:created xsi:type="dcterms:W3CDTF">2019-05-13T07:49:00Z</dcterms:created>
  <dcterms:modified xsi:type="dcterms:W3CDTF">2019-05-27T08:25:00Z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