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32" w:rsidRPr="00577832" w:rsidRDefault="00577832" w:rsidP="00577832">
      <w:pPr>
        <w:jc w:val="center"/>
        <w:rPr>
          <w:b/>
        </w:rPr>
      </w:pPr>
      <w:r w:rsidRPr="00577832">
        <w:rPr>
          <w:b/>
        </w:rPr>
        <w:t>Introduction to PostgreSQL HAVING clause</w:t>
      </w:r>
    </w:p>
    <w:p w:rsidR="00577832" w:rsidRDefault="00577832" w:rsidP="00577832">
      <w:pPr>
        <w:jc w:val="both"/>
      </w:pPr>
      <w:r>
        <w:t>The HAVING clause specifies a search condition for a group or an aggregate. The HAVING clause is often used with the GROUP BY clause to filter groups or aggregates based on a specified condition.</w:t>
      </w:r>
    </w:p>
    <w:p w:rsidR="00B24A84" w:rsidRDefault="00577832" w:rsidP="00577832">
      <w:pPr>
        <w:jc w:val="both"/>
      </w:pPr>
      <w:r>
        <w:t>The following statement illustrates the basic syntax of the HAVING clause:</w:t>
      </w:r>
    </w:p>
    <w:p w:rsidR="00711FC6" w:rsidRDefault="00711FC6" w:rsidP="00711FC6">
      <w:pPr>
        <w:jc w:val="center"/>
      </w:pPr>
      <w:r>
        <w:rPr>
          <w:noProof/>
          <w:lang w:eastAsia="en-PH"/>
        </w:rPr>
        <w:drawing>
          <wp:anchor distT="0" distB="0" distL="114300" distR="114300" simplePos="0" relativeHeight="251658240" behindDoc="0" locked="0" layoutInCell="1" allowOverlap="1">
            <wp:simplePos x="0" y="0"/>
            <wp:positionH relativeFrom="column">
              <wp:posOffset>345057</wp:posOffset>
            </wp:positionH>
            <wp:positionV relativeFrom="paragraph">
              <wp:posOffset>3031</wp:posOffset>
            </wp:positionV>
            <wp:extent cx="5249008" cy="2305372"/>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249008" cy="2305372"/>
                    </a:xfrm>
                    <a:prstGeom prst="rect">
                      <a:avLst/>
                    </a:prstGeom>
                  </pic:spPr>
                </pic:pic>
              </a:graphicData>
            </a:graphic>
          </wp:anchor>
        </w:drawing>
      </w:r>
    </w:p>
    <w:p w:rsidR="00711FC6" w:rsidRPr="00711FC6" w:rsidRDefault="00711FC6" w:rsidP="00711FC6">
      <w:pPr>
        <w:jc w:val="both"/>
        <w:rPr>
          <w:sz w:val="20"/>
          <w:szCs w:val="20"/>
        </w:rPr>
      </w:pPr>
      <w:r w:rsidRPr="00711FC6">
        <w:rPr>
          <w:sz w:val="20"/>
          <w:szCs w:val="20"/>
        </w:rPr>
        <w:t>In this syntax, the group by clause returns rows grouped by the column1. The HAVING clause specifies a condition to filter th</w:t>
      </w:r>
      <w:r>
        <w:rPr>
          <w:sz w:val="20"/>
          <w:szCs w:val="20"/>
        </w:rPr>
        <w:t>e groups.</w:t>
      </w:r>
    </w:p>
    <w:p w:rsidR="00711FC6" w:rsidRPr="00711FC6" w:rsidRDefault="00711FC6" w:rsidP="00711FC6">
      <w:pPr>
        <w:jc w:val="both"/>
        <w:rPr>
          <w:sz w:val="20"/>
          <w:szCs w:val="20"/>
        </w:rPr>
      </w:pPr>
      <w:r w:rsidRPr="00711FC6">
        <w:rPr>
          <w:sz w:val="20"/>
          <w:szCs w:val="20"/>
        </w:rPr>
        <w:t xml:space="preserve">It’s possible to add other clauses of the SELECT statement such as JOIN, LIMIT, </w:t>
      </w:r>
      <w:r w:rsidRPr="00711FC6">
        <w:rPr>
          <w:sz w:val="20"/>
          <w:szCs w:val="20"/>
        </w:rPr>
        <w:t>and FETCH</w:t>
      </w:r>
      <w:r>
        <w:rPr>
          <w:sz w:val="20"/>
          <w:szCs w:val="20"/>
        </w:rPr>
        <w:t xml:space="preserve"> etc.</w:t>
      </w:r>
    </w:p>
    <w:p w:rsidR="00711FC6" w:rsidRDefault="00711FC6" w:rsidP="00711FC6">
      <w:pPr>
        <w:jc w:val="both"/>
        <w:rPr>
          <w:sz w:val="20"/>
          <w:szCs w:val="20"/>
        </w:rPr>
      </w:pPr>
      <w:r w:rsidRPr="00711FC6">
        <w:rPr>
          <w:sz w:val="20"/>
          <w:szCs w:val="20"/>
        </w:rPr>
        <w:t>PostgreSQL evaluates the HAVING clause after the FROM, WHERE, GROUP BY, and before the SELECT, DISTINCT, ORDER BY and LIMIT clauses.</w:t>
      </w:r>
    </w:p>
    <w:p w:rsidR="00711FC6" w:rsidRDefault="00711FC6" w:rsidP="00711FC6">
      <w:pPr>
        <w:jc w:val="both"/>
        <w:rPr>
          <w:sz w:val="20"/>
          <w:szCs w:val="20"/>
        </w:rPr>
      </w:pPr>
    </w:p>
    <w:p w:rsidR="00711FC6" w:rsidRDefault="00711FC6" w:rsidP="00711FC6">
      <w:pPr>
        <w:jc w:val="both"/>
        <w:rPr>
          <w:sz w:val="20"/>
          <w:szCs w:val="20"/>
        </w:rPr>
      </w:pPr>
      <w:r>
        <w:rPr>
          <w:noProof/>
          <w:sz w:val="20"/>
          <w:szCs w:val="20"/>
          <w:lang w:eastAsia="en-PH"/>
        </w:rPr>
        <w:drawing>
          <wp:anchor distT="0" distB="0" distL="114300" distR="114300" simplePos="0" relativeHeight="251659264" behindDoc="0" locked="0" layoutInCell="1" allowOverlap="1">
            <wp:simplePos x="0" y="0"/>
            <wp:positionH relativeFrom="margin">
              <wp:align>center</wp:align>
            </wp:positionH>
            <wp:positionV relativeFrom="page">
              <wp:posOffset>5969000</wp:posOffset>
            </wp:positionV>
            <wp:extent cx="1060450" cy="17068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1060450" cy="1706880"/>
                    </a:xfrm>
                    <a:prstGeom prst="rect">
                      <a:avLst/>
                    </a:prstGeom>
                  </pic:spPr>
                </pic:pic>
              </a:graphicData>
            </a:graphic>
          </wp:anchor>
        </w:drawing>
      </w:r>
    </w:p>
    <w:p w:rsidR="00711FC6" w:rsidRDefault="00711FC6" w:rsidP="00711FC6">
      <w:pPr>
        <w:jc w:val="both"/>
        <w:rPr>
          <w:sz w:val="20"/>
          <w:szCs w:val="20"/>
        </w:rPr>
      </w:pPr>
    </w:p>
    <w:p w:rsidR="00711FC6" w:rsidRPr="00711FC6" w:rsidRDefault="00711FC6" w:rsidP="00711FC6">
      <w:pPr>
        <w:jc w:val="both"/>
        <w:rPr>
          <w:sz w:val="20"/>
          <w:szCs w:val="20"/>
        </w:rPr>
      </w:pPr>
      <w:r w:rsidRPr="00711FC6">
        <w:rPr>
          <w:sz w:val="20"/>
          <w:szCs w:val="20"/>
        </w:rPr>
        <w:t>Since the HAVING clause is evaluated before the SELECT clause, you cannot use column aliases in the HAVING clause. Because at the time of evaluating the HAVING clause, the column aliases specified in the SELECT clause are not available.</w:t>
      </w:r>
    </w:p>
    <w:p w:rsidR="00711FC6" w:rsidRPr="00711FC6" w:rsidRDefault="00711FC6" w:rsidP="00711FC6">
      <w:pPr>
        <w:jc w:val="both"/>
        <w:rPr>
          <w:sz w:val="20"/>
          <w:szCs w:val="20"/>
        </w:rPr>
      </w:pPr>
    </w:p>
    <w:p w:rsidR="00711FC6" w:rsidRPr="00711FC6" w:rsidRDefault="00711FC6" w:rsidP="00711FC6">
      <w:pPr>
        <w:jc w:val="both"/>
        <w:rPr>
          <w:sz w:val="20"/>
          <w:szCs w:val="20"/>
        </w:rPr>
      </w:pPr>
      <w:r w:rsidRPr="00711FC6">
        <w:rPr>
          <w:sz w:val="20"/>
          <w:szCs w:val="20"/>
        </w:rPr>
        <w:lastRenderedPageBreak/>
        <w:t>HAVING vs. WHERE</w:t>
      </w:r>
    </w:p>
    <w:p w:rsidR="00711FC6" w:rsidRPr="00711FC6" w:rsidRDefault="00711FC6" w:rsidP="00711FC6">
      <w:pPr>
        <w:jc w:val="both"/>
        <w:rPr>
          <w:sz w:val="20"/>
          <w:szCs w:val="20"/>
        </w:rPr>
      </w:pPr>
      <w:r w:rsidRPr="00711FC6">
        <w:rPr>
          <w:sz w:val="20"/>
          <w:szCs w:val="20"/>
        </w:rPr>
        <w:t>The WHERE clause allows you to filter rows based on a specified condition. However, the HAVING clause allows you to filter groups of rows acco</w:t>
      </w:r>
      <w:r w:rsidR="00563A06">
        <w:rPr>
          <w:sz w:val="20"/>
          <w:szCs w:val="20"/>
        </w:rPr>
        <w:t>rding to a specified condition.</w:t>
      </w:r>
    </w:p>
    <w:p w:rsidR="00711FC6" w:rsidRDefault="00711FC6" w:rsidP="00711FC6">
      <w:pPr>
        <w:jc w:val="both"/>
        <w:rPr>
          <w:sz w:val="20"/>
          <w:szCs w:val="20"/>
        </w:rPr>
      </w:pPr>
      <w:r w:rsidRPr="00711FC6">
        <w:rPr>
          <w:sz w:val="20"/>
          <w:szCs w:val="20"/>
        </w:rPr>
        <w:t>In other words, the WHERE clause is applied to rows while the HAVING clause is applied to groups of rows.</w:t>
      </w:r>
    </w:p>
    <w:p w:rsidR="00563A06" w:rsidRDefault="00563A06" w:rsidP="00711FC6">
      <w:pPr>
        <w:jc w:val="both"/>
        <w:rPr>
          <w:sz w:val="20"/>
          <w:szCs w:val="20"/>
        </w:rPr>
      </w:pPr>
    </w:p>
    <w:p w:rsidR="00563A06" w:rsidRDefault="00563A06" w:rsidP="00563A06">
      <w:pPr>
        <w:jc w:val="center"/>
        <w:rPr>
          <w:b/>
          <w:sz w:val="20"/>
          <w:szCs w:val="20"/>
        </w:rPr>
      </w:pPr>
      <w:r w:rsidRPr="00563A06">
        <w:rPr>
          <w:b/>
          <w:sz w:val="20"/>
          <w:szCs w:val="20"/>
        </w:rPr>
        <w:t>PostgreSQL HAVING clause examples</w:t>
      </w:r>
    </w:p>
    <w:p w:rsidR="00563A06" w:rsidRDefault="00563A06" w:rsidP="00563A06">
      <w:pPr>
        <w:jc w:val="center"/>
        <w:rPr>
          <w:b/>
          <w:sz w:val="20"/>
          <w:szCs w:val="20"/>
        </w:rPr>
      </w:pPr>
    </w:p>
    <w:p w:rsidR="00563A06" w:rsidRPr="00563A06" w:rsidRDefault="00563A06" w:rsidP="00563A06">
      <w:pPr>
        <w:jc w:val="both"/>
        <w:rPr>
          <w:sz w:val="20"/>
          <w:szCs w:val="20"/>
        </w:rPr>
      </w:pPr>
      <w:r w:rsidRPr="00563A06">
        <w:rPr>
          <w:sz w:val="20"/>
          <w:szCs w:val="20"/>
        </w:rPr>
        <w:t>1) Using PostgreSQL HAVING clause with SUM function example</w:t>
      </w:r>
    </w:p>
    <w:p w:rsidR="00563A06" w:rsidRDefault="00563A06" w:rsidP="00563A06">
      <w:pPr>
        <w:jc w:val="both"/>
        <w:rPr>
          <w:sz w:val="20"/>
          <w:szCs w:val="20"/>
        </w:rPr>
      </w:pPr>
      <w:r w:rsidRPr="00563A06">
        <w:rPr>
          <w:sz w:val="20"/>
          <w:szCs w:val="20"/>
        </w:rPr>
        <w:t xml:space="preserve">The following query uses the GROUP BY clause with the </w:t>
      </w:r>
      <w:r w:rsidRPr="00563A06">
        <w:rPr>
          <w:sz w:val="20"/>
          <w:szCs w:val="20"/>
        </w:rPr>
        <w:t>SUM (</w:t>
      </w:r>
      <w:r w:rsidRPr="00563A06">
        <w:rPr>
          <w:sz w:val="20"/>
          <w:szCs w:val="20"/>
        </w:rPr>
        <w:t>) function to find the total amount of each customer:</w:t>
      </w:r>
    </w:p>
    <w:p w:rsidR="00563A06" w:rsidRDefault="00563A06" w:rsidP="00563A06">
      <w:pPr>
        <w:jc w:val="center"/>
        <w:rPr>
          <w:sz w:val="20"/>
          <w:szCs w:val="20"/>
        </w:rPr>
      </w:pPr>
      <w:r>
        <w:rPr>
          <w:noProof/>
          <w:sz w:val="20"/>
          <w:szCs w:val="20"/>
          <w:lang w:eastAsia="en-PH"/>
        </w:rPr>
        <w:drawing>
          <wp:anchor distT="0" distB="0" distL="114300" distR="114300" simplePos="0" relativeHeight="251660288" behindDoc="0" locked="0" layoutInCell="1" allowOverlap="1">
            <wp:simplePos x="0" y="0"/>
            <wp:positionH relativeFrom="page">
              <wp:posOffset>1787465</wp:posOffset>
            </wp:positionH>
            <wp:positionV relativeFrom="paragraph">
              <wp:posOffset>36076</wp:posOffset>
            </wp:positionV>
            <wp:extent cx="4543425" cy="244094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3425" cy="2440940"/>
                    </a:xfrm>
                    <a:prstGeom prst="rect">
                      <a:avLst/>
                    </a:prstGeom>
                  </pic:spPr>
                </pic:pic>
              </a:graphicData>
            </a:graphic>
            <wp14:sizeRelH relativeFrom="margin">
              <wp14:pctWidth>0</wp14:pctWidth>
            </wp14:sizeRelH>
            <wp14:sizeRelV relativeFrom="margin">
              <wp14:pctHeight>0</wp14:pctHeight>
            </wp14:sizeRelV>
          </wp:anchor>
        </w:drawing>
      </w:r>
    </w:p>
    <w:p w:rsidR="00563A06" w:rsidRDefault="00563A06" w:rsidP="00563A06">
      <w:pPr>
        <w:jc w:val="both"/>
        <w:rPr>
          <w:sz w:val="20"/>
          <w:szCs w:val="20"/>
        </w:rPr>
      </w:pPr>
    </w:p>
    <w:p w:rsidR="00563A06" w:rsidRDefault="00563A06" w:rsidP="00563A06">
      <w:pPr>
        <w:jc w:val="both"/>
        <w:rPr>
          <w:sz w:val="20"/>
          <w:szCs w:val="20"/>
        </w:rPr>
      </w:pPr>
    </w:p>
    <w:p w:rsidR="00563A06" w:rsidRDefault="00563A06" w:rsidP="00563A06">
      <w:pPr>
        <w:jc w:val="both"/>
        <w:rPr>
          <w:sz w:val="20"/>
          <w:szCs w:val="20"/>
        </w:rPr>
      </w:pPr>
    </w:p>
    <w:p w:rsidR="00563A06" w:rsidRDefault="00563A06" w:rsidP="00563A06">
      <w:pPr>
        <w:jc w:val="both"/>
        <w:rPr>
          <w:sz w:val="20"/>
          <w:szCs w:val="20"/>
        </w:rPr>
      </w:pPr>
    </w:p>
    <w:p w:rsidR="00563A06" w:rsidRDefault="00563A06" w:rsidP="00563A06">
      <w:pPr>
        <w:jc w:val="both"/>
        <w:rPr>
          <w:sz w:val="20"/>
          <w:szCs w:val="20"/>
        </w:rPr>
      </w:pPr>
    </w:p>
    <w:p w:rsidR="00563A06" w:rsidRDefault="00563A06" w:rsidP="00563A06">
      <w:pPr>
        <w:jc w:val="both"/>
        <w:rPr>
          <w:sz w:val="20"/>
          <w:szCs w:val="20"/>
        </w:rPr>
      </w:pPr>
    </w:p>
    <w:p w:rsidR="00563A06" w:rsidRDefault="00563A06" w:rsidP="00563A06">
      <w:pPr>
        <w:jc w:val="both"/>
        <w:rPr>
          <w:sz w:val="20"/>
          <w:szCs w:val="20"/>
        </w:rPr>
      </w:pPr>
    </w:p>
    <w:p w:rsidR="00563A06" w:rsidRDefault="00563A06" w:rsidP="00563A06">
      <w:pPr>
        <w:jc w:val="both"/>
        <w:rPr>
          <w:sz w:val="20"/>
          <w:szCs w:val="20"/>
        </w:rPr>
      </w:pPr>
    </w:p>
    <w:p w:rsidR="00563A06" w:rsidRDefault="00563A06" w:rsidP="00563A06">
      <w:pPr>
        <w:jc w:val="both"/>
        <w:rPr>
          <w:sz w:val="20"/>
          <w:szCs w:val="20"/>
        </w:rPr>
      </w:pPr>
    </w:p>
    <w:p w:rsidR="00563A06" w:rsidRDefault="00563A06" w:rsidP="00563A06">
      <w:pPr>
        <w:jc w:val="both"/>
        <w:rPr>
          <w:sz w:val="20"/>
          <w:szCs w:val="20"/>
        </w:rPr>
      </w:pPr>
      <w:r w:rsidRPr="00563A06">
        <w:rPr>
          <w:sz w:val="20"/>
          <w:szCs w:val="20"/>
        </w:rPr>
        <w:t>The following statement adds the HAVING clause to select the only customers who have been spending more than 200:</w:t>
      </w:r>
    </w:p>
    <w:p w:rsidR="004B62E5" w:rsidRDefault="004B62E5" w:rsidP="00563A06">
      <w:pPr>
        <w:jc w:val="both"/>
        <w:rPr>
          <w:sz w:val="20"/>
          <w:szCs w:val="20"/>
        </w:rPr>
      </w:pPr>
    </w:p>
    <w:p w:rsidR="004B62E5" w:rsidRDefault="004B62E5" w:rsidP="00563A06">
      <w:pPr>
        <w:jc w:val="both"/>
        <w:rPr>
          <w:sz w:val="20"/>
          <w:szCs w:val="20"/>
        </w:rPr>
      </w:pPr>
      <w:r>
        <w:rPr>
          <w:noProof/>
          <w:sz w:val="20"/>
          <w:szCs w:val="20"/>
          <w:lang w:eastAsia="en-PH"/>
        </w:rPr>
        <w:drawing>
          <wp:anchor distT="0" distB="0" distL="114300" distR="114300" simplePos="0" relativeHeight="251661312" behindDoc="0" locked="0" layoutInCell="1" allowOverlap="1">
            <wp:simplePos x="0" y="0"/>
            <wp:positionH relativeFrom="margin">
              <wp:align>center</wp:align>
            </wp:positionH>
            <wp:positionV relativeFrom="paragraph">
              <wp:posOffset>-209874</wp:posOffset>
            </wp:positionV>
            <wp:extent cx="5089525" cy="271970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9525" cy="2719705"/>
                    </a:xfrm>
                    <a:prstGeom prst="rect">
                      <a:avLst/>
                    </a:prstGeom>
                  </pic:spPr>
                </pic:pic>
              </a:graphicData>
            </a:graphic>
            <wp14:sizeRelH relativeFrom="page">
              <wp14:pctWidth>0</wp14:pctWidth>
            </wp14:sizeRelH>
            <wp14:sizeRelV relativeFrom="page">
              <wp14:pctHeight>0</wp14:pctHeight>
            </wp14:sizeRelV>
          </wp:anchor>
        </w:drawing>
      </w:r>
    </w:p>
    <w:p w:rsidR="004B62E5" w:rsidRDefault="004B62E5" w:rsidP="00563A06">
      <w:pPr>
        <w:jc w:val="both"/>
        <w:rPr>
          <w:sz w:val="20"/>
          <w:szCs w:val="20"/>
        </w:rPr>
      </w:pPr>
    </w:p>
    <w:p w:rsidR="004B62E5" w:rsidRDefault="004B62E5" w:rsidP="00563A06">
      <w:pPr>
        <w:jc w:val="both"/>
        <w:rPr>
          <w:sz w:val="20"/>
          <w:szCs w:val="20"/>
        </w:rPr>
      </w:pPr>
    </w:p>
    <w:p w:rsidR="004B62E5" w:rsidRDefault="004B62E5" w:rsidP="00563A06">
      <w:pPr>
        <w:jc w:val="both"/>
        <w:rPr>
          <w:sz w:val="20"/>
          <w:szCs w:val="20"/>
        </w:rPr>
      </w:pPr>
    </w:p>
    <w:p w:rsidR="004B62E5" w:rsidRDefault="004B62E5" w:rsidP="00563A06">
      <w:pPr>
        <w:jc w:val="both"/>
        <w:rPr>
          <w:sz w:val="20"/>
          <w:szCs w:val="20"/>
        </w:rPr>
      </w:pPr>
    </w:p>
    <w:p w:rsidR="004B62E5" w:rsidRDefault="004B62E5" w:rsidP="00563A06">
      <w:pPr>
        <w:jc w:val="both"/>
        <w:rPr>
          <w:sz w:val="20"/>
          <w:szCs w:val="20"/>
        </w:rPr>
      </w:pPr>
    </w:p>
    <w:p w:rsidR="004B62E5" w:rsidRDefault="004B62E5" w:rsidP="00563A06">
      <w:pPr>
        <w:jc w:val="both"/>
        <w:rPr>
          <w:sz w:val="20"/>
          <w:szCs w:val="20"/>
        </w:rPr>
      </w:pPr>
    </w:p>
    <w:p w:rsidR="004B62E5" w:rsidRDefault="004B62E5" w:rsidP="00563A06">
      <w:pPr>
        <w:jc w:val="both"/>
        <w:rPr>
          <w:sz w:val="20"/>
          <w:szCs w:val="20"/>
        </w:rPr>
      </w:pPr>
    </w:p>
    <w:p w:rsidR="004B62E5" w:rsidRDefault="004B62E5" w:rsidP="00563A06">
      <w:pPr>
        <w:jc w:val="both"/>
        <w:rPr>
          <w:sz w:val="20"/>
          <w:szCs w:val="20"/>
        </w:rPr>
      </w:pPr>
    </w:p>
    <w:p w:rsidR="004B62E5" w:rsidRDefault="004B62E5" w:rsidP="00563A06">
      <w:pPr>
        <w:jc w:val="both"/>
        <w:rPr>
          <w:sz w:val="20"/>
          <w:szCs w:val="20"/>
        </w:rPr>
      </w:pPr>
      <w:r w:rsidRPr="004B62E5">
        <w:rPr>
          <w:sz w:val="20"/>
          <w:szCs w:val="20"/>
        </w:rPr>
        <w:lastRenderedPageBreak/>
        <w:t>2) PostgreSQL HAVING clause with COUNT example</w:t>
      </w:r>
    </w:p>
    <w:p w:rsidR="004B62E5" w:rsidRDefault="004B62E5" w:rsidP="00563A06">
      <w:pPr>
        <w:jc w:val="both"/>
        <w:rPr>
          <w:sz w:val="20"/>
          <w:szCs w:val="20"/>
        </w:rPr>
      </w:pPr>
      <w:r w:rsidRPr="004B62E5">
        <w:rPr>
          <w:sz w:val="20"/>
          <w:szCs w:val="20"/>
        </w:rPr>
        <w:t>The following query uses the GROUP BY clause to find the number of customers per store:</w:t>
      </w:r>
    </w:p>
    <w:p w:rsidR="004B62E5" w:rsidRDefault="004B62E5" w:rsidP="004B62E5">
      <w:pPr>
        <w:jc w:val="center"/>
        <w:rPr>
          <w:sz w:val="20"/>
          <w:szCs w:val="20"/>
        </w:rPr>
      </w:pPr>
      <w:r>
        <w:rPr>
          <w:noProof/>
          <w:sz w:val="20"/>
          <w:szCs w:val="20"/>
          <w:lang w:eastAsia="en-PH"/>
        </w:rPr>
        <w:drawing>
          <wp:inline distT="0" distB="0" distL="0" distR="0">
            <wp:extent cx="5943600" cy="2288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563A06" w:rsidRDefault="00563A06" w:rsidP="00563A06">
      <w:pPr>
        <w:jc w:val="both"/>
        <w:rPr>
          <w:sz w:val="20"/>
          <w:szCs w:val="20"/>
        </w:rPr>
      </w:pPr>
    </w:p>
    <w:p w:rsidR="00EE225F" w:rsidRDefault="00EE225F" w:rsidP="00563A06">
      <w:pPr>
        <w:jc w:val="both"/>
        <w:rPr>
          <w:sz w:val="20"/>
          <w:szCs w:val="20"/>
        </w:rPr>
      </w:pPr>
      <w:r w:rsidRPr="00EE225F">
        <w:rPr>
          <w:sz w:val="20"/>
          <w:szCs w:val="20"/>
        </w:rPr>
        <w:t>The following statement adds the HAVING clause to select the store that has more than 300 customers:</w:t>
      </w:r>
    </w:p>
    <w:p w:rsidR="00EE225F" w:rsidRPr="00563A06" w:rsidRDefault="00EE225F" w:rsidP="00EE225F">
      <w:pPr>
        <w:jc w:val="center"/>
        <w:rPr>
          <w:sz w:val="20"/>
          <w:szCs w:val="20"/>
        </w:rPr>
      </w:pPr>
      <w:bookmarkStart w:id="0" w:name="_GoBack"/>
      <w:r>
        <w:rPr>
          <w:noProof/>
          <w:sz w:val="20"/>
          <w:szCs w:val="20"/>
          <w:lang w:eastAsia="en-PH"/>
        </w:rPr>
        <w:drawing>
          <wp:inline distT="0" distB="0" distL="0" distR="0">
            <wp:extent cx="5943600" cy="2428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bookmarkEnd w:id="0"/>
    </w:p>
    <w:sectPr w:rsidR="00EE225F" w:rsidRPr="00563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32"/>
    <w:rsid w:val="003F12FE"/>
    <w:rsid w:val="004B62E5"/>
    <w:rsid w:val="00563A06"/>
    <w:rsid w:val="00577832"/>
    <w:rsid w:val="00711FC6"/>
    <w:rsid w:val="00B24A84"/>
    <w:rsid w:val="00EE22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21C6"/>
  <w15:chartTrackingRefBased/>
  <w15:docId w15:val="{FDB40893-A923-4D72-AA3A-828E037D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97805">
      <w:bodyDiv w:val="1"/>
      <w:marLeft w:val="0"/>
      <w:marRight w:val="0"/>
      <w:marTop w:val="0"/>
      <w:marBottom w:val="0"/>
      <w:divBdr>
        <w:top w:val="none" w:sz="0" w:space="0" w:color="auto"/>
        <w:left w:val="none" w:sz="0" w:space="0" w:color="auto"/>
        <w:bottom w:val="none" w:sz="0" w:space="0" w:color="auto"/>
        <w:right w:val="none" w:sz="0" w:space="0" w:color="auto"/>
      </w:divBdr>
    </w:div>
    <w:div w:id="462430443">
      <w:bodyDiv w:val="1"/>
      <w:marLeft w:val="0"/>
      <w:marRight w:val="0"/>
      <w:marTop w:val="0"/>
      <w:marBottom w:val="0"/>
      <w:divBdr>
        <w:top w:val="none" w:sz="0" w:space="0" w:color="auto"/>
        <w:left w:val="none" w:sz="0" w:space="0" w:color="auto"/>
        <w:bottom w:val="none" w:sz="0" w:space="0" w:color="auto"/>
        <w:right w:val="none" w:sz="0" w:space="0" w:color="auto"/>
      </w:divBdr>
    </w:div>
    <w:div w:id="576088597">
      <w:bodyDiv w:val="1"/>
      <w:marLeft w:val="0"/>
      <w:marRight w:val="0"/>
      <w:marTop w:val="0"/>
      <w:marBottom w:val="0"/>
      <w:divBdr>
        <w:top w:val="none" w:sz="0" w:space="0" w:color="auto"/>
        <w:left w:val="none" w:sz="0" w:space="0" w:color="auto"/>
        <w:bottom w:val="none" w:sz="0" w:space="0" w:color="auto"/>
        <w:right w:val="none" w:sz="0" w:space="0" w:color="auto"/>
      </w:divBdr>
    </w:div>
    <w:div w:id="927272156">
      <w:bodyDiv w:val="1"/>
      <w:marLeft w:val="0"/>
      <w:marRight w:val="0"/>
      <w:marTop w:val="0"/>
      <w:marBottom w:val="0"/>
      <w:divBdr>
        <w:top w:val="none" w:sz="0" w:space="0" w:color="auto"/>
        <w:left w:val="none" w:sz="0" w:space="0" w:color="auto"/>
        <w:bottom w:val="none" w:sz="0" w:space="0" w:color="auto"/>
        <w:right w:val="none" w:sz="0" w:space="0" w:color="auto"/>
      </w:divBdr>
    </w:div>
    <w:div w:id="1089891150">
      <w:bodyDiv w:val="1"/>
      <w:marLeft w:val="0"/>
      <w:marRight w:val="0"/>
      <w:marTop w:val="0"/>
      <w:marBottom w:val="0"/>
      <w:divBdr>
        <w:top w:val="none" w:sz="0" w:space="0" w:color="auto"/>
        <w:left w:val="none" w:sz="0" w:space="0" w:color="auto"/>
        <w:bottom w:val="none" w:sz="0" w:space="0" w:color="auto"/>
        <w:right w:val="none" w:sz="0" w:space="0" w:color="auto"/>
      </w:divBdr>
    </w:div>
    <w:div w:id="1575317552">
      <w:bodyDiv w:val="1"/>
      <w:marLeft w:val="0"/>
      <w:marRight w:val="0"/>
      <w:marTop w:val="0"/>
      <w:marBottom w:val="0"/>
      <w:divBdr>
        <w:top w:val="none" w:sz="0" w:space="0" w:color="auto"/>
        <w:left w:val="none" w:sz="0" w:space="0" w:color="auto"/>
        <w:bottom w:val="none" w:sz="0" w:space="0" w:color="auto"/>
        <w:right w:val="none" w:sz="0" w:space="0" w:color="auto"/>
      </w:divBdr>
    </w:div>
    <w:div w:id="1714305987">
      <w:bodyDiv w:val="1"/>
      <w:marLeft w:val="0"/>
      <w:marRight w:val="0"/>
      <w:marTop w:val="0"/>
      <w:marBottom w:val="0"/>
      <w:divBdr>
        <w:top w:val="none" w:sz="0" w:space="0" w:color="auto"/>
        <w:left w:val="none" w:sz="0" w:space="0" w:color="auto"/>
        <w:bottom w:val="none" w:sz="0" w:space="0" w:color="auto"/>
        <w:right w:val="none" w:sz="0" w:space="0" w:color="auto"/>
      </w:divBdr>
    </w:div>
    <w:div w:id="1815441960">
      <w:bodyDiv w:val="1"/>
      <w:marLeft w:val="0"/>
      <w:marRight w:val="0"/>
      <w:marTop w:val="0"/>
      <w:marBottom w:val="0"/>
      <w:divBdr>
        <w:top w:val="none" w:sz="0" w:space="0" w:color="auto"/>
        <w:left w:val="none" w:sz="0" w:space="0" w:color="auto"/>
        <w:bottom w:val="none" w:sz="0" w:space="0" w:color="auto"/>
        <w:right w:val="none" w:sz="0" w:space="0" w:color="auto"/>
      </w:divBdr>
    </w:div>
    <w:div w:id="1849901295">
      <w:bodyDiv w:val="1"/>
      <w:marLeft w:val="0"/>
      <w:marRight w:val="0"/>
      <w:marTop w:val="0"/>
      <w:marBottom w:val="0"/>
      <w:divBdr>
        <w:top w:val="none" w:sz="0" w:space="0" w:color="auto"/>
        <w:left w:val="none" w:sz="0" w:space="0" w:color="auto"/>
        <w:bottom w:val="none" w:sz="0" w:space="0" w:color="auto"/>
        <w:right w:val="none" w:sz="0" w:space="0" w:color="auto"/>
      </w:divBdr>
    </w:div>
    <w:div w:id="1850947965">
      <w:bodyDiv w:val="1"/>
      <w:marLeft w:val="0"/>
      <w:marRight w:val="0"/>
      <w:marTop w:val="0"/>
      <w:marBottom w:val="0"/>
      <w:divBdr>
        <w:top w:val="none" w:sz="0" w:space="0" w:color="auto"/>
        <w:left w:val="none" w:sz="0" w:space="0" w:color="auto"/>
        <w:bottom w:val="none" w:sz="0" w:space="0" w:color="auto"/>
        <w:right w:val="none" w:sz="0" w:space="0" w:color="auto"/>
      </w:divBdr>
    </w:div>
    <w:div w:id="197174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 Canillo</dc:creator>
  <cp:keywords/>
  <dc:description/>
  <cp:lastModifiedBy>John Rey Canillo</cp:lastModifiedBy>
  <cp:revision>2</cp:revision>
  <dcterms:created xsi:type="dcterms:W3CDTF">2022-01-14T05:21:00Z</dcterms:created>
  <dcterms:modified xsi:type="dcterms:W3CDTF">2022-01-15T07:33:00Z</dcterms:modified>
</cp:coreProperties>
</file>