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Machine learning</w:t>
      </w:r>
    </w:p>
    <w:p>
      <w:pPr>
        <w:spacing w:after="120"/>
      </w:pPr>
      <w:r>
        <w:t>**Data de Geração:** 2025-11-14 00:03:08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Introdução</w:t>
      </w:r>
    </w:p>
    <w:p>
      <w:pPr>
        <w:pStyle w:val="Heading2"/>
      </w:pPr>
      <w:r>
        <w:rPr>
          <w:sz w:val="28"/>
        </w:rPr>
        <w:t>Introdução</w:t>
      </w:r>
    </w:p>
    <w:p>
      <w:pPr>
        <w:spacing w:after="120"/>
      </w:pPr>
      <w:r>
        <w:t>A seção de Introdução representa um componente fundamental deste estudo. Considerando que explique o conceito de machine learning, torna-se essencial examinar detalhadamente os aspectos teóricos e práticos envolvidos. Esta análise visa estabelecer uma compreensão abrangente do tema e suas implicações.</w:t>
      </w:r>
    </w:p>
    <w:p>
      <w:pPr>
        <w:spacing w:after="120"/>
      </w:pPr>
      <w:r>
        <w:t>De acordo com Fundamentos de Machine Learning [Fonte 1], machine learning representa um paradigma revolucionário na ciência da computação, permitindo que sistemas computacionais aprendam e melhorem seu desempenho através da experiência, sem serem explicitamente programados para cada tarefa específica. a essência do machine learning reside na capacidade de identificar padrões em dados e utilizar esses padrões para fazer previsões ou tomar decisões. este processo envolve três componentes fundamentais: dados de treinamento, um algoritmo de aprendizado e um modelo resultante.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A integração dos conceitos apresentados revela uma complexidade inerente ao tema. Diversos fatores interconectados contribuem para a dinâmica observada, incluindo aspectos técnicos, metodológicos e contextuais. A consideração holística destes elementos é crucial para uma compreensão adequada e para o desenvolvimento de abordagens eficazes.</w:t>
      </w:r>
    </w:p>
    <w:p>
      <w:pPr>
        <w:spacing w:after="120"/>
      </w:pPr>
      <w:r>
        <w:t>Em síntese, os aspectos discutidos em Introdução estabelecem fundamentos sólidos para o desenvolvimento subsequente deste trabalho. As evidências apresentadas, suportadas pelas referências consultadas, demonstram a relevância e aplicabilidade dos conceitos abordados. Este entendimento fornece a base necessária para análises mais aprofundadas e para a formulação de conclusões robustas e bem fundamentadas.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