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7F66" w14:textId="77777777" w:rsidR="007255F0" w:rsidRDefault="00000000">
      <w:pPr>
        <w:pStyle w:val="Heading1"/>
      </w:pPr>
      <w:bookmarkStart w:id="0" w:name="ifc-on-strange-matter"/>
      <w:bookmarkEnd w:id="0"/>
      <w:r>
        <w:t>IFC on Strange Matter</w:t>
      </w:r>
    </w:p>
    <w:p w14:paraId="56644C09" w14:textId="77777777" w:rsidR="007255F0" w:rsidRDefault="00000000">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60C5E942" w14:textId="77777777" w:rsidR="007255F0" w:rsidRDefault="00000000">
      <w:r>
        <w:t>Strange Matter is an open protocol for working with distributed, heterogeneous data used before, during, and after all phases of design, construction and operations of the of the built environment.</w:t>
      </w:r>
    </w:p>
    <w:p w14:paraId="239269B6" w14:textId="77777777" w:rsidR="007255F0" w:rsidRDefault="00000000">
      <w:r>
        <w:t>Strange matter is format, vendor, and tool agnostic.</w:t>
      </w:r>
    </w:p>
    <w:p w14:paraId="42EE31B3" w14:textId="77777777" w:rsidR="007255F0" w:rsidRDefault="00000000">
      <w:r>
        <w:t>It is a way for people, processes, and tools with different requirements working together on design and construction projects to collaborate on data that has distributed ownership, comes from different sources, and that is continuously changing.</w:t>
      </w:r>
    </w:p>
    <w:p w14:paraId="46F57DEA" w14:textId="77777777" w:rsidR="007255F0" w:rsidRDefault="00000000">
      <w:r>
        <w:t xml:space="preserve">Strange Matter does this by providing a universal abstract concept of entity. That is the thing that people care about (whether it is a particular building, floor, facade, column, roadway, pile, rail bed, asset, or whatever) and for which </w:t>
      </w:r>
      <w:proofErr w:type="gramStart"/>
      <w:r>
        <w:t>more or less data</w:t>
      </w:r>
      <w:proofErr w:type="gramEnd"/>
      <w:r>
        <w:t xml:space="preserve"> may be available to different stakeholders over different periods of time, authored in different pieces of software.</w:t>
      </w:r>
    </w:p>
    <w:p w14:paraId="52EC4456" w14:textId="77777777" w:rsidR="007255F0" w:rsidRDefault="00000000">
      <w: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4D067846" w14:textId="77777777" w:rsidR="007255F0" w:rsidRDefault="00000000">
      <w:pPr>
        <w:pStyle w:val="Heading1"/>
      </w:pPr>
      <w:bookmarkStart w:id="1" w:name="strange-matter-design-criteria"/>
      <w:bookmarkEnd w:id="1"/>
      <w:r>
        <w:t>Strange Matter Design Criteria</w:t>
      </w:r>
    </w:p>
    <w:p w14:paraId="0C40F7E4" w14:textId="77777777" w:rsidR="007255F0" w:rsidRDefault="00000000">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33728CDE" w14:textId="77777777" w:rsidR="007255F0" w:rsidRDefault="00000000">
      <w:r>
        <w:t>Beyond that the actual data representation was informed by broad community input most of which is captured here.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723"/>
        <w:gridCol w:w="1528"/>
        <w:gridCol w:w="3308"/>
      </w:tblGrid>
      <w:tr w:rsidR="007255F0" w14:paraId="11063221" w14:textId="77777777">
        <w:tc>
          <w:tcPr>
            <w:tcW w:w="0" w:type="auto"/>
          </w:tcPr>
          <w:p w14:paraId="4C92EC7A" w14:textId="77777777" w:rsidR="007255F0" w:rsidRDefault="00000000">
            <w:r>
              <w:rPr>
                <w:b/>
                <w:bCs/>
              </w:rPr>
              <w:t>Requirement</w:t>
            </w:r>
          </w:p>
        </w:tc>
        <w:tc>
          <w:tcPr>
            <w:tcW w:w="0" w:type="auto"/>
          </w:tcPr>
          <w:p w14:paraId="3B86D744" w14:textId="77777777" w:rsidR="007255F0" w:rsidRDefault="00000000">
            <w:r>
              <w:rPr>
                <w:b/>
                <w:bCs/>
              </w:rPr>
              <w:t>Type</w:t>
            </w:r>
          </w:p>
        </w:tc>
        <w:tc>
          <w:tcPr>
            <w:tcW w:w="0" w:type="auto"/>
          </w:tcPr>
          <w:p w14:paraId="3EFD2877" w14:textId="77777777" w:rsidR="007255F0" w:rsidRDefault="00000000">
            <w:r>
              <w:rPr>
                <w:b/>
                <w:bCs/>
              </w:rPr>
              <w:t>Design Solution</w:t>
            </w:r>
          </w:p>
        </w:tc>
      </w:tr>
      <w:tr w:rsidR="007255F0" w14:paraId="6C57FC09" w14:textId="77777777">
        <w:tc>
          <w:tcPr>
            <w:tcW w:w="0" w:type="auto"/>
          </w:tcPr>
          <w:p w14:paraId="35BDC7BF" w14:textId="77777777" w:rsidR="007255F0" w:rsidRDefault="00000000">
            <w:r>
              <w:t xml:space="preserve">Data is assembled across many sources. It changes over time, has many versions and states. A single </w:t>
            </w:r>
            <w:r>
              <w:lastRenderedPageBreak/>
              <w:t>thing might be simultaneously in design, construction and operations all at the same time.</w:t>
            </w:r>
          </w:p>
        </w:tc>
        <w:tc>
          <w:tcPr>
            <w:tcW w:w="0" w:type="auto"/>
          </w:tcPr>
          <w:p w14:paraId="4CA4C739" w14:textId="77777777" w:rsidR="007255F0" w:rsidRDefault="00000000">
            <w:r>
              <w:lastRenderedPageBreak/>
              <w:t>Functionality</w:t>
            </w:r>
          </w:p>
        </w:tc>
        <w:tc>
          <w:tcPr>
            <w:tcW w:w="0" w:type="auto"/>
          </w:tcPr>
          <w:p w14:paraId="687BB191" w14:textId="77777777" w:rsidR="007255F0" w:rsidRDefault="00000000">
            <w:r>
              <w:t xml:space="preserve">Entity Component Model where the Components are Packets of Data. This is </w:t>
            </w:r>
            <w:r>
              <w:lastRenderedPageBreak/>
              <w:t>augmented by relationships that are also components. This allows data to be continuously added and related together while having no impact on the existing data</w:t>
            </w:r>
          </w:p>
        </w:tc>
      </w:tr>
      <w:tr w:rsidR="007255F0" w14:paraId="6CB95816" w14:textId="77777777">
        <w:tc>
          <w:tcPr>
            <w:tcW w:w="0" w:type="auto"/>
          </w:tcPr>
          <w:p w14:paraId="066CE8D9" w14:textId="77777777" w:rsidR="007255F0" w:rsidRDefault="00000000">
            <w:r>
              <w:lastRenderedPageBreak/>
              <w:t>To describe the built world we need GIS, BIM, text, requirements, issues, inspections, lidar data, point cloud data, products, carbon, energy just to name a few. No format, standard etc. can ever describe all this data so we need to find a way that can connect standard, nonstandard and even proprietary data without taking ownership of its description</w:t>
            </w:r>
          </w:p>
        </w:tc>
        <w:tc>
          <w:tcPr>
            <w:tcW w:w="0" w:type="auto"/>
          </w:tcPr>
          <w:p w14:paraId="1B2D7ED0" w14:textId="77777777" w:rsidR="007255F0" w:rsidRDefault="00000000">
            <w:r>
              <w:t>Functionality</w:t>
            </w:r>
          </w:p>
        </w:tc>
        <w:tc>
          <w:tcPr>
            <w:tcW w:w="0" w:type="auto"/>
          </w:tcPr>
          <w:p w14:paraId="3B66AAF5" w14:textId="77777777" w:rsidR="007255F0" w:rsidRDefault="00000000">
            <w:r>
              <w:t>Strange matter is format, vendor, and tool agnostic.</w:t>
            </w:r>
          </w:p>
        </w:tc>
      </w:tr>
      <w:tr w:rsidR="007255F0" w14:paraId="4AF0BCDF" w14:textId="77777777">
        <w:tc>
          <w:tcPr>
            <w:tcW w:w="0" w:type="auto"/>
          </w:tcPr>
          <w:p w14:paraId="1D753117" w14:textId="77777777" w:rsidR="007255F0" w:rsidRDefault="00000000">
            <w:r>
              <w:t>Machine to Machine Readable</w:t>
            </w:r>
          </w:p>
        </w:tc>
        <w:tc>
          <w:tcPr>
            <w:tcW w:w="0" w:type="auto"/>
          </w:tcPr>
          <w:p w14:paraId="33E904D1" w14:textId="77777777" w:rsidR="007255F0" w:rsidRDefault="00000000">
            <w:r>
              <w:t>Functionality</w:t>
            </w:r>
          </w:p>
        </w:tc>
        <w:tc>
          <w:tcPr>
            <w:tcW w:w="0" w:type="auto"/>
          </w:tcPr>
          <w:p w14:paraId="0D6A8804" w14:textId="709292C0" w:rsidR="007255F0" w:rsidRDefault="00000000">
            <w:r>
              <w:t xml:space="preserve">There have been attempts to package heterogeneous data in formats </w:t>
            </w:r>
            <w:r w:rsidR="00CD776A">
              <w:t>previously,</w:t>
            </w:r>
            <w:r>
              <w:t xml:space="preserve"> but the data was only labeled or classified and didn’t allow machine to machine communication. To solve this Strange Matter has proposed robust methods of data description and self-description of payloads</w:t>
            </w:r>
          </w:p>
        </w:tc>
      </w:tr>
      <w:tr w:rsidR="007255F0" w14:paraId="4AFCF41E" w14:textId="77777777">
        <w:tc>
          <w:tcPr>
            <w:tcW w:w="0" w:type="auto"/>
          </w:tcPr>
          <w:p w14:paraId="108A926D" w14:textId="77777777" w:rsidR="007255F0" w:rsidRDefault="00000000">
            <w:proofErr w:type="spellStart"/>
            <w:r>
              <w:t>Heiarchy</w:t>
            </w:r>
            <w:proofErr w:type="spellEnd"/>
            <w:r>
              <w:t xml:space="preserve"> is in the eye of the beholder</w:t>
            </w:r>
          </w:p>
        </w:tc>
        <w:tc>
          <w:tcPr>
            <w:tcW w:w="0" w:type="auto"/>
          </w:tcPr>
          <w:p w14:paraId="2F202A27" w14:textId="77777777" w:rsidR="007255F0" w:rsidRDefault="00000000">
            <w:r>
              <w:t>Functionality</w:t>
            </w:r>
          </w:p>
        </w:tc>
        <w:tc>
          <w:tcPr>
            <w:tcW w:w="0" w:type="auto"/>
          </w:tcPr>
          <w:p w14:paraId="7FFDE9BD" w14:textId="77777777" w:rsidR="007255F0" w:rsidRDefault="007255F0"/>
        </w:tc>
      </w:tr>
      <w:tr w:rsidR="007255F0" w14:paraId="7A96D4E0" w14:textId="77777777">
        <w:tc>
          <w:tcPr>
            <w:tcW w:w="0" w:type="auto"/>
          </w:tcPr>
          <w:p w14:paraId="652DF17F" w14:textId="77777777" w:rsidR="007255F0" w:rsidRDefault="00000000">
            <w:r>
              <w:t>The data we use to digitally describe the built world relies heavily on relationships. This is often to the service of the format more than it is to the users of the data.</w:t>
            </w:r>
          </w:p>
        </w:tc>
        <w:tc>
          <w:tcPr>
            <w:tcW w:w="0" w:type="auto"/>
          </w:tcPr>
          <w:p w14:paraId="2E9683BB" w14:textId="77777777" w:rsidR="007255F0" w:rsidRDefault="007255F0"/>
        </w:tc>
        <w:tc>
          <w:tcPr>
            <w:tcW w:w="0" w:type="auto"/>
          </w:tcPr>
          <w:p w14:paraId="5F487AAB" w14:textId="77777777" w:rsidR="007255F0" w:rsidRDefault="00000000">
            <w:r>
              <w:t>Relationships are just as easy to create and compose as the data itself. This is a key requirement to incorporate automation, workflow and future machine learning capacities.</w:t>
            </w:r>
          </w:p>
        </w:tc>
      </w:tr>
      <w:tr w:rsidR="007255F0" w14:paraId="6E4B5355" w14:textId="77777777">
        <w:tc>
          <w:tcPr>
            <w:tcW w:w="0" w:type="auto"/>
          </w:tcPr>
          <w:p w14:paraId="07717EA7" w14:textId="77777777" w:rsidR="007255F0" w:rsidRDefault="00000000">
            <w:r>
              <w:t>Data needs to work in many platforms, offline, online, archive,</w:t>
            </w:r>
          </w:p>
        </w:tc>
        <w:tc>
          <w:tcPr>
            <w:tcW w:w="0" w:type="auto"/>
          </w:tcPr>
          <w:p w14:paraId="28148817" w14:textId="77777777" w:rsidR="007255F0" w:rsidRDefault="007255F0"/>
        </w:tc>
        <w:tc>
          <w:tcPr>
            <w:tcW w:w="0" w:type="auto"/>
          </w:tcPr>
          <w:p w14:paraId="36B58F68" w14:textId="77777777" w:rsidR="007255F0" w:rsidRDefault="00000000">
            <w:r>
              <w:t xml:space="preserve">Strange Matter is rather simple in design but meant to work as a complete protocol as its indented to be whole, no matter the system that is used. It’s well suited to be stored, accessed and created in many </w:t>
            </w:r>
            <w:r>
              <w:lastRenderedPageBreak/>
              <w:t xml:space="preserve">technologies. It’s simple enough that it can work as a file on disk, but it certainly can be use in SQL, NO-SQL, Graph and other formats. The emergence of Columnar “File as Database” formats like </w:t>
            </w:r>
            <w:hyperlink r:id="rId5">
              <w:r>
                <w:rPr>
                  <w:rStyle w:val="Hyperlink"/>
                </w:rPr>
                <w:t>Apache Parquet</w:t>
              </w:r>
            </w:hyperlink>
            <w:r>
              <w:t xml:space="preserve"> or </w:t>
            </w:r>
            <w:hyperlink r:id="rId6">
              <w:proofErr w:type="spellStart"/>
              <w:r>
                <w:rPr>
                  <w:rStyle w:val="Hyperlink"/>
                </w:rPr>
                <w:t>LanceDB</w:t>
              </w:r>
              <w:proofErr w:type="spellEnd"/>
            </w:hyperlink>
            <w:r>
              <w:t xml:space="preserve"> that are becoming standard in the data science and ML world are very intriguing as they marry very well the component based approach. This opens the door for native ML and automation capabilities directly on the data.</w:t>
            </w:r>
          </w:p>
        </w:tc>
      </w:tr>
      <w:tr w:rsidR="007255F0" w14:paraId="43C22C3B" w14:textId="77777777">
        <w:tc>
          <w:tcPr>
            <w:tcW w:w="0" w:type="auto"/>
          </w:tcPr>
          <w:p w14:paraId="5AC8D9D1" w14:textId="77777777" w:rsidR="007255F0" w:rsidRDefault="00000000">
            <w:r>
              <w:lastRenderedPageBreak/>
              <w:t>Technology needs to enable solutions independent of contracts, governance or delivery models.</w:t>
            </w:r>
          </w:p>
        </w:tc>
        <w:tc>
          <w:tcPr>
            <w:tcW w:w="0" w:type="auto"/>
          </w:tcPr>
          <w:p w14:paraId="6658FD04" w14:textId="77777777" w:rsidR="007255F0" w:rsidRDefault="007255F0"/>
        </w:tc>
        <w:tc>
          <w:tcPr>
            <w:tcW w:w="0" w:type="auto"/>
          </w:tcPr>
          <w:p w14:paraId="7EEF7756" w14:textId="2632BA6B" w:rsidR="007255F0" w:rsidRDefault="00000000">
            <w:r>
              <w:t xml:space="preserve">One of the many </w:t>
            </w:r>
            <w:r w:rsidR="00CD776A">
              <w:t>challenges</w:t>
            </w:r>
            <w:r>
              <w:t xml:space="preserve"> in the built environment is the </w:t>
            </w:r>
            <w:r w:rsidR="00CD776A">
              <w:t>variety</w:t>
            </w:r>
            <w:r>
              <w:t xml:space="preserve"> of ways that the </w:t>
            </w:r>
            <w:r w:rsidR="00CD776A">
              <w:t>facilities</w:t>
            </w:r>
            <w:r>
              <w:t xml:space="preserve"> / infrastructure </w:t>
            </w:r>
            <w:proofErr w:type="gramStart"/>
            <w:r>
              <w:t>are</w:t>
            </w:r>
            <w:proofErr w:type="gramEnd"/>
            <w:r>
              <w:t xml:space="preserve"> </w:t>
            </w:r>
            <w:r w:rsidR="00CD776A">
              <w:t>organized</w:t>
            </w:r>
            <w:r>
              <w:t xml:space="preserve"> and managed. Strange Matter looks to provide much needed technological </w:t>
            </w:r>
            <w:r w:rsidR="00CD776A">
              <w:t>flexibility</w:t>
            </w:r>
            <w:r>
              <w:t xml:space="preserve"> to work in these many </w:t>
            </w:r>
            <w:r w:rsidR="00CD776A">
              <w:t>different</w:t>
            </w:r>
            <w:r>
              <w:t xml:space="preserve"> models and to enable the benefits of digitization while doing so.</w:t>
            </w:r>
          </w:p>
        </w:tc>
      </w:tr>
      <w:tr w:rsidR="007255F0" w14:paraId="0A3623DF" w14:textId="77777777">
        <w:tc>
          <w:tcPr>
            <w:tcW w:w="0" w:type="auto"/>
          </w:tcPr>
          <w:p w14:paraId="0B27B55E" w14:textId="77777777" w:rsidR="007255F0" w:rsidRDefault="00000000">
            <w:proofErr w:type="spellStart"/>
            <w:r>
              <w:t>Flexablity</w:t>
            </w:r>
            <w:proofErr w:type="spellEnd"/>
            <w:r>
              <w:t xml:space="preserve"> in Adoption</w:t>
            </w:r>
          </w:p>
        </w:tc>
        <w:tc>
          <w:tcPr>
            <w:tcW w:w="0" w:type="auto"/>
          </w:tcPr>
          <w:p w14:paraId="0D659A23" w14:textId="77777777" w:rsidR="007255F0" w:rsidRDefault="00000000">
            <w:r>
              <w:t>Robustness</w:t>
            </w:r>
          </w:p>
        </w:tc>
        <w:tc>
          <w:tcPr>
            <w:tcW w:w="0" w:type="auto"/>
          </w:tcPr>
          <w:p w14:paraId="0DD6F308" w14:textId="2106443D" w:rsidR="007255F0" w:rsidRDefault="00000000">
            <w:r>
              <w:t xml:space="preserve">Moving from a </w:t>
            </w:r>
            <w:proofErr w:type="gramStart"/>
            <w:r>
              <w:t>file based</w:t>
            </w:r>
            <w:proofErr w:type="gramEnd"/>
            <w:r>
              <w:t xml:space="preserve"> world to an all web world should not be a </w:t>
            </w:r>
            <w:r w:rsidR="00CD776A">
              <w:t>requirement</w:t>
            </w:r>
            <w:r>
              <w:t xml:space="preserve"> for adoption and thus the system is </w:t>
            </w:r>
            <w:r w:rsidR="00CD776A">
              <w:t>flexible</w:t>
            </w:r>
            <w:r>
              <w:t xml:space="preserve">. In </w:t>
            </w:r>
            <w:r w:rsidR="00CD776A">
              <w:t>reality</w:t>
            </w:r>
            <w:r>
              <w:t xml:space="preserve"> there is a strong interest in a middle ground that mirrors other distributed design and </w:t>
            </w:r>
            <w:r w:rsidR="00CD776A">
              <w:t>engineering</w:t>
            </w:r>
            <w:r>
              <w:t xml:space="preserve"> driven industries like software development and Film and VFX, where </w:t>
            </w:r>
            <w:proofErr w:type="gramStart"/>
            <w:r>
              <w:t>file based</w:t>
            </w:r>
            <w:proofErr w:type="gramEnd"/>
            <w:r>
              <w:t xml:space="preserve"> systems are used behind change and version management tools like Git and </w:t>
            </w:r>
            <w:proofErr w:type="spellStart"/>
            <w:r>
              <w:t>Github</w:t>
            </w:r>
            <w:proofErr w:type="spellEnd"/>
            <w:r>
              <w:t>.</w:t>
            </w:r>
          </w:p>
        </w:tc>
      </w:tr>
      <w:tr w:rsidR="007255F0" w14:paraId="0646F1EC" w14:textId="77777777">
        <w:tc>
          <w:tcPr>
            <w:tcW w:w="0" w:type="auto"/>
          </w:tcPr>
          <w:p w14:paraId="5A0ACAB2" w14:textId="448E5AE1" w:rsidR="007255F0" w:rsidRDefault="00000000">
            <w:r>
              <w:t xml:space="preserve">Embrace Web Technologies but don't </w:t>
            </w:r>
            <w:r w:rsidR="00CD776A">
              <w:t>lose</w:t>
            </w:r>
            <w:r>
              <w:t xml:space="preserve"> data in doing so</w:t>
            </w:r>
          </w:p>
        </w:tc>
        <w:tc>
          <w:tcPr>
            <w:tcW w:w="0" w:type="auto"/>
          </w:tcPr>
          <w:p w14:paraId="6B0F00B4" w14:textId="77777777" w:rsidR="007255F0" w:rsidRDefault="00000000">
            <w:r>
              <w:t>Robustness</w:t>
            </w:r>
          </w:p>
        </w:tc>
        <w:tc>
          <w:tcPr>
            <w:tcW w:w="0" w:type="auto"/>
          </w:tcPr>
          <w:p w14:paraId="399AE4C3" w14:textId="2871A1A4" w:rsidR="007255F0" w:rsidRDefault="00000000">
            <w:r>
              <w:t xml:space="preserve">Strange Matter looks to use the web as much as possible to </w:t>
            </w:r>
            <w:r>
              <w:lastRenderedPageBreak/>
              <w:t xml:space="preserve">enable richer developer, user and data experiences but also </w:t>
            </w:r>
            <w:r w:rsidR="00CD776A">
              <w:t>acknowledges</w:t>
            </w:r>
            <w:r>
              <w:t xml:space="preserve"> that while the web enables rich experiences it is not </w:t>
            </w:r>
            <w:r w:rsidR="00CD776A">
              <w:t>permanent</w:t>
            </w:r>
            <w:r>
              <w:t xml:space="preserve">. To allow for these two truths it looks reference the web when available but </w:t>
            </w:r>
            <w:r w:rsidR="00CD776A">
              <w:t>allow</w:t>
            </w:r>
            <w:r>
              <w:t xml:space="preserve"> provide mechanisms to ensure that data collected in Strange Matter does not loose </w:t>
            </w:r>
            <w:r w:rsidR="00CD776A">
              <w:t>permanence</w:t>
            </w:r>
            <w:r>
              <w:t xml:space="preserve"> if its web sources disappear.</w:t>
            </w:r>
          </w:p>
        </w:tc>
      </w:tr>
      <w:tr w:rsidR="007255F0" w14:paraId="2604D61B" w14:textId="77777777">
        <w:tc>
          <w:tcPr>
            <w:tcW w:w="0" w:type="auto"/>
          </w:tcPr>
          <w:p w14:paraId="6ABB9F7B" w14:textId="77777777" w:rsidR="007255F0" w:rsidRDefault="00000000">
            <w:r>
              <w:lastRenderedPageBreak/>
              <w:t>Immutable</w:t>
            </w:r>
          </w:p>
        </w:tc>
        <w:tc>
          <w:tcPr>
            <w:tcW w:w="0" w:type="auto"/>
          </w:tcPr>
          <w:p w14:paraId="3AE22D17" w14:textId="77C72D52" w:rsidR="007255F0" w:rsidRDefault="00CD776A">
            <w:r>
              <w:t>Provenance</w:t>
            </w:r>
            <w:r w:rsidR="00000000">
              <w:t xml:space="preserve"> and History</w:t>
            </w:r>
          </w:p>
        </w:tc>
        <w:tc>
          <w:tcPr>
            <w:tcW w:w="0" w:type="auto"/>
          </w:tcPr>
          <w:p w14:paraId="11E8AB6B" w14:textId="77777777" w:rsidR="007255F0" w:rsidRDefault="007255F0"/>
        </w:tc>
      </w:tr>
      <w:tr w:rsidR="007255F0" w14:paraId="3E314D88" w14:textId="77777777">
        <w:tc>
          <w:tcPr>
            <w:tcW w:w="0" w:type="auto"/>
          </w:tcPr>
          <w:p w14:paraId="2296800F" w14:textId="77777777" w:rsidR="007255F0" w:rsidRDefault="00000000">
            <w:r>
              <w:t xml:space="preserve">Reference </w:t>
            </w:r>
            <w:proofErr w:type="gramStart"/>
            <w:r>
              <w:t>not own</w:t>
            </w:r>
            <w:proofErr w:type="gramEnd"/>
            <w:r>
              <w:t>… only add (application don't own the data)</w:t>
            </w:r>
          </w:p>
        </w:tc>
        <w:tc>
          <w:tcPr>
            <w:tcW w:w="0" w:type="auto"/>
          </w:tcPr>
          <w:p w14:paraId="02BB8669" w14:textId="77777777" w:rsidR="007255F0" w:rsidRDefault="007255F0"/>
        </w:tc>
        <w:tc>
          <w:tcPr>
            <w:tcW w:w="0" w:type="auto"/>
          </w:tcPr>
          <w:p w14:paraId="6F201E24" w14:textId="77777777" w:rsidR="007255F0" w:rsidRDefault="007255F0"/>
        </w:tc>
      </w:tr>
      <w:tr w:rsidR="007255F0" w14:paraId="443A27CC" w14:textId="77777777">
        <w:tc>
          <w:tcPr>
            <w:tcW w:w="0" w:type="auto"/>
          </w:tcPr>
          <w:p w14:paraId="04782DF5" w14:textId="77777777" w:rsidR="007255F0" w:rsidRDefault="00000000">
            <w:r>
              <w:t>Share as You need (half)</w:t>
            </w:r>
          </w:p>
        </w:tc>
        <w:tc>
          <w:tcPr>
            <w:tcW w:w="0" w:type="auto"/>
          </w:tcPr>
          <w:p w14:paraId="1187B16D" w14:textId="77777777" w:rsidR="007255F0" w:rsidRDefault="007255F0"/>
        </w:tc>
        <w:tc>
          <w:tcPr>
            <w:tcW w:w="0" w:type="auto"/>
          </w:tcPr>
          <w:p w14:paraId="1DAE5686" w14:textId="77777777" w:rsidR="007255F0" w:rsidRDefault="007255F0"/>
        </w:tc>
      </w:tr>
      <w:tr w:rsidR="007255F0" w14:paraId="65472A08" w14:textId="77777777">
        <w:tc>
          <w:tcPr>
            <w:tcW w:w="0" w:type="auto"/>
          </w:tcPr>
          <w:p w14:paraId="0615A424" w14:textId="757165F4" w:rsidR="007255F0" w:rsidRDefault="00CD776A">
            <w:r>
              <w:t>definition</w:t>
            </w:r>
            <w:r w:rsidR="00000000">
              <w:t xml:space="preserve"> is not instance data</w:t>
            </w:r>
          </w:p>
        </w:tc>
        <w:tc>
          <w:tcPr>
            <w:tcW w:w="0" w:type="auto"/>
          </w:tcPr>
          <w:p w14:paraId="0746A331" w14:textId="77777777" w:rsidR="007255F0" w:rsidRDefault="007255F0"/>
        </w:tc>
        <w:tc>
          <w:tcPr>
            <w:tcW w:w="0" w:type="auto"/>
          </w:tcPr>
          <w:p w14:paraId="3BEF456D" w14:textId="77777777" w:rsidR="007255F0" w:rsidRDefault="007255F0"/>
        </w:tc>
      </w:tr>
      <w:tr w:rsidR="007255F0" w14:paraId="02916EE2" w14:textId="77777777">
        <w:tc>
          <w:tcPr>
            <w:tcW w:w="0" w:type="auto"/>
          </w:tcPr>
          <w:p w14:paraId="76246106" w14:textId="77777777" w:rsidR="007255F0" w:rsidRDefault="00000000">
            <w:r>
              <w:t>Git</w:t>
            </w:r>
          </w:p>
        </w:tc>
        <w:tc>
          <w:tcPr>
            <w:tcW w:w="0" w:type="auto"/>
          </w:tcPr>
          <w:p w14:paraId="6CAB2780" w14:textId="77777777" w:rsidR="007255F0" w:rsidRDefault="007255F0"/>
        </w:tc>
        <w:tc>
          <w:tcPr>
            <w:tcW w:w="0" w:type="auto"/>
          </w:tcPr>
          <w:p w14:paraId="7D175128" w14:textId="77777777" w:rsidR="007255F0" w:rsidRDefault="007255F0"/>
        </w:tc>
      </w:tr>
      <w:tr w:rsidR="007255F0" w14:paraId="4E08052E" w14:textId="77777777">
        <w:tc>
          <w:tcPr>
            <w:tcW w:w="0" w:type="auto"/>
          </w:tcPr>
          <w:p w14:paraId="2057979D" w14:textId="77777777" w:rsidR="007255F0" w:rsidRDefault="00000000">
            <w:r>
              <w:t>Data is independent of its container</w:t>
            </w:r>
          </w:p>
        </w:tc>
        <w:tc>
          <w:tcPr>
            <w:tcW w:w="0" w:type="auto"/>
          </w:tcPr>
          <w:p w14:paraId="5B602EC3" w14:textId="77777777" w:rsidR="007255F0" w:rsidRDefault="007255F0"/>
        </w:tc>
        <w:tc>
          <w:tcPr>
            <w:tcW w:w="0" w:type="auto"/>
          </w:tcPr>
          <w:p w14:paraId="13EEDFAF" w14:textId="77777777" w:rsidR="007255F0" w:rsidRDefault="007255F0"/>
        </w:tc>
      </w:tr>
      <w:tr w:rsidR="007255F0" w14:paraId="13B1C25F" w14:textId="77777777">
        <w:tc>
          <w:tcPr>
            <w:tcW w:w="0" w:type="auto"/>
          </w:tcPr>
          <w:p w14:paraId="24BB8FED" w14:textId="77777777" w:rsidR="007255F0" w:rsidRDefault="00000000">
            <w:r>
              <w:t>Benefit for all Creators, Adders/Maintainers</w:t>
            </w:r>
          </w:p>
        </w:tc>
        <w:tc>
          <w:tcPr>
            <w:tcW w:w="0" w:type="auto"/>
          </w:tcPr>
          <w:p w14:paraId="4A8D453F" w14:textId="77777777" w:rsidR="007255F0" w:rsidRDefault="007255F0"/>
        </w:tc>
        <w:tc>
          <w:tcPr>
            <w:tcW w:w="0" w:type="auto"/>
          </w:tcPr>
          <w:p w14:paraId="28A66D09" w14:textId="77777777" w:rsidR="007255F0" w:rsidRDefault="007255F0"/>
        </w:tc>
      </w:tr>
      <w:tr w:rsidR="007255F0" w14:paraId="116DD797" w14:textId="77777777">
        <w:tc>
          <w:tcPr>
            <w:tcW w:w="0" w:type="auto"/>
          </w:tcPr>
          <w:p w14:paraId="257A70A8" w14:textId="77777777" w:rsidR="007255F0" w:rsidRDefault="00000000">
            <w:r>
              <w:t xml:space="preserve">Out of Order and </w:t>
            </w:r>
            <w:proofErr w:type="spellStart"/>
            <w:r>
              <w:t>Addititve</w:t>
            </w:r>
            <w:proofErr w:type="spellEnd"/>
          </w:p>
        </w:tc>
        <w:tc>
          <w:tcPr>
            <w:tcW w:w="0" w:type="auto"/>
          </w:tcPr>
          <w:p w14:paraId="6540B512" w14:textId="77777777" w:rsidR="007255F0" w:rsidRDefault="007255F0"/>
        </w:tc>
        <w:tc>
          <w:tcPr>
            <w:tcW w:w="0" w:type="auto"/>
          </w:tcPr>
          <w:p w14:paraId="7E6F5DC9" w14:textId="77777777" w:rsidR="007255F0" w:rsidRDefault="007255F0"/>
        </w:tc>
      </w:tr>
      <w:tr w:rsidR="007255F0" w14:paraId="52EF6085" w14:textId="77777777">
        <w:tc>
          <w:tcPr>
            <w:tcW w:w="0" w:type="auto"/>
          </w:tcPr>
          <w:p w14:paraId="3DF4812A" w14:textId="77777777" w:rsidR="007255F0" w:rsidRDefault="00000000">
            <w:r>
              <w:t>Protocol not an API…</w:t>
            </w:r>
          </w:p>
        </w:tc>
        <w:tc>
          <w:tcPr>
            <w:tcW w:w="0" w:type="auto"/>
          </w:tcPr>
          <w:p w14:paraId="680C02C5" w14:textId="77777777" w:rsidR="007255F0" w:rsidRDefault="007255F0"/>
        </w:tc>
        <w:tc>
          <w:tcPr>
            <w:tcW w:w="0" w:type="auto"/>
          </w:tcPr>
          <w:p w14:paraId="2FD32997" w14:textId="77777777" w:rsidR="007255F0" w:rsidRDefault="007255F0"/>
        </w:tc>
      </w:tr>
      <w:tr w:rsidR="007255F0" w14:paraId="6D6B4E13" w14:textId="77777777">
        <w:tc>
          <w:tcPr>
            <w:tcW w:w="0" w:type="auto"/>
          </w:tcPr>
          <w:p w14:paraId="44569FEA" w14:textId="77777777" w:rsidR="007255F0" w:rsidRDefault="00000000">
            <w:r>
              <w:t>Fine Control on Security/ Access</w:t>
            </w:r>
          </w:p>
        </w:tc>
        <w:tc>
          <w:tcPr>
            <w:tcW w:w="0" w:type="auto"/>
          </w:tcPr>
          <w:p w14:paraId="4A41A66E" w14:textId="77777777" w:rsidR="007255F0" w:rsidRDefault="007255F0"/>
        </w:tc>
        <w:tc>
          <w:tcPr>
            <w:tcW w:w="0" w:type="auto"/>
          </w:tcPr>
          <w:p w14:paraId="539A9C4E" w14:textId="77777777" w:rsidR="007255F0" w:rsidRDefault="007255F0"/>
        </w:tc>
      </w:tr>
      <w:tr w:rsidR="007255F0" w14:paraId="5C7A6D09" w14:textId="77777777">
        <w:tc>
          <w:tcPr>
            <w:tcW w:w="0" w:type="auto"/>
          </w:tcPr>
          <w:p w14:paraId="489F24C4" w14:textId="77777777" w:rsidR="007255F0" w:rsidRDefault="00000000">
            <w:r>
              <w:t>Strange Matter has one component (currently)</w:t>
            </w:r>
          </w:p>
        </w:tc>
        <w:tc>
          <w:tcPr>
            <w:tcW w:w="0" w:type="auto"/>
          </w:tcPr>
          <w:p w14:paraId="1C524268" w14:textId="77777777" w:rsidR="007255F0" w:rsidRDefault="007255F0"/>
        </w:tc>
        <w:tc>
          <w:tcPr>
            <w:tcW w:w="0" w:type="auto"/>
          </w:tcPr>
          <w:p w14:paraId="1ACA4309" w14:textId="77777777" w:rsidR="007255F0" w:rsidRDefault="007255F0"/>
        </w:tc>
      </w:tr>
      <w:tr w:rsidR="007255F0" w14:paraId="53A9E863" w14:textId="77777777">
        <w:tc>
          <w:tcPr>
            <w:tcW w:w="0" w:type="auto"/>
          </w:tcPr>
          <w:p w14:paraId="5FB5D805" w14:textId="77777777" w:rsidR="007255F0" w:rsidRDefault="00000000">
            <w:proofErr w:type="spellStart"/>
            <w:r>
              <w:t>Classsifcation</w:t>
            </w:r>
            <w:proofErr w:type="spellEnd"/>
            <w:r>
              <w:t xml:space="preserve"> is for </w:t>
            </w:r>
            <w:proofErr w:type="spellStart"/>
            <w:r>
              <w:t>funtion</w:t>
            </w:r>
            <w:proofErr w:type="spellEnd"/>
            <w:r>
              <w:t>/ Component Type is for content</w:t>
            </w:r>
          </w:p>
        </w:tc>
        <w:tc>
          <w:tcPr>
            <w:tcW w:w="0" w:type="auto"/>
          </w:tcPr>
          <w:p w14:paraId="5E2D2B48" w14:textId="77777777" w:rsidR="007255F0" w:rsidRDefault="007255F0"/>
        </w:tc>
        <w:tc>
          <w:tcPr>
            <w:tcW w:w="0" w:type="auto"/>
          </w:tcPr>
          <w:p w14:paraId="05E23F7A" w14:textId="77777777" w:rsidR="007255F0" w:rsidRDefault="007255F0"/>
        </w:tc>
      </w:tr>
      <w:tr w:rsidR="007255F0" w14:paraId="7692F679" w14:textId="77777777">
        <w:tc>
          <w:tcPr>
            <w:tcW w:w="0" w:type="auto"/>
          </w:tcPr>
          <w:p w14:paraId="3844F93A" w14:textId="77777777" w:rsidR="007255F0" w:rsidRDefault="007255F0"/>
        </w:tc>
        <w:tc>
          <w:tcPr>
            <w:tcW w:w="0" w:type="auto"/>
          </w:tcPr>
          <w:p w14:paraId="491A090D" w14:textId="77777777" w:rsidR="007255F0" w:rsidRDefault="007255F0"/>
        </w:tc>
        <w:tc>
          <w:tcPr>
            <w:tcW w:w="0" w:type="auto"/>
          </w:tcPr>
          <w:p w14:paraId="06DA0F8B" w14:textId="77777777" w:rsidR="007255F0" w:rsidRDefault="007255F0"/>
        </w:tc>
      </w:tr>
    </w:tbl>
    <w:p w14:paraId="7F067BE3" w14:textId="77777777" w:rsidR="007255F0" w:rsidRDefault="007255F0">
      <w:pPr>
        <w:pStyle w:val="Heading1"/>
      </w:pPr>
    </w:p>
    <w:p w14:paraId="36CB9DF0" w14:textId="77777777" w:rsidR="007255F0" w:rsidRDefault="00000000">
      <w:pPr>
        <w:pStyle w:val="Heading1"/>
      </w:pPr>
      <w:bookmarkStart w:id="2" w:name="ifc-on-strange-matter-design-criteria"/>
      <w:bookmarkEnd w:id="2"/>
      <w:r>
        <w:t>IFC on Strange Matter Design Criteria</w:t>
      </w:r>
    </w:p>
    <w:tbl>
      <w:tblPr>
        <w:tblW w:w="0" w:type="auto"/>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4" w:type="dxa"/>
          <w:bottom w:w="55" w:type="dxa"/>
          <w:right w:w="55" w:type="dxa"/>
        </w:tblCellMar>
        <w:tblLook w:val="07E0" w:firstRow="1" w:lastRow="1" w:firstColumn="1" w:lastColumn="1" w:noHBand="1" w:noVBand="1"/>
      </w:tblPr>
      <w:tblGrid>
        <w:gridCol w:w="3690"/>
        <w:gridCol w:w="1530"/>
        <w:gridCol w:w="3339"/>
      </w:tblGrid>
      <w:tr w:rsidR="007255F0" w14:paraId="25E42180" w14:textId="77777777" w:rsidTr="00E52380">
        <w:tc>
          <w:tcPr>
            <w:tcW w:w="3690" w:type="dxa"/>
          </w:tcPr>
          <w:p w14:paraId="3C76DE5F" w14:textId="77777777" w:rsidR="007255F0" w:rsidRDefault="00000000">
            <w:r>
              <w:rPr>
                <w:b/>
                <w:bCs/>
              </w:rPr>
              <w:t>Requirement</w:t>
            </w:r>
          </w:p>
        </w:tc>
        <w:tc>
          <w:tcPr>
            <w:tcW w:w="1530" w:type="dxa"/>
          </w:tcPr>
          <w:p w14:paraId="373DC8B7" w14:textId="77777777" w:rsidR="007255F0" w:rsidRDefault="00000000">
            <w:r>
              <w:rPr>
                <w:b/>
                <w:bCs/>
              </w:rPr>
              <w:t>Type</w:t>
            </w:r>
          </w:p>
        </w:tc>
        <w:tc>
          <w:tcPr>
            <w:tcW w:w="3339" w:type="dxa"/>
          </w:tcPr>
          <w:p w14:paraId="5849E507" w14:textId="77777777" w:rsidR="007255F0" w:rsidRDefault="00000000">
            <w:r>
              <w:rPr>
                <w:b/>
                <w:bCs/>
              </w:rPr>
              <w:t>Design Solution</w:t>
            </w:r>
          </w:p>
        </w:tc>
      </w:tr>
      <w:tr w:rsidR="00CD776A" w14:paraId="5C1BC823" w14:textId="77777777" w:rsidTr="00E52380">
        <w:tc>
          <w:tcPr>
            <w:tcW w:w="3690" w:type="dxa"/>
          </w:tcPr>
          <w:p w14:paraId="2B5244D9" w14:textId="7EC3C5C0" w:rsidR="00CD776A" w:rsidRDefault="00CD776A" w:rsidP="00CD776A">
            <w:pPr>
              <w:rPr>
                <w:b/>
                <w:bCs/>
              </w:rPr>
            </w:pPr>
            <w:r>
              <w:t>Simplify</w:t>
            </w:r>
          </w:p>
        </w:tc>
        <w:tc>
          <w:tcPr>
            <w:tcW w:w="1530" w:type="dxa"/>
          </w:tcPr>
          <w:p w14:paraId="0E27F1A2" w14:textId="77777777" w:rsidR="00CD776A" w:rsidRDefault="00CD776A" w:rsidP="00CD776A">
            <w:pPr>
              <w:rPr>
                <w:b/>
                <w:bCs/>
              </w:rPr>
            </w:pPr>
          </w:p>
        </w:tc>
        <w:tc>
          <w:tcPr>
            <w:tcW w:w="3339" w:type="dxa"/>
          </w:tcPr>
          <w:p w14:paraId="2D6D7B31" w14:textId="77777777" w:rsidR="00CD776A" w:rsidRDefault="00CD776A" w:rsidP="00CD776A">
            <w:pPr>
              <w:rPr>
                <w:b/>
                <w:bCs/>
              </w:rPr>
            </w:pPr>
          </w:p>
        </w:tc>
      </w:tr>
      <w:tr w:rsidR="00CD776A" w14:paraId="23A684F7" w14:textId="77777777" w:rsidTr="00E52380">
        <w:tc>
          <w:tcPr>
            <w:tcW w:w="3690" w:type="dxa"/>
          </w:tcPr>
          <w:p w14:paraId="135DD2FD" w14:textId="1FB47302" w:rsidR="00CD776A" w:rsidRDefault="00CD776A" w:rsidP="00CD776A">
            <w:r>
              <w:lastRenderedPageBreak/>
              <w:t>location and positioning</w:t>
            </w:r>
          </w:p>
        </w:tc>
        <w:tc>
          <w:tcPr>
            <w:tcW w:w="1530" w:type="dxa"/>
          </w:tcPr>
          <w:p w14:paraId="1173E883" w14:textId="77777777" w:rsidR="00CD776A" w:rsidRDefault="00CD776A" w:rsidP="00CD776A">
            <w:pPr>
              <w:rPr>
                <w:b/>
                <w:bCs/>
              </w:rPr>
            </w:pPr>
          </w:p>
        </w:tc>
        <w:tc>
          <w:tcPr>
            <w:tcW w:w="3339" w:type="dxa"/>
          </w:tcPr>
          <w:p w14:paraId="26ABB0B3" w14:textId="77777777" w:rsidR="00CD776A" w:rsidRDefault="00CD776A" w:rsidP="00CD776A">
            <w:pPr>
              <w:rPr>
                <w:b/>
                <w:bCs/>
              </w:rPr>
            </w:pPr>
          </w:p>
        </w:tc>
      </w:tr>
      <w:tr w:rsidR="00CD776A" w14:paraId="587F149D" w14:textId="77777777" w:rsidTr="00E52380">
        <w:tc>
          <w:tcPr>
            <w:tcW w:w="3690" w:type="dxa"/>
          </w:tcPr>
          <w:p w14:paraId="2D0414FE" w14:textId="4CA9991A" w:rsidR="00CD776A" w:rsidRDefault="00CD776A" w:rsidP="00CD776A">
            <w:r>
              <w:t>Visuals</w:t>
            </w:r>
          </w:p>
        </w:tc>
        <w:tc>
          <w:tcPr>
            <w:tcW w:w="1530" w:type="dxa"/>
          </w:tcPr>
          <w:p w14:paraId="10A61577" w14:textId="77777777" w:rsidR="00CD776A" w:rsidRDefault="00CD776A" w:rsidP="00CD776A">
            <w:pPr>
              <w:rPr>
                <w:b/>
                <w:bCs/>
              </w:rPr>
            </w:pPr>
          </w:p>
        </w:tc>
        <w:tc>
          <w:tcPr>
            <w:tcW w:w="3339" w:type="dxa"/>
          </w:tcPr>
          <w:p w14:paraId="4E922AC1" w14:textId="77777777" w:rsidR="00CD776A" w:rsidRDefault="00CD776A" w:rsidP="00CD776A">
            <w:pPr>
              <w:rPr>
                <w:b/>
                <w:bCs/>
              </w:rPr>
            </w:pPr>
          </w:p>
        </w:tc>
      </w:tr>
      <w:tr w:rsidR="00CD776A" w14:paraId="6B29486C" w14:textId="77777777" w:rsidTr="00E52380">
        <w:tc>
          <w:tcPr>
            <w:tcW w:w="3690" w:type="dxa"/>
          </w:tcPr>
          <w:p w14:paraId="34EB2643" w14:textId="2221ADF2" w:rsidR="00CD776A" w:rsidRDefault="00CD776A" w:rsidP="00CD776A">
            <w:r>
              <w:t>Explicit Units</w:t>
            </w:r>
          </w:p>
        </w:tc>
        <w:tc>
          <w:tcPr>
            <w:tcW w:w="1530" w:type="dxa"/>
          </w:tcPr>
          <w:p w14:paraId="3C27AD16" w14:textId="77777777" w:rsidR="00CD776A" w:rsidRDefault="00CD776A" w:rsidP="00CD776A">
            <w:pPr>
              <w:rPr>
                <w:b/>
                <w:bCs/>
              </w:rPr>
            </w:pPr>
          </w:p>
        </w:tc>
        <w:tc>
          <w:tcPr>
            <w:tcW w:w="3339" w:type="dxa"/>
          </w:tcPr>
          <w:p w14:paraId="5927E92D" w14:textId="77777777" w:rsidR="00CD776A" w:rsidRDefault="00CD776A" w:rsidP="00CD776A">
            <w:pPr>
              <w:rPr>
                <w:b/>
                <w:bCs/>
              </w:rPr>
            </w:pPr>
          </w:p>
        </w:tc>
      </w:tr>
      <w:tr w:rsidR="00CD776A" w14:paraId="4D353AD0" w14:textId="77777777" w:rsidTr="00E52380">
        <w:tc>
          <w:tcPr>
            <w:tcW w:w="3690" w:type="dxa"/>
          </w:tcPr>
          <w:p w14:paraId="3B6A0FC4" w14:textId="64B362A3" w:rsidR="00CD776A" w:rsidRDefault="00CD776A" w:rsidP="00CD776A">
            <w:r>
              <w:t>Bools to Bools</w:t>
            </w:r>
          </w:p>
        </w:tc>
        <w:tc>
          <w:tcPr>
            <w:tcW w:w="1530" w:type="dxa"/>
          </w:tcPr>
          <w:p w14:paraId="6EEB9E2E" w14:textId="77777777" w:rsidR="00CD776A" w:rsidRDefault="00CD776A" w:rsidP="00CD776A">
            <w:pPr>
              <w:rPr>
                <w:b/>
                <w:bCs/>
              </w:rPr>
            </w:pPr>
          </w:p>
        </w:tc>
        <w:tc>
          <w:tcPr>
            <w:tcW w:w="3339" w:type="dxa"/>
          </w:tcPr>
          <w:p w14:paraId="60202B97" w14:textId="77777777" w:rsidR="00CD776A" w:rsidRDefault="00CD776A" w:rsidP="00CD776A">
            <w:pPr>
              <w:rPr>
                <w:b/>
                <w:bCs/>
              </w:rPr>
            </w:pPr>
          </w:p>
        </w:tc>
      </w:tr>
      <w:tr w:rsidR="00CD776A" w14:paraId="4296E2EC" w14:textId="77777777" w:rsidTr="00E52380">
        <w:tc>
          <w:tcPr>
            <w:tcW w:w="3690" w:type="dxa"/>
          </w:tcPr>
          <w:p w14:paraId="5F6E3147" w14:textId="10CC452C" w:rsidR="00CD776A" w:rsidRDefault="00CD776A" w:rsidP="00CD776A">
            <w:r>
              <w:t>Developer Experience</w:t>
            </w:r>
          </w:p>
        </w:tc>
        <w:tc>
          <w:tcPr>
            <w:tcW w:w="1530" w:type="dxa"/>
          </w:tcPr>
          <w:p w14:paraId="21655BDE" w14:textId="77777777" w:rsidR="00CD776A" w:rsidRDefault="00CD776A" w:rsidP="00CD776A">
            <w:pPr>
              <w:rPr>
                <w:b/>
                <w:bCs/>
              </w:rPr>
            </w:pPr>
          </w:p>
        </w:tc>
        <w:tc>
          <w:tcPr>
            <w:tcW w:w="3339" w:type="dxa"/>
          </w:tcPr>
          <w:p w14:paraId="48821CC7" w14:textId="77777777" w:rsidR="00CD776A" w:rsidRDefault="00CD776A" w:rsidP="00CD776A">
            <w:pPr>
              <w:rPr>
                <w:b/>
                <w:bCs/>
              </w:rPr>
            </w:pPr>
          </w:p>
        </w:tc>
      </w:tr>
      <w:tr w:rsidR="00CD776A" w14:paraId="501B9A4C" w14:textId="77777777" w:rsidTr="00E52380">
        <w:tc>
          <w:tcPr>
            <w:tcW w:w="3690" w:type="dxa"/>
          </w:tcPr>
          <w:p w14:paraId="66DBADB8" w14:textId="68422C0F" w:rsidR="00CD776A" w:rsidRDefault="00CD776A" w:rsidP="00CD776A">
            <w:r>
              <w:t>Class Structure is for Maintainers</w:t>
            </w:r>
          </w:p>
        </w:tc>
        <w:tc>
          <w:tcPr>
            <w:tcW w:w="1530" w:type="dxa"/>
          </w:tcPr>
          <w:p w14:paraId="14A454BF" w14:textId="77777777" w:rsidR="00CD776A" w:rsidRDefault="00CD776A" w:rsidP="00CD776A">
            <w:pPr>
              <w:rPr>
                <w:b/>
                <w:bCs/>
              </w:rPr>
            </w:pPr>
          </w:p>
        </w:tc>
        <w:tc>
          <w:tcPr>
            <w:tcW w:w="3339" w:type="dxa"/>
          </w:tcPr>
          <w:p w14:paraId="7F53E23F" w14:textId="77777777" w:rsidR="00CD776A" w:rsidRDefault="00CD776A" w:rsidP="00CD776A">
            <w:pPr>
              <w:rPr>
                <w:b/>
                <w:bCs/>
              </w:rPr>
            </w:pPr>
          </w:p>
        </w:tc>
      </w:tr>
    </w:tbl>
    <w:p w14:paraId="2A65069E" w14:textId="77777777" w:rsidR="007255F0" w:rsidRDefault="007255F0"/>
    <w:p w14:paraId="39683650" w14:textId="77777777" w:rsidR="00837B5E" w:rsidRDefault="00837B5E"/>
    <w:sectPr w:rsidR="00837B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EBF"/>
    <w:multiLevelType w:val="multilevel"/>
    <w:tmpl w:val="ECC4D5A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64D317E"/>
    <w:multiLevelType w:val="multilevel"/>
    <w:tmpl w:val="F0FED09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8A63DAA"/>
    <w:multiLevelType w:val="multilevel"/>
    <w:tmpl w:val="E8825BC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274824352">
    <w:abstractNumId w:val="2"/>
  </w:num>
  <w:num w:numId="2" w16cid:durableId="757366288">
    <w:abstractNumId w:val="0"/>
  </w:num>
  <w:num w:numId="3" w16cid:durableId="152563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255F0"/>
    <w:rsid w:val="007255F0"/>
    <w:rsid w:val="00837B5E"/>
    <w:rsid w:val="00CD776A"/>
    <w:rsid w:val="00E5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81A5D"/>
  <w15:docId w15:val="{D82147D5-CED5-E041-B0CF-D9E507A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schleusner</dc:creator>
  <cp:lastModifiedBy>Greg Schleusner</cp:lastModifiedBy>
  <cp:revision>3</cp:revision>
  <dcterms:created xsi:type="dcterms:W3CDTF">2023-08-28T11:04:00Z</dcterms:created>
  <dcterms:modified xsi:type="dcterms:W3CDTF">2023-08-28T11:15:00Z</dcterms:modified>
</cp:coreProperties>
</file>