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jjxyh162j6pt" w:id="0"/>
      <w:bookmarkEnd w:id="0"/>
      <w:r w:rsidDel="00000000" w:rsidR="00000000" w:rsidRPr="00000000">
        <w:rPr/>
        <w:drawing>
          <wp:anchor allowOverlap="1" behindDoc="1" distB="114300" distT="114300" distL="114300" distR="114300" hidden="0" layoutInCell="1" locked="0" relativeHeight="0" simplePos="0">
            <wp:simplePos x="0" y="0"/>
            <wp:positionH relativeFrom="margin">
              <wp:posOffset>4673925</wp:posOffset>
            </wp:positionH>
            <wp:positionV relativeFrom="margin">
              <wp:posOffset>0</wp:posOffset>
            </wp:positionV>
            <wp:extent cx="1053016" cy="104298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53016" cy="1042988"/>
                    </a:xfrm>
                    <a:prstGeom prst="rect"/>
                    <a:ln/>
                  </pic:spPr>
                </pic:pic>
              </a:graphicData>
            </a:graphic>
          </wp:anchor>
        </w:drawing>
      </w:r>
      <w:r w:rsidDel="00000000" w:rsidR="00000000" w:rsidRPr="00000000">
        <w:rPr>
          <w:rtl w:val="0"/>
        </w:rPr>
        <w:t xml:space="preserve">Reporte Proyecto N°2 </w:t>
      </w:r>
    </w:p>
    <w:p w:rsidR="00000000" w:rsidDel="00000000" w:rsidP="00000000" w:rsidRDefault="00000000" w:rsidRPr="00000000" w14:paraId="00000002">
      <w:pPr>
        <w:pStyle w:val="Subtitle"/>
        <w:rPr/>
      </w:pPr>
      <w:bookmarkStart w:colFirst="0" w:colLast="0" w:name="_guhvtnl6hdi" w:id="1"/>
      <w:bookmarkEnd w:id="1"/>
      <w:r w:rsidDel="00000000" w:rsidR="00000000" w:rsidRPr="00000000">
        <w:rPr>
          <w:rtl w:val="0"/>
        </w:rPr>
        <w:t xml:space="preserve">Primera entrega</w:t>
      </w:r>
    </w:p>
    <w:p w:rsidR="00000000" w:rsidDel="00000000" w:rsidP="00000000" w:rsidRDefault="00000000" w:rsidRPr="00000000" w14:paraId="00000003">
      <w:pPr>
        <w:jc w:val="both"/>
        <w:rPr>
          <w:i w:val="1"/>
          <w:iCs w:val="1"/>
        </w:rPr>
      </w:pPr>
      <w:r w:rsidDel="00000000" w:rsidR="00000000" w:rsidRPr="00000000">
        <w:rPr>
          <w:i w:val="1"/>
          <w:iCs w:val="1"/>
          <w:rtl w:val="0"/>
        </w:rPr>
        <w:t xml:space="preserve">Sistemas Distribuidos 2026</w:t>
      </w:r>
    </w:p>
    <w:p w:rsidR="00000000" w:rsidDel="00000000" w:rsidP="00000000" w:rsidRDefault="00000000" w:rsidRPr="00000000" w14:paraId="00000004">
      <w:pPr>
        <w:jc w:val="both"/>
        <w:rPr>
          <w:i w:val="1"/>
          <w:iCs w:val="1"/>
        </w:rPr>
      </w:pPr>
      <w:r w:rsidDel="00000000" w:rsidR="00000000" w:rsidRPr="00000000">
        <w:rPr>
          <w:i w:val="1"/>
          <w:iCs w:val="1"/>
          <w:rtl w:val="0"/>
        </w:rPr>
        <w:t xml:space="preserve">Universidad Nacional Del Sur</w:t>
      </w:r>
    </w:p>
    <w:p w:rsidR="00000000" w:rsidDel="00000000" w:rsidP="00000000" w:rsidRDefault="00000000" w:rsidRPr="00000000" w14:paraId="00000005">
      <w:pPr>
        <w:jc w:val="both"/>
        <w:rPr>
          <w:i w:val="1"/>
          <w:iCs w:val="1"/>
        </w:rPr>
      </w:pPr>
      <w:r w:rsidDel="00000000" w:rsidR="00000000" w:rsidRPr="00000000">
        <w:rPr>
          <w:rtl w:val="0"/>
        </w:rPr>
      </w:r>
    </w:p>
    <w:p w:rsidR="00000000" w:rsidDel="00000000" w:rsidP="00000000" w:rsidRDefault="00000000" w:rsidRPr="00000000" w14:paraId="00000006">
      <w:pPr>
        <w:jc w:val="both"/>
        <w:rPr>
          <w:i w:val="1"/>
          <w:iCs w:val="1"/>
          <w:color w:val="666666"/>
        </w:rPr>
      </w:pPr>
      <w:r w:rsidDel="00000000" w:rsidR="00000000" w:rsidRPr="00000000">
        <w:rPr>
          <w:i w:val="1"/>
          <w:iCs w:val="1"/>
          <w:color w:val="666666"/>
          <w:rtl w:val="0"/>
        </w:rPr>
        <w:t xml:space="preserve">Integrantes del consorcio: Leonel Vidal, Gonzalo Alfredo Aguirre, Sabrina Barrionuevo, Gerónimo Infante, Germán Schnaider, Gonzalo Garcia, Laureano Gandrup, Fernando Champredonde Brandan</w:t>
      </w:r>
    </w:p>
    <w:p w:rsidR="00000000" w:rsidDel="00000000" w:rsidP="00000000" w:rsidRDefault="00000000" w:rsidRPr="00000000" w14:paraId="00000007">
      <w:pPr>
        <w:pStyle w:val="Heading1"/>
        <w:jc w:val="both"/>
        <w:rPr/>
      </w:pPr>
      <w:bookmarkStart w:colFirst="0" w:colLast="0" w:name="_47p8taby1as4" w:id="2"/>
      <w:bookmarkEnd w:id="2"/>
      <w:r w:rsidDel="00000000" w:rsidR="00000000" w:rsidRPr="00000000">
        <w:rPr>
          <w:rtl w:val="0"/>
        </w:rPr>
        <w:t xml:space="preserve">Inciso a) Asignación de Servicios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1. Administrar la suscripción de clientes a un servicio de noticias.</w:t>
      </w:r>
    </w:p>
    <w:p w:rsidR="00000000" w:rsidDel="00000000" w:rsidP="00000000" w:rsidRDefault="00000000" w:rsidRPr="00000000" w14:paraId="0000000A">
      <w:pPr>
        <w:ind w:firstLine="720"/>
        <w:jc w:val="both"/>
        <w:rPr/>
      </w:pPr>
      <w:r w:rsidDel="00000000" w:rsidR="00000000" w:rsidRPr="00000000">
        <w:rPr>
          <w:rtl w:val="0"/>
        </w:rPr>
        <w:t xml:space="preserve">Encargado: Leonel Vidal</w:t>
      </w:r>
    </w:p>
    <w:p w:rsidR="00000000" w:rsidDel="00000000" w:rsidP="00000000" w:rsidRDefault="00000000" w:rsidRPr="00000000" w14:paraId="0000000B">
      <w:pPr>
        <w:jc w:val="both"/>
        <w:rPr/>
      </w:pPr>
      <w:r w:rsidDel="00000000" w:rsidR="00000000" w:rsidRPr="00000000">
        <w:rPr>
          <w:rtl w:val="0"/>
        </w:rPr>
        <w:t xml:space="preserve">2. Enviar las nuevas noticias a todos los clientes inscriptos en la sección.</w:t>
      </w:r>
    </w:p>
    <w:p w:rsidR="00000000" w:rsidDel="00000000" w:rsidP="00000000" w:rsidRDefault="00000000" w:rsidRPr="00000000" w14:paraId="0000000C">
      <w:pPr>
        <w:ind w:firstLine="720"/>
        <w:jc w:val="both"/>
        <w:rPr/>
      </w:pPr>
      <w:r w:rsidDel="00000000" w:rsidR="00000000" w:rsidRPr="00000000">
        <w:rPr>
          <w:rtl w:val="0"/>
        </w:rPr>
        <w:t xml:space="preserve">Encargado: Gonzalo Alfredo Aguirre</w:t>
      </w:r>
    </w:p>
    <w:p w:rsidR="00000000" w:rsidDel="00000000" w:rsidP="00000000" w:rsidRDefault="00000000" w:rsidRPr="00000000" w14:paraId="0000000D">
      <w:pPr>
        <w:jc w:val="both"/>
        <w:rPr/>
      </w:pPr>
      <w:r w:rsidDel="00000000" w:rsidR="00000000" w:rsidRPr="00000000">
        <w:rPr>
          <w:rtl w:val="0"/>
        </w:rPr>
        <w:t xml:space="preserve">3. Recibir una nueva noticia.</w:t>
      </w:r>
    </w:p>
    <w:p w:rsidR="00000000" w:rsidDel="00000000" w:rsidP="00000000" w:rsidRDefault="00000000" w:rsidRPr="00000000" w14:paraId="0000000E">
      <w:pPr>
        <w:ind w:firstLine="720"/>
        <w:jc w:val="both"/>
        <w:rPr/>
      </w:pPr>
      <w:r w:rsidDel="00000000" w:rsidR="00000000" w:rsidRPr="00000000">
        <w:rPr>
          <w:rtl w:val="0"/>
        </w:rPr>
        <w:t xml:space="preserve">Encargado: Sabrina Barrionuevo</w:t>
      </w:r>
    </w:p>
    <w:p w:rsidR="00000000" w:rsidDel="00000000" w:rsidP="00000000" w:rsidRDefault="00000000" w:rsidRPr="00000000" w14:paraId="0000000F">
      <w:pPr>
        <w:jc w:val="both"/>
        <w:rPr/>
      </w:pPr>
      <w:r w:rsidDel="00000000" w:rsidR="00000000" w:rsidRPr="00000000">
        <w:rPr>
          <w:rtl w:val="0"/>
        </w:rPr>
        <w:t xml:space="preserve">4. Borrar una noticia, solamente puede realizar esta operación el cliente que la envió como nueva noticia.</w:t>
      </w:r>
    </w:p>
    <w:p w:rsidR="00000000" w:rsidDel="00000000" w:rsidP="00000000" w:rsidRDefault="00000000" w:rsidRPr="00000000" w14:paraId="00000010">
      <w:pPr>
        <w:ind w:firstLine="720"/>
        <w:jc w:val="both"/>
        <w:rPr/>
      </w:pPr>
      <w:r w:rsidDel="00000000" w:rsidR="00000000" w:rsidRPr="00000000">
        <w:rPr>
          <w:rtl w:val="0"/>
        </w:rPr>
        <w:t xml:space="preserve">Encargado: Gerónimo Infante</w:t>
      </w:r>
    </w:p>
    <w:p w:rsidR="00000000" w:rsidDel="00000000" w:rsidP="00000000" w:rsidRDefault="00000000" w:rsidRPr="00000000" w14:paraId="00000011">
      <w:pPr>
        <w:jc w:val="both"/>
        <w:rPr/>
      </w:pPr>
      <w:r w:rsidDel="00000000" w:rsidR="00000000" w:rsidRPr="00000000">
        <w:rPr>
          <w:rtl w:val="0"/>
        </w:rPr>
        <w:t xml:space="preserve">5. Administrar el área de noticias, esto significa agregar y eliminar un área.</w:t>
      </w:r>
    </w:p>
    <w:p w:rsidR="00000000" w:rsidDel="00000000" w:rsidP="00000000" w:rsidRDefault="00000000" w:rsidRPr="00000000" w14:paraId="00000012">
      <w:pPr>
        <w:ind w:firstLine="720"/>
        <w:jc w:val="both"/>
        <w:rPr/>
      </w:pPr>
      <w:r w:rsidDel="00000000" w:rsidR="00000000" w:rsidRPr="00000000">
        <w:rPr>
          <w:rtl w:val="0"/>
        </w:rPr>
        <w:t xml:space="preserve">Encargado: Germán Schnaider</w:t>
      </w:r>
    </w:p>
    <w:p w:rsidR="00000000" w:rsidDel="00000000" w:rsidP="00000000" w:rsidRDefault="00000000" w:rsidRPr="00000000" w14:paraId="00000013">
      <w:pPr>
        <w:jc w:val="both"/>
        <w:rPr/>
      </w:pPr>
      <w:r w:rsidDel="00000000" w:rsidR="00000000" w:rsidRPr="00000000">
        <w:rPr>
          <w:rtl w:val="0"/>
        </w:rPr>
        <w:t xml:space="preserve">6. Informar sobre las noticias de las últimas 24hs. </w:t>
      </w:r>
    </w:p>
    <w:p w:rsidR="00000000" w:rsidDel="00000000" w:rsidP="00000000" w:rsidRDefault="00000000" w:rsidRPr="00000000" w14:paraId="00000014">
      <w:pPr>
        <w:ind w:firstLine="720"/>
        <w:jc w:val="both"/>
        <w:rPr/>
      </w:pPr>
      <w:r w:rsidDel="00000000" w:rsidR="00000000" w:rsidRPr="00000000">
        <w:rPr>
          <w:rtl w:val="0"/>
        </w:rPr>
        <w:t xml:space="preserve">Encargado: Gonzalo Garcia </w:t>
      </w:r>
    </w:p>
    <w:p w:rsidR="00000000" w:rsidDel="00000000" w:rsidP="00000000" w:rsidRDefault="00000000" w:rsidRPr="00000000" w14:paraId="00000015">
      <w:pPr>
        <w:jc w:val="both"/>
        <w:rPr/>
      </w:pPr>
      <w:r w:rsidDel="00000000" w:rsidR="00000000" w:rsidRPr="00000000">
        <w:rPr>
          <w:rtl w:val="0"/>
        </w:rPr>
        <w:t xml:space="preserve">7. Buscar noticias con un descriptor</w:t>
      </w:r>
    </w:p>
    <w:p w:rsidR="00000000" w:rsidDel="00000000" w:rsidP="00000000" w:rsidRDefault="00000000" w:rsidRPr="00000000" w14:paraId="00000016">
      <w:pPr>
        <w:ind w:firstLine="720"/>
        <w:jc w:val="both"/>
        <w:rPr/>
      </w:pPr>
      <w:r w:rsidDel="00000000" w:rsidR="00000000" w:rsidRPr="00000000">
        <w:rPr>
          <w:rtl w:val="0"/>
        </w:rPr>
        <w:t xml:space="preserve">Encargado: Manuel Tauro</w:t>
      </w:r>
    </w:p>
    <w:p w:rsidR="00000000" w:rsidDel="00000000" w:rsidP="00000000" w:rsidRDefault="00000000" w:rsidRPr="00000000" w14:paraId="00000017">
      <w:pPr>
        <w:jc w:val="both"/>
        <w:rPr/>
      </w:pPr>
      <w:r w:rsidDel="00000000" w:rsidR="00000000" w:rsidRPr="00000000">
        <w:rPr>
          <w:rtl w:val="0"/>
        </w:rPr>
        <w:t xml:space="preserve">8. Buscar noticias ocurridas en un determinado período.</w:t>
      </w:r>
    </w:p>
    <w:p w:rsidR="00000000" w:rsidDel="00000000" w:rsidP="00000000" w:rsidRDefault="00000000" w:rsidRPr="00000000" w14:paraId="00000018">
      <w:pPr>
        <w:ind w:firstLine="720"/>
        <w:jc w:val="both"/>
        <w:rPr/>
      </w:pPr>
      <w:r w:rsidDel="00000000" w:rsidR="00000000" w:rsidRPr="00000000">
        <w:rPr>
          <w:rtl w:val="0"/>
        </w:rPr>
        <w:t xml:space="preserve">Encargado: Laureano Gandrup</w:t>
      </w:r>
    </w:p>
    <w:p w:rsidR="00000000" w:rsidDel="00000000" w:rsidP="00000000" w:rsidRDefault="00000000" w:rsidRPr="00000000" w14:paraId="00000019">
      <w:pPr>
        <w:jc w:val="both"/>
        <w:rPr/>
      </w:pPr>
      <w:r w:rsidDel="00000000" w:rsidR="00000000" w:rsidRPr="00000000">
        <w:rPr>
          <w:rtl w:val="0"/>
        </w:rPr>
        <w:t xml:space="preserve">9. Obtener la carga de noticias en cada una de las áreas.</w:t>
      </w:r>
    </w:p>
    <w:p w:rsidR="00000000" w:rsidDel="00000000" w:rsidP="00000000" w:rsidRDefault="00000000" w:rsidRPr="00000000" w14:paraId="0000001A">
      <w:pPr>
        <w:ind w:firstLine="720"/>
        <w:jc w:val="both"/>
        <w:rPr/>
      </w:pPr>
      <w:r w:rsidDel="00000000" w:rsidR="00000000" w:rsidRPr="00000000">
        <w:rPr>
          <w:rtl w:val="0"/>
        </w:rPr>
        <w:t xml:space="preserve">Encargado: Fernando Champredonde Brandan</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En vista de realizar comisiones para cooperar en trabajos que involucren un desarrollo en común.</w:t>
      </w:r>
    </w:p>
    <w:p w:rsidR="00000000" w:rsidDel="00000000" w:rsidP="00000000" w:rsidRDefault="00000000" w:rsidRPr="00000000" w14:paraId="0000001D">
      <w:pPr>
        <w:pStyle w:val="Heading1"/>
        <w:jc w:val="both"/>
        <w:rPr/>
      </w:pPr>
      <w:bookmarkStart w:colFirst="0" w:colLast="0" w:name="_3f2a2f6ind6d" w:id="3"/>
      <w:bookmarkEnd w:id="3"/>
      <w:r w:rsidDel="00000000" w:rsidR="00000000" w:rsidRPr="00000000">
        <w:rPr>
          <w:rtl w:val="0"/>
        </w:rPr>
        <w:t xml:space="preserve">Inciso b) Especificaciones del modelo</w:t>
      </w:r>
    </w:p>
    <w:p w:rsidR="00000000" w:rsidDel="00000000" w:rsidP="00000000" w:rsidRDefault="00000000" w:rsidRPr="00000000" w14:paraId="0000001E">
      <w:pPr>
        <w:pStyle w:val="Heading2"/>
        <w:jc w:val="both"/>
        <w:rPr/>
      </w:pPr>
      <w:bookmarkStart w:colFirst="0" w:colLast="0" w:name="_8tkocx2jemxx" w:id="4"/>
      <w:bookmarkEnd w:id="4"/>
      <w:r w:rsidDel="00000000" w:rsidR="00000000" w:rsidRPr="00000000">
        <w:rPr>
          <w:rtl w:val="0"/>
        </w:rPr>
        <w:t xml:space="preserve">Arquitectura</w:t>
      </w:r>
    </w:p>
    <w:p w:rsidR="00000000" w:rsidDel="00000000" w:rsidP="00000000" w:rsidRDefault="00000000" w:rsidRPr="00000000" w14:paraId="0000001F">
      <w:pPr>
        <w:jc w:val="both"/>
        <w:rPr/>
      </w:pPr>
      <w:r w:rsidDel="00000000" w:rsidR="00000000" w:rsidRPr="00000000">
        <w:rPr>
          <w:rtl w:val="0"/>
        </w:rPr>
        <w:t xml:space="preserve">Servicios independientes/desacoplados stateless. Hay dos tipos de componentes, los que implementan </w:t>
      </w:r>
      <w:r w:rsidDel="00000000" w:rsidR="00000000" w:rsidRPr="00000000">
        <w:rPr>
          <w:b w:val="1"/>
          <w:bCs w:val="1"/>
          <w:rtl w:val="0"/>
        </w:rPr>
        <w:t xml:space="preserve">servicios de gestión</w:t>
      </w:r>
      <w:r w:rsidDel="00000000" w:rsidR="00000000" w:rsidRPr="00000000">
        <w:rPr>
          <w:rtl w:val="0"/>
        </w:rPr>
        <w:t xml:space="preserve"> y los que implementan el </w:t>
      </w:r>
      <w:r w:rsidDel="00000000" w:rsidR="00000000" w:rsidRPr="00000000">
        <w:rPr>
          <w:b w:val="1"/>
          <w:bCs w:val="1"/>
          <w:rtl w:val="0"/>
        </w:rPr>
        <w:t xml:space="preserve">servicio de streaming e ingesta de noticias</w:t>
      </w:r>
      <w:r w:rsidDel="00000000" w:rsidR="00000000" w:rsidRPr="00000000">
        <w:rPr>
          <w:rtl w:val="0"/>
        </w:rPr>
        <w:t xml:space="preserve">.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pStyle w:val="Heading2"/>
        <w:jc w:val="both"/>
        <w:rPr/>
      </w:pPr>
      <w:bookmarkStart w:colFirst="0" w:colLast="0" w:name="_ypzr0odctr92" w:id="5"/>
      <w:bookmarkEnd w:id="5"/>
      <w:r w:rsidDel="00000000" w:rsidR="00000000" w:rsidRPr="00000000">
        <w:rPr>
          <w:rtl w:val="0"/>
        </w:rPr>
        <w:t xml:space="preserve">Modelo de Interacción y Paradigma de Comunicación:</w:t>
      </w:r>
    </w:p>
    <w:p w:rsidR="00000000" w:rsidDel="00000000" w:rsidP="00000000" w:rsidRDefault="00000000" w:rsidRPr="00000000" w14:paraId="00000024">
      <w:pPr>
        <w:numPr>
          <w:ilvl w:val="0"/>
          <w:numId w:val="3"/>
        </w:numPr>
        <w:ind w:left="720" w:hanging="360"/>
        <w:jc w:val="both"/>
        <w:rPr>
          <w:u w:val="none"/>
        </w:rPr>
      </w:pPr>
      <w:r w:rsidDel="00000000" w:rsidR="00000000" w:rsidRPr="00000000">
        <w:rPr>
          <w:rtl w:val="0"/>
        </w:rPr>
        <w:t xml:space="preserve">Modelo Cliente-Servidor, cuyo modelo de interacción es Asíncrono.</w:t>
      </w:r>
    </w:p>
    <w:p w:rsidR="00000000" w:rsidDel="00000000" w:rsidP="00000000" w:rsidRDefault="00000000" w:rsidRPr="00000000" w14:paraId="00000025">
      <w:pPr>
        <w:numPr>
          <w:ilvl w:val="0"/>
          <w:numId w:val="3"/>
        </w:numPr>
        <w:ind w:left="720" w:hanging="360"/>
        <w:jc w:val="both"/>
        <w:rPr>
          <w:u w:val="none"/>
        </w:rPr>
      </w:pPr>
      <w:r w:rsidDel="00000000" w:rsidR="00000000" w:rsidRPr="00000000">
        <w:rPr>
          <w:rtl w:val="0"/>
        </w:rPr>
        <w:t xml:space="preserve">Comunicación sincrónica que se implementará mediante </w:t>
      </w:r>
      <w:r w:rsidDel="00000000" w:rsidR="00000000" w:rsidRPr="00000000">
        <w:rPr>
          <w:b w:val="1"/>
          <w:bCs w:val="1"/>
          <w:rtl w:val="0"/>
        </w:rPr>
        <w:t xml:space="preserve">gRPC</w:t>
      </w:r>
      <w:r w:rsidDel="00000000" w:rsidR="00000000" w:rsidRPr="00000000">
        <w:rPr>
          <w:rtl w:val="0"/>
        </w:rPr>
        <w:t xml:space="preserve"> en el interior del servidor.</w:t>
      </w:r>
    </w:p>
    <w:p w:rsidR="00000000" w:rsidDel="00000000" w:rsidP="00000000" w:rsidRDefault="00000000" w:rsidRPr="00000000" w14:paraId="00000026">
      <w:pPr>
        <w:numPr>
          <w:ilvl w:val="0"/>
          <w:numId w:val="3"/>
        </w:numPr>
        <w:ind w:left="720" w:hanging="360"/>
        <w:jc w:val="both"/>
        <w:rPr>
          <w:u w:val="none"/>
        </w:rPr>
      </w:pPr>
      <w:r w:rsidDel="00000000" w:rsidR="00000000" w:rsidRPr="00000000">
        <w:rPr>
          <w:rtl w:val="0"/>
        </w:rPr>
        <w:t xml:space="preserve">Para implementar los servicios, se necesitará implementar dos tipos de comunicaciones:</w:t>
      </w:r>
    </w:p>
    <w:p w:rsidR="00000000" w:rsidDel="00000000" w:rsidP="00000000" w:rsidRDefault="00000000" w:rsidRPr="00000000" w14:paraId="00000027">
      <w:pPr>
        <w:numPr>
          <w:ilvl w:val="1"/>
          <w:numId w:val="3"/>
        </w:numPr>
        <w:ind w:left="1440" w:hanging="360"/>
        <w:jc w:val="both"/>
        <w:rPr>
          <w:u w:val="none"/>
        </w:rPr>
      </w:pPr>
      <w:r w:rsidDel="00000000" w:rsidR="00000000" w:rsidRPr="00000000">
        <w:rPr>
          <w:rtl w:val="0"/>
        </w:rPr>
        <w:t xml:space="preserve">Publica-suscribe para “Enviar las nuevas noticias a todos los clientes inscriptos en la sección”.</w:t>
      </w:r>
    </w:p>
    <w:p w:rsidR="00000000" w:rsidDel="00000000" w:rsidP="00000000" w:rsidRDefault="00000000" w:rsidRPr="00000000" w14:paraId="00000028">
      <w:pPr>
        <w:numPr>
          <w:ilvl w:val="1"/>
          <w:numId w:val="3"/>
        </w:numPr>
        <w:ind w:left="1440" w:hanging="360"/>
        <w:jc w:val="both"/>
        <w:rPr>
          <w:u w:val="none"/>
        </w:rPr>
      </w:pPr>
      <w:r w:rsidDel="00000000" w:rsidR="00000000" w:rsidRPr="00000000">
        <w:rPr>
          <w:rtl w:val="0"/>
        </w:rPr>
        <w:t xml:space="preserve">Request-reply para servicios de consultas y gestión.</w:t>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2"/>
        <w:jc w:val="both"/>
        <w:rPr/>
      </w:pPr>
      <w:bookmarkStart w:colFirst="0" w:colLast="0" w:name="_evv2zcknfu64" w:id="6"/>
      <w:bookmarkEnd w:id="6"/>
      <w:r w:rsidDel="00000000" w:rsidR="00000000" w:rsidRPr="00000000">
        <w:rPr>
          <w:rtl w:val="0"/>
        </w:rPr>
        <w:t xml:space="preserve">Especificaciones de Gestión de Datos y Consistencia </w:t>
      </w:r>
    </w:p>
    <w:p w:rsidR="00000000" w:rsidDel="00000000" w:rsidP="00000000" w:rsidRDefault="00000000" w:rsidRPr="00000000" w14:paraId="0000002B">
      <w:pPr>
        <w:numPr>
          <w:ilvl w:val="0"/>
          <w:numId w:val="1"/>
        </w:numPr>
        <w:ind w:left="720" w:hanging="360"/>
        <w:jc w:val="both"/>
        <w:rPr>
          <w:u w:val="none"/>
        </w:rPr>
      </w:pPr>
      <w:r w:rsidDel="00000000" w:rsidR="00000000" w:rsidRPr="00000000">
        <w:rPr>
          <w:rtl w:val="0"/>
        </w:rPr>
        <w:t xml:space="preserve">Cada cliente tiene un identificador único para poder tener un seguimiento de cuáles son sus noticias y tópicos registrados.</w:t>
      </w:r>
    </w:p>
    <w:p w:rsidR="00000000" w:rsidDel="00000000" w:rsidP="00000000" w:rsidRDefault="00000000" w:rsidRPr="00000000" w14:paraId="0000002C">
      <w:pPr>
        <w:numPr>
          <w:ilvl w:val="0"/>
          <w:numId w:val="1"/>
        </w:numPr>
        <w:ind w:left="720" w:hanging="360"/>
        <w:jc w:val="both"/>
        <w:rPr>
          <w:u w:val="none"/>
        </w:rPr>
      </w:pPr>
      <w:r w:rsidDel="00000000" w:rsidR="00000000" w:rsidRPr="00000000">
        <w:rPr>
          <w:rtl w:val="0"/>
        </w:rPr>
        <w:t xml:space="preserve">Para mantener la tolerancia a fallos utilizaremos Docker Swarm.</w:t>
      </w:r>
    </w:p>
    <w:p w:rsidR="00000000" w:rsidDel="00000000" w:rsidP="00000000" w:rsidRDefault="00000000" w:rsidRPr="00000000" w14:paraId="0000002D">
      <w:pPr>
        <w:numPr>
          <w:ilvl w:val="0"/>
          <w:numId w:val="1"/>
        </w:numPr>
        <w:ind w:left="720" w:hanging="360"/>
        <w:jc w:val="both"/>
        <w:rPr>
          <w:u w:val="none"/>
        </w:rPr>
      </w:pPr>
      <w:r w:rsidDel="00000000" w:rsidR="00000000" w:rsidRPr="00000000">
        <w:rPr>
          <w:rtl w:val="0"/>
        </w:rPr>
        <w:t xml:space="preserve">Se mantendrá una base de datos centralizada para almacenar la información del sistema.</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pStyle w:val="Heading2"/>
        <w:jc w:val="both"/>
        <w:rPr/>
      </w:pPr>
      <w:bookmarkStart w:colFirst="0" w:colLast="0" w:name="_xaslgo9iunj2" w:id="7"/>
      <w:bookmarkEnd w:id="7"/>
      <w:r w:rsidDel="00000000" w:rsidR="00000000" w:rsidRPr="00000000">
        <w:rPr>
          <w:rtl w:val="0"/>
        </w:rPr>
        <w:t xml:space="preserve">Modelo de Despliegue, Escalabilidad y Balanceo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2"/>
        </w:numPr>
        <w:ind w:left="720" w:hanging="360"/>
        <w:jc w:val="both"/>
        <w:rPr>
          <w:u w:val="none"/>
        </w:rPr>
      </w:pPr>
      <w:r w:rsidDel="00000000" w:rsidR="00000000" w:rsidRPr="00000000">
        <w:rPr>
          <w:rtl w:val="0"/>
        </w:rPr>
        <w:t xml:space="preserve">Contenedor frontal configurado como proxy reverso y balanceador de carga. Todas las peticiones de los clientes impactarán primero en este nodo, el cual distribuirá el tráfico de manera equitativa hacia los distintos servidores que alojan los contenedores con servicios de la aplicación.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