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THIS IS MOSTLY FROM 15SP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are all the things that should be fixed in 120.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[MIK] Some of the testing rubrics need to be less generous.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[MIK] Something about this new testing policy irks me a little. I’m not quite sure how to fix it, though.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[MIK] OCaml style rubric seriously needs to be rebalanced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[MIK] hw04 and especially hw05 should continue the story about modules and abstract data types from hw03. Maybe we should consider teaching about how files are modules.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make hw03 testing use functors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[MIK] Weigh the homeworks differently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[MM] BSTs, especially delete, should be a real thing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[MIK] make hw08 hw09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From the Repo (not relevant for us; for instructors)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TODO: at the start of 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- let the students know to plan to create two workspaces (one for OCaml, one for Java)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- suggest that they call the first one: cis120OCamlWorkspace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  - suggest that they call the next one: cis120JavaWorkspace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ADJUST JAVA COURSE MATERIAL: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 we dropped the Java GUI project in favor of Chat we should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1. Move the early coverage of anonymous inner classes later: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lectures 21 &amp; 22  ==&gt; move material to lec 35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2. Move lec 33: overriding &amp; equality and lec 37: hashing / hash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sets to be adjacent to the collections lecture 28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3. Move exceptions / File IO after overriding &amp; equality,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also move ENUMS (lecture 30) earlier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So, the proposed flow for Java Lectures is: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- Transition to Java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- Connecting OCaml to Java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- Interfaces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- Java arrays + Resizable-array example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- Static vs. Dynamic methods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- ASM: Static vs. Dynamic types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- Subtypes &amp; Extension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- Class &amp; Interface Extension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- Subtype vs. Parametric Polymorphism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- Collections &amp; Iteration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- Overriding / Equality / Hashing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==&gt; connection to Collections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- Enums + Switch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- Exceptions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- IO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- Histogram Demo  [move some parsing earlier?]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- Swing I, II, III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- Paint Demo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- Advanced Topics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It's tricky to fit the homework in with this schedule, though...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