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CE288" w14:textId="6844CEB9" w:rsidR="009F4F72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Asya Achimova</w:t>
      </w:r>
    </w:p>
    <w:p w14:paraId="4045F122" w14:textId="77777777" w:rsidR="009324C3" w:rsidRPr="00E14397" w:rsidRDefault="009324C3" w:rsidP="00D76F89">
      <w:pPr>
        <w:jc w:val="right"/>
        <w:rPr>
          <w:rFonts w:ascii="Times New Roman" w:hAnsi="Times New Roman" w:cs="Times New Roman"/>
          <w:lang w:val="en-US"/>
        </w:rPr>
      </w:pPr>
    </w:p>
    <w:p w14:paraId="62224492" w14:textId="5F970920" w:rsidR="00D76F89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 xml:space="preserve">Neuro-cognitive </w:t>
      </w:r>
      <w:r w:rsidR="00D76F89" w:rsidRPr="00E14397">
        <w:rPr>
          <w:rFonts w:ascii="Times New Roman" w:hAnsi="Times New Roman" w:cs="Times New Roman"/>
          <w:lang w:val="en-US"/>
        </w:rPr>
        <w:t>M</w:t>
      </w:r>
      <w:r w:rsidRPr="00E14397">
        <w:rPr>
          <w:rFonts w:ascii="Times New Roman" w:hAnsi="Times New Roman" w:cs="Times New Roman"/>
          <w:lang w:val="en-US"/>
        </w:rPr>
        <w:t xml:space="preserve">odeling </w:t>
      </w:r>
      <w:r w:rsidR="00D76F89" w:rsidRPr="00E14397">
        <w:rPr>
          <w:rFonts w:ascii="Times New Roman" w:hAnsi="Times New Roman" w:cs="Times New Roman"/>
          <w:lang w:val="en-US"/>
        </w:rPr>
        <w:t>G</w:t>
      </w:r>
      <w:r w:rsidRPr="00E14397">
        <w:rPr>
          <w:rFonts w:ascii="Times New Roman" w:hAnsi="Times New Roman" w:cs="Times New Roman"/>
          <w:lang w:val="en-US"/>
        </w:rPr>
        <w:t xml:space="preserve">roup, </w:t>
      </w:r>
    </w:p>
    <w:p w14:paraId="32BB8C6A" w14:textId="57AD7938" w:rsidR="009F4F72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Department of Computer Science</w:t>
      </w:r>
      <w:r w:rsidR="00D76F89" w:rsidRPr="00E14397">
        <w:rPr>
          <w:rFonts w:ascii="Times New Roman" w:hAnsi="Times New Roman" w:cs="Times New Roman"/>
          <w:lang w:val="en-US"/>
        </w:rPr>
        <w:t>;</w:t>
      </w:r>
    </w:p>
    <w:p w14:paraId="48B0CD72" w14:textId="77777777" w:rsidR="00D76F89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 xml:space="preserve">Research Training Group 1808: </w:t>
      </w:r>
    </w:p>
    <w:p w14:paraId="1854F1FD" w14:textId="41C669FA" w:rsidR="009F4F72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Ambiguity – Production and Perception</w:t>
      </w:r>
    </w:p>
    <w:p w14:paraId="73DC744F" w14:textId="77777777" w:rsidR="00D76F89" w:rsidRPr="00E14397" w:rsidRDefault="00D76F89" w:rsidP="00D76F89">
      <w:pPr>
        <w:jc w:val="right"/>
        <w:rPr>
          <w:rFonts w:ascii="Times New Roman" w:hAnsi="Times New Roman" w:cs="Times New Roman"/>
          <w:lang w:val="en-US"/>
        </w:rPr>
      </w:pPr>
    </w:p>
    <w:p w14:paraId="1A24F518" w14:textId="6B66E864" w:rsidR="009F4F72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 xml:space="preserve">Eberhard </w:t>
      </w:r>
      <w:proofErr w:type="spellStart"/>
      <w:r w:rsidRPr="00E14397">
        <w:rPr>
          <w:rFonts w:ascii="Times New Roman" w:hAnsi="Times New Roman" w:cs="Times New Roman"/>
          <w:lang w:val="en-US"/>
        </w:rPr>
        <w:t>Karls</w:t>
      </w:r>
      <w:proofErr w:type="spellEnd"/>
      <w:r w:rsidRPr="00E14397">
        <w:rPr>
          <w:rFonts w:ascii="Times New Roman" w:hAnsi="Times New Roman" w:cs="Times New Roman"/>
          <w:lang w:val="en-US"/>
        </w:rPr>
        <w:t xml:space="preserve"> Universität Tübingen</w:t>
      </w:r>
    </w:p>
    <w:p w14:paraId="65EE4188" w14:textId="77777777" w:rsidR="00D76F89" w:rsidRPr="00E14397" w:rsidRDefault="00D76F89" w:rsidP="00D76F89">
      <w:pPr>
        <w:jc w:val="right"/>
        <w:rPr>
          <w:rFonts w:ascii="Times New Roman" w:hAnsi="Times New Roman" w:cs="Times New Roman"/>
          <w:lang w:val="en-US"/>
        </w:rPr>
      </w:pPr>
    </w:p>
    <w:p w14:paraId="4A7AC542" w14:textId="54FB17E6" w:rsidR="009F4F72" w:rsidRPr="00E14397" w:rsidRDefault="00D76F89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asya</w:t>
      </w:r>
      <w:r w:rsidR="009F4F72" w:rsidRPr="00E14397">
        <w:rPr>
          <w:rFonts w:ascii="Times New Roman" w:hAnsi="Times New Roman" w:cs="Times New Roman"/>
          <w:lang w:val="en-US"/>
        </w:rPr>
        <w:t>.achimova@uni-tuebingen.de</w:t>
      </w:r>
    </w:p>
    <w:p w14:paraId="15978808" w14:textId="77777777" w:rsidR="009F4F72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</w:p>
    <w:p w14:paraId="3B4EA2DD" w14:textId="24F9356F" w:rsidR="00D76F89" w:rsidRPr="00E14397" w:rsidRDefault="00B74278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August</w:t>
      </w:r>
      <w:r w:rsidR="00B22A01" w:rsidRPr="00E14397">
        <w:rPr>
          <w:rFonts w:ascii="Times New Roman" w:hAnsi="Times New Roman" w:cs="Times New Roman"/>
          <w:lang w:val="en-US"/>
        </w:rPr>
        <w:t xml:space="preserve"> </w:t>
      </w:r>
      <w:r w:rsidR="00BB73E0">
        <w:rPr>
          <w:rFonts w:ascii="Times New Roman" w:hAnsi="Times New Roman" w:cs="Times New Roman"/>
          <w:lang w:val="en-US"/>
        </w:rPr>
        <w:t>31</w:t>
      </w:r>
      <w:r w:rsidR="00B22A01" w:rsidRPr="00E14397">
        <w:rPr>
          <w:rFonts w:ascii="Times New Roman" w:hAnsi="Times New Roman" w:cs="Times New Roman"/>
          <w:lang w:val="en-US"/>
        </w:rPr>
        <w:t>, 2020</w:t>
      </w:r>
    </w:p>
    <w:p w14:paraId="6618D375" w14:textId="77777777" w:rsidR="00D76F89" w:rsidRPr="00E14397" w:rsidRDefault="00D76F89">
      <w:pPr>
        <w:rPr>
          <w:rFonts w:ascii="Times New Roman" w:hAnsi="Times New Roman" w:cs="Times New Roman"/>
          <w:lang w:val="en-US"/>
        </w:rPr>
      </w:pPr>
    </w:p>
    <w:p w14:paraId="1D44F9F7" w14:textId="5A95AE5A" w:rsidR="00FB10BE" w:rsidRPr="00E14397" w:rsidRDefault="00E07375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Dear editors,</w:t>
      </w:r>
    </w:p>
    <w:p w14:paraId="70BBC101" w14:textId="6DE82A63" w:rsidR="00E07375" w:rsidRPr="00E14397" w:rsidRDefault="00E07375">
      <w:pPr>
        <w:rPr>
          <w:rFonts w:ascii="Times New Roman" w:hAnsi="Times New Roman" w:cs="Times New Roman"/>
          <w:lang w:val="en-US"/>
        </w:rPr>
      </w:pPr>
    </w:p>
    <w:p w14:paraId="50E4D31E" w14:textId="7A4E4D40" w:rsidR="006B0798" w:rsidRPr="00E14397" w:rsidRDefault="00E14397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Enclosed, please find our manuscript, “</w:t>
      </w:r>
      <w:r w:rsidR="006B0798" w:rsidRPr="00E14397">
        <w:rPr>
          <w:rFonts w:ascii="Times New Roman" w:hAnsi="Times New Roman" w:cs="Times New Roman"/>
          <w:lang w:val="en-US"/>
        </w:rPr>
        <w:t xml:space="preserve">Learning </w:t>
      </w:r>
      <w:r w:rsidR="00B22A01" w:rsidRPr="00E14397">
        <w:rPr>
          <w:rFonts w:ascii="Times New Roman" w:hAnsi="Times New Roman" w:cs="Times New Roman"/>
          <w:lang w:val="en-US"/>
        </w:rPr>
        <w:t>about</w:t>
      </w:r>
      <w:r w:rsidR="006B0798" w:rsidRPr="00E14397">
        <w:rPr>
          <w:rFonts w:ascii="Times New Roman" w:hAnsi="Times New Roman" w:cs="Times New Roman"/>
          <w:lang w:val="en-US"/>
        </w:rPr>
        <w:t xml:space="preserve"> others: </w:t>
      </w:r>
      <w:r w:rsidR="00BB73E0">
        <w:rPr>
          <w:rFonts w:ascii="Times New Roman" w:hAnsi="Times New Roman" w:cs="Times New Roman"/>
          <w:lang w:val="en-US"/>
        </w:rPr>
        <w:t>Modeling</w:t>
      </w:r>
      <w:r w:rsidR="006B0798" w:rsidRPr="00E14397">
        <w:rPr>
          <w:rFonts w:ascii="Times New Roman" w:hAnsi="Times New Roman" w:cs="Times New Roman"/>
          <w:lang w:val="en-US"/>
        </w:rPr>
        <w:t xml:space="preserve"> social inferen</w:t>
      </w:r>
      <w:r w:rsidRPr="00E14397">
        <w:rPr>
          <w:rFonts w:ascii="Times New Roman" w:hAnsi="Times New Roman" w:cs="Times New Roman"/>
          <w:lang w:val="en-US"/>
        </w:rPr>
        <w:t xml:space="preserve">ce through ambiguity resolution,” submitted as an original research article to </w:t>
      </w:r>
      <w:r w:rsidRPr="00E14397">
        <w:rPr>
          <w:rFonts w:ascii="Times New Roman" w:hAnsi="Times New Roman" w:cs="Times New Roman"/>
          <w:i/>
          <w:lang w:val="en-US"/>
        </w:rPr>
        <w:t>Cognition</w:t>
      </w:r>
      <w:r w:rsidRPr="00E14397">
        <w:rPr>
          <w:rFonts w:ascii="Times New Roman" w:hAnsi="Times New Roman" w:cs="Times New Roman"/>
          <w:lang w:val="en-US"/>
        </w:rPr>
        <w:t>.</w:t>
      </w:r>
    </w:p>
    <w:p w14:paraId="6FB3A25A" w14:textId="77777777" w:rsidR="00151C3C" w:rsidRPr="00E14397" w:rsidRDefault="00151C3C">
      <w:pPr>
        <w:rPr>
          <w:rFonts w:ascii="Times New Roman" w:hAnsi="Times New Roman" w:cs="Times New Roman"/>
          <w:lang w:val="en-US"/>
        </w:rPr>
      </w:pPr>
    </w:p>
    <w:p w14:paraId="1F83911D" w14:textId="46683BCA" w:rsidR="00B74278" w:rsidRPr="00E14397" w:rsidRDefault="006B0798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 xml:space="preserve">In </w:t>
      </w:r>
      <w:r w:rsidR="00E14397" w:rsidRPr="00E14397">
        <w:rPr>
          <w:rFonts w:ascii="Times New Roman" w:hAnsi="Times New Roman" w:cs="Times New Roman"/>
          <w:lang w:val="en-US"/>
        </w:rPr>
        <w:t>the</w:t>
      </w:r>
      <w:r w:rsidRPr="00E14397">
        <w:rPr>
          <w:rFonts w:ascii="Times New Roman" w:hAnsi="Times New Roman" w:cs="Times New Roman"/>
          <w:lang w:val="en-US"/>
        </w:rPr>
        <w:t xml:space="preserve"> paper, we address a fundamental property </w:t>
      </w:r>
      <w:r w:rsidR="009F4F72" w:rsidRPr="00E14397">
        <w:rPr>
          <w:rFonts w:ascii="Times New Roman" w:hAnsi="Times New Roman" w:cs="Times New Roman"/>
          <w:lang w:val="en-US"/>
        </w:rPr>
        <w:t>of human</w:t>
      </w:r>
      <w:r w:rsidR="00E14397" w:rsidRPr="00E14397">
        <w:rPr>
          <w:rFonts w:ascii="Times New Roman" w:hAnsi="Times New Roman" w:cs="Times New Roman"/>
          <w:lang w:val="en-US"/>
        </w:rPr>
        <w:t xml:space="preserve"> language and communication: </w:t>
      </w:r>
      <w:r w:rsidRPr="00E14397">
        <w:rPr>
          <w:rFonts w:ascii="Times New Roman" w:hAnsi="Times New Roman" w:cs="Times New Roman"/>
          <w:lang w:val="en-US"/>
        </w:rPr>
        <w:t xml:space="preserve">ambiguity. Ambiguity seems to be a negative side-effect of an efficient communication system, and the fact that it is so pervasive in language has puzzled researchers for decades. </w:t>
      </w:r>
      <w:r w:rsidR="003F190E" w:rsidRPr="00E14397">
        <w:rPr>
          <w:rFonts w:ascii="Times New Roman" w:hAnsi="Times New Roman" w:cs="Times New Roman"/>
          <w:lang w:val="en-US"/>
        </w:rPr>
        <w:t>W</w:t>
      </w:r>
      <w:r w:rsidRPr="00E14397">
        <w:rPr>
          <w:rFonts w:ascii="Times New Roman" w:hAnsi="Times New Roman" w:cs="Times New Roman"/>
          <w:lang w:val="en-US"/>
        </w:rPr>
        <w:t>e propose that ambiguity serves an important purpose</w:t>
      </w:r>
      <w:r w:rsidR="00E14397" w:rsidRPr="00E14397">
        <w:rPr>
          <w:rFonts w:ascii="Times New Roman" w:hAnsi="Times New Roman" w:cs="Times New Roman"/>
          <w:lang w:val="en-US"/>
        </w:rPr>
        <w:t xml:space="preserve"> beyond the efficiency it allows</w:t>
      </w:r>
      <w:r w:rsidRPr="00E14397">
        <w:rPr>
          <w:rFonts w:ascii="Times New Roman" w:hAnsi="Times New Roman" w:cs="Times New Roman"/>
          <w:lang w:val="en-US"/>
        </w:rPr>
        <w:t>:</w:t>
      </w:r>
      <w:r w:rsidR="00E14397" w:rsidRPr="00E14397">
        <w:rPr>
          <w:rFonts w:ascii="Times New Roman" w:hAnsi="Times New Roman" w:cs="Times New Roman"/>
          <w:lang w:val="en-US"/>
        </w:rPr>
        <w:t xml:space="preserve"> observing how conversation partners resolve ambiguity reveals information about their beliefs and preferences (i.e., their priors).</w:t>
      </w:r>
      <w:r w:rsidR="00B74278" w:rsidRPr="00E14397">
        <w:rPr>
          <w:rFonts w:ascii="Times New Roman" w:hAnsi="Times New Roman" w:cs="Times New Roman"/>
          <w:lang w:val="en-US"/>
        </w:rPr>
        <w:t xml:space="preserve"> </w:t>
      </w:r>
      <w:r w:rsidR="00E14397" w:rsidRPr="00E14397">
        <w:rPr>
          <w:rFonts w:ascii="Times New Roman" w:hAnsi="Times New Roman" w:cs="Times New Roman"/>
          <w:lang w:val="en-US"/>
        </w:rPr>
        <w:t>We</w:t>
      </w:r>
      <w:r w:rsidR="009F4F72" w:rsidRPr="00E14397">
        <w:rPr>
          <w:rFonts w:ascii="Times New Roman" w:hAnsi="Times New Roman" w:cs="Times New Roman"/>
          <w:lang w:val="en-US"/>
        </w:rPr>
        <w:t xml:space="preserve"> develop a</w:t>
      </w:r>
      <w:r w:rsidR="00B74278" w:rsidRPr="00E14397">
        <w:rPr>
          <w:rFonts w:ascii="Times New Roman" w:hAnsi="Times New Roman" w:cs="Times New Roman"/>
          <w:lang w:val="en-US"/>
        </w:rPr>
        <w:t xml:space="preserve"> </w:t>
      </w:r>
      <w:r w:rsidR="00E14397" w:rsidRPr="00E14397">
        <w:rPr>
          <w:rFonts w:ascii="Times New Roman" w:hAnsi="Times New Roman" w:cs="Times New Roman"/>
          <w:lang w:val="en-US"/>
        </w:rPr>
        <w:t xml:space="preserve">Bayesian </w:t>
      </w:r>
      <w:r w:rsidR="00B74278" w:rsidRPr="00E14397">
        <w:rPr>
          <w:rFonts w:ascii="Times New Roman" w:hAnsi="Times New Roman" w:cs="Times New Roman"/>
          <w:lang w:val="en-US"/>
        </w:rPr>
        <w:t>computational</w:t>
      </w:r>
      <w:r w:rsidR="009F4F72" w:rsidRPr="00E14397">
        <w:rPr>
          <w:rFonts w:ascii="Times New Roman" w:hAnsi="Times New Roman" w:cs="Times New Roman"/>
          <w:lang w:val="en-US"/>
        </w:rPr>
        <w:t xml:space="preserve"> account of how humans </w:t>
      </w:r>
      <w:r w:rsidR="00B74278" w:rsidRPr="00E14397">
        <w:rPr>
          <w:rFonts w:ascii="Times New Roman" w:hAnsi="Times New Roman" w:cs="Times New Roman"/>
          <w:lang w:val="en-US"/>
        </w:rPr>
        <w:t xml:space="preserve">infer the </w:t>
      </w:r>
      <w:r w:rsidR="00156460">
        <w:rPr>
          <w:rFonts w:ascii="Times New Roman" w:hAnsi="Times New Roman" w:cs="Times New Roman"/>
          <w:lang w:val="en-US"/>
        </w:rPr>
        <w:t>priors</w:t>
      </w:r>
      <w:r w:rsidR="00B74278" w:rsidRPr="00E14397">
        <w:rPr>
          <w:rFonts w:ascii="Times New Roman" w:hAnsi="Times New Roman" w:cs="Times New Roman"/>
          <w:lang w:val="en-US"/>
        </w:rPr>
        <w:t xml:space="preserve"> of others upon observing their ambiguity</w:t>
      </w:r>
      <w:r w:rsidR="00156460">
        <w:rPr>
          <w:rFonts w:ascii="Times New Roman" w:hAnsi="Times New Roman" w:cs="Times New Roman"/>
          <w:lang w:val="en-US"/>
        </w:rPr>
        <w:t>-</w:t>
      </w:r>
      <w:r w:rsidR="00B74278" w:rsidRPr="00E14397">
        <w:rPr>
          <w:rFonts w:ascii="Times New Roman" w:hAnsi="Times New Roman" w:cs="Times New Roman"/>
          <w:lang w:val="en-US"/>
        </w:rPr>
        <w:t>resolution behavior</w:t>
      </w:r>
      <w:r w:rsidR="009F4F72" w:rsidRPr="00E14397">
        <w:rPr>
          <w:rFonts w:ascii="Times New Roman" w:hAnsi="Times New Roman" w:cs="Times New Roman"/>
          <w:lang w:val="en-US"/>
        </w:rPr>
        <w:t>.</w:t>
      </w:r>
      <w:r w:rsidR="00B74278" w:rsidRPr="00E14397">
        <w:rPr>
          <w:rFonts w:ascii="Times New Roman" w:hAnsi="Times New Roman" w:cs="Times New Roman"/>
          <w:lang w:val="en-US"/>
        </w:rPr>
        <w:t xml:space="preserve"> We also model ambiguity creation as a strategy that allows speakers </w:t>
      </w:r>
      <w:r w:rsidR="00F82433" w:rsidRPr="00E14397">
        <w:rPr>
          <w:rFonts w:ascii="Times New Roman" w:hAnsi="Times New Roman" w:cs="Times New Roman"/>
          <w:lang w:val="en-US"/>
        </w:rPr>
        <w:t>to actively seek</w:t>
      </w:r>
      <w:r w:rsidR="00B74278" w:rsidRPr="00E14397">
        <w:rPr>
          <w:rFonts w:ascii="Times New Roman" w:hAnsi="Times New Roman" w:cs="Times New Roman"/>
          <w:lang w:val="en-US"/>
        </w:rPr>
        <w:t xml:space="preserve"> better understanding of the listener’s state of mind.</w:t>
      </w:r>
    </w:p>
    <w:p w14:paraId="6AC1C9BB" w14:textId="77777777" w:rsidR="00B74278" w:rsidRPr="00E14397" w:rsidRDefault="00B74278">
      <w:pPr>
        <w:rPr>
          <w:rFonts w:ascii="Times New Roman" w:hAnsi="Times New Roman" w:cs="Times New Roman"/>
          <w:lang w:val="en-US"/>
        </w:rPr>
      </w:pPr>
    </w:p>
    <w:p w14:paraId="7F924176" w14:textId="41FCFB04" w:rsidR="00C32433" w:rsidRPr="00E14397" w:rsidRDefault="00EA0456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 xml:space="preserve">Our work brings together several lines of research in linguistics, </w:t>
      </w:r>
      <w:r w:rsidR="00E14397" w:rsidRPr="00E14397">
        <w:rPr>
          <w:rFonts w:ascii="Times New Roman" w:hAnsi="Times New Roman" w:cs="Times New Roman"/>
          <w:lang w:val="en-US"/>
        </w:rPr>
        <w:t xml:space="preserve">psychology, </w:t>
      </w:r>
      <w:r w:rsidRPr="00E14397">
        <w:rPr>
          <w:rFonts w:ascii="Times New Roman" w:hAnsi="Times New Roman" w:cs="Times New Roman"/>
          <w:lang w:val="en-US"/>
        </w:rPr>
        <w:t>communication sciences, and mathematical mod</w:t>
      </w:r>
      <w:r w:rsidR="00E14397" w:rsidRPr="00E14397">
        <w:rPr>
          <w:rFonts w:ascii="Times New Roman" w:hAnsi="Times New Roman" w:cs="Times New Roman"/>
          <w:lang w:val="en-US"/>
        </w:rPr>
        <w:t xml:space="preserve">eling. </w:t>
      </w:r>
      <w:r w:rsidR="00C32433" w:rsidRPr="00E14397">
        <w:rPr>
          <w:rFonts w:ascii="Times New Roman" w:hAnsi="Times New Roman" w:cs="Times New Roman"/>
          <w:lang w:val="en-US"/>
        </w:rPr>
        <w:t xml:space="preserve">We hope the </w:t>
      </w:r>
      <w:r w:rsidR="00E14397" w:rsidRPr="00E14397">
        <w:rPr>
          <w:rFonts w:ascii="Times New Roman" w:hAnsi="Times New Roman" w:cs="Times New Roman"/>
          <w:lang w:val="en-US"/>
        </w:rPr>
        <w:t xml:space="preserve">behavioral and </w:t>
      </w:r>
      <w:r w:rsidR="009F4F72" w:rsidRPr="00E14397">
        <w:rPr>
          <w:rFonts w:ascii="Times New Roman" w:hAnsi="Times New Roman" w:cs="Times New Roman"/>
          <w:lang w:val="en-US"/>
        </w:rPr>
        <w:t>computational</w:t>
      </w:r>
      <w:r w:rsidR="00C32433" w:rsidRPr="00E14397">
        <w:rPr>
          <w:rFonts w:ascii="Times New Roman" w:hAnsi="Times New Roman" w:cs="Times New Roman"/>
          <w:lang w:val="en-US"/>
        </w:rPr>
        <w:t xml:space="preserve"> approach we </w:t>
      </w:r>
      <w:r w:rsidR="007C12ED" w:rsidRPr="00E14397">
        <w:rPr>
          <w:rFonts w:ascii="Times New Roman" w:hAnsi="Times New Roman" w:cs="Times New Roman"/>
          <w:lang w:val="en-US"/>
        </w:rPr>
        <w:t>develop will</w:t>
      </w:r>
      <w:r w:rsidR="00C32433" w:rsidRPr="00E14397">
        <w:rPr>
          <w:rFonts w:ascii="Times New Roman" w:hAnsi="Times New Roman" w:cs="Times New Roman"/>
          <w:lang w:val="en-US"/>
        </w:rPr>
        <w:t xml:space="preserve"> be of interest to the </w:t>
      </w:r>
      <w:r w:rsidR="00387223" w:rsidRPr="00E14397">
        <w:rPr>
          <w:rFonts w:ascii="Times New Roman" w:hAnsi="Times New Roman" w:cs="Times New Roman"/>
          <w:lang w:val="en-US"/>
        </w:rPr>
        <w:t xml:space="preserve">wide </w:t>
      </w:r>
      <w:r w:rsidR="00C32433" w:rsidRPr="00E14397">
        <w:rPr>
          <w:rFonts w:ascii="Times New Roman" w:hAnsi="Times New Roman" w:cs="Times New Roman"/>
          <w:lang w:val="en-US"/>
        </w:rPr>
        <w:t>readers</w:t>
      </w:r>
      <w:r w:rsidR="00387223" w:rsidRPr="00E14397">
        <w:rPr>
          <w:rFonts w:ascii="Times New Roman" w:hAnsi="Times New Roman" w:cs="Times New Roman"/>
          <w:lang w:val="en-US"/>
        </w:rPr>
        <w:t>hip</w:t>
      </w:r>
      <w:r w:rsidR="00C32433" w:rsidRPr="00E14397">
        <w:rPr>
          <w:rFonts w:ascii="Times New Roman" w:hAnsi="Times New Roman" w:cs="Times New Roman"/>
          <w:lang w:val="en-US"/>
        </w:rPr>
        <w:t xml:space="preserve"> of </w:t>
      </w:r>
      <w:r w:rsidR="00B74278" w:rsidRPr="00E14397">
        <w:rPr>
          <w:rFonts w:ascii="Times New Roman" w:hAnsi="Times New Roman" w:cs="Times New Roman"/>
          <w:i/>
          <w:lang w:val="en-US"/>
        </w:rPr>
        <w:t>Cognition</w:t>
      </w:r>
      <w:r w:rsidR="00C32433" w:rsidRPr="00E14397">
        <w:rPr>
          <w:rFonts w:ascii="Times New Roman" w:hAnsi="Times New Roman" w:cs="Times New Roman"/>
          <w:lang w:val="en-US"/>
        </w:rPr>
        <w:t>.</w:t>
      </w:r>
    </w:p>
    <w:p w14:paraId="27CA86BB" w14:textId="77777777" w:rsidR="00156460" w:rsidRDefault="00156460">
      <w:pPr>
        <w:rPr>
          <w:rFonts w:ascii="Times New Roman" w:hAnsi="Times New Roman" w:cs="Times New Roman"/>
          <w:lang w:val="en-US"/>
        </w:rPr>
      </w:pPr>
    </w:p>
    <w:p w14:paraId="1F9F7F50" w14:textId="40B73955" w:rsidR="00156460" w:rsidRPr="00E14397" w:rsidRDefault="00156460">
      <w:pPr>
        <w:rPr>
          <w:rFonts w:ascii="Times New Roman" w:hAnsi="Times New Roman" w:cs="Times New Roman"/>
          <w:lang w:val="en-US"/>
        </w:rPr>
      </w:pPr>
      <w:r w:rsidRPr="00156460">
        <w:rPr>
          <w:rFonts w:ascii="Times New Roman" w:hAnsi="Times New Roman" w:cs="Times New Roman"/>
          <w:lang w:val="en-US"/>
        </w:rPr>
        <w:t>We hope that you are able to consider our manuscript for publication, and we look forward to your comments and those of the reviewers.</w:t>
      </w:r>
    </w:p>
    <w:p w14:paraId="266AB856" w14:textId="672E9095" w:rsidR="00C32433" w:rsidRPr="00E14397" w:rsidRDefault="00C32433">
      <w:pPr>
        <w:rPr>
          <w:rFonts w:ascii="Times New Roman" w:hAnsi="Times New Roman" w:cs="Times New Roman"/>
          <w:lang w:val="en-US"/>
        </w:rPr>
      </w:pPr>
    </w:p>
    <w:p w14:paraId="006DA011" w14:textId="6BE4165C" w:rsidR="00C32433" w:rsidRPr="00E14397" w:rsidRDefault="00C32433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Sincerely yours,</w:t>
      </w:r>
    </w:p>
    <w:p w14:paraId="4608BF6C" w14:textId="77777777" w:rsidR="00E14397" w:rsidRPr="00E14397" w:rsidRDefault="00E14397">
      <w:pPr>
        <w:rPr>
          <w:rFonts w:ascii="Times New Roman" w:hAnsi="Times New Roman" w:cs="Times New Roman"/>
          <w:lang w:val="en-US"/>
        </w:rPr>
      </w:pPr>
    </w:p>
    <w:p w14:paraId="283AB618" w14:textId="791471A4" w:rsidR="00C32433" w:rsidRPr="00E14397" w:rsidRDefault="00C32433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Asya Achimova</w:t>
      </w:r>
      <w:r w:rsidR="00D76F89" w:rsidRPr="00E14397">
        <w:rPr>
          <w:rFonts w:ascii="Times New Roman" w:hAnsi="Times New Roman" w:cs="Times New Roman"/>
          <w:lang w:val="en-US"/>
        </w:rPr>
        <w:t xml:space="preserve">, </w:t>
      </w:r>
      <w:r w:rsidR="00E14397" w:rsidRPr="00E14397">
        <w:rPr>
          <w:rFonts w:ascii="Times New Roman" w:hAnsi="Times New Roman" w:cs="Times New Roman"/>
          <w:lang w:val="en-US"/>
        </w:rPr>
        <w:t xml:space="preserve">Gregory </w:t>
      </w:r>
      <w:proofErr w:type="spellStart"/>
      <w:r w:rsidR="00E14397" w:rsidRPr="00E14397">
        <w:rPr>
          <w:rFonts w:ascii="Times New Roman" w:hAnsi="Times New Roman" w:cs="Times New Roman"/>
          <w:lang w:val="en-US"/>
        </w:rPr>
        <w:t>Scontras</w:t>
      </w:r>
      <w:proofErr w:type="spellEnd"/>
      <w:r w:rsidR="00E14397" w:rsidRPr="00E14397">
        <w:rPr>
          <w:rFonts w:ascii="Times New Roman" w:hAnsi="Times New Roman" w:cs="Times New Roman"/>
          <w:lang w:val="en-US"/>
        </w:rPr>
        <w:t xml:space="preserve">, Christian </w:t>
      </w:r>
      <w:proofErr w:type="spellStart"/>
      <w:r w:rsidR="00E14397" w:rsidRPr="00E14397">
        <w:rPr>
          <w:rFonts w:ascii="Times New Roman" w:hAnsi="Times New Roman" w:cs="Times New Roman"/>
          <w:lang w:val="en-US"/>
        </w:rPr>
        <w:t>Stegemann</w:t>
      </w:r>
      <w:proofErr w:type="spellEnd"/>
      <w:r w:rsidR="00E14397" w:rsidRPr="00E14397">
        <w:rPr>
          <w:rFonts w:ascii="Times New Roman" w:hAnsi="Times New Roman" w:cs="Times New Roman"/>
          <w:lang w:val="en-US"/>
        </w:rPr>
        <w:t>-Philipps, Johannes Lohmann, Martin Butz</w:t>
      </w:r>
    </w:p>
    <w:p w14:paraId="15398450" w14:textId="77777777" w:rsidR="00D76F89" w:rsidRPr="00E14397" w:rsidRDefault="00D76F89">
      <w:pPr>
        <w:rPr>
          <w:rFonts w:ascii="Times New Roman" w:hAnsi="Times New Roman" w:cs="Times New Roman"/>
          <w:lang w:val="en-US"/>
        </w:rPr>
      </w:pPr>
    </w:p>
    <w:p w14:paraId="066E1AFE" w14:textId="490E2DE2" w:rsidR="00C32433" w:rsidRPr="00E14397" w:rsidRDefault="00C32433">
      <w:pPr>
        <w:rPr>
          <w:rFonts w:ascii="Times New Roman" w:hAnsi="Times New Roman" w:cs="Times New Roman"/>
          <w:lang w:val="en-US"/>
        </w:rPr>
      </w:pPr>
    </w:p>
    <w:p w14:paraId="40030600" w14:textId="77777777" w:rsidR="00C32433" w:rsidRPr="00E14397" w:rsidRDefault="00C32433">
      <w:pPr>
        <w:rPr>
          <w:rFonts w:ascii="Times New Roman" w:hAnsi="Times New Roman" w:cs="Times New Roman"/>
          <w:lang w:val="en-US"/>
        </w:rPr>
      </w:pPr>
    </w:p>
    <w:sectPr w:rsidR="00C32433" w:rsidRPr="00E14397" w:rsidSect="004118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51F95" w14:textId="77777777" w:rsidR="008279C0" w:rsidRDefault="008279C0" w:rsidP="007E7BBE">
      <w:r>
        <w:separator/>
      </w:r>
    </w:p>
  </w:endnote>
  <w:endnote w:type="continuationSeparator" w:id="0">
    <w:p w14:paraId="53161DDF" w14:textId="77777777" w:rsidR="008279C0" w:rsidRDefault="008279C0" w:rsidP="007E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2E97F" w14:textId="77777777" w:rsidR="007E7BBE" w:rsidRDefault="007E7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3A6A9" w14:textId="77777777" w:rsidR="007E7BBE" w:rsidRDefault="007E7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9D74B" w14:textId="77777777" w:rsidR="007E7BBE" w:rsidRDefault="007E7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9E339" w14:textId="77777777" w:rsidR="008279C0" w:rsidRDefault="008279C0" w:rsidP="007E7BBE">
      <w:r>
        <w:separator/>
      </w:r>
    </w:p>
  </w:footnote>
  <w:footnote w:type="continuationSeparator" w:id="0">
    <w:p w14:paraId="642C8804" w14:textId="77777777" w:rsidR="008279C0" w:rsidRDefault="008279C0" w:rsidP="007E7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8908F" w14:textId="77777777" w:rsidR="007E7BBE" w:rsidRDefault="007E7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CEF01" w14:textId="77777777" w:rsidR="007E7BBE" w:rsidRDefault="007E7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20522" w14:textId="77777777" w:rsidR="007E7BBE" w:rsidRDefault="007E7B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375"/>
    <w:rsid w:val="00151C3C"/>
    <w:rsid w:val="00156460"/>
    <w:rsid w:val="00204B18"/>
    <w:rsid w:val="002C5B6A"/>
    <w:rsid w:val="00387223"/>
    <w:rsid w:val="003F190E"/>
    <w:rsid w:val="00411846"/>
    <w:rsid w:val="005F77C1"/>
    <w:rsid w:val="006B0798"/>
    <w:rsid w:val="006E1CE6"/>
    <w:rsid w:val="007A5062"/>
    <w:rsid w:val="007C12ED"/>
    <w:rsid w:val="007E7BBE"/>
    <w:rsid w:val="008279C0"/>
    <w:rsid w:val="009324C3"/>
    <w:rsid w:val="009F4F72"/>
    <w:rsid w:val="00A80806"/>
    <w:rsid w:val="00B22A01"/>
    <w:rsid w:val="00B74278"/>
    <w:rsid w:val="00BB73E0"/>
    <w:rsid w:val="00C32433"/>
    <w:rsid w:val="00D76F89"/>
    <w:rsid w:val="00E07375"/>
    <w:rsid w:val="00E14397"/>
    <w:rsid w:val="00EA0456"/>
    <w:rsid w:val="00F47BC9"/>
    <w:rsid w:val="00F82433"/>
    <w:rsid w:val="00FB10BE"/>
    <w:rsid w:val="00FE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BACA"/>
  <w15:chartTrackingRefBased/>
  <w15:docId w15:val="{9B4519F1-EF0E-8546-A816-3B51A49C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B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B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7BB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BBE"/>
  </w:style>
  <w:style w:type="paragraph" w:styleId="Footer">
    <w:name w:val="footer"/>
    <w:basedOn w:val="Normal"/>
    <w:link w:val="FooterChar"/>
    <w:uiPriority w:val="99"/>
    <w:unhideWhenUsed/>
    <w:rsid w:val="007E7BB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 Achimova</dc:creator>
  <cp:keywords/>
  <dc:description/>
  <cp:lastModifiedBy>Asya Achimova</cp:lastModifiedBy>
  <cp:revision>7</cp:revision>
  <cp:lastPrinted>2020-01-14T10:50:00Z</cp:lastPrinted>
  <dcterms:created xsi:type="dcterms:W3CDTF">2020-08-26T09:36:00Z</dcterms:created>
  <dcterms:modified xsi:type="dcterms:W3CDTF">2020-08-31T21:00:00Z</dcterms:modified>
</cp:coreProperties>
</file>