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Дион</w:t>
      </w:r>
      <w:r>
        <w:t xml:space="preserve"> </w:t>
      </w:r>
      <w:r>
        <w:t xml:space="preserve">Гонссан</w:t>
      </w:r>
      <w:r>
        <w:t xml:space="preserve"> </w:t>
      </w:r>
      <w:r>
        <w:t xml:space="preserve">Седрик</w:t>
      </w:r>
      <w:r>
        <w:t xml:space="preserve"> </w:t>
      </w:r>
      <w:r>
        <w:t xml:space="preserve">Мишель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Создайте копию файла lab6-1.asm. Внесите изменения в программу (без</w:t>
      </w:r>
      <w:r>
        <w:t xml:space="preserve"> </w:t>
      </w:r>
      <w:r>
        <w:t xml:space="preserve">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</w:pPr>
      <w:r>
        <w:t xml:space="preserve">Получите исполняемый файл и проверьте его работу. На приглашение</w:t>
      </w:r>
      <w:r>
        <w:t xml:space="preserve"> </w:t>
      </w:r>
      <w:r>
        <w:t xml:space="preserve">ввести строку введите свою фамилию.</w:t>
      </w:r>
    </w:p>
    <w:p>
      <w:pPr>
        <w:numPr>
          <w:ilvl w:val="0"/>
          <w:numId w:val="1001"/>
        </w:numPr>
      </w:pPr>
      <w:r>
        <w:t xml:space="preserve">Создайте копию файла lab6-2.asm. Исправьте текст программы с исполь-</w:t>
      </w:r>
      <w:r>
        <w:t xml:space="preserve"> </w:t>
      </w:r>
      <w:r>
        <w:t xml:space="preserve">зование подпрограмм из внешнего файла in_out.asm, так чтобы она ра-</w:t>
      </w:r>
      <w:r>
        <w:t xml:space="preserve"> </w:t>
      </w:r>
      <w:r>
        <w:t xml:space="preserve">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- это программа, предназначенная для просмотра содержимого каталогов и выполнения основных функций управления файлами в UNIX-подобных операционных системах.</w:t>
      </w:r>
    </w:p>
    <w:p>
      <w:pPr>
        <w:pStyle w:val="BodyText"/>
      </w:pPr>
      <w:r>
        <w:t xml:space="preserve">Главное окно программы Midnight Commander состоит из трех полей. Два поля, называемые</w:t>
      </w:r>
      <w:r>
        <w:t xml:space="preserve"> </w:t>
      </w:r>
      <w:r>
        <w:t xml:space="preserve">“</w:t>
      </w:r>
      <w:r>
        <w:t xml:space="preserve">панелями</w:t>
      </w:r>
      <w:r>
        <w:t xml:space="preserve">”</w:t>
      </w:r>
      <w:r>
        <w:t xml:space="preserve">, идентичны по структуре и обычно отображают перечни файлов и подкаталогов</w:t>
      </w:r>
      <w:r>
        <w:t xml:space="preserve"> </w:t>
      </w:r>
      <w:r>
        <w:t xml:space="preserve">каких-то двух каталогов файловой структуры. Эти каталоги в общем случае различны, хотя, в частности, могут и совпасть. Каждая панель состоит из заголовка, списка файлов и информационной строки.</w:t>
      </w:r>
    </w:p>
    <w:p>
      <w:pPr>
        <w:pStyle w:val="BodyText"/>
      </w:pPr>
      <w:r>
        <w:t xml:space="preserve">Третье поле экрана, расположенное в нижней части экрана, содержит командную строку текущей оболочки. В этом же поле (самая нижняя строка экрана) содержится подсказка по</w:t>
      </w:r>
      <w:r>
        <w:t xml:space="preserve"> </w:t>
      </w:r>
      <w:r>
        <w:t xml:space="preserve">использованию функциональных клавиш F1 - F10. Самая верхняя строка экрана содержит строку горизонтального меню.</w:t>
      </w:r>
      <w:r>
        <w:br/>
      </w:r>
      <w:r>
        <w:t xml:space="preserve">Эта строка может не отображаться на экране; в этом случае доступ к ней можно получить, щелкнув мышью по верхней рамке или нажав клавишу F9.</w:t>
      </w:r>
    </w:p>
    <w:p>
      <w:pPr>
        <w:pStyle w:val="BodyText"/>
      </w:pPr>
      <w:r>
        <w:t xml:space="preserve">Панели Midnight Commander обеспечивают просмотр одновременно двух каталогов.</w:t>
      </w:r>
      <w:r>
        <w:t xml:space="preserve"> </w:t>
      </w:r>
      <w:r>
        <w:t xml:space="preserve">Одна из панелей является активной в том смысле, что пользователь может выполнять некоторые операции с отображаемыми в этой панели файлами и каталогами.</w:t>
      </w:r>
    </w:p>
    <w:bookmarkEnd w:id="22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 помощью функциональной клавиши F7 создайте папку lab06 и перейдите в созданный каталог рис. 1)</w:t>
      </w:r>
    </w:p>
    <w:p>
      <w:pPr>
        <w:pStyle w:val="CaptionedFigure"/>
      </w:pPr>
      <w:bookmarkStart w:id="26" w:name="fig:002"/>
      <w:r>
        <w:drawing>
          <wp:inline>
            <wp:extent cx="5334000" cy="3901575"/>
            <wp:effectExtent b="0" l="0" r="0" t="0"/>
            <wp:docPr descr="Рис. 1: Окно Midnight Commander 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1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Окно Midnight Commander Создание каталога</w:t>
      </w:r>
    </w:p>
    <w:p>
      <w:pPr>
        <w:numPr>
          <w:ilvl w:val="0"/>
          <w:numId w:val="1003"/>
        </w:numPr>
        <w:pStyle w:val="Compact"/>
      </w:pPr>
      <w:r>
        <w:t xml:space="preserve">Создадим новый подкаталог с именем lab06 и в нем файл lab6-1.asm. рис. 2)</w:t>
      </w:r>
    </w:p>
    <w:p>
      <w:pPr>
        <w:pStyle w:val="CaptionedFigure"/>
      </w:pPr>
      <w:bookmarkStart w:id="30" w:name="fig:003"/>
      <w:r>
        <w:drawing>
          <wp:inline>
            <wp:extent cx="5334000" cy="3901575"/>
            <wp:effectExtent b="0" l="0" r="0" t="0"/>
            <wp:docPr descr="Рис. 2: Создание файлов в Midnight Commander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1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Создание файлов в Midnight Commander</w:t>
      </w:r>
    </w:p>
    <w:p>
      <w:pPr>
        <w:numPr>
          <w:ilvl w:val="0"/>
          <w:numId w:val="1004"/>
        </w:numPr>
        <w:pStyle w:val="Compact"/>
      </w:pPr>
      <w:r>
        <w:t xml:space="preserve">Введем в файл lab6-1.asm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3, 4)</w:t>
      </w:r>
    </w:p>
    <w:p>
      <w:pPr>
        <w:pStyle w:val="CaptionedFigure"/>
      </w:pPr>
      <w:bookmarkStart w:id="34" w:name="fig:004"/>
      <w:r>
        <w:drawing>
          <wp:inline>
            <wp:extent cx="5334000" cy="3934126"/>
            <wp:effectExtent b="0" l="0" r="0" t="0"/>
            <wp:docPr descr="Рис. 3: Редактирование файла 1 в Midnight Commander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4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Редактирование файла 1 в Midnight Commander</w:t>
      </w:r>
    </w:p>
    <w:p>
      <w:pPr>
        <w:pStyle w:val="CaptionedFigure"/>
      </w:pPr>
      <w:bookmarkStart w:id="38" w:name="fig:005"/>
      <w:r>
        <w:drawing>
          <wp:inline>
            <wp:extent cx="5334000" cy="683846"/>
            <wp:effectExtent b="0" l="0" r="0" t="0"/>
            <wp:docPr descr="Рис. 4: Проверка программы 2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3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Проверка программы 2</w:t>
      </w:r>
    </w:p>
    <w:p>
      <w:pPr>
        <w:numPr>
          <w:ilvl w:val="0"/>
          <w:numId w:val="1005"/>
        </w:numPr>
        <w:pStyle w:val="Compact"/>
      </w:pPr>
      <w:r>
        <w:t xml:space="preserve">Скачали с туис доп файл, скопировали программу. (рис. 5)</w:t>
      </w:r>
    </w:p>
    <w:p>
      <w:pPr>
        <w:pStyle w:val="CaptionedFigure"/>
      </w:pPr>
      <w:bookmarkStart w:id="42" w:name="fig:006"/>
      <w:r>
        <w:drawing>
          <wp:inline>
            <wp:extent cx="5334000" cy="2033944"/>
            <wp:effectExtent b="0" l="0" r="0" t="0"/>
            <wp:docPr descr="Рис. 5: Файл in_out.asm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3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in_out.asm</w:t>
      </w:r>
    </w:p>
    <w:p>
      <w:pPr>
        <w:numPr>
          <w:ilvl w:val="0"/>
          <w:numId w:val="1006"/>
        </w:numPr>
        <w:pStyle w:val="Compact"/>
      </w:pPr>
      <w:r>
        <w:t xml:space="preserve">копия файла in_out.asm, который должен находиться в том же каталоге,</w:t>
      </w:r>
      <w:r>
        <w:t xml:space="preserve"> </w:t>
      </w:r>
      <w:r>
        <w:t xml:space="preserve">что и файл программы, в котором он используется. (рис. 6)</w:t>
      </w:r>
    </w:p>
    <w:p>
      <w:pPr>
        <w:pStyle w:val="CaptionedFigure"/>
      </w:pPr>
      <w:bookmarkStart w:id="46" w:name="fig:007"/>
      <w:r>
        <w:drawing>
          <wp:inline>
            <wp:extent cx="5334000" cy="3961699"/>
            <wp:effectExtent b="0" l="0" r="0" t="0"/>
            <wp:docPr descr="Рис. 6: Окно Midnight Commander. Копирование файла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1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Окно Midnight Commander. Копирование файла</w:t>
      </w:r>
    </w:p>
    <w:p>
      <w:pPr>
        <w:numPr>
          <w:ilvl w:val="0"/>
          <w:numId w:val="1007"/>
        </w:numPr>
        <w:pStyle w:val="Compact"/>
      </w:pPr>
      <w:r>
        <w:t xml:space="preserve">Используйте функциональную клавишу F6, чтобы создать копию lab6-.</w:t>
      </w:r>
      <w:r>
        <w:t xml:space="preserve"> </w:t>
      </w:r>
      <w:r>
        <w:t xml:space="preserve">1.asm с именем lab6-2.asm. Выделите файл lab6-1.asm, нажмите кнопку</w:t>
      </w:r>
      <w:r>
        <w:t xml:space="preserve"> </w:t>
      </w:r>
      <w:r>
        <w:t xml:space="preserve">F6 , введите имя файла lab6-2.asm и нажмите кнопку. (рис. 7)</w:t>
      </w:r>
    </w:p>
    <w:p>
      <w:pPr>
        <w:pStyle w:val="CaptionedFigure"/>
      </w:pPr>
      <w:bookmarkStart w:id="50" w:name="fig:008"/>
      <w:r>
        <w:drawing>
          <wp:inline>
            <wp:extent cx="5334000" cy="2035614"/>
            <wp:effectExtent b="0" l="0" r="0" t="0"/>
            <wp:docPr descr="Рис. 7: создать lab6-2.asm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5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создать lab6-2.asm</w:t>
      </w:r>
    </w:p>
    <w:p>
      <w:pPr>
        <w:numPr>
          <w:ilvl w:val="0"/>
          <w:numId w:val="1008"/>
        </w:numPr>
        <w:pStyle w:val="Compact"/>
      </w:pPr>
      <w:r>
        <w:t xml:space="preserve">Введем в файл lab6-1.asm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2.).</w:t>
      </w:r>
      <w:r>
        <w:t xml:space="preserve"> </w:t>
      </w:r>
      <w:r>
        <w:t xml:space="preserve">Создадим исполняемый файл и проверим его работу. (рис. 8, 9)</w:t>
      </w:r>
    </w:p>
    <w:p>
      <w:pPr>
        <w:pStyle w:val="CaptionedFigure"/>
      </w:pPr>
      <w:bookmarkStart w:id="54" w:name="fig:010"/>
      <w:r>
        <w:drawing>
          <wp:inline>
            <wp:extent cx="5334000" cy="3620761"/>
            <wp:effectExtent b="0" l="0" r="0" t="0"/>
            <wp:docPr descr="Рис. 8: Редактирование файла 2 в Midnight Commander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0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Редактирование файла 2 в Midnight Commander</w:t>
      </w:r>
    </w:p>
    <w:p>
      <w:pPr>
        <w:pStyle w:val="CaptionedFigure"/>
      </w:pPr>
      <w:bookmarkStart w:id="58" w:name="fig:011"/>
      <w:r>
        <w:drawing>
          <wp:inline>
            <wp:extent cx="5334000" cy="871355"/>
            <wp:effectExtent b="0" l="0" r="0" t="0"/>
            <wp:docPr descr="Рис. 9: Проверка программы 3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1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Проверка программы 3</w:t>
      </w:r>
    </w:p>
    <w:p>
      <w:pPr>
        <w:numPr>
          <w:ilvl w:val="0"/>
          <w:numId w:val="1009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10, 11)</w:t>
      </w:r>
    </w:p>
    <w:p>
      <w:pPr>
        <w:numPr>
          <w:ilvl w:val="0"/>
          <w:numId w:val="1010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10"/>
        </w:numPr>
      </w:pPr>
      <w:r>
        <w:t xml:space="preserve">ввести строку с клавиатуры;</w:t>
      </w:r>
    </w:p>
    <w:p>
      <w:pPr>
        <w:numPr>
          <w:ilvl w:val="0"/>
          <w:numId w:val="1010"/>
        </w:numPr>
      </w:pPr>
      <w:r>
        <w:t xml:space="preserve">вывести введённую строку на экран.</w:t>
      </w:r>
    </w:p>
    <w:p>
      <w:pPr>
        <w:pStyle w:val="CaptionedFigure"/>
      </w:pPr>
      <w:bookmarkStart w:id="62" w:name="fig:012"/>
      <w:r>
        <w:drawing>
          <wp:inline>
            <wp:extent cx="5334000" cy="3577328"/>
            <wp:effectExtent b="0" l="0" r="0" t="0"/>
            <wp:docPr descr="Рис. 10: Редактирование файла 4 в Midnight Commander" title="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7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Редактирование файла 4 в Midnight Commander</w:t>
      </w:r>
    </w:p>
    <w:p>
      <w:pPr>
        <w:pStyle w:val="CaptionedFigure"/>
      </w:pPr>
      <w:bookmarkStart w:id="66" w:name="fig:013"/>
      <w:r>
        <w:drawing>
          <wp:inline>
            <wp:extent cx="5334000" cy="627190"/>
            <wp:effectExtent b="0" l="0" r="0" t="0"/>
            <wp:docPr descr="Рис. 11: Проверка программы 5" title="" id="64" name="Picture"/>
            <a:graphic>
              <a:graphicData uri="http://schemas.openxmlformats.org/drawingml/2006/picture">
                <pic:pic>
                  <pic:nvPicPr>
                    <pic:cNvPr descr="image/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Проверка программы 5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заключение можно сказать, что данная лабораторная позволила нам научиться писать основные программы на ассемблере. Владение инструкциями по сборке mov и int.</w:t>
      </w:r>
    </w:p>
    <w:bookmarkEnd w:id="68"/>
    <w:bookmarkStart w:id="7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69">
        <w:r>
          <w:rPr>
            <w:rStyle w:val="Hyperlink"/>
          </w:rPr>
          <w:t xml:space="preserve">Справочная система по языку Assembler</w:t>
        </w:r>
      </w:hyperlink>
    </w:p>
    <w:p>
      <w:pPr>
        <w:numPr>
          <w:ilvl w:val="0"/>
          <w:numId w:val="1011"/>
        </w:numPr>
        <w:pStyle w:val="Compact"/>
      </w:pPr>
      <w:hyperlink r:id="rId70">
        <w:r>
          <w:rPr>
            <w:rStyle w:val="Hyperlink"/>
          </w:rPr>
          <w:t xml:space="preserve">Midnight Commander</w:t>
        </w:r>
      </w:hyperlink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hyperlink" Id="rId70" Target="https://midnight-commander.org/" TargetMode="External" /><Relationship Type="http://schemas.openxmlformats.org/officeDocument/2006/relationships/hyperlink" Id="rId69" Target="https://www.i-assembler.ru/25/Text/Structur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0" Target="https://midnight-commander.org/" TargetMode="External" /><Relationship Type="http://schemas.openxmlformats.org/officeDocument/2006/relationships/hyperlink" Id="rId69" Target="https://www.i-assembler.ru/25/Text/Structur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Дион Гонссан Седрик Мишель</dc:creator>
  <dc:language>ru-RU</dc:language>
  <cp:keywords/>
  <dcterms:created xsi:type="dcterms:W3CDTF">2022-11-25T18:17:35Z</dcterms:created>
  <dcterms:modified xsi:type="dcterms:W3CDTF">2022-11-25T18:17:35Z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