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гонссан</w:t>
      </w:r>
      <w:r>
        <w:t xml:space="preserve"> </w:t>
      </w:r>
      <w:r>
        <w:t xml:space="preserve">седрик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</w:t>
      </w:r>
      <w:r>
        <w:t xml:space="preserve"> </w:t>
      </w:r>
      <w:r>
        <w:t xml:space="preserve">обычного текста. созданный Джоном Грубером и Аароном Шварцем в 2004 году,</w:t>
      </w:r>
      <w:r>
        <w:t xml:space="preserve"> </w:t>
      </w:r>
      <w:r>
        <w:t xml:space="preserve">сегодня это один из самых популярных языков среди программистов. Для записи</w:t>
      </w:r>
      <w:r>
        <w:t xml:space="preserve"> </w:t>
      </w:r>
      <w:r>
        <w:t xml:space="preserve">Markdown можно использовать любой текстовый редактор. Смысл маркдауна в</w:t>
      </w:r>
      <w:r>
        <w:t xml:space="preserve"> </w:t>
      </w:r>
      <w:r>
        <w:t xml:space="preserve">том, что вы делаете разметку своего документа минимальными усилиями, а уже</w:t>
      </w:r>
      <w:r>
        <w:t xml:space="preserve"> </w:t>
      </w:r>
      <w:r>
        <w:t xml:space="preserve">какой-то другой плагин или программа превращает вашу разметку в итоговый</w:t>
      </w:r>
      <w:r>
        <w:t xml:space="preserve"> </w:t>
      </w:r>
      <w:r>
        <w:t xml:space="preserve">документ — например в HTML. Но можно и не в HTML, а в PDF или что-нибудь</w:t>
      </w:r>
      <w:r>
        <w:t xml:space="preserve"> </w:t>
      </w:r>
      <w:r>
        <w:t xml:space="preserve">ещё. [https://en.wikipedia.org/wiki/Markdown?]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Открыли шаблон лабораторной работы. Изменили неободимые данные в соответсвии с нашей второй лабораторной работой. Изменили название и автора.(рис. 1)</w:t>
      </w:r>
    </w:p>
    <w:p>
      <w:pPr>
        <w:pStyle w:val="CaptionedFigure"/>
      </w:pPr>
      <w:bookmarkStart w:id="26" w:name="fig:001"/>
      <w:r>
        <w:drawing>
          <wp:inline>
            <wp:extent cx="5334000" cy="2894050"/>
            <wp:effectExtent b="0" l="0" r="0" t="0"/>
            <wp:docPr descr="Рис. 1: Изменение некоторых данных в отчет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Изменение некоторых данных в отчете</w:t>
      </w:r>
    </w:p>
    <w:p>
      <w:pPr>
        <w:pStyle w:val="BodyText"/>
      </w:pPr>
      <w:r>
        <w:t xml:space="preserve">Поменяли цель, теоретическое введение и задания на нужные. (рис. 2)</w:t>
      </w:r>
    </w:p>
    <w:p>
      <w:pPr>
        <w:pStyle w:val="CaptionedFigure"/>
      </w:pPr>
      <w:bookmarkStart w:id="30" w:name="fig:002"/>
      <w:r>
        <w:drawing>
          <wp:inline>
            <wp:extent cx="5334000" cy="2582279"/>
            <wp:effectExtent b="0" l="0" r="0" t="0"/>
            <wp:docPr descr="Рис. 2: Описание цели, теоретического введения и задан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Описание цели, теоретического введения и задания</w:t>
      </w:r>
    </w:p>
    <w:p>
      <w:pPr>
        <w:pStyle w:val="BodyText"/>
      </w:pPr>
      <w:r>
        <w:t xml:space="preserve">№2</w:t>
      </w:r>
      <w:r>
        <w:t xml:space="preserve"> </w:t>
      </w:r>
      <w:r>
        <w:t xml:space="preserve">Поместили в папку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 </w:t>
      </w:r>
      <w:r>
        <w:t xml:space="preserve">картинки, которые будем использовать. Сделали ссылки на картинки. (рис. 3)</w:t>
      </w:r>
    </w:p>
    <w:p>
      <w:pPr>
        <w:pStyle w:val="CaptionedFigure"/>
      </w:pPr>
      <w:bookmarkStart w:id="34" w:name="fig:003"/>
      <w:r>
        <w:drawing>
          <wp:inline>
            <wp:extent cx="5334000" cy="2772765"/>
            <wp:effectExtent b="0" l="0" r="0" t="0"/>
            <wp:docPr descr="Рис. 3: Добавление картинок и ссылок на них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Добавление картинок и ссылок на них</w:t>
      </w:r>
    </w:p>
    <w:p>
      <w:pPr>
        <w:pStyle w:val="BodyText"/>
      </w:pPr>
      <w:r>
        <w:t xml:space="preserve">№3</w:t>
      </w:r>
      <w:r>
        <w:t xml:space="preserve"> </w:t>
      </w:r>
      <w:r>
        <w:t xml:space="preserve">Создадим список литературы. Для этого сначала в папке</w:t>
      </w:r>
      <w:r>
        <w:t xml:space="preserve"> </w:t>
      </w:r>
      <w:r>
        <w:t xml:space="preserve">“</w:t>
      </w:r>
      <w:r>
        <w:t xml:space="preserve">bib</w:t>
      </w:r>
      <w:r>
        <w:t xml:space="preserve">”</w:t>
      </w:r>
      <w:r>
        <w:t xml:space="preserve"> </w:t>
      </w:r>
      <w:r>
        <w:t xml:space="preserve">откроем файл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  <w:r>
        <w:t xml:space="preserve"> </w:t>
      </w:r>
      <w:r>
        <w:t xml:space="preserve">и в нем создадим по шаблону необходимые нам литературные источники. (рис. 4)</w:t>
      </w:r>
    </w:p>
    <w:p>
      <w:pPr>
        <w:pStyle w:val="CaptionedFigure"/>
      </w:pPr>
      <w:bookmarkStart w:id="38" w:name="fig:004"/>
      <w:r>
        <w:drawing>
          <wp:inline>
            <wp:extent cx="5334000" cy="4212840"/>
            <wp:effectExtent b="0" l="0" r="0" t="0"/>
            <wp:docPr descr="Рис. 4: Список литератур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Список литературы</w:t>
      </w:r>
    </w:p>
    <w:p>
      <w:pPr>
        <w:pStyle w:val="BodyText"/>
      </w:pPr>
      <w:r>
        <w:t xml:space="preserve">Добавим ссылки на источники. (рис. 5)</w:t>
      </w:r>
    </w:p>
    <w:p>
      <w:pPr>
        <w:pStyle w:val="CaptionedFigure"/>
      </w:pPr>
      <w:bookmarkStart w:id="42" w:name="fig:005"/>
      <w:r>
        <w:drawing>
          <wp:inline>
            <wp:extent cx="5334000" cy="1047855"/>
            <wp:effectExtent b="0" l="0" r="0" t="0"/>
            <wp:docPr descr="Рис. 5: Пример ссылки на источни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ссылки на источник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 В этой лабораторной работе я научился использовать язык разметки Markdown. Я изучил основной синтаксис Markdown.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3</dc:title>
  <dc:creator>дион гонссан седрик</dc:creator>
  <dc:language>ru-RU</dc:language>
  <cp:keywords/>
  <dcterms:created xsi:type="dcterms:W3CDTF">2023-02-25T16:38:31Z</dcterms:created>
  <dcterms:modified xsi:type="dcterms:W3CDTF">2023-02-25T16:38:31Z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