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ДИОН</w:t>
      </w:r>
      <w:r>
        <w:t xml:space="preserve"> </w:t>
      </w:r>
      <w:r>
        <w:t xml:space="preserve">ГОНССАН</w:t>
      </w:r>
      <w:r>
        <w:t xml:space="preserve"> </w:t>
      </w:r>
      <w:r>
        <w:t xml:space="preserve">СЕДРИК</w:t>
      </w:r>
      <w:r>
        <w:t xml:space="preserve"> </w:t>
      </w:r>
      <w:r>
        <w:t xml:space="preserve">МИШЕЛ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616993"/>
            <wp:effectExtent b="0" l="0" r="0" t="0"/>
            <wp:docPr descr="Figure 1: Текст первой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16993"/>
                    </a:xfrm>
                    <a:prstGeom prst="rect">
                      <a:avLst/>
                    </a:prstGeom>
                    <a:noFill/>
                    <a:ln w="9525">
                      <a:noFill/>
                      <a:headEnd/>
                      <a:tailEnd/>
                    </a:ln>
                  </pic:spPr>
                </pic:pic>
              </a:graphicData>
            </a:graphic>
          </wp:inline>
        </w:drawing>
      </w:r>
      <w:bookmarkEnd w:id="26"/>
    </w:p>
    <w:p>
      <w:pPr>
        <w:pStyle w:val="ImageCaption"/>
      </w:pPr>
      <w:r>
        <w:t xml:space="preserve">Figure 1: Текст первой программы</w:t>
      </w:r>
    </w:p>
    <w:bookmarkEnd w:id="0"/>
    <w:bookmarkStart w:id="0" w:name="fig:002"/>
    <w:p>
      <w:pPr>
        <w:pStyle w:val="CaptionedFigure"/>
      </w:pPr>
      <w:bookmarkStart w:id="30" w:name="fig:002"/>
      <w:r>
        <w:drawing>
          <wp:inline>
            <wp:extent cx="5334000" cy="2933700"/>
            <wp:effectExtent b="0" l="0" r="0" t="0"/>
            <wp:docPr descr="Figure 2: Проверка работы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bookmarkEnd w:id="30"/>
    </w:p>
    <w:p>
      <w:pPr>
        <w:pStyle w:val="ImageCaption"/>
      </w:pPr>
      <w:r>
        <w:t xml:space="preserve">Figure 2: Проверка работы программы</w:t>
      </w:r>
    </w:p>
    <w:bookmarkEnd w:id="0"/>
    <w:bookmarkStart w:id="0" w:name="fig:003"/>
    <w:p>
      <w:pPr>
        <w:pStyle w:val="CaptionedFigure"/>
      </w:pPr>
      <w:bookmarkStart w:id="34" w:name="fig:003"/>
      <w:r>
        <w:drawing>
          <wp:inline>
            <wp:extent cx="5334000" cy="3685577"/>
            <wp:effectExtent b="0" l="0" r="0" t="0"/>
            <wp:docPr descr="Figure 3: Создание файла для второй программы, проверка содержимого домашнего каталог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685577"/>
                    </a:xfrm>
                    <a:prstGeom prst="rect">
                      <a:avLst/>
                    </a:prstGeom>
                    <a:noFill/>
                    <a:ln w="9525">
                      <a:noFill/>
                      <a:headEnd/>
                      <a:tailEnd/>
                    </a:ln>
                  </pic:spPr>
                </pic:pic>
              </a:graphicData>
            </a:graphic>
          </wp:inline>
        </w:drawing>
      </w:r>
      <w:bookmarkEnd w:id="34"/>
    </w:p>
    <w:p>
      <w:pPr>
        <w:pStyle w:val="ImageCaption"/>
      </w:pPr>
      <w:r>
        <w:t xml:space="preserve">Figure 3: Создание файла для второй программы, проверка содержимого домашнего каталога</w:t>
      </w:r>
    </w:p>
    <w:bookmarkEnd w:id="0"/>
    <w:p>
      <w:pPr>
        <w:numPr>
          <w:ilvl w:val="0"/>
          <w:numId w:val="1004"/>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2616993"/>
            <wp:effectExtent b="0" l="0" r="0" t="0"/>
            <wp:docPr descr="Figure 4: Текст второй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16993"/>
                    </a:xfrm>
                    <a:prstGeom prst="rect">
                      <a:avLst/>
                    </a:prstGeom>
                    <a:noFill/>
                    <a:ln w="9525">
                      <a:noFill/>
                      <a:headEnd/>
                      <a:tailEnd/>
                    </a:ln>
                  </pic:spPr>
                </pic:pic>
              </a:graphicData>
            </a:graphic>
          </wp:inline>
        </w:drawing>
      </w:r>
      <w:bookmarkEnd w:id="38"/>
    </w:p>
    <w:p>
      <w:pPr>
        <w:pStyle w:val="ImageCaption"/>
      </w:pPr>
      <w:r>
        <w:t xml:space="preserve">Figure 4: Текст второй программы</w:t>
      </w:r>
    </w:p>
    <w:bookmarkEnd w:id="0"/>
    <w:bookmarkStart w:id="0" w:name="fig:005"/>
    <w:p>
      <w:pPr>
        <w:pStyle w:val="CaptionedFigure"/>
      </w:pPr>
      <w:bookmarkStart w:id="42" w:name="fig:005"/>
      <w:r>
        <w:drawing>
          <wp:inline>
            <wp:extent cx="5334000" cy="2418011"/>
            <wp:effectExtent b="0" l="0" r="0" t="0"/>
            <wp:docPr descr="Figure 5: Проверка работы второй программы"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418011"/>
                    </a:xfrm>
                    <a:prstGeom prst="rect">
                      <a:avLst/>
                    </a:prstGeom>
                    <a:noFill/>
                    <a:ln w="9525">
                      <a:noFill/>
                      <a:headEnd/>
                      <a:tailEnd/>
                    </a:ln>
                  </pic:spPr>
                </pic:pic>
              </a:graphicData>
            </a:graphic>
          </wp:inline>
        </w:drawing>
      </w:r>
      <w:bookmarkEnd w:id="42"/>
    </w:p>
    <w:p>
      <w:pPr>
        <w:pStyle w:val="ImageCaption"/>
      </w:pPr>
      <w:r>
        <w:t xml:space="preserve">Figure 5: Проверка работы второй программы</w:t>
      </w:r>
    </w:p>
    <w:bookmarkEnd w:id="0"/>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445375"/>
            <wp:effectExtent b="0" l="0" r="0" t="0"/>
            <wp:docPr descr="Figure 6: Создание файла для третьей программы"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445375"/>
                    </a:xfrm>
                    <a:prstGeom prst="rect">
                      <a:avLst/>
                    </a:prstGeom>
                    <a:noFill/>
                    <a:ln w="9525">
                      <a:noFill/>
                      <a:headEnd/>
                      <a:tailEnd/>
                    </a:ln>
                  </pic:spPr>
                </pic:pic>
              </a:graphicData>
            </a:graphic>
          </wp:inline>
        </w:drawing>
      </w:r>
      <w:bookmarkEnd w:id="46"/>
    </w:p>
    <w:p>
      <w:pPr>
        <w:pStyle w:val="ImageCaption"/>
      </w:pPr>
      <w:r>
        <w:t xml:space="preserve">Figure 6: Создание файла для третьей программы</w:t>
      </w:r>
    </w:p>
    <w:bookmarkEnd w:id="0"/>
    <w:bookmarkStart w:id="0" w:name="fig:007"/>
    <w:p>
      <w:pPr>
        <w:pStyle w:val="CaptionedFigure"/>
      </w:pPr>
      <w:bookmarkStart w:id="50" w:name="fig:007"/>
      <w:r>
        <w:drawing>
          <wp:inline>
            <wp:extent cx="5334000" cy="2616993"/>
            <wp:effectExtent b="0" l="0" r="0" t="0"/>
            <wp:docPr descr="Figure 7: Текст третьей программы"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16993"/>
                    </a:xfrm>
                    <a:prstGeom prst="rect">
                      <a:avLst/>
                    </a:prstGeom>
                    <a:noFill/>
                    <a:ln w="9525">
                      <a:noFill/>
                      <a:headEnd/>
                      <a:tailEnd/>
                    </a:ln>
                  </pic:spPr>
                </pic:pic>
              </a:graphicData>
            </a:graphic>
          </wp:inline>
        </w:drawing>
      </w:r>
      <w:bookmarkEnd w:id="50"/>
    </w:p>
    <w:p>
      <w:pPr>
        <w:pStyle w:val="ImageCaption"/>
      </w:pPr>
      <w:r>
        <w:t xml:space="preserve">Figure 7: Текст третьей программы</w:t>
      </w:r>
    </w:p>
    <w:bookmarkEnd w:id="0"/>
    <w:bookmarkStart w:id="0" w:name="fig:008"/>
    <w:p>
      <w:pPr>
        <w:pStyle w:val="CaptionedFigure"/>
      </w:pPr>
      <w:bookmarkStart w:id="54" w:name="fig:008"/>
      <w:r>
        <w:drawing>
          <wp:inline>
            <wp:extent cx="5334000" cy="3685577"/>
            <wp:effectExtent b="0" l="0" r="0" t="0"/>
            <wp:docPr descr="Figure 8: Проверка работы третьей программы"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685577"/>
                    </a:xfrm>
                    <a:prstGeom prst="rect">
                      <a:avLst/>
                    </a:prstGeom>
                    <a:noFill/>
                    <a:ln w="9525">
                      <a:noFill/>
                      <a:headEnd/>
                      <a:tailEnd/>
                    </a:ln>
                  </pic:spPr>
                </pic:pic>
              </a:graphicData>
            </a:graphic>
          </wp:inline>
        </w:drawing>
      </w:r>
      <w:bookmarkEnd w:id="54"/>
    </w:p>
    <w:p>
      <w:pPr>
        <w:pStyle w:val="ImageCaption"/>
      </w:pPr>
      <w:r>
        <w:t xml:space="preserve">Figure 8: Проверка работы третьей программы</w:t>
      </w:r>
    </w:p>
    <w:bookmarkEnd w:id="0"/>
    <w:p>
      <w:pPr>
        <w:numPr>
          <w:ilvl w:val="0"/>
          <w:numId w:val="1006"/>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5237988"/>
            <wp:effectExtent b="0" l="0" r="0" t="0"/>
            <wp:docPr descr="Figure 9: Текст четвертой программы"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5237988"/>
                    </a:xfrm>
                    <a:prstGeom prst="rect">
                      <a:avLst/>
                    </a:prstGeom>
                    <a:noFill/>
                    <a:ln w="9525">
                      <a:noFill/>
                      <a:headEnd/>
                      <a:tailEnd/>
                    </a:ln>
                  </pic:spPr>
                </pic:pic>
              </a:graphicData>
            </a:graphic>
          </wp:inline>
        </w:drawing>
      </w:r>
      <w:bookmarkEnd w:id="58"/>
    </w:p>
    <w:p>
      <w:pPr>
        <w:pStyle w:val="ImageCaption"/>
      </w:pPr>
      <w:r>
        <w:t xml:space="preserve">Figure 9: Текст четвертой программы</w:t>
      </w:r>
    </w:p>
    <w:bookmarkEnd w:id="0"/>
    <w:bookmarkStart w:id="0" w:name="fig:010"/>
    <w:p>
      <w:pPr>
        <w:pStyle w:val="CaptionedFigure"/>
      </w:pPr>
      <w:bookmarkStart w:id="62" w:name="fig:010"/>
      <w:r>
        <w:drawing>
          <wp:inline>
            <wp:extent cx="5334000" cy="1832445"/>
            <wp:effectExtent b="0" l="0" r="0" t="0"/>
            <wp:docPr descr="Figure 10: Проверка работы четвертой програм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832445"/>
                    </a:xfrm>
                    <a:prstGeom prst="rect">
                      <a:avLst/>
                    </a:prstGeom>
                    <a:noFill/>
                    <a:ln w="9525">
                      <a:noFill/>
                      <a:headEnd/>
                      <a:tailEnd/>
                    </a:ln>
                  </pic:spPr>
                </pic:pic>
              </a:graphicData>
            </a:graphic>
          </wp:inline>
        </w:drawing>
      </w:r>
      <w:bookmarkEnd w:id="62"/>
    </w:p>
    <w:p>
      <w:pPr>
        <w:pStyle w:val="ImageCaption"/>
      </w:pPr>
      <w:r>
        <w:t xml:space="preserve">Figure 10: Проверка работы четвертой программы</w:t>
      </w:r>
    </w:p>
    <w:bookmarkEnd w:id="0"/>
    <w:bookmarkEnd w:id="63"/>
    <w:bookmarkStart w:id="64" w:name="выводы"/>
    <w:p>
      <w:pPr>
        <w:pStyle w:val="Heading1"/>
      </w:pPr>
      <w:r>
        <w:rPr>
          <w:rStyle w:val="SectionNumber"/>
        </w:rPr>
        <w:t xml:space="preserve">5</w:t>
      </w:r>
      <w:r>
        <w:tab/>
      </w:r>
      <w:r>
        <w:t xml:space="preserve">Выводы</w:t>
      </w:r>
    </w:p>
    <w:p>
      <w:pPr>
        <w:pStyle w:val="FirstParagraph"/>
      </w:pPr>
      <w:r>
        <w:t xml:space="preserve">В рамках лабораторной работы я изучил основы программирования командного интерпретатора UNIX/Linux. Я научился писать небольшие командные файлы.</w:t>
      </w:r>
      <w:r>
        <w:t xml:space="preserve"> </w:t>
      </w:r>
      <w:r>
        <w:t xml:space="preserve"># 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64"/>
    <w:bookmarkStart w:id="66" w:name="список-литературы"/>
    <w:p>
      <w:pPr>
        <w:pStyle w:val="Heading1"/>
      </w:pPr>
      <w:r>
        <w:t xml:space="preserve">Список литературы</w:t>
      </w:r>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ДИОН ГОНССАН СЕДРИК МИШЕЛ</dc:creator>
  <dc:language>ru-RU</dc:language>
  <cp:keywords/>
  <dcterms:created xsi:type="dcterms:W3CDTF">2023-04-14T17:07:07Z</dcterms:created>
  <dcterms:modified xsi:type="dcterms:W3CDTF">2023-04-14T17:07:07Z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