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C377B" w14:textId="1FDBB07A" w:rsidR="007C5334" w:rsidRPr="005F74AD" w:rsidRDefault="007C5334" w:rsidP="00AE2BCD">
      <w:pPr>
        <w:pStyle w:val="a3"/>
        <w:ind w:left="0" w:firstLine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eastAsia="zh-TW"/>
        </w:rPr>
      </w:pPr>
      <w:r w:rsidRPr="005F74AD">
        <w:rPr>
          <w:rFonts w:ascii="Times New Roman" w:eastAsiaTheme="minorEastAsia" w:hAnsi="Times New Roman" w:cs="Times New Roman"/>
          <w:b/>
          <w:bCs/>
          <w:sz w:val="28"/>
          <w:szCs w:val="28"/>
          <w:lang w:eastAsia="zh-TW"/>
        </w:rPr>
        <w:t>Shih-Yi (James) Chien</w:t>
      </w:r>
    </w:p>
    <w:p w14:paraId="5F16C0F3" w14:textId="77777777" w:rsidR="00F7539D" w:rsidRPr="00AE2BCD" w:rsidRDefault="007C5334" w:rsidP="007C5334">
      <w:pPr>
        <w:pStyle w:val="a3"/>
        <w:ind w:left="0" w:firstLine="0"/>
        <w:jc w:val="center"/>
        <w:rPr>
          <w:rFonts w:ascii="Times New Roman" w:eastAsiaTheme="minorEastAsia" w:hAnsi="Times New Roman" w:cs="Times New Roman"/>
          <w:lang w:eastAsia="zh-TW"/>
        </w:rPr>
      </w:pPr>
      <w:r w:rsidRPr="00AE2BCD">
        <w:rPr>
          <w:rFonts w:ascii="Times New Roman" w:eastAsiaTheme="minorEastAsia" w:hAnsi="Times New Roman" w:cs="Times New Roman"/>
          <w:lang w:eastAsia="zh-TW"/>
        </w:rPr>
        <w:t>gsechien@gmail.com</w:t>
      </w:r>
      <w:r w:rsidR="00F7539D" w:rsidRPr="00AE2BCD">
        <w:rPr>
          <w:rFonts w:ascii="Times New Roman" w:eastAsiaTheme="minorEastAsia" w:hAnsi="Times New Roman" w:cs="Times New Roman" w:hint="eastAsia"/>
          <w:lang w:eastAsia="zh-TW"/>
        </w:rPr>
        <w:t xml:space="preserve"> </w:t>
      </w:r>
    </w:p>
    <w:p w14:paraId="30E12066" w14:textId="496FBF9D" w:rsidR="007C5334" w:rsidRPr="00AE2BCD" w:rsidRDefault="007C5334" w:rsidP="007C5334">
      <w:pPr>
        <w:pStyle w:val="a3"/>
        <w:ind w:left="0" w:firstLine="0"/>
        <w:jc w:val="center"/>
        <w:rPr>
          <w:rFonts w:ascii="Times New Roman" w:hAnsi="Times New Roman" w:cs="Times New Roman"/>
          <w:sz w:val="22"/>
        </w:rPr>
      </w:pPr>
      <w:r w:rsidRPr="00AE2BCD">
        <w:rPr>
          <w:rFonts w:ascii="Times New Roman" w:eastAsiaTheme="minorEastAsia" w:hAnsi="Times New Roman" w:cs="Times New Roman"/>
          <w:lang w:eastAsia="zh-TW"/>
        </w:rPr>
        <w:t>http</w:t>
      </w:r>
      <w:r w:rsidR="00590A7B" w:rsidRPr="00AE2BCD">
        <w:rPr>
          <w:rFonts w:ascii="Times New Roman" w:eastAsiaTheme="minorEastAsia" w:hAnsi="Times New Roman" w:cs="Times New Roman"/>
          <w:lang w:eastAsia="zh-TW"/>
        </w:rPr>
        <w:t>s</w:t>
      </w:r>
      <w:r w:rsidRPr="00AE2BCD">
        <w:rPr>
          <w:rFonts w:ascii="Times New Roman" w:eastAsiaTheme="minorEastAsia" w:hAnsi="Times New Roman" w:cs="Times New Roman"/>
          <w:lang w:eastAsia="zh-TW"/>
        </w:rPr>
        <w:t>://gsechien.github.io</w:t>
      </w:r>
    </w:p>
    <w:p w14:paraId="1D8967B7" w14:textId="5DDF82B2" w:rsidR="007C5334" w:rsidRPr="00AE2BCD" w:rsidRDefault="007C5334" w:rsidP="007C5334">
      <w:pPr>
        <w:pStyle w:val="a3"/>
        <w:ind w:left="0" w:firstLine="0"/>
        <w:jc w:val="center"/>
        <w:rPr>
          <w:rFonts w:ascii="Times New Roman" w:eastAsiaTheme="minorEastAsia" w:hAnsi="Times New Roman" w:cs="Times New Roman"/>
          <w:lang w:eastAsia="zh-TW"/>
        </w:rPr>
      </w:pPr>
      <w:r w:rsidRPr="00AE2BCD">
        <w:rPr>
          <w:rFonts w:ascii="Times New Roman" w:eastAsiaTheme="minorEastAsia" w:hAnsi="Times New Roman" w:cs="Times New Roman"/>
          <w:lang w:eastAsia="zh-TW"/>
        </w:rPr>
        <w:t>Dept. of Management Information Systems</w:t>
      </w:r>
    </w:p>
    <w:p w14:paraId="3B5C9EE3" w14:textId="1F49DA10" w:rsidR="007C5334" w:rsidRPr="00AE2BCD" w:rsidRDefault="007C5334" w:rsidP="007C5334">
      <w:pPr>
        <w:pStyle w:val="a3"/>
        <w:ind w:left="0" w:firstLine="0"/>
        <w:jc w:val="center"/>
        <w:rPr>
          <w:rFonts w:ascii="Times New Roman" w:eastAsiaTheme="minorEastAsia" w:hAnsi="Times New Roman" w:cs="Times New Roman"/>
          <w:lang w:eastAsia="zh-TW"/>
        </w:rPr>
      </w:pPr>
      <w:r w:rsidRPr="00AE2BCD">
        <w:rPr>
          <w:rFonts w:ascii="Times New Roman" w:eastAsiaTheme="minorEastAsia" w:hAnsi="Times New Roman" w:cs="Times New Roman"/>
          <w:lang w:eastAsia="zh-TW"/>
        </w:rPr>
        <w:t>National Chengchi University, Taipei, Taiwan</w:t>
      </w:r>
    </w:p>
    <w:p w14:paraId="326E46C0" w14:textId="77777777" w:rsidR="009801A8" w:rsidRPr="005F74AD" w:rsidRDefault="009801A8" w:rsidP="00AE2BCD">
      <w:pPr>
        <w:pStyle w:val="a3"/>
        <w:spacing w:before="60"/>
        <w:ind w:left="0" w:firstLineChars="44" w:firstLine="141"/>
        <w:jc w:val="left"/>
        <w:rPr>
          <w:rFonts w:ascii="Times New Roman" w:hAnsi="Times New Roman" w:cs="Times New Roman"/>
          <w:b/>
          <w:sz w:val="24"/>
          <w:u w:val="single"/>
        </w:rPr>
      </w:pPr>
      <w:r w:rsidRPr="005F74AD">
        <w:rPr>
          <w:rFonts w:ascii="Times New Roman" w:eastAsiaTheme="minorEastAsia" w:hAnsi="Times New Roman" w:cs="Times New Roman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E916D3" wp14:editId="4D1D4DBB">
                <wp:simplePos x="0" y="0"/>
                <wp:positionH relativeFrom="page">
                  <wp:posOffset>1234440</wp:posOffset>
                </wp:positionH>
                <wp:positionV relativeFrom="paragraph">
                  <wp:posOffset>65405</wp:posOffset>
                </wp:positionV>
                <wp:extent cx="5303520" cy="1270"/>
                <wp:effectExtent l="0" t="0" r="0" b="0"/>
                <wp:wrapTopAndBottom/>
                <wp:docPr id="3" name="手繪多邊形: 圖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3520" cy="1270"/>
                        </a:xfrm>
                        <a:custGeom>
                          <a:avLst/>
                          <a:gdLst>
                            <a:gd name="T0" fmla="+- 0 1944 1944"/>
                            <a:gd name="T1" fmla="*/ T0 w 8352"/>
                            <a:gd name="T2" fmla="+- 0 10296 1944"/>
                            <a:gd name="T3" fmla="*/ T2 w 83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52">
                              <a:moveTo>
                                <a:pt x="0" y="0"/>
                              </a:moveTo>
                              <a:lnTo>
                                <a:pt x="835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3A115BC" id="手繪多邊形: 圖案 3" o:spid="_x0000_s1026" style="position:absolute;margin-left:97.2pt;margin-top:5.15pt;width:417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" path="m,l8352,e" filled="f" strokeweight=".14042mm">
                <v:path arrowok="t" o:connecttype="custom" o:connectlocs="0,0;5303520,0" o:connectangles="0,0"/>
                <w10:wrap type="topAndBottom" anchorx="page"/>
              </v:shape>
            </w:pict>
          </mc:Fallback>
        </mc:AlternateContent>
      </w: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Research Interests</w:t>
      </w:r>
    </w:p>
    <w:p w14:paraId="4B9D0C04" w14:textId="728BB8F4" w:rsidR="009801A8" w:rsidRPr="000C4633" w:rsidRDefault="009801A8" w:rsidP="000C4633">
      <w:pPr>
        <w:ind w:leftChars="193" w:left="425" w:rightChars="45" w:right="99"/>
        <w:rPr>
          <w:rFonts w:ascii="Times New Roman" w:eastAsiaTheme="minorEastAsia" w:hAnsi="Times New Roman" w:cs="Times New Roman"/>
          <w:sz w:val="20"/>
          <w:szCs w:val="20"/>
          <w:lang w:eastAsia="zh-TW"/>
        </w:rPr>
      </w:pPr>
      <w:r w:rsidRPr="005F74AD">
        <w:rPr>
          <w:rFonts w:ascii="Times New Roman" w:hAnsi="Times New Roman" w:cs="Times New Roman"/>
          <w:sz w:val="20"/>
          <w:szCs w:val="20"/>
        </w:rPr>
        <w:t xml:space="preserve">Human-Robot Interaction, </w:t>
      </w:r>
      <w:r w:rsidR="00F711B8">
        <w:rPr>
          <w:rFonts w:ascii="Times New Roman" w:eastAsiaTheme="minorEastAsia" w:hAnsi="Times New Roman" w:cs="Times New Roman" w:hint="eastAsia"/>
          <w:sz w:val="20"/>
          <w:szCs w:val="20"/>
          <w:lang w:eastAsia="zh-TW"/>
        </w:rPr>
        <w:t xml:space="preserve">Social Humanoid Robots, </w:t>
      </w:r>
      <w:r w:rsidR="00F711B8" w:rsidRPr="005F74AD">
        <w:rPr>
          <w:rFonts w:ascii="Times New Roman" w:hAnsi="Times New Roman" w:cs="Times New Roman"/>
          <w:sz w:val="20"/>
          <w:szCs w:val="20"/>
        </w:rPr>
        <w:t xml:space="preserve">Human-AI Collaboration, </w:t>
      </w:r>
      <w:r w:rsidRPr="005F74AD">
        <w:rPr>
          <w:rFonts w:ascii="Times New Roman" w:hAnsi="Times New Roman" w:cs="Times New Roman"/>
          <w:sz w:val="20"/>
          <w:szCs w:val="20"/>
        </w:rPr>
        <w:t xml:space="preserve">Explainable </w:t>
      </w:r>
      <w:r w:rsidR="000D18E8">
        <w:rPr>
          <w:rFonts w:ascii="Times New Roman" w:eastAsiaTheme="minorEastAsia" w:hAnsi="Times New Roman" w:cs="Times New Roman" w:hint="eastAsia"/>
          <w:sz w:val="20"/>
          <w:szCs w:val="20"/>
          <w:lang w:eastAsia="zh-TW"/>
        </w:rPr>
        <w:t xml:space="preserve">and </w:t>
      </w:r>
      <w:r w:rsidR="000D18E8" w:rsidRPr="005F74AD">
        <w:rPr>
          <w:rFonts w:ascii="Times New Roman" w:hAnsi="Times New Roman" w:cs="Times New Roman"/>
          <w:sz w:val="20"/>
          <w:szCs w:val="20"/>
        </w:rPr>
        <w:t xml:space="preserve">Trustworthy </w:t>
      </w:r>
      <w:r w:rsidRPr="005F74AD">
        <w:rPr>
          <w:rFonts w:ascii="Times New Roman" w:hAnsi="Times New Roman" w:cs="Times New Roman"/>
          <w:sz w:val="20"/>
          <w:szCs w:val="20"/>
        </w:rPr>
        <w:t>AI,</w:t>
      </w:r>
      <w:r w:rsidR="000D18E8" w:rsidRPr="000D18E8">
        <w:rPr>
          <w:rFonts w:ascii="Times New Roman" w:hAnsi="Times New Roman" w:cs="Times New Roman"/>
          <w:sz w:val="20"/>
          <w:szCs w:val="20"/>
        </w:rPr>
        <w:t xml:space="preserve"> Cross-Cultural </w:t>
      </w:r>
      <w:r w:rsidR="000D18E8">
        <w:rPr>
          <w:rFonts w:ascii="Times New Roman" w:eastAsiaTheme="minorEastAsia" w:hAnsi="Times New Roman" w:cs="Times New Roman" w:hint="eastAsia"/>
          <w:sz w:val="20"/>
          <w:szCs w:val="20"/>
          <w:lang w:eastAsia="zh-TW"/>
        </w:rPr>
        <w:t>Technology Acceptance</w:t>
      </w:r>
    </w:p>
    <w:p w14:paraId="62E2CE3E" w14:textId="77777777" w:rsidR="009801A8" w:rsidRPr="005F74AD" w:rsidRDefault="009801A8" w:rsidP="00465114">
      <w:pPr>
        <w:spacing w:beforeLines="90" w:before="216"/>
        <w:ind w:left="153"/>
        <w:rPr>
          <w:rFonts w:ascii="Times New Roman" w:hAnsi="Times New Roman" w:cs="Times New Roman"/>
          <w:b/>
          <w:bCs/>
          <w:sz w:val="24"/>
          <w:szCs w:val="24"/>
        </w:rPr>
      </w:pP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Professional</w:t>
      </w:r>
      <w:r w:rsidRPr="005F74AD">
        <w:rPr>
          <w:rFonts w:ascii="Times New Roman" w:hAnsi="Times New Roman" w:cs="Times New Roman"/>
          <w:b/>
          <w:bCs/>
          <w:spacing w:val="3"/>
          <w:w w:val="105"/>
          <w:sz w:val="24"/>
          <w:szCs w:val="24"/>
        </w:rPr>
        <w:t xml:space="preserve"> </w:t>
      </w: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Experience</w:t>
      </w:r>
    </w:p>
    <w:p w14:paraId="320F03BB" w14:textId="53E616EA" w:rsidR="009801A8" w:rsidRPr="005F74AD" w:rsidRDefault="009801A8" w:rsidP="0052430D">
      <w:pPr>
        <w:pStyle w:val="a3"/>
        <w:tabs>
          <w:tab w:val="left" w:pos="7655"/>
        </w:tabs>
        <w:ind w:left="8080" w:hanging="7654"/>
        <w:jc w:val="left"/>
        <w:rPr>
          <w:rFonts w:ascii="Times New Roman" w:hAnsi="Times New Roman" w:cs="Times New Roman"/>
        </w:rPr>
      </w:pPr>
      <w:r w:rsidRPr="005F74AD">
        <w:rPr>
          <w:rFonts w:ascii="Times New Roman" w:hAnsi="Times New Roman" w:cs="Times New Roman"/>
        </w:rPr>
        <w:t>Associate Professor</w:t>
      </w:r>
      <w:r w:rsidR="0088610E">
        <w:rPr>
          <w:rFonts w:asciiTheme="minorEastAsia" w:eastAsiaTheme="minorEastAsia" w:hAnsiTheme="minorEastAsia" w:cs="Times New Roman" w:hint="eastAsia"/>
          <w:lang w:eastAsia="zh-TW"/>
        </w:rPr>
        <w:t xml:space="preserve"> </w:t>
      </w:r>
      <w:r w:rsidR="0088610E" w:rsidRPr="0088610E">
        <w:rPr>
          <w:rFonts w:ascii="Times New Roman" w:hAnsi="Times New Roman" w:cs="Times New Roman"/>
        </w:rPr>
        <w:t>(</w:t>
      </w:r>
      <w:r w:rsidR="0088610E" w:rsidRPr="0088610E">
        <w:rPr>
          <w:rFonts w:ascii="Times New Roman" w:hAnsi="Times New Roman" w:cs="Times New Roman"/>
          <w:i/>
          <w:iCs/>
        </w:rPr>
        <w:t>with tenure</w:t>
      </w:r>
      <w:r w:rsidR="0088610E" w:rsidRPr="0088610E">
        <w:rPr>
          <w:rFonts w:ascii="Times New Roman" w:hAnsi="Times New Roman" w:cs="Times New Roman"/>
        </w:rPr>
        <w:t>)</w:t>
      </w:r>
      <w:r w:rsidRPr="005F74AD">
        <w:rPr>
          <w:rFonts w:ascii="Times New Roman" w:hAnsi="Times New Roman" w:cs="Times New Roman"/>
        </w:rPr>
        <w:tab/>
        <w:t xml:space="preserve"> </w:t>
      </w:r>
      <w:r w:rsidR="00091BBD" w:rsidRPr="005F74AD">
        <w:rPr>
          <w:rFonts w:ascii="Times New Roman" w:eastAsiaTheme="minorEastAsia" w:hAnsi="Times New Roman" w:cs="Times New Roman"/>
          <w:lang w:eastAsia="zh-TW"/>
        </w:rPr>
        <w:t xml:space="preserve"> </w:t>
      </w:r>
      <w:r w:rsidR="00E63F4D">
        <w:rPr>
          <w:rFonts w:ascii="Times New Roman" w:eastAsiaTheme="minorEastAsia" w:hAnsi="Times New Roman" w:cs="Times New Roman" w:hint="eastAsia"/>
          <w:lang w:eastAsia="zh-TW"/>
        </w:rPr>
        <w:t xml:space="preserve">  </w:t>
      </w:r>
      <w:r w:rsidR="00091BBD" w:rsidRPr="005F74AD">
        <w:rPr>
          <w:rFonts w:ascii="Times New Roman" w:eastAsiaTheme="minorEastAsia" w:hAnsi="Times New Roman" w:cs="Times New Roman"/>
          <w:lang w:eastAsia="zh-TW"/>
        </w:rPr>
        <w:t xml:space="preserve"> </w:t>
      </w:r>
      <w:r w:rsidRPr="005F74AD">
        <w:rPr>
          <w:rFonts w:ascii="Times New Roman" w:hAnsi="Times New Roman" w:cs="Times New Roman"/>
        </w:rPr>
        <w:t>2023-</w:t>
      </w:r>
      <w:r w:rsidR="00EA7AC2" w:rsidRPr="00EA7AC2">
        <w:rPr>
          <w:rFonts w:ascii="Times New Roman" w:hAnsi="Times New Roman" w:cs="Times New Roman"/>
          <w:i/>
          <w:iCs/>
        </w:rPr>
        <w:t>present</w:t>
      </w:r>
      <w:r w:rsidRPr="005F74AD">
        <w:rPr>
          <w:rFonts w:ascii="Times New Roman" w:hAnsi="Times New Roman" w:cs="Times New Roman"/>
        </w:rPr>
        <w:t xml:space="preserve"> </w:t>
      </w:r>
    </w:p>
    <w:p w14:paraId="779D1478" w14:textId="1DC2E7BF" w:rsidR="00784DF7" w:rsidRPr="00784DF7" w:rsidRDefault="00784DF7" w:rsidP="00784DF7">
      <w:pPr>
        <w:pStyle w:val="a3"/>
        <w:tabs>
          <w:tab w:val="left" w:pos="7655"/>
        </w:tabs>
        <w:ind w:left="8080" w:hanging="7654"/>
        <w:jc w:val="left"/>
        <w:rPr>
          <w:rFonts w:ascii="Times New Roman" w:eastAsiaTheme="minorEastAsia" w:hAnsi="Times New Roman" w:cs="Times New Roman"/>
          <w:lang w:eastAsia="zh-TW"/>
        </w:rPr>
      </w:pPr>
      <w:r w:rsidRPr="005F74AD">
        <w:rPr>
          <w:rFonts w:ascii="Times New Roman" w:hAnsi="Times New Roman" w:cs="Times New Roman"/>
        </w:rPr>
        <w:t>Assistant Professor</w:t>
      </w:r>
      <w:r w:rsidRPr="005F74AD">
        <w:rPr>
          <w:rFonts w:ascii="Times New Roman" w:hAnsi="Times New Roman" w:cs="Times New Roman"/>
        </w:rPr>
        <w:tab/>
        <w:t xml:space="preserve"> </w:t>
      </w:r>
      <w:r w:rsidRPr="005F74AD">
        <w:rPr>
          <w:rFonts w:ascii="Times New Roman" w:eastAsiaTheme="minorEastAsia" w:hAnsi="Times New Roman" w:cs="Times New Roman"/>
          <w:lang w:eastAsia="zh-TW"/>
        </w:rPr>
        <w:t xml:space="preserve"> </w:t>
      </w:r>
      <w:r>
        <w:rPr>
          <w:rFonts w:ascii="Times New Roman" w:eastAsiaTheme="minorEastAsia" w:hAnsi="Times New Roman" w:cs="Times New Roman" w:hint="eastAsia"/>
          <w:lang w:eastAsia="zh-TW"/>
        </w:rPr>
        <w:t xml:space="preserve">  </w:t>
      </w:r>
      <w:r w:rsidRPr="005F74AD">
        <w:rPr>
          <w:rFonts w:ascii="Times New Roman" w:eastAsiaTheme="minorEastAsia" w:hAnsi="Times New Roman" w:cs="Times New Roman"/>
          <w:lang w:eastAsia="zh-TW"/>
        </w:rPr>
        <w:t xml:space="preserve"> </w:t>
      </w:r>
      <w:r w:rsidRPr="005F74AD">
        <w:rPr>
          <w:rFonts w:ascii="Times New Roman" w:hAnsi="Times New Roman" w:cs="Times New Roman"/>
        </w:rPr>
        <w:t>20</w:t>
      </w:r>
      <w:r>
        <w:rPr>
          <w:rFonts w:ascii="Times New Roman" w:eastAsiaTheme="minorEastAsia" w:hAnsi="Times New Roman" w:cs="Times New Roman" w:hint="eastAsia"/>
          <w:lang w:eastAsia="zh-TW"/>
        </w:rPr>
        <w:t>18-20</w:t>
      </w:r>
      <w:r w:rsidRPr="005F74AD">
        <w:rPr>
          <w:rFonts w:ascii="Times New Roman" w:hAnsi="Times New Roman" w:cs="Times New Roman"/>
        </w:rPr>
        <w:t>23</w:t>
      </w:r>
    </w:p>
    <w:p w14:paraId="414980FD" w14:textId="77777777" w:rsidR="00784DF7" w:rsidRDefault="00784DF7" w:rsidP="009801A8">
      <w:pPr>
        <w:pStyle w:val="a3"/>
        <w:ind w:left="43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F74AD">
        <w:rPr>
          <w:rFonts w:ascii="Times New Roman" w:hAnsi="Times New Roman" w:cs="Times New Roman"/>
        </w:rPr>
        <w:t xml:space="preserve">Dept. of Management Information Systems </w:t>
      </w:r>
    </w:p>
    <w:p w14:paraId="050EE34C" w14:textId="7BD8A547" w:rsidR="009801A8" w:rsidRPr="005F74AD" w:rsidRDefault="009801A8" w:rsidP="009801A8">
      <w:pPr>
        <w:pStyle w:val="a3"/>
        <w:ind w:left="437" w:firstLine="0"/>
        <w:jc w:val="left"/>
        <w:rPr>
          <w:rFonts w:ascii="Times New Roman" w:hAnsi="Times New Roman" w:cs="Times New Roman"/>
        </w:rPr>
      </w:pPr>
      <w:r w:rsidRPr="005F74AD">
        <w:rPr>
          <w:rFonts w:ascii="Times New Roman" w:hAnsi="Times New Roman" w:cs="Times New Roman"/>
        </w:rPr>
        <w:t>National Chengchi</w:t>
      </w:r>
      <w:r w:rsidRPr="005F74AD">
        <w:rPr>
          <w:rFonts w:ascii="Times New Roman" w:eastAsiaTheme="minorEastAsia" w:hAnsi="Times New Roman" w:cs="Times New Roman"/>
          <w:lang w:eastAsia="zh-TW"/>
        </w:rPr>
        <w:t xml:space="preserve"> </w:t>
      </w:r>
      <w:r w:rsidRPr="005F74AD">
        <w:rPr>
          <w:rFonts w:ascii="Times New Roman" w:hAnsi="Times New Roman" w:cs="Times New Roman"/>
        </w:rPr>
        <w:t>University, Taipei, Taiwan</w:t>
      </w:r>
    </w:p>
    <w:p w14:paraId="27327D3A" w14:textId="5AB2D8BF" w:rsidR="009801A8" w:rsidRPr="0056115D" w:rsidRDefault="009801A8" w:rsidP="009801A8">
      <w:pPr>
        <w:pStyle w:val="a3"/>
        <w:ind w:left="56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6115D">
        <w:rPr>
          <w:rFonts w:ascii="Times New Roman" w:hAnsi="Times New Roman" w:cs="Times New Roman"/>
        </w:rPr>
        <w:t>- Director, Human-Automation Interaction Lab</w:t>
      </w:r>
      <w:r w:rsidR="004A1497" w:rsidRPr="0056115D">
        <w:rPr>
          <w:rFonts w:ascii="Times New Roman" w:eastAsiaTheme="minorEastAsia" w:hAnsi="Times New Roman" w:cs="Times New Roman" w:hint="eastAsia"/>
          <w:lang w:eastAsia="zh-TW"/>
        </w:rPr>
        <w:t xml:space="preserve"> </w:t>
      </w:r>
    </w:p>
    <w:p w14:paraId="03B833B1" w14:textId="377B64D3" w:rsidR="00544494" w:rsidRPr="0056115D" w:rsidRDefault="00544494" w:rsidP="00544494">
      <w:pPr>
        <w:pStyle w:val="a3"/>
        <w:ind w:left="56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6115D">
        <w:rPr>
          <w:rFonts w:ascii="Times New Roman" w:eastAsiaTheme="minorEastAsia" w:hAnsi="Times New Roman" w:cs="Times New Roman" w:hint="eastAsia"/>
          <w:lang w:eastAsia="zh-TW"/>
        </w:rPr>
        <w:t xml:space="preserve">- </w:t>
      </w:r>
      <w:r w:rsidR="005F3316" w:rsidRPr="0056115D">
        <w:rPr>
          <w:rFonts w:ascii="Times New Roman" w:eastAsiaTheme="minorEastAsia" w:hAnsi="Times New Roman" w:cs="Times New Roman" w:hint="eastAsia"/>
          <w:lang w:eastAsia="zh-TW"/>
        </w:rPr>
        <w:t xml:space="preserve">Research </w:t>
      </w:r>
      <w:r w:rsidR="002214D2" w:rsidRPr="0056115D">
        <w:rPr>
          <w:rFonts w:ascii="Times New Roman" w:eastAsiaTheme="minorEastAsia" w:hAnsi="Times New Roman" w:cs="Times New Roman" w:hint="eastAsia"/>
          <w:lang w:eastAsia="zh-TW"/>
        </w:rPr>
        <w:t>Grants</w:t>
      </w:r>
      <w:r w:rsidR="00FD63EA" w:rsidRPr="0056115D">
        <w:rPr>
          <w:rFonts w:ascii="Times New Roman" w:eastAsiaTheme="minorEastAsia" w:hAnsi="Times New Roman" w:cs="Times New Roman" w:hint="eastAsia"/>
          <w:lang w:eastAsia="zh-TW"/>
        </w:rPr>
        <w:t>,</w:t>
      </w:r>
      <w:r w:rsidR="002214D2" w:rsidRPr="0056115D">
        <w:rPr>
          <w:rFonts w:ascii="Times New Roman" w:eastAsiaTheme="minorEastAsia" w:hAnsi="Times New Roman" w:cs="Times New Roman" w:hint="eastAsia"/>
          <w:lang w:eastAsia="zh-TW"/>
        </w:rPr>
        <w:t xml:space="preserve"> </w:t>
      </w:r>
      <w:r w:rsidRPr="0056115D">
        <w:rPr>
          <w:rFonts w:ascii="Times New Roman" w:eastAsiaTheme="minorEastAsia" w:hAnsi="Times New Roman" w:cs="Times New Roman"/>
          <w:lang w:eastAsia="zh-TW"/>
        </w:rPr>
        <w:t xml:space="preserve">Teaching </w:t>
      </w:r>
      <w:r w:rsidR="000A7F07" w:rsidRPr="0056115D">
        <w:rPr>
          <w:rFonts w:ascii="Times New Roman" w:eastAsiaTheme="minorEastAsia" w:hAnsi="Times New Roman" w:cs="Times New Roman" w:hint="eastAsia"/>
          <w:lang w:eastAsia="zh-TW"/>
        </w:rPr>
        <w:t>I</w:t>
      </w:r>
      <w:r w:rsidRPr="0056115D">
        <w:rPr>
          <w:rFonts w:ascii="Times New Roman" w:hAnsi="Times New Roman" w:cs="Times New Roman"/>
        </w:rPr>
        <w:t>nnovations</w:t>
      </w:r>
      <w:r w:rsidR="00FD63EA" w:rsidRPr="0056115D">
        <w:rPr>
          <w:rFonts w:ascii="Times New Roman" w:eastAsiaTheme="minorEastAsia" w:hAnsi="Times New Roman" w:cs="Times New Roman" w:hint="eastAsia"/>
          <w:lang w:eastAsia="zh-TW"/>
        </w:rPr>
        <w:t xml:space="preserve">, </w:t>
      </w:r>
      <w:r w:rsidR="00E13A56" w:rsidRPr="0056115D">
        <w:rPr>
          <w:rFonts w:ascii="Times New Roman" w:eastAsiaTheme="minorEastAsia" w:hAnsi="Times New Roman" w:cs="Times New Roman" w:hint="eastAsia"/>
          <w:lang w:eastAsia="zh-TW"/>
        </w:rPr>
        <w:t xml:space="preserve">and </w:t>
      </w:r>
      <w:r w:rsidR="00FD63EA" w:rsidRPr="0056115D">
        <w:rPr>
          <w:rFonts w:ascii="Times New Roman" w:eastAsiaTheme="minorEastAsia" w:hAnsi="Times New Roman" w:cs="Times New Roman"/>
          <w:lang w:eastAsia="zh-TW"/>
        </w:rPr>
        <w:t>Community</w:t>
      </w:r>
      <w:r w:rsidR="00E13A56" w:rsidRPr="0056115D">
        <w:rPr>
          <w:rFonts w:ascii="Times New Roman" w:eastAsiaTheme="minorEastAsia" w:hAnsi="Times New Roman" w:cs="Times New Roman" w:hint="eastAsia"/>
          <w:lang w:eastAsia="zh-TW"/>
        </w:rPr>
        <w:t xml:space="preserve"> Engagement</w:t>
      </w:r>
    </w:p>
    <w:p w14:paraId="573AB468" w14:textId="77777777" w:rsidR="009801A8" w:rsidRPr="005F74AD" w:rsidRDefault="009801A8" w:rsidP="00F7539D">
      <w:pPr>
        <w:pStyle w:val="a3"/>
        <w:tabs>
          <w:tab w:val="right" w:pos="8789"/>
        </w:tabs>
        <w:spacing w:before="120"/>
        <w:ind w:left="437" w:firstLine="0"/>
        <w:jc w:val="left"/>
        <w:rPr>
          <w:rFonts w:ascii="Times New Roman" w:hAnsi="Times New Roman" w:cs="Times New Roman"/>
        </w:rPr>
      </w:pPr>
      <w:r w:rsidRPr="005F74AD">
        <w:rPr>
          <w:rFonts w:ascii="Times New Roman" w:hAnsi="Times New Roman" w:cs="Times New Roman"/>
        </w:rPr>
        <w:t>Assistant Professor, Dept. of Management Information</w:t>
      </w:r>
      <w:r w:rsidRPr="005F74AD">
        <w:rPr>
          <w:rFonts w:ascii="Times New Roman" w:hAnsi="Times New Roman" w:cs="Times New Roman"/>
        </w:rPr>
        <w:tab/>
        <w:t>2017-2018</w:t>
      </w:r>
    </w:p>
    <w:p w14:paraId="0227DEB7" w14:textId="77777777" w:rsidR="009801A8" w:rsidRDefault="009801A8" w:rsidP="009801A8">
      <w:pPr>
        <w:pStyle w:val="a3"/>
        <w:ind w:left="43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F74AD">
        <w:rPr>
          <w:rFonts w:ascii="Times New Roman" w:hAnsi="Times New Roman" w:cs="Times New Roman"/>
        </w:rPr>
        <w:t>National Sun Yat-sen University, Kaohsiung, Taiwan</w:t>
      </w:r>
    </w:p>
    <w:p w14:paraId="7C06F887" w14:textId="52B77BB9" w:rsidR="005D3EAF" w:rsidRPr="0056115D" w:rsidRDefault="005A68D8" w:rsidP="005A68D8">
      <w:pPr>
        <w:pStyle w:val="a3"/>
        <w:ind w:left="567" w:firstLine="0"/>
        <w:jc w:val="left"/>
        <w:rPr>
          <w:rFonts w:ascii="Times New Roman" w:hAnsi="Times New Roman" w:cs="Times New Roman"/>
        </w:rPr>
      </w:pPr>
      <w:r w:rsidRPr="0056115D">
        <w:rPr>
          <w:rFonts w:ascii="Times New Roman" w:hAnsi="Times New Roman" w:cs="Times New Roman"/>
        </w:rPr>
        <w:t>- Director, Human-</w:t>
      </w:r>
      <w:r w:rsidRPr="0056115D">
        <w:rPr>
          <w:rFonts w:ascii="Times New Roman" w:hAnsi="Times New Roman" w:cs="Times New Roman" w:hint="eastAsia"/>
        </w:rPr>
        <w:t xml:space="preserve">Robot </w:t>
      </w:r>
      <w:r w:rsidRPr="0056115D">
        <w:rPr>
          <w:rFonts w:ascii="Times New Roman" w:hAnsi="Times New Roman" w:cs="Times New Roman"/>
        </w:rPr>
        <w:t>Interaction Lab</w:t>
      </w:r>
      <w:r w:rsidRPr="0056115D">
        <w:rPr>
          <w:rFonts w:ascii="Times New Roman" w:hAnsi="Times New Roman" w:cs="Times New Roman" w:hint="eastAsia"/>
        </w:rPr>
        <w:t xml:space="preserve"> </w:t>
      </w:r>
    </w:p>
    <w:p w14:paraId="50E18306" w14:textId="3889B4DF" w:rsidR="002214D2" w:rsidRPr="0056115D" w:rsidRDefault="002214D2" w:rsidP="002214D2">
      <w:pPr>
        <w:pStyle w:val="a3"/>
        <w:ind w:left="567" w:firstLine="0"/>
        <w:jc w:val="left"/>
        <w:rPr>
          <w:rFonts w:ascii="Times New Roman" w:hAnsi="Times New Roman" w:cs="Times New Roman"/>
        </w:rPr>
      </w:pPr>
      <w:r w:rsidRPr="0056115D">
        <w:rPr>
          <w:rFonts w:ascii="Times New Roman" w:hAnsi="Times New Roman" w:cs="Times New Roman" w:hint="eastAsia"/>
        </w:rPr>
        <w:t xml:space="preserve">- </w:t>
      </w:r>
      <w:r w:rsidRPr="0056115D">
        <w:rPr>
          <w:rFonts w:ascii="Times New Roman" w:hAnsi="Times New Roman" w:cs="Times New Roman"/>
        </w:rPr>
        <w:t>I</w:t>
      </w:r>
      <w:r w:rsidRPr="0056115D">
        <w:rPr>
          <w:rFonts w:ascii="Times New Roman" w:hAnsi="Times New Roman" w:cs="Times New Roman" w:hint="eastAsia"/>
        </w:rPr>
        <w:t>ntegrate AI with robotic</w:t>
      </w:r>
      <w:r w:rsidRPr="0056115D">
        <w:rPr>
          <w:rFonts w:ascii="Times New Roman" w:hAnsi="Times New Roman" w:cs="Times New Roman"/>
        </w:rPr>
        <w:t xml:space="preserve"> </w:t>
      </w:r>
      <w:r w:rsidRPr="0056115D">
        <w:rPr>
          <w:rFonts w:ascii="Times New Roman" w:hAnsi="Times New Roman" w:cs="Times New Roman" w:hint="eastAsia"/>
        </w:rPr>
        <w:t>systems</w:t>
      </w:r>
      <w:r w:rsidRPr="0056115D">
        <w:rPr>
          <w:rFonts w:ascii="Times New Roman" w:hAnsi="Times New Roman" w:cs="Times New Roman"/>
        </w:rPr>
        <w:t xml:space="preserve"> to </w:t>
      </w:r>
      <w:r w:rsidRPr="0056115D">
        <w:rPr>
          <w:rFonts w:ascii="Times New Roman" w:hAnsi="Times New Roman" w:cs="Times New Roman" w:hint="eastAsia"/>
        </w:rPr>
        <w:t>develop HRI application</w:t>
      </w:r>
      <w:r w:rsidRPr="0056115D">
        <w:rPr>
          <w:rFonts w:ascii="Times New Roman" w:hAnsi="Times New Roman" w:cs="Times New Roman"/>
        </w:rPr>
        <w:t>s</w:t>
      </w:r>
    </w:p>
    <w:p w14:paraId="4E97B94B" w14:textId="77777777" w:rsidR="009801A8" w:rsidRPr="005F74AD" w:rsidRDefault="009801A8" w:rsidP="00091BBD">
      <w:pPr>
        <w:pStyle w:val="a3"/>
        <w:tabs>
          <w:tab w:val="right" w:pos="8789"/>
        </w:tabs>
        <w:spacing w:before="120"/>
        <w:ind w:left="437" w:firstLine="0"/>
        <w:jc w:val="left"/>
        <w:rPr>
          <w:rFonts w:ascii="Times New Roman" w:hAnsi="Times New Roman" w:cs="Times New Roman"/>
        </w:rPr>
      </w:pPr>
      <w:r w:rsidRPr="005F74AD">
        <w:rPr>
          <w:rFonts w:ascii="Times New Roman" w:hAnsi="Times New Roman" w:cs="Times New Roman"/>
        </w:rPr>
        <w:t xml:space="preserve">Teaching Fellow, School of Computing and Information </w:t>
      </w:r>
      <w:r w:rsidRPr="005F74AD">
        <w:rPr>
          <w:rFonts w:ascii="Times New Roman" w:hAnsi="Times New Roman" w:cs="Times New Roman"/>
        </w:rPr>
        <w:tab/>
        <w:t>2015-2017</w:t>
      </w:r>
    </w:p>
    <w:p w14:paraId="2DAC4F89" w14:textId="77777777" w:rsidR="009801A8" w:rsidRDefault="009801A8" w:rsidP="009801A8">
      <w:pPr>
        <w:pStyle w:val="a3"/>
        <w:ind w:left="43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F74AD">
        <w:rPr>
          <w:rFonts w:ascii="Times New Roman" w:hAnsi="Times New Roman" w:cs="Times New Roman"/>
        </w:rPr>
        <w:t>University of Pittsburgh, Pittsburgh, USA</w:t>
      </w:r>
    </w:p>
    <w:p w14:paraId="27F16987" w14:textId="6D227A7A" w:rsidR="005D3EAF" w:rsidRPr="0056115D" w:rsidRDefault="005D3EAF" w:rsidP="005D3EAF">
      <w:pPr>
        <w:pStyle w:val="a3"/>
        <w:ind w:left="567" w:firstLine="0"/>
        <w:jc w:val="left"/>
        <w:rPr>
          <w:rFonts w:ascii="Times New Roman" w:hAnsi="Times New Roman" w:cs="Times New Roman"/>
        </w:rPr>
      </w:pPr>
      <w:r w:rsidRPr="0056115D">
        <w:rPr>
          <w:rFonts w:ascii="Times New Roman" w:hAnsi="Times New Roman" w:cs="Times New Roman" w:hint="eastAsia"/>
        </w:rPr>
        <w:t xml:space="preserve">- </w:t>
      </w:r>
      <w:r w:rsidRPr="0056115D">
        <w:rPr>
          <w:rFonts w:ascii="Times New Roman" w:hAnsi="Times New Roman" w:cs="Times New Roman"/>
        </w:rPr>
        <w:t xml:space="preserve">Introduce human factors theory </w:t>
      </w:r>
      <w:r w:rsidRPr="0056115D">
        <w:rPr>
          <w:rFonts w:ascii="Times New Roman" w:hAnsi="Times New Roman" w:cs="Times New Roman" w:hint="eastAsia"/>
        </w:rPr>
        <w:t>with</w:t>
      </w:r>
      <w:r w:rsidRPr="0056115D">
        <w:rPr>
          <w:rFonts w:ascii="Times New Roman" w:hAnsi="Times New Roman" w:cs="Times New Roman"/>
        </w:rPr>
        <w:t xml:space="preserve"> practical applications</w:t>
      </w:r>
    </w:p>
    <w:p w14:paraId="41B51C9F" w14:textId="5BE94F2A" w:rsidR="005D3EAF" w:rsidRPr="0056115D" w:rsidRDefault="005D3EAF" w:rsidP="005D3EAF">
      <w:pPr>
        <w:pStyle w:val="a3"/>
        <w:ind w:left="567" w:firstLine="0"/>
        <w:jc w:val="left"/>
        <w:rPr>
          <w:rFonts w:ascii="Times New Roman" w:hAnsi="Times New Roman" w:cs="Times New Roman"/>
        </w:rPr>
      </w:pPr>
      <w:r w:rsidRPr="0056115D">
        <w:rPr>
          <w:rFonts w:ascii="Times New Roman" w:hAnsi="Times New Roman" w:cs="Times New Roman" w:hint="eastAsia"/>
        </w:rPr>
        <w:t xml:space="preserve">- </w:t>
      </w:r>
      <w:r w:rsidRPr="0056115D">
        <w:rPr>
          <w:rFonts w:ascii="Times New Roman" w:hAnsi="Times New Roman" w:cs="Times New Roman"/>
        </w:rPr>
        <w:t xml:space="preserve">Implement virtual reality </w:t>
      </w:r>
      <w:r w:rsidRPr="0056115D">
        <w:rPr>
          <w:rFonts w:ascii="Times New Roman" w:hAnsi="Times New Roman" w:cs="Times New Roman" w:hint="eastAsia"/>
        </w:rPr>
        <w:t>systems</w:t>
      </w:r>
      <w:r w:rsidRPr="0056115D">
        <w:rPr>
          <w:rFonts w:ascii="Times New Roman" w:hAnsi="Times New Roman" w:cs="Times New Roman"/>
        </w:rPr>
        <w:t xml:space="preserve"> to meet usability challenges</w:t>
      </w:r>
    </w:p>
    <w:p w14:paraId="46740AB8" w14:textId="77777777" w:rsidR="009801A8" w:rsidRPr="00107798" w:rsidRDefault="009801A8" w:rsidP="008F5A81">
      <w:pPr>
        <w:pStyle w:val="a3"/>
        <w:tabs>
          <w:tab w:val="right" w:pos="8789"/>
        </w:tabs>
        <w:spacing w:before="120"/>
        <w:ind w:left="43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F74AD">
        <w:rPr>
          <w:rFonts w:ascii="Times New Roman" w:hAnsi="Times New Roman" w:cs="Times New Roman"/>
        </w:rPr>
        <w:t xml:space="preserve">Research Assistant, School of Computing and Information </w:t>
      </w:r>
      <w:r w:rsidRPr="005F74AD">
        <w:rPr>
          <w:rFonts w:ascii="Times New Roman" w:hAnsi="Times New Roman" w:cs="Times New Roman"/>
        </w:rPr>
        <w:tab/>
        <w:t>2009-2017</w:t>
      </w:r>
    </w:p>
    <w:p w14:paraId="6CCC076A" w14:textId="77777777" w:rsidR="009801A8" w:rsidRDefault="009801A8" w:rsidP="009801A8">
      <w:pPr>
        <w:pStyle w:val="a3"/>
        <w:ind w:left="437" w:firstLine="0"/>
        <w:jc w:val="left"/>
        <w:rPr>
          <w:rFonts w:ascii="Times New Roman" w:eastAsiaTheme="minorEastAsia" w:hAnsi="Times New Roman" w:cs="Times New Roman"/>
          <w:lang w:eastAsia="zh-TW"/>
        </w:rPr>
      </w:pPr>
      <w:r w:rsidRPr="005F74AD">
        <w:rPr>
          <w:rFonts w:ascii="Times New Roman" w:hAnsi="Times New Roman" w:cs="Times New Roman"/>
        </w:rPr>
        <w:t>University of Pittsburgh, Pittsburgh, USA</w:t>
      </w:r>
    </w:p>
    <w:p w14:paraId="10C879FD" w14:textId="77777777" w:rsidR="006E6B6D" w:rsidRPr="0056115D" w:rsidRDefault="00D403D8" w:rsidP="00D403D8">
      <w:pPr>
        <w:pStyle w:val="a3"/>
        <w:ind w:left="567" w:firstLine="0"/>
        <w:jc w:val="left"/>
        <w:rPr>
          <w:rFonts w:ascii="Times New Roman" w:hAnsi="Times New Roman" w:cs="Times New Roman"/>
        </w:rPr>
      </w:pPr>
      <w:r w:rsidRPr="0056115D">
        <w:rPr>
          <w:rFonts w:ascii="Times New Roman" w:hAnsi="Times New Roman" w:cs="Times New Roman" w:hint="eastAsia"/>
        </w:rPr>
        <w:t xml:space="preserve">- </w:t>
      </w:r>
      <w:r w:rsidR="006E6B6D" w:rsidRPr="0056115D">
        <w:rPr>
          <w:rFonts w:ascii="Times New Roman" w:hAnsi="Times New Roman" w:cs="Times New Roman"/>
        </w:rPr>
        <w:t>Le</w:t>
      </w:r>
      <w:r w:rsidR="006E6B6D" w:rsidRPr="0056115D">
        <w:rPr>
          <w:rFonts w:ascii="Times New Roman" w:hAnsi="Times New Roman" w:cs="Times New Roman" w:hint="eastAsia"/>
        </w:rPr>
        <w:t>a</w:t>
      </w:r>
      <w:r w:rsidR="006E6B6D" w:rsidRPr="0056115D">
        <w:rPr>
          <w:rFonts w:ascii="Times New Roman" w:hAnsi="Times New Roman" w:cs="Times New Roman"/>
        </w:rPr>
        <w:t xml:space="preserve">d cross-country user studies with over 1,000 participants </w:t>
      </w:r>
    </w:p>
    <w:p w14:paraId="52B13E10" w14:textId="5DFA3F91" w:rsidR="00D403D8" w:rsidRPr="0056115D" w:rsidRDefault="006E6B6D" w:rsidP="006E6B6D">
      <w:pPr>
        <w:pStyle w:val="a3"/>
        <w:ind w:left="567" w:firstLine="0"/>
        <w:jc w:val="left"/>
        <w:rPr>
          <w:rFonts w:ascii="Times New Roman" w:hAnsi="Times New Roman" w:cs="Times New Roman"/>
        </w:rPr>
      </w:pPr>
      <w:r w:rsidRPr="0056115D">
        <w:rPr>
          <w:rFonts w:ascii="Times New Roman" w:hAnsi="Times New Roman" w:cs="Times New Roman" w:hint="eastAsia"/>
        </w:rPr>
        <w:t xml:space="preserve">- </w:t>
      </w:r>
      <w:r w:rsidR="00D403D8" w:rsidRPr="0056115D">
        <w:rPr>
          <w:rFonts w:ascii="Times New Roman" w:hAnsi="Times New Roman" w:cs="Times New Roman"/>
        </w:rPr>
        <w:t>Conduct research projects funded by Air Force &amp; Navy research labs</w:t>
      </w:r>
    </w:p>
    <w:p w14:paraId="6FF7B938" w14:textId="77777777" w:rsidR="009801A8" w:rsidRPr="005F74AD" w:rsidRDefault="009801A8" w:rsidP="00F2786D">
      <w:pPr>
        <w:spacing w:beforeLines="90" w:before="216"/>
        <w:ind w:left="153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Education</w:t>
      </w:r>
    </w:p>
    <w:p w14:paraId="0D8983AC" w14:textId="77777777" w:rsidR="009801A8" w:rsidRPr="005F74AD" w:rsidRDefault="009801A8" w:rsidP="009801A8">
      <w:pPr>
        <w:pStyle w:val="a3"/>
        <w:spacing w:before="1"/>
        <w:ind w:left="0" w:firstLine="0"/>
        <w:jc w:val="left"/>
        <w:rPr>
          <w:rFonts w:ascii="Times New Roman" w:hAnsi="Times New Roman" w:cs="Times New Roman"/>
          <w:sz w:val="6"/>
        </w:rPr>
      </w:pPr>
    </w:p>
    <w:tbl>
      <w:tblPr>
        <w:tblStyle w:val="TableNormal1"/>
        <w:tblW w:w="0" w:type="auto"/>
        <w:tblInd w:w="397" w:type="dxa"/>
        <w:tblLayout w:type="fixed"/>
        <w:tblLook w:val="01E0" w:firstRow="1" w:lastRow="1" w:firstColumn="1" w:lastColumn="1" w:noHBand="0" w:noVBand="0"/>
      </w:tblPr>
      <w:tblGrid>
        <w:gridCol w:w="6420"/>
        <w:gridCol w:w="1972"/>
      </w:tblGrid>
      <w:tr w:rsidR="009801A8" w:rsidRPr="005F74AD" w14:paraId="134E9953" w14:textId="77777777" w:rsidTr="00AE2BCD">
        <w:trPr>
          <w:trHeight w:val="1229"/>
        </w:trPr>
        <w:tc>
          <w:tcPr>
            <w:tcW w:w="6420" w:type="dxa"/>
          </w:tcPr>
          <w:p w14:paraId="6F8D075E" w14:textId="77777777" w:rsidR="009801A8" w:rsidRPr="0056115D" w:rsidRDefault="009801A8" w:rsidP="000C4633">
            <w:pPr>
              <w:pStyle w:val="TableParagraph"/>
              <w:spacing w:before="0"/>
              <w:ind w:left="51"/>
              <w:rPr>
                <w:rFonts w:ascii="Times New Roman" w:eastAsiaTheme="minorEastAsia" w:hAnsi="Times New Roman" w:cs="Times New Roman"/>
                <w:b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</w:rPr>
              <w:t>Ph.D.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>in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>Information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 xml:space="preserve">Science </w:t>
            </w:r>
          </w:p>
          <w:p w14:paraId="63718A2A" w14:textId="77777777" w:rsidR="009801A8" w:rsidRPr="005F74AD" w:rsidRDefault="009801A8" w:rsidP="004B4033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sz w:val="20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>University</w:t>
            </w:r>
            <w:r w:rsidRPr="005F74AD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of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Pittsburgh,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Pittsburgh,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USA</w:t>
            </w:r>
          </w:p>
          <w:p w14:paraId="15CE6632" w14:textId="77777777" w:rsidR="009801A8" w:rsidRPr="005F74AD" w:rsidRDefault="009801A8" w:rsidP="004B4033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sz w:val="20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>Dissertation: The Influence of Cultural Factors on Trust in Automation</w:t>
            </w:r>
          </w:p>
          <w:p w14:paraId="2A334616" w14:textId="77777777" w:rsidR="009801A8" w:rsidRPr="005F74AD" w:rsidRDefault="009801A8" w:rsidP="004B4033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b/>
                <w:sz w:val="20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 xml:space="preserve">Adviser: Prof. Michael Lewis (Information Science, Univ. of Pittsburgh) </w:t>
            </w:r>
          </w:p>
          <w:p w14:paraId="0C147D22" w14:textId="3B920942" w:rsidR="009801A8" w:rsidRPr="005F74AD" w:rsidRDefault="009801A8" w:rsidP="004B4033">
            <w:pPr>
              <w:pStyle w:val="a3"/>
              <w:tabs>
                <w:tab w:val="right" w:pos="8524"/>
              </w:tabs>
              <w:spacing w:afterLines="50" w:after="120"/>
              <w:ind w:left="437" w:firstLine="0"/>
              <w:jc w:val="left"/>
              <w:rPr>
                <w:rFonts w:ascii="Times New Roman" w:hAnsi="Times New Roman" w:cs="Times New Roman"/>
                <w:bCs/>
              </w:rPr>
            </w:pPr>
            <w:r w:rsidRPr="005F74AD">
              <w:rPr>
                <w:rFonts w:ascii="Times New Roman" w:hAnsi="Times New Roman" w:cs="Times New Roman"/>
              </w:rPr>
              <w:t xml:space="preserve">       Prof. Katia Sycara (Robotics, Carnegie Mellon University)</w:t>
            </w:r>
          </w:p>
        </w:tc>
        <w:tc>
          <w:tcPr>
            <w:tcW w:w="1972" w:type="dxa"/>
          </w:tcPr>
          <w:p w14:paraId="09112B3D" w14:textId="0348C4F8" w:rsidR="009801A8" w:rsidRPr="005F74AD" w:rsidRDefault="00091BBD" w:rsidP="0052430D">
            <w:pPr>
              <w:pStyle w:val="TableParagraph"/>
              <w:spacing w:before="0" w:afterLines="50" w:after="120"/>
              <w:jc w:val="right"/>
              <w:rPr>
                <w:rFonts w:ascii="Times New Roman" w:hAnsi="Times New Roman" w:cs="Times New Roman"/>
                <w:sz w:val="20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lang w:eastAsia="zh-TW"/>
              </w:rPr>
              <w:t xml:space="preserve">  </w:t>
            </w:r>
            <w:r w:rsidR="009801A8" w:rsidRPr="005F74AD">
              <w:rPr>
                <w:rFonts w:ascii="Times New Roman" w:hAnsi="Times New Roman" w:cs="Times New Roman"/>
                <w:sz w:val="20"/>
              </w:rPr>
              <w:t>2017</w:t>
            </w:r>
          </w:p>
          <w:p w14:paraId="72B48B3D" w14:textId="4D2B80CC" w:rsidR="009801A8" w:rsidRPr="005F74AD" w:rsidRDefault="009801A8" w:rsidP="0052430D">
            <w:pPr>
              <w:pStyle w:val="TableParagraph"/>
              <w:spacing w:before="0" w:afterLines="50" w:after="120"/>
              <w:jc w:val="right"/>
              <w:rPr>
                <w:rFonts w:ascii="Times New Roman" w:hAnsi="Times New Roman" w:cs="Times New Roman"/>
                <w:sz w:val="20"/>
              </w:rPr>
            </w:pPr>
          </w:p>
        </w:tc>
      </w:tr>
      <w:tr w:rsidR="00D203E7" w:rsidRPr="005F74AD" w14:paraId="3360CE59" w14:textId="77777777" w:rsidTr="00AE2BCD">
        <w:trPr>
          <w:trHeight w:val="359"/>
        </w:trPr>
        <w:tc>
          <w:tcPr>
            <w:tcW w:w="6420" w:type="dxa"/>
          </w:tcPr>
          <w:p w14:paraId="38FC86A7" w14:textId="77777777" w:rsidR="00D203E7" w:rsidRPr="005F74AD" w:rsidRDefault="00D203E7" w:rsidP="00D203E7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b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</w:rPr>
              <w:t>M.S.</w:t>
            </w:r>
            <w:r w:rsidRPr="005F74AD">
              <w:rPr>
                <w:rFonts w:ascii="Times New Roman" w:hAnsi="Times New Roman" w:cs="Times New Roman"/>
                <w:b/>
                <w:spacing w:val="5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>in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>Information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 xml:space="preserve">Science </w:t>
            </w:r>
          </w:p>
          <w:p w14:paraId="1C7DF46E" w14:textId="0B0EAEE5" w:rsidR="00D203E7" w:rsidRPr="00E13A56" w:rsidRDefault="00D203E7" w:rsidP="00E13A56">
            <w:pPr>
              <w:pStyle w:val="TableParagraph"/>
              <w:spacing w:before="0" w:afterLines="50" w:after="120"/>
              <w:ind w:left="51"/>
              <w:rPr>
                <w:rFonts w:ascii="Times New Roman" w:eastAsiaTheme="minorEastAsia" w:hAnsi="Times New Roman" w:cs="Times New Roman"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>University</w:t>
            </w:r>
            <w:r w:rsidRPr="005F74AD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of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Pittsburgh,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Pittsburgh,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USA</w:t>
            </w:r>
          </w:p>
        </w:tc>
        <w:tc>
          <w:tcPr>
            <w:tcW w:w="1972" w:type="dxa"/>
          </w:tcPr>
          <w:p w14:paraId="2716DE74" w14:textId="05E40197" w:rsidR="00D203E7" w:rsidRPr="005F74AD" w:rsidRDefault="00D203E7" w:rsidP="0052430D">
            <w:pPr>
              <w:pStyle w:val="TableParagraph"/>
              <w:spacing w:before="10"/>
              <w:jc w:val="right"/>
              <w:rPr>
                <w:rFonts w:ascii="Times New Roman" w:hAnsi="Times New Roman" w:cs="Times New Roman"/>
                <w:sz w:val="20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>2009</w:t>
            </w:r>
          </w:p>
        </w:tc>
      </w:tr>
      <w:tr w:rsidR="009801A8" w:rsidRPr="005F74AD" w14:paraId="647DAD61" w14:textId="77777777" w:rsidTr="00AE2BCD">
        <w:trPr>
          <w:trHeight w:val="469"/>
        </w:trPr>
        <w:tc>
          <w:tcPr>
            <w:tcW w:w="6420" w:type="dxa"/>
          </w:tcPr>
          <w:p w14:paraId="495CC9DD" w14:textId="77777777" w:rsidR="009801A8" w:rsidRPr="005F74AD" w:rsidRDefault="009801A8" w:rsidP="004B4033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b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</w:rPr>
              <w:t>B.S.</w:t>
            </w:r>
            <w:r w:rsidRPr="005F74AD">
              <w:rPr>
                <w:rFonts w:ascii="Times New Roman" w:hAnsi="Times New Roman" w:cs="Times New Roman"/>
                <w:b/>
                <w:spacing w:val="5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>in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>Information</w:t>
            </w:r>
            <w:r w:rsidRPr="005F74AD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</w:rPr>
              <w:t xml:space="preserve">Management </w:t>
            </w:r>
          </w:p>
          <w:p w14:paraId="07B8EC6B" w14:textId="77777777" w:rsidR="009801A8" w:rsidRPr="005F74AD" w:rsidRDefault="009801A8" w:rsidP="004B4033">
            <w:pPr>
              <w:pStyle w:val="TableParagraph"/>
              <w:spacing w:before="10" w:line="266" w:lineRule="auto"/>
              <w:ind w:left="51" w:right="902"/>
              <w:rPr>
                <w:rFonts w:ascii="Times New Roman" w:hAnsi="Times New Roman" w:cs="Times New Roman"/>
                <w:sz w:val="20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>Chung Hua University,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Hsinchu,</w:t>
            </w:r>
            <w:r w:rsidRPr="005F74AD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</w:rPr>
              <w:t>Taiwan</w:t>
            </w:r>
          </w:p>
        </w:tc>
        <w:tc>
          <w:tcPr>
            <w:tcW w:w="1972" w:type="dxa"/>
          </w:tcPr>
          <w:p w14:paraId="5C528323" w14:textId="77777777" w:rsidR="009801A8" w:rsidRPr="005F74AD" w:rsidRDefault="009801A8" w:rsidP="0052430D">
            <w:pPr>
              <w:pStyle w:val="TableParagraph"/>
              <w:spacing w:before="10"/>
              <w:jc w:val="right"/>
              <w:rPr>
                <w:rFonts w:ascii="Times New Roman" w:hAnsi="Times New Roman" w:cs="Times New Roman"/>
                <w:sz w:val="20"/>
              </w:rPr>
            </w:pPr>
            <w:r w:rsidRPr="005F74AD">
              <w:rPr>
                <w:rFonts w:ascii="Times New Roman" w:hAnsi="Times New Roman" w:cs="Times New Roman"/>
                <w:sz w:val="20"/>
              </w:rPr>
              <w:t>2004</w:t>
            </w:r>
          </w:p>
        </w:tc>
      </w:tr>
    </w:tbl>
    <w:p w14:paraId="0EBF86E4" w14:textId="77777777" w:rsidR="00D47EB8" w:rsidRPr="005F74AD" w:rsidRDefault="00D47EB8" w:rsidP="00F2786D">
      <w:pPr>
        <w:spacing w:beforeLines="90" w:before="216"/>
        <w:ind w:left="153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Honors and Awards</w:t>
      </w:r>
    </w:p>
    <w:tbl>
      <w:tblPr>
        <w:tblStyle w:val="TableNormal1"/>
        <w:tblW w:w="8675" w:type="dxa"/>
        <w:tblInd w:w="397" w:type="dxa"/>
        <w:tblLayout w:type="fixed"/>
        <w:tblLook w:val="01E0" w:firstRow="1" w:lastRow="1" w:firstColumn="1" w:lastColumn="1" w:noHBand="0" w:noVBand="0"/>
      </w:tblPr>
      <w:tblGrid>
        <w:gridCol w:w="8675"/>
      </w:tblGrid>
      <w:tr w:rsidR="00D47EB8" w:rsidRPr="005F74AD" w14:paraId="5D1546BC" w14:textId="77777777" w:rsidTr="008F5A81">
        <w:trPr>
          <w:trHeight w:val="782"/>
        </w:trPr>
        <w:tc>
          <w:tcPr>
            <w:tcW w:w="8675" w:type="dxa"/>
          </w:tcPr>
          <w:p w14:paraId="64A69EE2" w14:textId="0F6936B1" w:rsidR="00D47EB8" w:rsidRPr="005F74AD" w:rsidRDefault="00B215B0" w:rsidP="000C4633">
            <w:pPr>
              <w:pStyle w:val="TableParagraph"/>
              <w:spacing w:before="0"/>
              <w:ind w:left="2" w:hangingChars="1" w:hanging="2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  <w:t>Advisor for the Student Thesis Competition Award</w:t>
            </w:r>
            <w:r w:rsidR="00D47EB8"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72A3DEF" w14:textId="77777777" w:rsidR="00D47EB8" w:rsidRPr="005F74AD" w:rsidRDefault="00D47EB8" w:rsidP="004B4033">
            <w:pPr>
              <w:pStyle w:val="TableParagraph"/>
              <w:spacing w:before="1"/>
              <w:ind w:leftChars="12" w:left="594" w:hangingChars="284" w:hanging="568"/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  <w:lang w:eastAsia="zh-TW"/>
              </w:rPr>
              <w:t>Topic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: AI versus Crowd-Based E-Commerce Recommendations Under Different Levels of Transparency</w:t>
            </w:r>
          </w:p>
          <w:p w14:paraId="5A96E100" w14:textId="77777777" w:rsidR="00D47EB8" w:rsidRPr="005F74AD" w:rsidRDefault="00D47EB8" w:rsidP="004B4033">
            <w:pPr>
              <w:pStyle w:val="TableParagraph"/>
              <w:spacing w:before="1"/>
              <w:ind w:left="50" w:firstLineChars="272" w:firstLine="544"/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Honorable Mention, TSC Thesis Award, Taiwan Management Institute, Taiwan (2024)</w:t>
            </w:r>
          </w:p>
          <w:p w14:paraId="69429B68" w14:textId="3495C57C" w:rsidR="00D47EB8" w:rsidRPr="005F74AD" w:rsidRDefault="00D47EB8" w:rsidP="0056115D">
            <w:pPr>
              <w:pStyle w:val="TableParagraph"/>
              <w:spacing w:before="120"/>
              <w:ind w:left="51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  <w:lang w:eastAsia="zh-TW"/>
              </w:rPr>
              <w:t>Topic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: Advancing Recommendation Systems through Human-in-the-Loop and Explainable AI</w:t>
            </w:r>
            <w:r w:rsidR="002C48B8"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 xml:space="preserve"> </w:t>
            </w:r>
          </w:p>
          <w:p w14:paraId="3B50DFE4" w14:textId="77777777" w:rsidR="00D47EB8" w:rsidRPr="005F74AD" w:rsidRDefault="00D47EB8" w:rsidP="004B4033">
            <w:pPr>
              <w:pStyle w:val="TableParagraph"/>
              <w:spacing w:before="1"/>
              <w:ind w:leftChars="270" w:left="594"/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Honorable Mention,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Fubon Life Management Doctor and Master Thesis Award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,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Chinese 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Management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Association, Taiwan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 (2024)</w:t>
            </w:r>
          </w:p>
          <w:p w14:paraId="28A9F204" w14:textId="77777777" w:rsidR="00D47EB8" w:rsidRPr="005F74AD" w:rsidRDefault="00D47EB8" w:rsidP="00A14A73">
            <w:pPr>
              <w:pStyle w:val="TableParagraph"/>
              <w:spacing w:before="120"/>
              <w:ind w:left="51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  <w:lang w:eastAsia="zh-TW"/>
              </w:rPr>
              <w:t>Topic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: </w:t>
            </w:r>
            <w:proofErr w:type="spellStart"/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XFlag</w:t>
            </w:r>
            <w:proofErr w:type="spellEnd"/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: Explainable Fake News Detection Model on Social Media </w:t>
            </w:r>
          </w:p>
          <w:p w14:paraId="1AB6422C" w14:textId="77777777" w:rsidR="00D47EB8" w:rsidRPr="005F74AD" w:rsidRDefault="00D47EB8" w:rsidP="004B4033">
            <w:pPr>
              <w:pStyle w:val="TableParagraph"/>
              <w:spacing w:before="1"/>
              <w:ind w:leftChars="270" w:left="594"/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Best Thesis,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Fubon Life Management Doctor and Master Thesis Award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,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Chinese 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Management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Association, Taiwan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 (2022)</w:t>
            </w:r>
          </w:p>
        </w:tc>
      </w:tr>
      <w:tr w:rsidR="00D47EB8" w:rsidRPr="005F74AD" w14:paraId="4AD45EC6" w14:textId="77777777" w:rsidTr="00A258AC">
        <w:trPr>
          <w:trHeight w:val="280"/>
        </w:trPr>
        <w:tc>
          <w:tcPr>
            <w:tcW w:w="8675" w:type="dxa"/>
          </w:tcPr>
          <w:p w14:paraId="3C58BF20" w14:textId="21F98B60" w:rsidR="00D47EB8" w:rsidRPr="005F74AD" w:rsidRDefault="00A14A73" w:rsidP="009511CC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4AD"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  <w:t>Research</w:t>
            </w:r>
            <w:r w:rsidR="00D47EB8"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Paper Award</w:t>
            </w:r>
          </w:p>
          <w:p w14:paraId="33A904B8" w14:textId="3D865F5D" w:rsidR="00D47EB8" w:rsidRPr="005F74AD" w:rsidRDefault="007A1962" w:rsidP="004B4033">
            <w:pPr>
              <w:pStyle w:val="TableParagraph"/>
              <w:spacing w:before="0"/>
              <w:ind w:leftChars="13" w:left="595" w:hangingChars="283" w:hanging="566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eastAsiaTheme="minorEastAsia" w:hAnsi="Times New Roman" w:cs="Times New Roman"/>
                <w:bCs/>
                <w:sz w:val="20"/>
                <w:szCs w:val="20"/>
                <w:lang w:eastAsia="zh-TW"/>
              </w:rPr>
              <w:t>: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7EB8" w:rsidRPr="005F74AD">
              <w:rPr>
                <w:rFonts w:ascii="Times New Roman" w:hAnsi="Times New Roman" w:cs="Times New Roman"/>
                <w:sz w:val="20"/>
                <w:szCs w:val="20"/>
              </w:rPr>
              <w:t>Towards the development of an Inter-Cultural Scale to Measure Trust in Automation</w:t>
            </w:r>
          </w:p>
          <w:p w14:paraId="7626D55E" w14:textId="750C1A5A" w:rsidR="00D47EB8" w:rsidRPr="005F74AD" w:rsidRDefault="00A14A73" w:rsidP="00A14A73">
            <w:pPr>
              <w:pStyle w:val="TableParagraph"/>
              <w:spacing w:before="1"/>
              <w:ind w:left="50" w:firstLineChars="272" w:firstLine="544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Best Paper, </w:t>
            </w:r>
            <w:r w:rsidR="00D47EB8"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International Conference on Human-Computer Interaction (2014)</w:t>
            </w:r>
          </w:p>
        </w:tc>
      </w:tr>
      <w:tr w:rsidR="00D47EB8" w:rsidRPr="005F74AD" w14:paraId="4147546C" w14:textId="77777777" w:rsidTr="009B09D0">
        <w:trPr>
          <w:trHeight w:val="422"/>
        </w:trPr>
        <w:tc>
          <w:tcPr>
            <w:tcW w:w="8675" w:type="dxa"/>
          </w:tcPr>
          <w:p w14:paraId="76B4E845" w14:textId="46326DBA" w:rsidR="00D47EB8" w:rsidRPr="005F74AD" w:rsidRDefault="007A1962" w:rsidP="0045538D">
            <w:pPr>
              <w:pStyle w:val="TableParagraph"/>
              <w:spacing w:before="60"/>
              <w:ind w:leftChars="14" w:left="595" w:hangingChars="282" w:hanging="564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: </w:t>
            </w:r>
            <w:r w:rsidR="00D47EB8" w:rsidRPr="005F74AD">
              <w:rPr>
                <w:rFonts w:ascii="Times New Roman" w:hAnsi="Times New Roman" w:cs="Times New Roman"/>
                <w:sz w:val="20"/>
                <w:szCs w:val="20"/>
              </w:rPr>
              <w:t>Effects of Unreliable Automation in Scheduling Operator Attention for Multi-Robot Control</w:t>
            </w:r>
          </w:p>
          <w:p w14:paraId="153F87BF" w14:textId="50EB569E" w:rsidR="00D47EB8" w:rsidRPr="005F74AD" w:rsidRDefault="00A14A73" w:rsidP="00A14A73">
            <w:pPr>
              <w:pStyle w:val="TableParagraph"/>
              <w:spacing w:before="1"/>
              <w:ind w:left="50" w:firstLineChars="272" w:firstLine="544"/>
              <w:rPr>
                <w:rFonts w:ascii="Times New Roman" w:eastAsiaTheme="minorEastAsia" w:hAnsi="Times New Roman" w:cs="Times New Roman"/>
                <w:bCs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 xml:space="preserve">Honorable Mention, </w:t>
            </w:r>
            <w:r w:rsidR="00D47EB8"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IEEE International Con</w:t>
            </w:r>
            <w:r w:rsidRPr="005F74AD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  <w:lang w:eastAsia="zh-TW"/>
              </w:rPr>
              <w:t>f.</w:t>
            </w:r>
            <w:r w:rsidR="00D47EB8"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on Systems, Man, and Cybernetics </w:t>
            </w:r>
            <w:r w:rsidRPr="005F74AD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  <w:lang w:eastAsia="zh-TW"/>
              </w:rPr>
              <w:t>(</w:t>
            </w:r>
            <w:r w:rsidR="00D47EB8"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2012</w:t>
            </w:r>
            <w:r w:rsidRPr="005F74AD"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  <w:lang w:eastAsia="zh-TW"/>
              </w:rPr>
              <w:t>)</w:t>
            </w:r>
            <w:r w:rsidR="00D47EB8"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</w:tbl>
    <w:p w14:paraId="03730402" w14:textId="034E4455" w:rsidR="009511CC" w:rsidRPr="005F74AD" w:rsidRDefault="009511CC" w:rsidP="009B09D0">
      <w:pPr>
        <w:pStyle w:val="TableParagraph"/>
        <w:spacing w:before="120"/>
        <w:ind w:left="51" w:firstLineChars="187" w:firstLine="374"/>
        <w:rPr>
          <w:rFonts w:ascii="Times New Roman" w:hAnsi="Times New Roman" w:cs="Times New Roman"/>
          <w:b/>
          <w:sz w:val="20"/>
          <w:szCs w:val="20"/>
        </w:rPr>
      </w:pPr>
      <w:r w:rsidRPr="005F74AD">
        <w:rPr>
          <w:rFonts w:ascii="Times New Roman" w:hAnsi="Times New Roman" w:cs="Times New Roman"/>
          <w:b/>
          <w:sz w:val="20"/>
          <w:szCs w:val="20"/>
        </w:rPr>
        <w:lastRenderedPageBreak/>
        <w:t>Teaching Outstanding Award</w:t>
      </w:r>
    </w:p>
    <w:p w14:paraId="6E6D7759" w14:textId="7A3C7416" w:rsidR="009511CC" w:rsidRPr="005F74AD" w:rsidRDefault="009511CC" w:rsidP="0088610E">
      <w:pPr>
        <w:pStyle w:val="TableParagraph"/>
        <w:spacing w:before="1"/>
        <w:ind w:left="50" w:firstLineChars="188" w:firstLine="376"/>
        <w:rPr>
          <w:rFonts w:ascii="Times New Roman" w:hAnsi="Times New Roman" w:cs="Times New Roman"/>
          <w:sz w:val="20"/>
          <w:szCs w:val="20"/>
        </w:rPr>
      </w:pPr>
      <w:r w:rsidRPr="005F74AD">
        <w:rPr>
          <w:rFonts w:ascii="Times New Roman" w:hAnsi="Times New Roman" w:cs="Times New Roman"/>
          <w:sz w:val="20"/>
          <w:szCs w:val="20"/>
          <w:u w:val="single"/>
        </w:rPr>
        <w:t>Course</w:t>
      </w:r>
      <w:r w:rsidRPr="005F74AD">
        <w:rPr>
          <w:rFonts w:ascii="Times New Roman" w:hAnsi="Times New Roman" w:cs="Times New Roman"/>
          <w:sz w:val="20"/>
          <w:szCs w:val="20"/>
        </w:rPr>
        <w:t xml:space="preserve">: </w:t>
      </w:r>
      <w:r w:rsidR="00A64831" w:rsidRPr="005F74AD">
        <w:rPr>
          <w:rFonts w:ascii="Times New Roman" w:hAnsi="Times New Roman" w:cs="Times New Roman"/>
          <w:sz w:val="20"/>
          <w:szCs w:val="20"/>
        </w:rPr>
        <w:t xml:space="preserve">Introduction </w:t>
      </w:r>
      <w:r w:rsidRPr="005F74AD">
        <w:rPr>
          <w:rFonts w:ascii="Times New Roman" w:hAnsi="Times New Roman" w:cs="Times New Roman"/>
          <w:iCs/>
          <w:sz w:val="20"/>
        </w:rPr>
        <w:t>to Data Analysis and Programming (202</w:t>
      </w:r>
      <w:r w:rsidR="00AE2FF2">
        <w:rPr>
          <w:rFonts w:ascii="Times New Roman" w:eastAsiaTheme="minorEastAsia" w:hAnsi="Times New Roman" w:cs="Times New Roman" w:hint="eastAsia"/>
          <w:iCs/>
          <w:sz w:val="20"/>
          <w:lang w:eastAsia="zh-TW"/>
        </w:rPr>
        <w:t>1</w:t>
      </w:r>
      <w:r w:rsidRPr="005F74AD">
        <w:rPr>
          <w:rFonts w:ascii="Times New Roman" w:hAnsi="Times New Roman" w:cs="Times New Roman"/>
          <w:iCs/>
          <w:sz w:val="20"/>
        </w:rPr>
        <w:t>)</w:t>
      </w:r>
    </w:p>
    <w:p w14:paraId="78887B21" w14:textId="77777777" w:rsidR="009511CC" w:rsidRPr="005F74AD" w:rsidRDefault="009511CC" w:rsidP="0088610E">
      <w:pPr>
        <w:pStyle w:val="TableParagraph"/>
        <w:spacing w:before="0"/>
        <w:ind w:left="51" w:firstLineChars="188" w:firstLine="376"/>
        <w:rPr>
          <w:rFonts w:ascii="Times New Roman" w:eastAsiaTheme="minorEastAsia" w:hAnsi="Times New Roman" w:cs="Times New Roman"/>
          <w:sz w:val="20"/>
          <w:szCs w:val="20"/>
          <w:lang w:eastAsia="zh-TW"/>
        </w:rPr>
      </w:pPr>
      <w:r w:rsidRPr="005F74AD">
        <w:rPr>
          <w:rFonts w:ascii="Times New Roman" w:hAnsi="Times New Roman" w:cs="Times New Roman"/>
          <w:sz w:val="20"/>
          <w:szCs w:val="20"/>
        </w:rPr>
        <w:t>National Chengchi</w:t>
      </w:r>
      <w:r w:rsidRPr="005F74AD">
        <w:rPr>
          <w:rFonts w:ascii="Times New Roman" w:eastAsiaTheme="minorEastAsia" w:hAnsi="Times New Roman" w:cs="Times New Roman"/>
          <w:sz w:val="20"/>
          <w:szCs w:val="20"/>
          <w:lang w:eastAsia="zh-TW"/>
        </w:rPr>
        <w:t xml:space="preserve"> </w:t>
      </w:r>
      <w:r w:rsidRPr="005F74AD">
        <w:rPr>
          <w:rFonts w:ascii="Times New Roman" w:hAnsi="Times New Roman" w:cs="Times New Roman"/>
          <w:sz w:val="20"/>
          <w:szCs w:val="20"/>
        </w:rPr>
        <w:t>University, Taiwan</w:t>
      </w:r>
    </w:p>
    <w:p w14:paraId="26E88D1D" w14:textId="77777777" w:rsidR="009511CC" w:rsidRPr="005F74AD" w:rsidRDefault="009511CC" w:rsidP="002214D2">
      <w:pPr>
        <w:pStyle w:val="TableParagraph"/>
        <w:spacing w:before="120"/>
        <w:ind w:leftChars="193" w:left="733" w:hangingChars="154" w:hanging="308"/>
        <w:rPr>
          <w:rFonts w:ascii="Times New Roman" w:hAnsi="Times New Roman" w:cs="Times New Roman"/>
          <w:sz w:val="20"/>
          <w:szCs w:val="20"/>
        </w:rPr>
      </w:pPr>
      <w:r w:rsidRPr="005F74AD">
        <w:rPr>
          <w:rFonts w:ascii="Times New Roman" w:hAnsi="Times New Roman" w:cs="Times New Roman"/>
          <w:sz w:val="20"/>
          <w:szCs w:val="20"/>
          <w:u w:val="single"/>
        </w:rPr>
        <w:t>Course</w:t>
      </w:r>
      <w:r w:rsidRPr="005F74AD">
        <w:rPr>
          <w:rFonts w:ascii="Times New Roman" w:hAnsi="Times New Roman" w:cs="Times New Roman"/>
          <w:sz w:val="20"/>
          <w:szCs w:val="20"/>
        </w:rPr>
        <w:t>: Web Programming (2017), Intelligent Robotic Systems (2017),</w:t>
      </w:r>
      <w:r w:rsidRPr="005F74AD">
        <w:rPr>
          <w:rFonts w:ascii="Times New Roman" w:eastAsiaTheme="minorEastAsia" w:hAnsi="Times New Roman" w:cs="Times New Roman"/>
          <w:sz w:val="20"/>
          <w:szCs w:val="20"/>
          <w:lang w:eastAsia="zh-TW"/>
        </w:rPr>
        <w:t xml:space="preserve"> Mobile</w:t>
      </w:r>
      <w:r w:rsidRPr="005F74AD">
        <w:rPr>
          <w:rFonts w:ascii="Times New Roman" w:hAnsi="Times New Roman" w:cs="Times New Roman"/>
          <w:sz w:val="20"/>
          <w:szCs w:val="20"/>
        </w:rPr>
        <w:t xml:space="preserve"> U</w:t>
      </w:r>
      <w:r w:rsidRPr="005F74AD">
        <w:rPr>
          <w:rFonts w:ascii="Times New Roman" w:eastAsiaTheme="minorEastAsia" w:hAnsi="Times New Roman" w:cs="Times New Roman"/>
          <w:sz w:val="20"/>
          <w:szCs w:val="20"/>
          <w:lang w:eastAsia="zh-TW"/>
        </w:rPr>
        <w:t>X</w:t>
      </w:r>
      <w:r w:rsidRPr="005F74AD">
        <w:rPr>
          <w:rFonts w:ascii="Times New Roman" w:hAnsi="Times New Roman" w:cs="Times New Roman"/>
          <w:sz w:val="20"/>
          <w:szCs w:val="20"/>
        </w:rPr>
        <w:t xml:space="preserve"> (2018)</w:t>
      </w:r>
    </w:p>
    <w:p w14:paraId="427A4935" w14:textId="77777777" w:rsidR="009511CC" w:rsidRPr="005F74AD" w:rsidRDefault="009511CC" w:rsidP="002214D2">
      <w:pPr>
        <w:pStyle w:val="TableParagraph"/>
        <w:spacing w:before="0"/>
        <w:ind w:left="51" w:firstLineChars="187" w:firstLine="374"/>
        <w:rPr>
          <w:rFonts w:ascii="Times New Roman" w:eastAsiaTheme="minorEastAsia" w:hAnsi="Times New Roman" w:cs="Times New Roman"/>
          <w:sz w:val="20"/>
          <w:szCs w:val="20"/>
          <w:lang w:eastAsia="zh-TW"/>
        </w:rPr>
      </w:pPr>
      <w:r w:rsidRPr="005F74AD">
        <w:rPr>
          <w:rFonts w:ascii="Times New Roman" w:hAnsi="Times New Roman" w:cs="Times New Roman"/>
          <w:sz w:val="20"/>
          <w:szCs w:val="20"/>
        </w:rPr>
        <w:t>National Sun Yat-sen University, Taiwan</w:t>
      </w:r>
    </w:p>
    <w:p w14:paraId="68574E84" w14:textId="77777777" w:rsidR="009511CC" w:rsidRPr="005F74AD" w:rsidRDefault="009511CC" w:rsidP="009511CC">
      <w:pPr>
        <w:pStyle w:val="TableParagraph"/>
        <w:spacing w:before="0"/>
        <w:ind w:left="51"/>
        <w:rPr>
          <w:rFonts w:ascii="Times New Roman" w:eastAsiaTheme="minorEastAsia" w:hAnsi="Times New Roman" w:cs="Times New Roman"/>
          <w:sz w:val="6"/>
          <w:szCs w:val="6"/>
          <w:lang w:eastAsia="zh-TW"/>
        </w:rPr>
      </w:pPr>
    </w:p>
    <w:p w14:paraId="786C1D1A" w14:textId="787B76A6" w:rsidR="009511CC" w:rsidRPr="005F74AD" w:rsidRDefault="009511CC" w:rsidP="002214D2">
      <w:pPr>
        <w:pStyle w:val="TableParagraph"/>
        <w:spacing w:before="120"/>
        <w:ind w:left="51" w:firstLineChars="187" w:firstLine="374"/>
        <w:rPr>
          <w:rFonts w:ascii="Times New Roman" w:hAnsi="Times New Roman" w:cs="Times New Roman"/>
          <w:b/>
          <w:sz w:val="20"/>
          <w:szCs w:val="20"/>
        </w:rPr>
      </w:pPr>
      <w:r w:rsidRPr="005F74AD">
        <w:rPr>
          <w:rFonts w:ascii="Times New Roman" w:hAnsi="Times New Roman" w:cs="Times New Roman"/>
          <w:b/>
          <w:sz w:val="20"/>
          <w:szCs w:val="20"/>
        </w:rPr>
        <w:t>Excellent English-</w:t>
      </w:r>
      <w:r w:rsidR="00217A25">
        <w:rPr>
          <w:rFonts w:ascii="Times New Roman" w:eastAsiaTheme="minorEastAsia" w:hAnsi="Times New Roman" w:cs="Times New Roman" w:hint="eastAsia"/>
          <w:b/>
          <w:sz w:val="20"/>
          <w:szCs w:val="20"/>
          <w:lang w:eastAsia="zh-TW"/>
        </w:rPr>
        <w:t>T</w:t>
      </w:r>
      <w:r w:rsidRPr="005F74AD">
        <w:rPr>
          <w:rFonts w:ascii="Times New Roman" w:hAnsi="Times New Roman" w:cs="Times New Roman"/>
          <w:b/>
          <w:sz w:val="20"/>
          <w:szCs w:val="20"/>
        </w:rPr>
        <w:t>aught Courses</w:t>
      </w:r>
    </w:p>
    <w:p w14:paraId="71375716" w14:textId="77777777" w:rsidR="009511CC" w:rsidRPr="005F74AD" w:rsidRDefault="009511CC" w:rsidP="002214D2">
      <w:pPr>
        <w:pStyle w:val="TableParagraph"/>
        <w:spacing w:before="1"/>
        <w:ind w:left="50" w:firstLineChars="187" w:firstLine="374"/>
        <w:rPr>
          <w:rFonts w:ascii="Times New Roman" w:eastAsiaTheme="minorEastAsia" w:hAnsi="Times New Roman" w:cs="Times New Roman"/>
          <w:iCs/>
          <w:sz w:val="20"/>
          <w:lang w:eastAsia="zh-TW"/>
        </w:rPr>
      </w:pPr>
      <w:r w:rsidRPr="005F74AD">
        <w:rPr>
          <w:rFonts w:ascii="Times New Roman" w:hAnsi="Times New Roman" w:cs="Times New Roman"/>
          <w:sz w:val="20"/>
          <w:szCs w:val="20"/>
          <w:u w:val="single"/>
        </w:rPr>
        <w:t>Course</w:t>
      </w:r>
      <w:r w:rsidRPr="005F74AD">
        <w:rPr>
          <w:rFonts w:ascii="Times New Roman" w:hAnsi="Times New Roman" w:cs="Times New Roman"/>
          <w:sz w:val="20"/>
          <w:szCs w:val="20"/>
        </w:rPr>
        <w:t>: Introduction to Computer Science (2018), User Experience Design (2020)</w:t>
      </w:r>
      <w:r w:rsidRPr="005F74AD">
        <w:rPr>
          <w:rFonts w:ascii="Times New Roman" w:hAnsi="Times New Roman" w:cs="Times New Roman"/>
          <w:iCs/>
          <w:sz w:val="20"/>
        </w:rPr>
        <w:t xml:space="preserve"> </w:t>
      </w:r>
    </w:p>
    <w:p w14:paraId="48E7183F" w14:textId="2CEF3E57" w:rsidR="009511CC" w:rsidRPr="005F74AD" w:rsidRDefault="009511CC" w:rsidP="002214D2">
      <w:pPr>
        <w:pStyle w:val="TableParagraph"/>
        <w:spacing w:before="1"/>
        <w:ind w:left="50" w:firstLineChars="187" w:firstLine="374"/>
        <w:rPr>
          <w:rFonts w:ascii="Times New Roman" w:eastAsiaTheme="minorEastAsia" w:hAnsi="Times New Roman" w:cs="Times New Roman"/>
          <w:b/>
          <w:bCs/>
          <w:w w:val="105"/>
          <w:sz w:val="24"/>
          <w:szCs w:val="24"/>
          <w:lang w:eastAsia="zh-TW"/>
        </w:rPr>
      </w:pPr>
      <w:r w:rsidRPr="005F74AD">
        <w:rPr>
          <w:rFonts w:ascii="Times New Roman" w:hAnsi="Times New Roman" w:cs="Times New Roman"/>
          <w:sz w:val="20"/>
          <w:szCs w:val="20"/>
        </w:rPr>
        <w:t>National Chengchi</w:t>
      </w:r>
      <w:r w:rsidRPr="005F74AD">
        <w:rPr>
          <w:rFonts w:ascii="Times New Roman" w:eastAsiaTheme="minorEastAsia" w:hAnsi="Times New Roman" w:cs="Times New Roman"/>
          <w:sz w:val="20"/>
          <w:szCs w:val="20"/>
          <w:lang w:eastAsia="zh-TW"/>
        </w:rPr>
        <w:t xml:space="preserve"> </w:t>
      </w:r>
      <w:r w:rsidRPr="005F74AD">
        <w:rPr>
          <w:rFonts w:ascii="Times New Roman" w:hAnsi="Times New Roman" w:cs="Times New Roman"/>
          <w:sz w:val="20"/>
          <w:szCs w:val="20"/>
        </w:rPr>
        <w:t>University, Taiwan</w:t>
      </w:r>
    </w:p>
    <w:p w14:paraId="742693C5" w14:textId="77777777" w:rsidR="00585943" w:rsidRPr="005F74AD" w:rsidRDefault="00585943" w:rsidP="00B45600">
      <w:pPr>
        <w:spacing w:beforeLines="100" w:before="240"/>
        <w:ind w:left="153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Teaching Experience</w:t>
      </w:r>
    </w:p>
    <w:tbl>
      <w:tblPr>
        <w:tblStyle w:val="TableNormal1"/>
        <w:tblW w:w="0" w:type="auto"/>
        <w:tblInd w:w="397" w:type="dxa"/>
        <w:tblLayout w:type="fixed"/>
        <w:tblLook w:val="01E0" w:firstRow="1" w:lastRow="1" w:firstColumn="1" w:lastColumn="1" w:noHBand="0" w:noVBand="0"/>
      </w:tblPr>
      <w:tblGrid>
        <w:gridCol w:w="8250"/>
      </w:tblGrid>
      <w:tr w:rsidR="00585943" w:rsidRPr="005F74AD" w14:paraId="3C57E4E6" w14:textId="77777777" w:rsidTr="00F15C80">
        <w:trPr>
          <w:trHeight w:val="399"/>
        </w:trPr>
        <w:tc>
          <w:tcPr>
            <w:tcW w:w="8250" w:type="dxa"/>
          </w:tcPr>
          <w:p w14:paraId="06FFCF40" w14:textId="77777777" w:rsidR="00585943" w:rsidRPr="005F74AD" w:rsidRDefault="00585943" w:rsidP="00F15C80">
            <w:pPr>
              <w:spacing w:before="60"/>
              <w:ind w:leftChars="14" w:left="2555" w:hangingChars="1261" w:hanging="2524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 xml:space="preserve">National Chengchi University, Taipei, Taiwan  </w:t>
            </w:r>
          </w:p>
          <w:p w14:paraId="508A53D7" w14:textId="77777777" w:rsidR="00C23B84" w:rsidRDefault="00585943" w:rsidP="00F15C80">
            <w:pPr>
              <w:spacing w:before="1"/>
              <w:ind w:leftChars="14" w:left="2551" w:hangingChars="1260" w:hanging="2520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u w:val="single"/>
              </w:rPr>
              <w:t>Undergraduate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: </w:t>
            </w:r>
            <w:r w:rsidR="00C23B84" w:rsidRPr="005F74AD">
              <w:rPr>
                <w:rFonts w:ascii="Times New Roman" w:hAnsi="Times New Roman" w:cs="Times New Roman"/>
                <w:iCs/>
                <w:sz w:val="20"/>
              </w:rPr>
              <w:t>Intro to Computer Science (FL18-FL</w:t>
            </w:r>
            <w:r w:rsidR="00C23B84" w:rsidRPr="005F74AD">
              <w:rPr>
                <w:rFonts w:ascii="Times New Roman" w:hAnsi="Times New Roman" w:cs="Times New Roman"/>
                <w:iCs/>
                <w:sz w:val="20"/>
                <w:lang w:eastAsia="zh-TW"/>
              </w:rPr>
              <w:t>25</w:t>
            </w:r>
            <w:r w:rsidR="00C23B84"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 xml:space="preserve">, </w:t>
            </w:r>
            <w:r w:rsidR="00C23B84" w:rsidRPr="00A258AC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>English-</w:t>
            </w:r>
            <w:r w:rsidR="00C23B84" w:rsidRPr="00A258AC">
              <w:rPr>
                <w:rFonts w:ascii="Times New Roman" w:eastAsiaTheme="minorEastAsia" w:hAnsi="Times New Roman" w:cs="Times New Roman" w:hint="eastAsia"/>
                <w:i/>
                <w:sz w:val="20"/>
                <w:lang w:eastAsia="zh-TW"/>
              </w:rPr>
              <w:t>T</w:t>
            </w:r>
            <w:r w:rsidR="00C23B84" w:rsidRPr="00A258AC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 xml:space="preserve">aught </w:t>
            </w:r>
            <w:r w:rsidR="00C23B84" w:rsidRPr="00A258AC">
              <w:rPr>
                <w:rFonts w:ascii="Times New Roman" w:eastAsiaTheme="minorEastAsia" w:hAnsi="Times New Roman" w:cs="Times New Roman" w:hint="eastAsia"/>
                <w:i/>
                <w:sz w:val="20"/>
                <w:lang w:eastAsia="zh-TW"/>
              </w:rPr>
              <w:t>C</w:t>
            </w:r>
            <w:r w:rsidR="00C23B84" w:rsidRPr="00A258AC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>ourse</w:t>
            </w:r>
            <w:r w:rsidR="00C23B84" w:rsidRPr="005F74AD">
              <w:rPr>
                <w:rFonts w:ascii="Times New Roman" w:hAnsi="Times New Roman" w:cs="Times New Roman"/>
                <w:iCs/>
                <w:sz w:val="20"/>
              </w:rPr>
              <w:t>)</w:t>
            </w:r>
          </w:p>
          <w:p w14:paraId="3AAF5BF4" w14:textId="77777777" w:rsidR="00C23B84" w:rsidRDefault="00C23B84" w:rsidP="00C23B84">
            <w:pPr>
              <w:spacing w:before="1"/>
              <w:ind w:leftChars="608" w:left="2546" w:hangingChars="604" w:hanging="1208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Intro to Data Analysis and Programming (SP22)</w:t>
            </w:r>
          </w:p>
          <w:p w14:paraId="2758BD73" w14:textId="62291DDB" w:rsidR="00585943" w:rsidRPr="005F74AD" w:rsidRDefault="00585943" w:rsidP="00C23B84">
            <w:pPr>
              <w:spacing w:before="1"/>
              <w:ind w:leftChars="608" w:left="2546" w:hangingChars="604" w:hanging="1208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Intro to AI in Business (FL21</w:t>
            </w:r>
            <w:r w:rsidR="00A258AC"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 xml:space="preserve">, </w:t>
            </w:r>
            <w:r w:rsidR="00A258AC" w:rsidRPr="00A258AC">
              <w:rPr>
                <w:rFonts w:ascii="Times New Roman" w:hAnsi="Times New Roman" w:cs="Times New Roman"/>
                <w:i/>
                <w:sz w:val="20"/>
              </w:rPr>
              <w:t>Online Course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)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ab/>
            </w:r>
          </w:p>
          <w:p w14:paraId="1268B75A" w14:textId="471797EE" w:rsidR="00585943" w:rsidRPr="005F74AD" w:rsidRDefault="00585943" w:rsidP="00F15C80">
            <w:pPr>
              <w:spacing w:before="120"/>
              <w:ind w:leftChars="14" w:left="2551" w:hangingChars="1260" w:hanging="2520"/>
              <w:rPr>
                <w:rFonts w:ascii="Times New Roman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u w:val="single"/>
              </w:rPr>
              <w:t>Graduate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: User Experience Design (SP1</w:t>
            </w:r>
            <w:r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>9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-</w:t>
            </w:r>
            <w:r w:rsidRPr="005F74AD">
              <w:rPr>
                <w:rFonts w:ascii="Times New Roman" w:hAnsi="Times New Roman" w:cs="Times New Roman"/>
                <w:iCs/>
                <w:sz w:val="20"/>
                <w:lang w:eastAsia="zh-TW"/>
              </w:rPr>
              <w:t>SP25</w:t>
            </w:r>
            <w:r w:rsidR="00A258AC"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 xml:space="preserve">, </w:t>
            </w:r>
            <w:r w:rsidR="00A258AC" w:rsidRPr="00A258AC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>English-</w:t>
            </w:r>
            <w:r w:rsidR="00A258AC" w:rsidRPr="00A258AC">
              <w:rPr>
                <w:rFonts w:ascii="Times New Roman" w:eastAsiaTheme="minorEastAsia" w:hAnsi="Times New Roman" w:cs="Times New Roman" w:hint="eastAsia"/>
                <w:i/>
                <w:sz w:val="20"/>
                <w:lang w:eastAsia="zh-TW"/>
              </w:rPr>
              <w:t>T</w:t>
            </w:r>
            <w:r w:rsidR="00A258AC" w:rsidRPr="00A258AC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 xml:space="preserve">aught </w:t>
            </w:r>
            <w:r w:rsidR="00A258AC" w:rsidRPr="00A258AC">
              <w:rPr>
                <w:rFonts w:ascii="Times New Roman" w:eastAsiaTheme="minorEastAsia" w:hAnsi="Times New Roman" w:cs="Times New Roman" w:hint="eastAsia"/>
                <w:i/>
                <w:sz w:val="20"/>
                <w:lang w:eastAsia="zh-TW"/>
              </w:rPr>
              <w:t>C</w:t>
            </w:r>
            <w:r w:rsidR="00A258AC" w:rsidRPr="00A258AC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>ourse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)</w:t>
            </w:r>
          </w:p>
          <w:p w14:paraId="564EB19D" w14:textId="77777777" w:rsidR="00585943" w:rsidRPr="005F74AD" w:rsidRDefault="00585943" w:rsidP="00F15C80">
            <w:pPr>
              <w:spacing w:before="1" w:afterLines="50" w:after="120"/>
              <w:ind w:leftChars="398" w:left="2548" w:hangingChars="836" w:hanging="1672"/>
              <w:rPr>
                <w:rFonts w:ascii="Times New Roman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Intelligent Robotic Systems: Design and Applications (SP1</w:t>
            </w:r>
            <w:r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>9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, SP</w:t>
            </w:r>
            <w:r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>20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)</w:t>
            </w:r>
          </w:p>
          <w:p w14:paraId="2400BD89" w14:textId="77777777" w:rsidR="00585943" w:rsidRPr="005F74AD" w:rsidRDefault="00585943" w:rsidP="00F15C80">
            <w:pPr>
              <w:spacing w:before="1"/>
              <w:ind w:leftChars="12" w:left="2550" w:hangingChars="1262" w:hanging="2524"/>
              <w:rPr>
                <w:rFonts w:ascii="Times New Roman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u w:val="single"/>
                <w:lang w:eastAsia="zh-TW"/>
              </w:rPr>
              <w:t>EMBA/DBA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iCs/>
                <w:sz w:val="20"/>
                <w:lang w:eastAsia="zh-TW"/>
              </w:rPr>
              <w:t>Development and Application of Emerging Information Technologies (SP2</w:t>
            </w:r>
            <w:r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>5</w:t>
            </w:r>
            <w:r w:rsidRPr="005F74AD">
              <w:rPr>
                <w:rFonts w:ascii="Times New Roman" w:hAnsi="Times New Roman" w:cs="Times New Roman"/>
                <w:iCs/>
                <w:sz w:val="20"/>
                <w:lang w:eastAsia="zh-TW"/>
              </w:rPr>
              <w:t>)</w:t>
            </w:r>
          </w:p>
          <w:p w14:paraId="4B740104" w14:textId="77777777" w:rsidR="00585943" w:rsidRPr="00582F67" w:rsidRDefault="00585943" w:rsidP="00F15C80">
            <w:pPr>
              <w:ind w:leftChars="14" w:left="2551" w:hangingChars="1260" w:hanging="2520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lang w:eastAsia="zh-TW"/>
              </w:rPr>
              <w:t xml:space="preserve">                       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User Experience Design (</w:t>
            </w:r>
            <w:r w:rsidRPr="005F74AD">
              <w:rPr>
                <w:rFonts w:ascii="Times New Roman" w:hAnsi="Times New Roman" w:cs="Times New Roman"/>
                <w:iCs/>
                <w:sz w:val="20"/>
                <w:lang w:eastAsia="zh-TW"/>
              </w:rPr>
              <w:t>FL25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)</w:t>
            </w:r>
          </w:p>
        </w:tc>
      </w:tr>
      <w:tr w:rsidR="00585943" w:rsidRPr="005F74AD" w14:paraId="1BE4BA0C" w14:textId="77777777" w:rsidTr="00F15C80">
        <w:trPr>
          <w:trHeight w:val="399"/>
        </w:trPr>
        <w:tc>
          <w:tcPr>
            <w:tcW w:w="8250" w:type="dxa"/>
          </w:tcPr>
          <w:p w14:paraId="12F51B5B" w14:textId="77777777" w:rsidR="00585943" w:rsidRPr="005F74AD" w:rsidRDefault="00585943" w:rsidP="00F15C80">
            <w:pPr>
              <w:spacing w:before="120"/>
              <w:ind w:leftChars="14" w:left="2555" w:hangingChars="1261" w:hanging="2524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 xml:space="preserve">National Sun Yat-sen University, Kaohsiung, Taiwan  </w:t>
            </w:r>
          </w:p>
          <w:p w14:paraId="5B6A0CD3" w14:textId="3A11FE47" w:rsidR="00585943" w:rsidRPr="00CC5AA9" w:rsidRDefault="00585943" w:rsidP="00CC5AA9">
            <w:pPr>
              <w:spacing w:before="1"/>
              <w:ind w:leftChars="14" w:left="2551" w:hangingChars="1260" w:hanging="2520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u w:val="single"/>
              </w:rPr>
              <w:t>Undergraduate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: </w:t>
            </w:r>
            <w:r w:rsidR="00CC5AA9" w:rsidRPr="005F74AD">
              <w:rPr>
                <w:rFonts w:ascii="Times New Roman" w:hAnsi="Times New Roman" w:cs="Times New Roman"/>
                <w:iCs/>
                <w:sz w:val="20"/>
              </w:rPr>
              <w:t>Database Management (SP18</w:t>
            </w:r>
            <w:r w:rsidR="00CC5AA9"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 xml:space="preserve">), 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Web Programming (FL17)</w:t>
            </w:r>
          </w:p>
          <w:p w14:paraId="1B72BDB6" w14:textId="0CD7C5E3" w:rsidR="00585943" w:rsidRPr="00CC5AA9" w:rsidRDefault="00585943" w:rsidP="00CC5AA9">
            <w:pPr>
              <w:ind w:leftChars="14" w:left="2551" w:hangingChars="1260" w:hanging="2520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u w:val="single"/>
              </w:rPr>
              <w:t>Graduate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: </w:t>
            </w:r>
            <w:r w:rsidR="00CC5AA9" w:rsidRPr="005F74AD">
              <w:rPr>
                <w:rFonts w:ascii="Times New Roman" w:hAnsi="Times New Roman" w:cs="Times New Roman"/>
                <w:iCs/>
                <w:sz w:val="20"/>
              </w:rPr>
              <w:t>Mobile User Experience (SP18</w:t>
            </w:r>
            <w:r w:rsidR="00CC5AA9">
              <w:rPr>
                <w:rFonts w:ascii="Times New Roman" w:eastAsiaTheme="minorEastAsia" w:hAnsi="Times New Roman" w:cs="Times New Roman" w:hint="eastAsia"/>
                <w:iCs/>
                <w:sz w:val="20"/>
                <w:lang w:eastAsia="zh-TW"/>
              </w:rPr>
              <w:t xml:space="preserve">), 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Intelligent Robotic Systems (FL17) </w:t>
            </w:r>
          </w:p>
        </w:tc>
      </w:tr>
      <w:tr w:rsidR="00585943" w:rsidRPr="005F74AD" w14:paraId="2C413809" w14:textId="77777777" w:rsidTr="009B09D0">
        <w:trPr>
          <w:trHeight w:val="361"/>
        </w:trPr>
        <w:tc>
          <w:tcPr>
            <w:tcW w:w="8250" w:type="dxa"/>
          </w:tcPr>
          <w:p w14:paraId="30C22A6A" w14:textId="77777777" w:rsidR="00585943" w:rsidRPr="005F74AD" w:rsidRDefault="00585943" w:rsidP="00F15C80">
            <w:pPr>
              <w:spacing w:before="120"/>
              <w:ind w:leftChars="14" w:left="2555" w:hangingChars="1261" w:hanging="2524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University of Pittsburgh, Pittsburgh, USA</w:t>
            </w:r>
          </w:p>
          <w:p w14:paraId="23E1E5FF" w14:textId="77777777" w:rsidR="00585943" w:rsidRPr="005F74AD" w:rsidRDefault="00585943" w:rsidP="00465114">
            <w:pPr>
              <w:spacing w:before="1" w:afterLines="50" w:after="120"/>
              <w:ind w:leftChars="14" w:left="2551" w:hangingChars="1260" w:hanging="2520"/>
              <w:rPr>
                <w:rFonts w:ascii="Times New Roman" w:hAnsi="Times New Roman" w:cs="Times New Roman"/>
                <w:bCs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  <w:u w:val="single"/>
              </w:rPr>
              <w:t>Graduate</w:t>
            </w:r>
            <w:r w:rsidRPr="005F74AD">
              <w:rPr>
                <w:rFonts w:ascii="Times New Roman" w:hAnsi="Times New Roman" w:cs="Times New Roman"/>
                <w:iCs/>
                <w:sz w:val="20"/>
              </w:rPr>
              <w:t>: Human Factors in Systems (SM15, SM16)</w:t>
            </w:r>
          </w:p>
        </w:tc>
      </w:tr>
    </w:tbl>
    <w:p w14:paraId="5F551730" w14:textId="1477ABE0" w:rsidR="00BE1598" w:rsidRPr="00630D43" w:rsidRDefault="00DB6216" w:rsidP="00B45600">
      <w:pPr>
        <w:spacing w:beforeLines="100" w:before="240"/>
        <w:ind w:left="153"/>
        <w:rPr>
          <w:rFonts w:ascii="Times New Roman" w:eastAsiaTheme="minorEastAsia" w:hAnsi="Times New Roman" w:cs="Times New Roman"/>
          <w:b/>
          <w:bCs/>
          <w:w w:val="105"/>
          <w:sz w:val="24"/>
          <w:szCs w:val="24"/>
          <w:lang w:eastAsia="zh-TW"/>
        </w:rPr>
      </w:pP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Publications</w:t>
      </w:r>
      <w:r w:rsidR="00630D43">
        <w:rPr>
          <w:rFonts w:ascii="Times New Roman" w:eastAsiaTheme="minorEastAsia" w:hAnsi="Times New Roman" w:cs="Times New Roman" w:hint="eastAsia"/>
          <w:b/>
          <w:bCs/>
          <w:w w:val="105"/>
          <w:sz w:val="24"/>
          <w:szCs w:val="24"/>
          <w:lang w:eastAsia="zh-TW"/>
        </w:rPr>
        <w:t xml:space="preserve"> (Google Scholar </w:t>
      </w:r>
      <w:r w:rsidR="00630D43" w:rsidRPr="00630D43">
        <w:rPr>
          <w:rFonts w:ascii="Times New Roman" w:eastAsiaTheme="minorEastAsia" w:hAnsi="Times New Roman" w:cs="Times New Roman"/>
          <w:b/>
          <w:bCs/>
          <w:w w:val="105"/>
          <w:sz w:val="24"/>
          <w:szCs w:val="24"/>
          <w:lang w:eastAsia="zh-TW"/>
        </w:rPr>
        <w:t>h-index</w:t>
      </w:r>
      <w:r w:rsidR="00630D43">
        <w:rPr>
          <w:rFonts w:ascii="Times New Roman" w:eastAsiaTheme="minorEastAsia" w:hAnsi="Times New Roman" w:cs="Times New Roman" w:hint="eastAsia"/>
          <w:b/>
          <w:bCs/>
          <w:w w:val="105"/>
          <w:sz w:val="24"/>
          <w:szCs w:val="24"/>
          <w:lang w:eastAsia="zh-TW"/>
        </w:rPr>
        <w:t>: 20)</w:t>
      </w:r>
    </w:p>
    <w:p w14:paraId="190AECD2" w14:textId="3A47CBA8" w:rsidR="009423CC" w:rsidRDefault="00DF3A17" w:rsidP="009B09D0">
      <w:pPr>
        <w:spacing w:afterLines="50" w:after="120"/>
        <w:ind w:left="153"/>
        <w:rPr>
          <w:rFonts w:ascii="Times New Roman" w:eastAsiaTheme="minorEastAsia" w:hAnsi="Times New Roman" w:cs="Times New Roman"/>
          <w:spacing w:val="-1"/>
          <w:w w:val="105"/>
          <w:sz w:val="20"/>
          <w:szCs w:val="24"/>
          <w:lang w:eastAsia="zh-TW"/>
        </w:rPr>
      </w:pPr>
      <w:r>
        <w:rPr>
          <w:rFonts w:ascii="Times New Roman" w:eastAsiaTheme="minorEastAsia" w:hAnsi="Times New Roman" w:cs="Times New Roman"/>
          <w:spacing w:val="-1"/>
          <w:w w:val="105"/>
          <w:sz w:val="20"/>
          <w:szCs w:val="24"/>
          <w:lang w:eastAsia="zh-TW"/>
        </w:rPr>
        <w:t>P</w:t>
      </w:r>
      <w:r>
        <w:rPr>
          <w:rFonts w:ascii="Times New Roman" w:eastAsiaTheme="minorEastAsia" w:hAnsi="Times New Roman" w:cs="Times New Roman" w:hint="eastAsia"/>
          <w:spacing w:val="-1"/>
          <w:w w:val="105"/>
          <w:sz w:val="20"/>
          <w:szCs w:val="24"/>
          <w:lang w:eastAsia="zh-TW"/>
        </w:rPr>
        <w:t xml:space="preserve">apers </w:t>
      </w:r>
      <w:r w:rsidR="009423CC" w:rsidRPr="009423CC">
        <w:rPr>
          <w:rFonts w:ascii="Times New Roman" w:eastAsiaTheme="minorEastAsia" w:hAnsi="Times New Roman" w:cs="Times New Roman"/>
          <w:spacing w:val="-1"/>
          <w:w w:val="105"/>
          <w:sz w:val="20"/>
          <w:szCs w:val="24"/>
          <w:lang w:eastAsia="zh-TW"/>
        </w:rPr>
        <w:t>classified by field (#HRI, #</w:t>
      </w:r>
      <w:r w:rsidR="00F711B8">
        <w:rPr>
          <w:rFonts w:ascii="Times New Roman" w:eastAsiaTheme="minorEastAsia" w:hAnsi="Times New Roman" w:cs="Times New Roman" w:hint="eastAsia"/>
          <w:spacing w:val="-1"/>
          <w:w w:val="105"/>
          <w:sz w:val="20"/>
          <w:szCs w:val="24"/>
          <w:lang w:eastAsia="zh-TW"/>
        </w:rPr>
        <w:t>XA</w:t>
      </w:r>
      <w:r w:rsidR="009423CC" w:rsidRPr="009423CC">
        <w:rPr>
          <w:rFonts w:ascii="Times New Roman" w:eastAsiaTheme="minorEastAsia" w:hAnsi="Times New Roman" w:cs="Times New Roman"/>
          <w:spacing w:val="-1"/>
          <w:w w:val="105"/>
          <w:sz w:val="20"/>
          <w:szCs w:val="24"/>
          <w:lang w:eastAsia="zh-TW"/>
        </w:rPr>
        <w:t>I, #</w:t>
      </w:r>
      <w:r w:rsidR="00F711B8">
        <w:rPr>
          <w:rFonts w:ascii="Times New Roman" w:eastAsiaTheme="minorEastAsia" w:hAnsi="Times New Roman" w:cs="Times New Roman" w:hint="eastAsia"/>
          <w:spacing w:val="-1"/>
          <w:w w:val="105"/>
          <w:sz w:val="20"/>
          <w:szCs w:val="24"/>
          <w:lang w:eastAsia="zh-TW"/>
        </w:rPr>
        <w:t>HC</w:t>
      </w:r>
      <w:r w:rsidR="009423CC" w:rsidRPr="009423CC">
        <w:rPr>
          <w:rFonts w:ascii="Times New Roman" w:eastAsiaTheme="minorEastAsia" w:hAnsi="Times New Roman" w:cs="Times New Roman"/>
          <w:spacing w:val="-1"/>
          <w:w w:val="105"/>
          <w:sz w:val="20"/>
          <w:szCs w:val="24"/>
          <w:lang w:eastAsia="zh-TW"/>
        </w:rPr>
        <w:t>I); journals (J) and conferences (C)</w:t>
      </w:r>
    </w:p>
    <w:p w14:paraId="073029B8" w14:textId="2671B831" w:rsidR="009423CC" w:rsidRPr="005F74AD" w:rsidRDefault="009423CC" w:rsidP="009423CC">
      <w:pPr>
        <w:spacing w:before="60"/>
        <w:ind w:leftChars="193" w:left="2768" w:hangingChars="1064" w:hanging="2343"/>
        <w:rPr>
          <w:rFonts w:ascii="Times New Roman" w:hAnsi="Times New Roman" w:cs="Times New Roman"/>
          <w:b/>
          <w:iCs/>
          <w:sz w:val="20"/>
        </w:rPr>
      </w:pPr>
      <w:r w:rsidRPr="009423CC"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#HRI: Human-Robot Interaction</w:t>
      </w:r>
      <w:r w:rsidRPr="009423CC">
        <w:rPr>
          <w:rFonts w:ascii="Times New Roman" w:hAnsi="Times New Roman" w:cs="Times New Roman"/>
          <w:b/>
          <w:iCs/>
          <w:szCs w:val="24"/>
        </w:rPr>
        <w:t xml:space="preserve">  </w:t>
      </w:r>
    </w:p>
    <w:tbl>
      <w:tblPr>
        <w:tblStyle w:val="ad"/>
        <w:tblW w:w="864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"/>
        <w:gridCol w:w="7627"/>
      </w:tblGrid>
      <w:tr w:rsidR="009423CC" w:rsidRPr="005F74AD" w14:paraId="376E9A07" w14:textId="77777777" w:rsidTr="00642F59">
        <w:trPr>
          <w:trHeight w:val="624"/>
        </w:trPr>
        <w:tc>
          <w:tcPr>
            <w:tcW w:w="1020" w:type="dxa"/>
          </w:tcPr>
          <w:p w14:paraId="609051CB" w14:textId="6ECE8909" w:rsidR="009423CC" w:rsidRPr="00242082" w:rsidRDefault="009423CC" w:rsidP="00242082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6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  <w:vAlign w:val="center"/>
          </w:tcPr>
          <w:p w14:paraId="1B9ED56E" w14:textId="77777777" w:rsidR="009423CC" w:rsidRPr="005F74AD" w:rsidRDefault="009423CC" w:rsidP="003B40DB">
            <w:pPr>
              <w:pStyle w:val="Default"/>
              <w:spacing w:afterLines="50" w:after="120"/>
              <w:ind w:left="-80"/>
              <w:jc w:val="both"/>
              <w:rPr>
                <w:b/>
                <w:i/>
                <w:iCs/>
                <w:sz w:val="20"/>
                <w:szCs w:val="20"/>
                <w:u w:val="single"/>
              </w:rPr>
            </w:pPr>
            <w:r w:rsidRPr="005F74AD">
              <w:rPr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sz w:val="20"/>
                <w:szCs w:val="20"/>
              </w:rPr>
              <w:t>, Lin, Y. L.</w:t>
            </w:r>
            <w:r>
              <w:rPr>
                <w:rFonts w:hint="eastAsia"/>
                <w:sz w:val="20"/>
                <w:szCs w:val="20"/>
              </w:rPr>
              <w:t>,</w:t>
            </w:r>
            <w:r w:rsidRPr="005F74AD">
              <w:rPr>
                <w:sz w:val="20"/>
                <w:szCs w:val="20"/>
              </w:rPr>
              <w:t xml:space="preserve"> Luo, J. T.</w:t>
            </w:r>
            <w:r>
              <w:rPr>
                <w:rFonts w:hint="eastAsia"/>
                <w:sz w:val="20"/>
                <w:szCs w:val="20"/>
              </w:rPr>
              <w:t>,</w:t>
            </w:r>
            <w:r w:rsidRPr="005F74AD">
              <w:rPr>
                <w:sz w:val="20"/>
                <w:szCs w:val="20"/>
              </w:rPr>
              <w:t xml:space="preserve"> &amp; Chan, Y. C. (202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5F74AD">
              <w:rPr>
                <w:sz w:val="20"/>
                <w:szCs w:val="20"/>
              </w:rPr>
              <w:t xml:space="preserve">). </w:t>
            </w:r>
            <w:r w:rsidRPr="002C70BC">
              <w:rPr>
                <w:sz w:val="20"/>
                <w:szCs w:val="20"/>
              </w:rPr>
              <w:t>Exploring the Antecedents and Consequences of Privacy Concerns: A Comparison of Humanoid Robot to Tablet</w:t>
            </w:r>
            <w:r w:rsidRPr="005F74AD">
              <w:rPr>
                <w:sz w:val="20"/>
                <w:szCs w:val="20"/>
              </w:rPr>
              <w:t xml:space="preserve">. </w:t>
            </w:r>
            <w:r w:rsidRPr="002C70BC">
              <w:rPr>
                <w:i/>
                <w:sz w:val="20"/>
                <w:szCs w:val="20"/>
              </w:rPr>
              <w:t>Expert Systems</w:t>
            </w:r>
            <w:r w:rsidRPr="005F74AD">
              <w:rPr>
                <w:sz w:val="20"/>
                <w:szCs w:val="20"/>
              </w:rPr>
              <w:t xml:space="preserve">. </w:t>
            </w:r>
          </w:p>
        </w:tc>
      </w:tr>
      <w:tr w:rsidR="009423CC" w:rsidRPr="005F74AD" w14:paraId="29078B00" w14:textId="77777777" w:rsidTr="00642F59">
        <w:trPr>
          <w:trHeight w:val="624"/>
        </w:trPr>
        <w:tc>
          <w:tcPr>
            <w:tcW w:w="1020" w:type="dxa"/>
          </w:tcPr>
          <w:p w14:paraId="3A4AB9D9" w14:textId="03116D39" w:rsidR="009423CC" w:rsidRPr="00C93A1A" w:rsidRDefault="009423CC" w:rsidP="000F5E3C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J5]</w:t>
            </w:r>
          </w:p>
        </w:tc>
        <w:tc>
          <w:tcPr>
            <w:tcW w:w="7627" w:type="dxa"/>
          </w:tcPr>
          <w:p w14:paraId="5FC87A45" w14:textId="77777777" w:rsidR="009423CC" w:rsidRPr="005F74AD" w:rsidRDefault="009423CC" w:rsidP="003B40DB">
            <w:pPr>
              <w:pStyle w:val="Default"/>
              <w:ind w:left="-79"/>
              <w:jc w:val="both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sz w:val="20"/>
                <w:szCs w:val="20"/>
              </w:rPr>
              <w:t xml:space="preserve"> Lin, Y. L. &amp; Chang, B. F. (2024). The Effects of Intimacy and Proactivity on Trust in Human-Humanoid Robot Interaction. </w:t>
            </w:r>
            <w:r w:rsidRPr="005F74AD">
              <w:rPr>
                <w:i/>
                <w:iCs/>
                <w:sz w:val="20"/>
                <w:szCs w:val="20"/>
              </w:rPr>
              <w:t>Information Systems Frontiers.</w:t>
            </w:r>
          </w:p>
        </w:tc>
      </w:tr>
      <w:tr w:rsidR="009423CC" w:rsidRPr="005F74AD" w14:paraId="01FC61F6" w14:textId="77777777" w:rsidTr="00642F59">
        <w:trPr>
          <w:trHeight w:val="624"/>
        </w:trPr>
        <w:tc>
          <w:tcPr>
            <w:tcW w:w="1020" w:type="dxa"/>
          </w:tcPr>
          <w:p w14:paraId="512C4939" w14:textId="4E97E711" w:rsidR="009423CC" w:rsidRPr="00C93A1A" w:rsidRDefault="009423CC" w:rsidP="000F5E3C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J4]</w:t>
            </w:r>
          </w:p>
        </w:tc>
        <w:tc>
          <w:tcPr>
            <w:tcW w:w="7627" w:type="dxa"/>
          </w:tcPr>
          <w:p w14:paraId="2B01E008" w14:textId="77777777" w:rsidR="009423CC" w:rsidRPr="005F74AD" w:rsidRDefault="009423CC" w:rsidP="003B40DB">
            <w:pPr>
              <w:pStyle w:val="Default"/>
              <w:spacing w:afterLines="50" w:after="120"/>
              <w:ind w:left="-80"/>
              <w:jc w:val="both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sz w:val="20"/>
                <w:szCs w:val="20"/>
              </w:rPr>
              <w:t xml:space="preserve">, Chen, C. L, &amp; Chan, Y. C. (2023). The Effects of Intimacy and Proactivity on Trust in Human-Humanoid Robot Interaction. </w:t>
            </w:r>
            <w:r w:rsidRPr="005F74AD">
              <w:rPr>
                <w:i/>
                <w:sz w:val="20"/>
                <w:szCs w:val="20"/>
              </w:rPr>
              <w:t>International Journal of Human–Computer Interaction</w:t>
            </w:r>
            <w:r w:rsidRPr="005F74AD">
              <w:rPr>
                <w:i/>
                <w:iCs/>
                <w:sz w:val="20"/>
                <w:szCs w:val="20"/>
              </w:rPr>
              <w:t xml:space="preserve">.  </w:t>
            </w:r>
          </w:p>
        </w:tc>
      </w:tr>
      <w:tr w:rsidR="009423CC" w:rsidRPr="005F74AD" w14:paraId="1EACB5CD" w14:textId="77777777" w:rsidTr="00642F59">
        <w:trPr>
          <w:trHeight w:val="624"/>
        </w:trPr>
        <w:tc>
          <w:tcPr>
            <w:tcW w:w="1020" w:type="dxa"/>
          </w:tcPr>
          <w:p w14:paraId="6B4095E8" w14:textId="34885C55" w:rsidR="009423CC" w:rsidRPr="000D5740" w:rsidRDefault="009423CC" w:rsidP="000F5E3C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J3]</w:t>
            </w:r>
          </w:p>
        </w:tc>
        <w:tc>
          <w:tcPr>
            <w:tcW w:w="7627" w:type="dxa"/>
          </w:tcPr>
          <w:p w14:paraId="27C3D41A" w14:textId="77777777" w:rsidR="009423CC" w:rsidRPr="005F74AD" w:rsidRDefault="009423CC" w:rsidP="003B40DB">
            <w:pPr>
              <w:spacing w:afterLines="50" w:after="120"/>
              <w:ind w:left="-115" w:firstLine="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Lewis, M., Wang,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Ma, Z., Velagapudi, P., Scerri, P., &amp; Sycara, K. (2011). Process and performance in human-robot teams,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Journal of Cognitive Engineering and Decision Making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423CC" w:rsidRPr="005F74AD" w14:paraId="6A7AADE0" w14:textId="77777777" w:rsidTr="00642F59">
        <w:trPr>
          <w:trHeight w:val="624"/>
        </w:trPr>
        <w:tc>
          <w:tcPr>
            <w:tcW w:w="1020" w:type="dxa"/>
          </w:tcPr>
          <w:p w14:paraId="0E9B51E0" w14:textId="6E4AFB99" w:rsidR="009423CC" w:rsidRPr="000D5740" w:rsidRDefault="009423CC" w:rsidP="000F5E3C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J2]</w:t>
            </w:r>
          </w:p>
        </w:tc>
        <w:tc>
          <w:tcPr>
            <w:tcW w:w="7627" w:type="dxa"/>
          </w:tcPr>
          <w:p w14:paraId="77A0AF86" w14:textId="77777777" w:rsidR="009423CC" w:rsidRPr="005F74AD" w:rsidRDefault="009423CC" w:rsidP="003B40DB">
            <w:pPr>
              <w:spacing w:afterLines="50" w:after="120"/>
              <w:ind w:left="-115" w:firstLine="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Scerri, P., Ma, Z.,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Wang, H., Lee, P., Lewis, M., &amp; Sycara, K. (2011). An initial evaluation of approaches to building entry for large robot teams,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Journal of Intelligent and Robotic Systems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423CC" w:rsidRPr="005F74AD" w14:paraId="1AD8A9AC" w14:textId="77777777" w:rsidTr="00642F59">
        <w:trPr>
          <w:trHeight w:val="624"/>
        </w:trPr>
        <w:tc>
          <w:tcPr>
            <w:tcW w:w="1020" w:type="dxa"/>
          </w:tcPr>
          <w:p w14:paraId="1FB62E72" w14:textId="4DA30ACD" w:rsidR="009423CC" w:rsidRPr="000D5740" w:rsidRDefault="009423CC" w:rsidP="000F5E3C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J1]</w:t>
            </w:r>
          </w:p>
        </w:tc>
        <w:tc>
          <w:tcPr>
            <w:tcW w:w="7627" w:type="dxa"/>
          </w:tcPr>
          <w:p w14:paraId="2B208D47" w14:textId="77777777" w:rsidR="009423CC" w:rsidRPr="005F74AD" w:rsidRDefault="009423CC" w:rsidP="003B40DB">
            <w:pPr>
              <w:ind w:left="-113" w:firstLine="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Lewis, M., Wang,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Velagapudi, P., Scerri, P., &amp; Sycara, K. (2010). Choosing autonomy modes for multirobot search,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Human Factors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423CC" w:rsidRPr="005F74AD" w14:paraId="6805124C" w14:textId="77777777" w:rsidTr="00642F59">
        <w:trPr>
          <w:trHeight w:val="545"/>
        </w:trPr>
        <w:tc>
          <w:tcPr>
            <w:tcW w:w="1020" w:type="dxa"/>
          </w:tcPr>
          <w:p w14:paraId="77D7FB63" w14:textId="3F3ABC84" w:rsidR="009423CC" w:rsidRPr="0079278A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3</w:t>
            </w:r>
            <w:r w:rsidR="00464ED9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33D4065E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Yang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, Y. L.,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Li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, C. M.,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Hsu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, C. N.,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Liu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 xml:space="preserve">, W. Y., 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Chen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, A. A.,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Kuo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, M. C., &amp;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(202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6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). </w:t>
            </w:r>
            <w:r w:rsidRPr="0061556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Review of EEG and Eye-Tracking Applications in Human-Robot Interaction Across Domains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Hawaii International Conference on System Sciences (HICSS 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color w:val="000000"/>
                <w:sz w:val="20"/>
                <w:szCs w:val="20"/>
              </w:rPr>
              <w:t>6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). </w:t>
            </w:r>
          </w:p>
        </w:tc>
      </w:tr>
      <w:tr w:rsidR="009423CC" w:rsidRPr="005F74AD" w14:paraId="07AF57B0" w14:textId="77777777" w:rsidTr="00642F59">
        <w:trPr>
          <w:trHeight w:val="545"/>
        </w:trPr>
        <w:tc>
          <w:tcPr>
            <w:tcW w:w="1020" w:type="dxa"/>
          </w:tcPr>
          <w:p w14:paraId="66D75A93" w14:textId="2DFBDBC7" w:rsidR="009423CC" w:rsidRPr="0079278A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464ED9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6EBA99E8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Chang, T. C., Chen, Y. J., Hung, S., Chang, N. H., Ku, C. H., Lin, S. Y.,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(2025). A Review on Shaping Chatbot Personalities via Large Language Models.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Hawaii International Conference on System Sciences (HICSS 25). </w:t>
            </w:r>
          </w:p>
        </w:tc>
      </w:tr>
      <w:tr w:rsidR="009423CC" w:rsidRPr="005F74AD" w14:paraId="502C7FC4" w14:textId="77777777" w:rsidTr="00642F59">
        <w:trPr>
          <w:trHeight w:val="545"/>
        </w:trPr>
        <w:tc>
          <w:tcPr>
            <w:tcW w:w="1020" w:type="dxa"/>
          </w:tcPr>
          <w:p w14:paraId="1414DF40" w14:textId="53415AE2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C2</w:t>
            </w:r>
            <w:r w:rsidR="00464ED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7FC553CB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Lu, W. I,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&amp; Chan, Y. C. (2024). An Exploration of Multimodal Communication for Developing Extrovert, Ambivert, and Introvert Robot.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Companion of the 2024 ACM/IEEE International Conference on Human-Robot Interaction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(HRI 24)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9423CC" w:rsidRPr="005F74AD" w14:paraId="062CFDD4" w14:textId="77777777" w:rsidTr="00642F59">
        <w:trPr>
          <w:trHeight w:val="545"/>
        </w:trPr>
        <w:tc>
          <w:tcPr>
            <w:tcW w:w="1020" w:type="dxa"/>
          </w:tcPr>
          <w:p w14:paraId="562E6721" w14:textId="5A8AE4D3" w:rsidR="009423CC" w:rsidRDefault="009423CC" w:rsidP="003B40DB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464ED9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4D375087" w14:textId="4DC0B2CD" w:rsidR="009423CC" w:rsidRPr="00ED0D9F" w:rsidRDefault="009423CC" w:rsidP="003B40D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627" w:type="dxa"/>
          </w:tcPr>
          <w:p w14:paraId="5E192854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Chang, Y. W.,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Chan, Y. C., &amp; Tsao, C. C.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(2024). Human-Robot Interaction in E-Commerce: The Role of Personality Traits and Chatbot Mechanisms-A Neuromarketing Research.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Companion of the 2024 ACM/IEEE International Conference on Human-Robot Interaction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(HRI 24)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</w:p>
        </w:tc>
      </w:tr>
      <w:tr w:rsidR="009423CC" w:rsidRPr="005F74AD" w14:paraId="5AC612DC" w14:textId="77777777" w:rsidTr="00642F59">
        <w:trPr>
          <w:trHeight w:val="545"/>
        </w:trPr>
        <w:tc>
          <w:tcPr>
            <w:tcW w:w="1020" w:type="dxa"/>
          </w:tcPr>
          <w:p w14:paraId="43B525C9" w14:textId="6843EB4C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27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17776764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Lu, W. I., Chen, Y. W., Shen, C. C., Tsai, P. H., Chu, Y. T., Hung, Y.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Lee, J., &amp; Chao, S. F. (2023). Social Robots for Older Adults in Medical Contexts,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HCI International (HCII 23).</w:t>
            </w:r>
          </w:p>
        </w:tc>
      </w:tr>
      <w:tr w:rsidR="009423CC" w:rsidRPr="005F74AD" w14:paraId="4302C5A3" w14:textId="77777777" w:rsidTr="00642F59">
        <w:trPr>
          <w:trHeight w:val="545"/>
        </w:trPr>
        <w:tc>
          <w:tcPr>
            <w:tcW w:w="1020" w:type="dxa"/>
          </w:tcPr>
          <w:p w14:paraId="39B3D635" w14:textId="10A6BCBF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26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432D7C35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Lin, S.Y., Lai, Y. P., Chiang, H. C., Cheng, Y.,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(2023). Interactive Robot-Aided Diagnosis System for Children with Autism Spectrum Disorder.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HCI International (HCII 23).</w:t>
            </w:r>
          </w:p>
        </w:tc>
      </w:tr>
      <w:tr w:rsidR="009423CC" w:rsidRPr="005F74AD" w14:paraId="2D0C83A0" w14:textId="77777777" w:rsidTr="00642F59">
        <w:trPr>
          <w:trHeight w:val="545"/>
        </w:trPr>
        <w:tc>
          <w:tcPr>
            <w:tcW w:w="1020" w:type="dxa"/>
          </w:tcPr>
          <w:p w14:paraId="7D19556E" w14:textId="67A3A1B5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5]</w:t>
            </w:r>
          </w:p>
        </w:tc>
        <w:tc>
          <w:tcPr>
            <w:tcW w:w="7627" w:type="dxa"/>
          </w:tcPr>
          <w:p w14:paraId="4FEF5E96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Tsao, C. C., 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Tang, C. Y., Chang, Y. W., Sung, Y.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eastAsiaTheme="minorEastAsia" w:hAnsi="Times New Roman" w:cs="Times New Roman"/>
                <w:bCs/>
                <w:sz w:val="20"/>
                <w:szCs w:val="20"/>
              </w:rPr>
              <w:t>,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&amp; 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(2023). The Influence of a Robot Recommender System on Impulse Buying Tendency.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Companion of the 2023 ACM/IEEE International Conference on Human-Robot Interaction (HRI 23).</w:t>
            </w:r>
          </w:p>
        </w:tc>
      </w:tr>
      <w:tr w:rsidR="009423CC" w:rsidRPr="005F74AD" w14:paraId="0FC4B2DA" w14:textId="77777777" w:rsidTr="00642F59">
        <w:trPr>
          <w:trHeight w:val="545"/>
        </w:trPr>
        <w:tc>
          <w:tcPr>
            <w:tcW w:w="1020" w:type="dxa"/>
          </w:tcPr>
          <w:p w14:paraId="4377A50E" w14:textId="0B7F910C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4]</w:t>
            </w:r>
          </w:p>
        </w:tc>
        <w:tc>
          <w:tcPr>
            <w:tcW w:w="7627" w:type="dxa"/>
          </w:tcPr>
          <w:p w14:paraId="6003E06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Tsao, C. C., Chuang, H. H., Tsao, T. H., Tang, C. Y., Chang, Y. W., Chu, C. L., Sung, C. C. Hsieh, C. L., Lin, Y. P.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(2023). Assessing the Decision-Making Process in Human-Robot Collaboration Using a Lego-like EEG Headset.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Hawaii International Conference on System Sciences (HICSS 23).</w:t>
            </w:r>
          </w:p>
        </w:tc>
      </w:tr>
      <w:tr w:rsidR="009423CC" w:rsidRPr="005F74AD" w14:paraId="60C2BF09" w14:textId="77777777" w:rsidTr="00642F59">
        <w:trPr>
          <w:trHeight w:val="545"/>
        </w:trPr>
        <w:tc>
          <w:tcPr>
            <w:tcW w:w="1020" w:type="dxa"/>
          </w:tcPr>
          <w:p w14:paraId="46EE40A5" w14:textId="37EC293D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23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3D32CBD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Chen, C. L, &amp; Chan, Y. C. (2022). The Influence of Personality Traits in Human-Humanoid Robot Interaction.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Association for Information Science &amp; Technology (ASIS&amp;T).</w:t>
            </w:r>
          </w:p>
        </w:tc>
      </w:tr>
      <w:tr w:rsidR="009423CC" w:rsidRPr="005F74AD" w14:paraId="18893115" w14:textId="77777777" w:rsidTr="00642F59">
        <w:trPr>
          <w:trHeight w:val="545"/>
        </w:trPr>
        <w:tc>
          <w:tcPr>
            <w:tcW w:w="1020" w:type="dxa"/>
          </w:tcPr>
          <w:p w14:paraId="4DDE6903" w14:textId="79F6E59E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686F7FDD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Hsu, C., Tsao, C. C., Weng, Y. L., Tang, C. Y., Chang, Y. W., Kang, Y.,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Chien, S. 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(2022). A Machine Learning Approach to Model HRI Research Trends in 2010~2021.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Companion of the 2022 ACM/IEEE International Conference on Human-Robot Interaction (HRI 22).</w:t>
            </w:r>
          </w:p>
        </w:tc>
      </w:tr>
      <w:tr w:rsidR="009423CC" w:rsidRPr="005F74AD" w14:paraId="5C43D2F0" w14:textId="77777777" w:rsidTr="00642F59">
        <w:trPr>
          <w:trHeight w:val="545"/>
        </w:trPr>
        <w:tc>
          <w:tcPr>
            <w:tcW w:w="1020" w:type="dxa"/>
          </w:tcPr>
          <w:p w14:paraId="65F8AAF6" w14:textId="0FD3E426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21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0FC38EA4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Chang, B. F.,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&amp; Lin, Y. L. (2021). The Effect of Communication Approaches on Intimacy in Human-Humanoid Robot Interaction.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International Conference on Human-Machine Systems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(IEEE ICHMS 21)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423CC" w:rsidRPr="005F74AD" w14:paraId="3B9AD663" w14:textId="77777777" w:rsidTr="00642F59">
        <w:tc>
          <w:tcPr>
            <w:tcW w:w="1020" w:type="dxa"/>
          </w:tcPr>
          <w:p w14:paraId="6DA09BA0" w14:textId="4EE4421F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C2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0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457F3180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Luo, J. T., Lin, Y. L.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(2020). Exploring the role of media richness to information disclosure.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IEEE International Conference on Human-Machine Systems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(IEEE ICHMS 20)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</w:tc>
      </w:tr>
      <w:tr w:rsidR="009423CC" w:rsidRPr="005F74AD" w14:paraId="5DC8E36C" w14:textId="77777777" w:rsidTr="00642F59">
        <w:tc>
          <w:tcPr>
            <w:tcW w:w="1020" w:type="dxa"/>
          </w:tcPr>
          <w:p w14:paraId="28363FDB" w14:textId="25C98192" w:rsidR="009423CC" w:rsidRPr="00ED0D9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19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443C710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Hsiao, I. H. &amp; Kang, Y. (2018). The Effect of Applying Visual Programming Language for Developing Robotic Systems.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22th Pacific Asia Conference on Information Systems: Poster Session (PACIS 18)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423CC" w:rsidRPr="005F74AD" w14:paraId="54BC3E1C" w14:textId="77777777" w:rsidTr="00642F59">
        <w:tc>
          <w:tcPr>
            <w:tcW w:w="1020" w:type="dxa"/>
          </w:tcPr>
          <w:p w14:paraId="13D2E41C" w14:textId="3E7C7D81" w:rsidR="009423CC" w:rsidRPr="005F74AD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18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1C85D154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&amp; Lin, P. H. (2018). Interaction Quality of Human-Robot Collaboration– A Case Study of </w:t>
            </w:r>
            <w:proofErr w:type="gram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Da</w:t>
            </w:r>
            <w:proofErr w:type="gram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Vinci Surgical System: Extended Abstract.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2018 INFORMS International Conference (INFORMS 18)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423CC" w:rsidRPr="005F74AD" w14:paraId="50550D62" w14:textId="77777777" w:rsidTr="00642F59">
        <w:tc>
          <w:tcPr>
            <w:tcW w:w="1020" w:type="dxa"/>
          </w:tcPr>
          <w:p w14:paraId="53E88E9A" w14:textId="48E791EF" w:rsidR="009423CC" w:rsidRPr="00B32348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  <w:r w:rsidR="000F5E3C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7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1BB3807D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Nagavalli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S.,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Chakraborty, N., &amp; Sycara, K. (2015). Bounds of Neglect Benevolence in Input Timing for Human Interaction with Robotic Swarms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. Proceedings of the 10th ACM/IEEE International Conference on Human-Robot Interaction (HRI 15).</w:t>
            </w:r>
          </w:p>
        </w:tc>
      </w:tr>
      <w:tr w:rsidR="009423CC" w:rsidRPr="005F74AD" w14:paraId="4843FB6F" w14:textId="77777777" w:rsidTr="00642F59">
        <w:tc>
          <w:tcPr>
            <w:tcW w:w="1020" w:type="dxa"/>
          </w:tcPr>
          <w:p w14:paraId="74809AE4" w14:textId="76D65004" w:rsidR="009423CC" w:rsidRPr="00B32348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C16]</w:t>
            </w:r>
          </w:p>
        </w:tc>
        <w:tc>
          <w:tcPr>
            <w:tcW w:w="7627" w:type="dxa"/>
          </w:tcPr>
          <w:p w14:paraId="04C30282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Lewis, M.,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Mehrotra, S., Chakraborty, N., &amp; Sycara, K. (2014). Task Switching and Single vs. Multiple Alarms for Supervisory Control of Multiple Robots.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2014 HCI International (HCII 14).</w:t>
            </w:r>
          </w:p>
        </w:tc>
      </w:tr>
      <w:tr w:rsidR="009423CC" w:rsidRPr="005F74AD" w14:paraId="3BFAE7C5" w14:textId="77777777" w:rsidTr="00642F59">
        <w:tc>
          <w:tcPr>
            <w:tcW w:w="1020" w:type="dxa"/>
          </w:tcPr>
          <w:p w14:paraId="09028EDF" w14:textId="3C74805F" w:rsidR="009423CC" w:rsidRPr="00B32348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C15]</w:t>
            </w:r>
          </w:p>
        </w:tc>
        <w:tc>
          <w:tcPr>
            <w:tcW w:w="7627" w:type="dxa"/>
          </w:tcPr>
          <w:p w14:paraId="422FB9E2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Lewis, M.,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Mehrotra, S., Chakraborty, N., &amp; Sycara, K. (2014). Task Switching and Cognitively Compatible guidance for Control of Multiple Robots.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2014 IEEE International Conference on Robotics and Biomimetics (IEEE ROBIO 14).</w:t>
            </w:r>
          </w:p>
        </w:tc>
      </w:tr>
      <w:tr w:rsidR="009423CC" w:rsidRPr="005F74AD" w14:paraId="72CAAA10" w14:textId="77777777" w:rsidTr="00642F59">
        <w:tc>
          <w:tcPr>
            <w:tcW w:w="1020" w:type="dxa"/>
          </w:tcPr>
          <w:p w14:paraId="729AF8A3" w14:textId="5C6D8CE9" w:rsidR="009423CC" w:rsidRPr="00B32348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C14]</w:t>
            </w:r>
          </w:p>
        </w:tc>
        <w:tc>
          <w:tcPr>
            <w:tcW w:w="7627" w:type="dxa"/>
          </w:tcPr>
          <w:p w14:paraId="3E418651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Mehrotra, S., Lewis, M., &amp; Sycara, K. (2013). Imperfect Automation in Scheduling Operator Attention on Control of Multi-Robots.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57th Annual Meeting of the Human Factors and Ergonomics Society (HFES 13).</w:t>
            </w:r>
          </w:p>
        </w:tc>
      </w:tr>
      <w:tr w:rsidR="009423CC" w:rsidRPr="005F74AD" w14:paraId="3FB1DB17" w14:textId="77777777" w:rsidTr="00642F59">
        <w:tc>
          <w:tcPr>
            <w:tcW w:w="1020" w:type="dxa"/>
          </w:tcPr>
          <w:p w14:paraId="4EBB9B2A" w14:textId="71C39CA9" w:rsidR="009423CC" w:rsidRPr="00B32348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C13]</w:t>
            </w:r>
          </w:p>
        </w:tc>
        <w:tc>
          <w:tcPr>
            <w:tcW w:w="7627" w:type="dxa"/>
          </w:tcPr>
          <w:p w14:paraId="0E3C706E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Mehrotra, S., Lewis, M., &amp; Sycara, K. (2012). Effects of Unreliable Automation in Scheduling Operator Attention for Multi-Robot Control.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2012 IEEE International Conference on Systems, Man, and Cybernetics (IEEE SMC 12)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[</w:t>
            </w:r>
            <w:r w:rsidRPr="005F74A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Best Student Paper Award Nomination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]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423CC" w:rsidRPr="005F74AD" w14:paraId="5700FDBC" w14:textId="77777777" w:rsidTr="00642F59">
        <w:tc>
          <w:tcPr>
            <w:tcW w:w="1020" w:type="dxa"/>
          </w:tcPr>
          <w:p w14:paraId="130EAE28" w14:textId="294D07BB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C12]</w:t>
            </w:r>
          </w:p>
        </w:tc>
        <w:tc>
          <w:tcPr>
            <w:tcW w:w="7627" w:type="dxa"/>
          </w:tcPr>
          <w:p w14:paraId="353BED0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Chien, S. Y.,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Mehrotra, S., Brooks, N., Lewis, M., &amp; Sycara, K. (2012). Scheduling Operator Attention for Multi-Robot Control.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2012 IEEE/RSJ International Conference on Intelligent Robots and Systems (IEEE IROS 12).</w:t>
            </w:r>
          </w:p>
        </w:tc>
      </w:tr>
      <w:tr w:rsidR="009423CC" w:rsidRPr="005F74AD" w14:paraId="4A52B996" w14:textId="77777777" w:rsidTr="00642F59">
        <w:tc>
          <w:tcPr>
            <w:tcW w:w="1020" w:type="dxa"/>
          </w:tcPr>
          <w:p w14:paraId="5C395139" w14:textId="0B2E635C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C11]</w:t>
            </w:r>
          </w:p>
        </w:tc>
        <w:tc>
          <w:tcPr>
            <w:tcW w:w="7627" w:type="dxa"/>
          </w:tcPr>
          <w:p w14:paraId="1DEDE40E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Wang, H., &amp; Lewis, M. (2011). Effects of Spatial Ability on Multi-robot Control Tasks.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55th Annual Meeting of the Human Factors and Ergonomics Society.</w:t>
            </w:r>
          </w:p>
        </w:tc>
      </w:tr>
      <w:tr w:rsidR="009423CC" w:rsidRPr="005F74AD" w14:paraId="0C3C5182" w14:textId="77777777" w:rsidTr="00642F59">
        <w:tc>
          <w:tcPr>
            <w:tcW w:w="1020" w:type="dxa"/>
          </w:tcPr>
          <w:p w14:paraId="2C8D156B" w14:textId="0DA66C68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C10]</w:t>
            </w:r>
          </w:p>
        </w:tc>
        <w:tc>
          <w:tcPr>
            <w:tcW w:w="7627" w:type="dxa"/>
          </w:tcPr>
          <w:p w14:paraId="3B7B8223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Mehrotra, S., Wang, H., Lewis, M., &amp; Sycara, K. (2011). Effects of Alarms on Control of Robot Teams.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55th Annual Meeting of the Human Factors and Ergonomics Society (HFES 11).</w:t>
            </w:r>
          </w:p>
        </w:tc>
      </w:tr>
      <w:tr w:rsidR="009423CC" w:rsidRPr="005F74AD" w14:paraId="6EBF1AEC" w14:textId="77777777" w:rsidTr="00642F59">
        <w:tc>
          <w:tcPr>
            <w:tcW w:w="1020" w:type="dxa"/>
          </w:tcPr>
          <w:p w14:paraId="503C69E5" w14:textId="4D3C1CF6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C9]</w:t>
            </w:r>
          </w:p>
        </w:tc>
        <w:tc>
          <w:tcPr>
            <w:tcW w:w="7627" w:type="dxa"/>
          </w:tcPr>
          <w:p w14:paraId="38B76589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Brooks, N., Wang, H., Kolling, A., Abedin, S., Lee, P.,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Owens, S., Scerri, P., &amp; Sycara, K. (2011). Asynchronous Control </w:t>
            </w:r>
            <w:proofErr w:type="gram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gram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ATR for Large Robot Teams.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55th Annual Meeting of the Human Factors and Ergonomics Society (HFES 11).</w:t>
            </w:r>
          </w:p>
        </w:tc>
      </w:tr>
      <w:tr w:rsidR="009423CC" w:rsidRPr="005F74AD" w14:paraId="7A530FE7" w14:textId="77777777" w:rsidTr="00642F59">
        <w:tc>
          <w:tcPr>
            <w:tcW w:w="1020" w:type="dxa"/>
          </w:tcPr>
          <w:p w14:paraId="19833F4D" w14:textId="162FF44B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C8]</w:t>
            </w:r>
          </w:p>
        </w:tc>
        <w:tc>
          <w:tcPr>
            <w:tcW w:w="7627" w:type="dxa"/>
          </w:tcPr>
          <w:p w14:paraId="5B201F06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Wang, H., Kolling, A., Abedin, S., Lee, P.,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Brooks, N., Owens, S., Scerri, P., &amp; Sycara, K. (2011). Scalable target detection for large robot teams,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6th ACM/IEEE International Conference on Human-Robot Interaction (IEEE HRI 11).</w:t>
            </w:r>
          </w:p>
        </w:tc>
      </w:tr>
      <w:tr w:rsidR="009423CC" w:rsidRPr="005F74AD" w14:paraId="100E5008" w14:textId="77777777" w:rsidTr="00642F59">
        <w:tc>
          <w:tcPr>
            <w:tcW w:w="1020" w:type="dxa"/>
          </w:tcPr>
          <w:p w14:paraId="1B46C225" w14:textId="48BB9C70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C7]</w:t>
            </w:r>
          </w:p>
        </w:tc>
        <w:tc>
          <w:tcPr>
            <w:tcW w:w="7627" w:type="dxa"/>
          </w:tcPr>
          <w:p w14:paraId="0492D552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Wang, H., &amp; Lewis, M. (2010). Human vs. algorithmic path planning for search and rescue by robot teams,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54th Annual Meeting of the Human Factors and Ergonomics Society (HFES 10).</w:t>
            </w:r>
          </w:p>
        </w:tc>
      </w:tr>
      <w:tr w:rsidR="009423CC" w:rsidRPr="005F74AD" w14:paraId="631CC81A" w14:textId="77777777" w:rsidTr="00642F59">
        <w:tc>
          <w:tcPr>
            <w:tcW w:w="1020" w:type="dxa"/>
          </w:tcPr>
          <w:p w14:paraId="5D2E2D09" w14:textId="606D618F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C6]</w:t>
            </w:r>
          </w:p>
        </w:tc>
        <w:tc>
          <w:tcPr>
            <w:tcW w:w="7627" w:type="dxa"/>
          </w:tcPr>
          <w:p w14:paraId="4F82AC6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Scerri, P., Velagapudi, P., Sycara, K., Wang,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&amp; Lewis, M. (2010). Towards an understanding of the impact of autonomous path planning on victim search in USAR,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2010 IEEE/RSJ International Conference on Intelligent Robots and Systems (IEEE IROS 10).</w:t>
            </w:r>
          </w:p>
        </w:tc>
      </w:tr>
      <w:tr w:rsidR="009423CC" w:rsidRPr="005F74AD" w14:paraId="134EDF9B" w14:textId="77777777" w:rsidTr="00642F59">
        <w:tc>
          <w:tcPr>
            <w:tcW w:w="1020" w:type="dxa"/>
          </w:tcPr>
          <w:p w14:paraId="39BEDF8A" w14:textId="5F4481DD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C5]</w:t>
            </w:r>
          </w:p>
        </w:tc>
        <w:tc>
          <w:tcPr>
            <w:tcW w:w="7627" w:type="dxa"/>
          </w:tcPr>
          <w:p w14:paraId="6A928D98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Wang, H., Lewis, M.,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Scerri, P., Velagapudi, P., Sycara, K., &amp; Kane, B. (2010). </w:t>
            </w:r>
            <w:proofErr w:type="gram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Teams</w:t>
            </w:r>
            <w:proofErr w:type="gram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organization and performance in multi-human/multi-robot teams,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2010 IEEE International Conference on Systems, Man, and Cybernetics (IEEE SMC 10).</w:t>
            </w:r>
          </w:p>
        </w:tc>
      </w:tr>
      <w:tr w:rsidR="009423CC" w:rsidRPr="005F74AD" w14:paraId="394E9F40" w14:textId="77777777" w:rsidTr="00642F59">
        <w:tc>
          <w:tcPr>
            <w:tcW w:w="1020" w:type="dxa"/>
          </w:tcPr>
          <w:p w14:paraId="12467190" w14:textId="6236F019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C4]</w:t>
            </w:r>
          </w:p>
        </w:tc>
        <w:tc>
          <w:tcPr>
            <w:tcW w:w="7627" w:type="dxa"/>
          </w:tcPr>
          <w:p w14:paraId="337F64E6" w14:textId="5E55A5FA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Wang, H., Lewis, M.,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Chien, </w:t>
            </w:r>
            <w:r w:rsidR="0043625C"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S. Y.</w:t>
            </w:r>
            <w:r w:rsidR="0043625C" w:rsidRPr="005F74AD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(2010). </w:t>
            </w:r>
            <w:proofErr w:type="gram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Teams</w:t>
            </w:r>
            <w:proofErr w:type="gram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organization and performance analysis in autonomous human-robot teams.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10th Performance Metrics for Intelligent Systems Workshop. ACM.</w:t>
            </w:r>
          </w:p>
        </w:tc>
      </w:tr>
      <w:tr w:rsidR="009423CC" w:rsidRPr="005F74AD" w14:paraId="45AFFD0C" w14:textId="77777777" w:rsidTr="00642F59">
        <w:tc>
          <w:tcPr>
            <w:tcW w:w="1020" w:type="dxa"/>
          </w:tcPr>
          <w:p w14:paraId="717D0F23" w14:textId="70A5CFBD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C3]</w:t>
            </w:r>
          </w:p>
        </w:tc>
        <w:tc>
          <w:tcPr>
            <w:tcW w:w="7627" w:type="dxa"/>
          </w:tcPr>
          <w:p w14:paraId="65BAADF2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Lee, P., Wang,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Scerri, P., Velagapudi, P., Sycara, K., &amp; Kane, B. (2010). Teams for Teams: Performance in Multi-Human/Multi-Robot Teams.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54th Annual Meeting Human Factors and Ergonomics Society (HFES 10).</w:t>
            </w:r>
          </w:p>
        </w:tc>
      </w:tr>
      <w:tr w:rsidR="009423CC" w:rsidRPr="005F74AD" w14:paraId="4EAB1442" w14:textId="77777777" w:rsidTr="00642F59">
        <w:tc>
          <w:tcPr>
            <w:tcW w:w="1020" w:type="dxa"/>
          </w:tcPr>
          <w:p w14:paraId="0443863B" w14:textId="241F6BA4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C2]</w:t>
            </w:r>
          </w:p>
        </w:tc>
        <w:tc>
          <w:tcPr>
            <w:tcW w:w="7627" w:type="dxa"/>
          </w:tcPr>
          <w:p w14:paraId="2D81266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Wang,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Velagapudi, P., Scerri, P., &amp; Sycara, K. (2009). Human teams for large scale multirobot control,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2009 IEEE International Conference on Systems, Man, and Cybernetics (SMC 09).</w:t>
            </w:r>
          </w:p>
        </w:tc>
      </w:tr>
      <w:tr w:rsidR="009423CC" w:rsidRPr="005F74AD" w14:paraId="607C32D2" w14:textId="77777777" w:rsidTr="00642F59">
        <w:trPr>
          <w:trHeight w:val="737"/>
        </w:trPr>
        <w:tc>
          <w:tcPr>
            <w:tcW w:w="1020" w:type="dxa"/>
          </w:tcPr>
          <w:p w14:paraId="5392FE11" w14:textId="64712E4B" w:rsidR="009423CC" w:rsidRPr="002E5A6F" w:rsidRDefault="009423CC" w:rsidP="000F5E3C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HRI_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C1]</w:t>
            </w:r>
          </w:p>
        </w:tc>
        <w:tc>
          <w:tcPr>
            <w:tcW w:w="7627" w:type="dxa"/>
          </w:tcPr>
          <w:p w14:paraId="4929B7C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Wang, H., Lewis, M.,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&amp; Velagapudi, P. (2009). Scaling effects for synchronous vs. asynchronous video in multi-robot search,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Human Factors and Ergonomics Society 53rd Annual Meeting (HFES 09).</w:t>
            </w:r>
          </w:p>
        </w:tc>
      </w:tr>
    </w:tbl>
    <w:p w14:paraId="514A52CE" w14:textId="77777777" w:rsidR="00F7539D" w:rsidRDefault="00F7539D" w:rsidP="00F2786D">
      <w:pPr>
        <w:spacing w:before="120"/>
        <w:ind w:leftChars="193" w:left="2768" w:hangingChars="1064" w:hanging="2343"/>
        <w:rPr>
          <w:rFonts w:eastAsiaTheme="minorEastAsia"/>
          <w:spacing w:val="-1"/>
          <w:w w:val="105"/>
          <w:sz w:val="20"/>
          <w:lang w:eastAsia="zh-TW"/>
        </w:rPr>
      </w:pPr>
      <w:r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#XAI</w:t>
      </w:r>
      <w:r w:rsidRPr="009423CC"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 xml:space="preserve">: </w:t>
      </w:r>
      <w:r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E</w:t>
      </w:r>
      <w:r w:rsidRPr="009423CC">
        <w:rPr>
          <w:rFonts w:ascii="Times New Roman" w:eastAsiaTheme="minorEastAsia" w:hAnsi="Times New Roman" w:cs="Times New Roman"/>
          <w:b/>
          <w:iCs/>
          <w:szCs w:val="24"/>
          <w:lang w:eastAsia="zh-TW"/>
        </w:rPr>
        <w:t>xplainable AI</w:t>
      </w:r>
      <w:r w:rsidRPr="009423CC">
        <w:rPr>
          <w:rFonts w:ascii="Times New Roman" w:hAnsi="Times New Roman" w:cs="Times New Roman"/>
          <w:b/>
          <w:iCs/>
          <w:szCs w:val="24"/>
        </w:rPr>
        <w:t xml:space="preserve">  </w:t>
      </w:r>
    </w:p>
    <w:tbl>
      <w:tblPr>
        <w:tblStyle w:val="ad"/>
        <w:tblW w:w="864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7655"/>
      </w:tblGrid>
      <w:tr w:rsidR="00F7539D" w:rsidRPr="005F74AD" w14:paraId="15A0F814" w14:textId="77777777" w:rsidTr="006A4A94">
        <w:trPr>
          <w:trHeight w:val="624"/>
        </w:trPr>
        <w:tc>
          <w:tcPr>
            <w:tcW w:w="992" w:type="dxa"/>
          </w:tcPr>
          <w:p w14:paraId="2B5796FB" w14:textId="77777777" w:rsidR="00F7539D" w:rsidRPr="00AC4958" w:rsidRDefault="00F7539D" w:rsidP="006A4A94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XAI_J5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  <w:vAlign w:val="center"/>
          </w:tcPr>
          <w:p w14:paraId="5A47F579" w14:textId="77777777" w:rsidR="00F7539D" w:rsidRPr="005F74AD" w:rsidRDefault="00F7539D" w:rsidP="006A4A94">
            <w:pPr>
              <w:pStyle w:val="Default"/>
              <w:spacing w:afterLines="50" w:after="120"/>
              <w:ind w:left="-80"/>
              <w:jc w:val="both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sz w:val="20"/>
                <w:szCs w:val="20"/>
              </w:rPr>
              <w:t xml:space="preserve">, </w:t>
            </w:r>
            <w:r w:rsidRPr="005F74AD">
              <w:rPr>
                <w:bCs/>
                <w:sz w:val="20"/>
                <w:szCs w:val="20"/>
              </w:rPr>
              <w:t>Wang, Y. F., Cheng, K. T., &amp; Chen, Y. C.</w:t>
            </w:r>
            <w:r w:rsidRPr="005F74AD">
              <w:rPr>
                <w:sz w:val="20"/>
                <w:szCs w:val="20"/>
              </w:rPr>
              <w:t xml:space="preserve"> (2024). Comparative Study of XAI Perception between Eastern and Western Cultures. </w:t>
            </w:r>
            <w:r w:rsidRPr="005F74AD">
              <w:rPr>
                <w:i/>
                <w:sz w:val="20"/>
                <w:szCs w:val="20"/>
              </w:rPr>
              <w:t>International Journal of Human–Computer Interaction</w:t>
            </w:r>
            <w:r w:rsidRPr="005F74AD">
              <w:rPr>
                <w:sz w:val="20"/>
                <w:szCs w:val="20"/>
              </w:rPr>
              <w:t xml:space="preserve">. </w:t>
            </w:r>
          </w:p>
        </w:tc>
      </w:tr>
      <w:tr w:rsidR="00F7539D" w:rsidRPr="005F74AD" w14:paraId="242DCED0" w14:textId="77777777" w:rsidTr="006A4A94">
        <w:trPr>
          <w:trHeight w:val="624"/>
        </w:trPr>
        <w:tc>
          <w:tcPr>
            <w:tcW w:w="992" w:type="dxa"/>
          </w:tcPr>
          <w:p w14:paraId="5B59D7ED" w14:textId="77777777" w:rsidR="00F7539D" w:rsidRPr="00C93A1A" w:rsidRDefault="00F7539D" w:rsidP="006A4A94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XAI_J4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  <w:vAlign w:val="center"/>
          </w:tcPr>
          <w:p w14:paraId="20BD95F0" w14:textId="77777777" w:rsidR="00F7539D" w:rsidRPr="005F74AD" w:rsidRDefault="00F7539D" w:rsidP="006A4A94">
            <w:pPr>
              <w:pStyle w:val="Default"/>
              <w:spacing w:afterLines="50" w:after="120"/>
              <w:ind w:left="-80"/>
              <w:jc w:val="both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sz w:val="20"/>
                <w:szCs w:val="20"/>
              </w:rPr>
              <w:t xml:space="preserve">Lin, S. Y., </w:t>
            </w:r>
            <w:r w:rsidRPr="005F74AD">
              <w:rPr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sz w:val="20"/>
                <w:szCs w:val="20"/>
              </w:rPr>
              <w:t xml:space="preserve">, Chen, Y. Z., &amp; Chien, Y. H. (2024). Combating Online Malicious Behavior: Integrating Machine Learning and Deep Learning Methods for Harmful News and Toxic Comments.  </w:t>
            </w:r>
            <w:r w:rsidRPr="005F74AD">
              <w:rPr>
                <w:i/>
                <w:iCs/>
                <w:sz w:val="20"/>
                <w:szCs w:val="20"/>
              </w:rPr>
              <w:t xml:space="preserve">Information Systems Frontiers.  </w:t>
            </w:r>
          </w:p>
        </w:tc>
      </w:tr>
      <w:tr w:rsidR="00F7539D" w:rsidRPr="005F74AD" w14:paraId="31D22E70" w14:textId="77777777" w:rsidTr="006A4A94">
        <w:trPr>
          <w:trHeight w:val="624"/>
        </w:trPr>
        <w:tc>
          <w:tcPr>
            <w:tcW w:w="992" w:type="dxa"/>
          </w:tcPr>
          <w:p w14:paraId="0C63C500" w14:textId="77777777" w:rsidR="00F7539D" w:rsidRPr="00C93A1A" w:rsidRDefault="00F7539D" w:rsidP="006A4A94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XAI_J3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  <w:vAlign w:val="center"/>
          </w:tcPr>
          <w:p w14:paraId="6A8956C2" w14:textId="77777777" w:rsidR="00F7539D" w:rsidRPr="005F74AD" w:rsidRDefault="00F7539D" w:rsidP="006A4A94">
            <w:pPr>
              <w:pStyle w:val="Default"/>
              <w:spacing w:afterLines="50" w:after="120"/>
              <w:ind w:left="-80"/>
              <w:jc w:val="both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sz w:val="20"/>
                <w:szCs w:val="20"/>
              </w:rPr>
              <w:t xml:space="preserve"> Chao, S. F., Kang, Y., Hsu, C., Yu, M. H., &amp; Ku, T. K. (2022). Understanding Predictive Factors of Dementia for Older Adults: A Machine Learning Approach for Modeling Dementia Influencers. </w:t>
            </w:r>
            <w:r w:rsidRPr="005F74AD">
              <w:rPr>
                <w:i/>
                <w:sz w:val="20"/>
                <w:szCs w:val="20"/>
              </w:rPr>
              <w:t>International Journal of Human-Computer Studies</w:t>
            </w:r>
            <w:r w:rsidRPr="005F74AD">
              <w:rPr>
                <w:sz w:val="20"/>
                <w:szCs w:val="20"/>
              </w:rPr>
              <w:t>.</w:t>
            </w:r>
          </w:p>
        </w:tc>
      </w:tr>
      <w:tr w:rsidR="00F7539D" w:rsidRPr="005F74AD" w14:paraId="627F9255" w14:textId="77777777" w:rsidTr="006A4A94">
        <w:trPr>
          <w:trHeight w:val="624"/>
        </w:trPr>
        <w:tc>
          <w:tcPr>
            <w:tcW w:w="992" w:type="dxa"/>
          </w:tcPr>
          <w:p w14:paraId="674C4FFC" w14:textId="77777777" w:rsidR="00F7539D" w:rsidRPr="001D3B66" w:rsidRDefault="00F7539D" w:rsidP="006A4A94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XAI_J2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  <w:vAlign w:val="center"/>
          </w:tcPr>
          <w:p w14:paraId="75A55374" w14:textId="77777777" w:rsidR="00F7539D" w:rsidRPr="005F74AD" w:rsidRDefault="00F7539D" w:rsidP="006A4A94">
            <w:pPr>
              <w:pStyle w:val="Default"/>
              <w:spacing w:afterLines="50" w:after="120"/>
              <w:ind w:left="-80"/>
              <w:jc w:val="both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sz w:val="20"/>
                <w:szCs w:val="20"/>
              </w:rPr>
              <w:t xml:space="preserve"> Yang, C. J. &amp; Fang, Y. (2022). </w:t>
            </w:r>
            <w:proofErr w:type="spellStart"/>
            <w:r w:rsidRPr="005F74AD">
              <w:rPr>
                <w:sz w:val="20"/>
                <w:szCs w:val="20"/>
              </w:rPr>
              <w:t>XFlag</w:t>
            </w:r>
            <w:proofErr w:type="spellEnd"/>
            <w:r w:rsidRPr="005F74AD">
              <w:rPr>
                <w:sz w:val="20"/>
                <w:szCs w:val="20"/>
              </w:rPr>
              <w:t xml:space="preserve">: Explainable Fake News Detection Model on Social Media. </w:t>
            </w:r>
            <w:r w:rsidRPr="005F74AD">
              <w:rPr>
                <w:i/>
                <w:sz w:val="20"/>
                <w:szCs w:val="20"/>
              </w:rPr>
              <w:t>International Journal of Human–Computer Interaction</w:t>
            </w:r>
            <w:r w:rsidRPr="005F74AD">
              <w:rPr>
                <w:sz w:val="20"/>
                <w:szCs w:val="20"/>
              </w:rPr>
              <w:t>.</w:t>
            </w:r>
          </w:p>
        </w:tc>
      </w:tr>
      <w:tr w:rsidR="00F7539D" w:rsidRPr="005F74AD" w14:paraId="338BAC8B" w14:textId="77777777" w:rsidTr="006A4A94">
        <w:trPr>
          <w:trHeight w:val="624"/>
        </w:trPr>
        <w:tc>
          <w:tcPr>
            <w:tcW w:w="992" w:type="dxa"/>
          </w:tcPr>
          <w:p w14:paraId="531DB732" w14:textId="77777777" w:rsidR="00F7539D" w:rsidRPr="000D5740" w:rsidRDefault="00F7539D" w:rsidP="006A4A94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XAI_J1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  <w:vAlign w:val="center"/>
          </w:tcPr>
          <w:p w14:paraId="3609DDB8" w14:textId="77777777" w:rsidR="00F7539D" w:rsidRPr="005F74AD" w:rsidRDefault="00F7539D" w:rsidP="006A4A94">
            <w:pPr>
              <w:spacing w:afterLines="50" w:after="120"/>
              <w:ind w:left="-115" w:firstLine="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Lin, Y. L., Lee, P. J., Han, S., Lewis, M., &amp; Sycara, K. (2018). </w:t>
            </w:r>
            <w:r w:rsidRPr="005F74AD">
              <w:rPr>
                <w:rFonts w:ascii="Times New Roman" w:eastAsia="標楷體" w:hAnsi="Times New Roman" w:cs="Times New Roman"/>
                <w:sz w:val="20"/>
                <w:szCs w:val="20"/>
              </w:rPr>
              <w:t>Attention Allocation for Human Multi-robot Control: Cognitive Analysis Based on Behavior Data and Hidden States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International Journal of Human-Computer Studies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7539D" w:rsidRPr="005F74AD" w14:paraId="5EB74747" w14:textId="77777777" w:rsidTr="006A4A94">
        <w:trPr>
          <w:trHeight w:val="545"/>
        </w:trPr>
        <w:tc>
          <w:tcPr>
            <w:tcW w:w="992" w:type="dxa"/>
          </w:tcPr>
          <w:p w14:paraId="10671C07" w14:textId="77777777" w:rsidR="00F7539D" w:rsidRPr="00AC4958" w:rsidRDefault="00F7539D" w:rsidP="006A4A94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XAI_C3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</w:tcPr>
          <w:p w14:paraId="5EAAEF9D" w14:textId="77777777" w:rsidR="00F7539D" w:rsidRPr="005F74AD" w:rsidRDefault="00F7539D" w:rsidP="006A4A94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Chow, H. L., Hsu, C.,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(2024). Psychosocial Determinants of Dementia Progression: Insights from Advanced Data Analytics using the Taiwan Longitudinal Study in Aging.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International Conference on Human-Machine Systems (IEEE ICHMS 24). </w:t>
            </w:r>
          </w:p>
        </w:tc>
      </w:tr>
      <w:tr w:rsidR="00F7539D" w:rsidRPr="005F74AD" w14:paraId="681D637D" w14:textId="77777777" w:rsidTr="006A4A94">
        <w:trPr>
          <w:trHeight w:val="545"/>
        </w:trPr>
        <w:tc>
          <w:tcPr>
            <w:tcW w:w="992" w:type="dxa"/>
          </w:tcPr>
          <w:p w14:paraId="3836688D" w14:textId="77777777" w:rsidR="00F7539D" w:rsidRPr="00ED0D9F" w:rsidRDefault="00F7539D" w:rsidP="006A4A94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XAI_C2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</w:tcPr>
          <w:p w14:paraId="1A55C96F" w14:textId="77777777" w:rsidR="00F7539D" w:rsidRPr="005F74AD" w:rsidRDefault="00F7539D" w:rsidP="006A4A94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Sung, Y. H.,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., &amp; 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Yu, F. (2024). Preliminary Validation of Explainable AI Interfaces across Heuristics and Information Transparency.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International Conference on Human-Machine Systems (IEEE ICHMS 24).</w:t>
            </w:r>
          </w:p>
        </w:tc>
      </w:tr>
      <w:tr w:rsidR="00F7539D" w:rsidRPr="005F74AD" w14:paraId="3F3B8120" w14:textId="77777777" w:rsidTr="006A4A94">
        <w:trPr>
          <w:trHeight w:val="545"/>
        </w:trPr>
        <w:tc>
          <w:tcPr>
            <w:tcW w:w="992" w:type="dxa"/>
          </w:tcPr>
          <w:p w14:paraId="4A7EAD24" w14:textId="77777777" w:rsidR="00F7539D" w:rsidRPr="00ED0D9F" w:rsidRDefault="00F7539D" w:rsidP="006A4A94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XAI_C1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55" w:type="dxa"/>
          </w:tcPr>
          <w:p w14:paraId="78C52C25" w14:textId="77777777" w:rsidR="00F7539D" w:rsidRPr="005F74AD" w:rsidRDefault="00F7539D" w:rsidP="006A4A94">
            <w:pPr>
              <w:spacing w:afterLines="50" w:after="120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Weng, Y. L.,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Lin, S. Y. (2022). Fake reviews detection with hybrid features using time-sequential deep learning model.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International Conference on Human-Machine Systems (IEEE ICHMS 22).</w:t>
            </w:r>
          </w:p>
        </w:tc>
      </w:tr>
    </w:tbl>
    <w:p w14:paraId="5019FCFC" w14:textId="7C9012B5" w:rsidR="009423CC" w:rsidRDefault="009423CC" w:rsidP="004278D0">
      <w:pPr>
        <w:spacing w:before="120"/>
        <w:ind w:leftChars="193" w:left="2768" w:hangingChars="1064" w:hanging="2343"/>
        <w:rPr>
          <w:rFonts w:eastAsiaTheme="minorEastAsia"/>
          <w:spacing w:val="-1"/>
          <w:w w:val="105"/>
          <w:sz w:val="20"/>
          <w:lang w:eastAsia="zh-TW"/>
        </w:rPr>
      </w:pPr>
      <w:r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#</w:t>
      </w:r>
      <w:r w:rsidRPr="009423CC"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H</w:t>
      </w:r>
      <w:r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C</w:t>
      </w:r>
      <w:r w:rsidRPr="009423CC"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I: Human-</w:t>
      </w:r>
      <w:r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>Computer</w:t>
      </w:r>
      <w:r w:rsidRPr="009423CC">
        <w:rPr>
          <w:rFonts w:ascii="Times New Roman" w:eastAsiaTheme="minorEastAsia" w:hAnsi="Times New Roman" w:cs="Times New Roman" w:hint="eastAsia"/>
          <w:b/>
          <w:iCs/>
          <w:szCs w:val="24"/>
          <w:lang w:eastAsia="zh-TW"/>
        </w:rPr>
        <w:t xml:space="preserve"> Interaction</w:t>
      </w:r>
      <w:r w:rsidRPr="009423CC">
        <w:rPr>
          <w:rFonts w:ascii="Times New Roman" w:hAnsi="Times New Roman" w:cs="Times New Roman"/>
          <w:b/>
          <w:iCs/>
          <w:szCs w:val="24"/>
        </w:rPr>
        <w:t xml:space="preserve">  </w:t>
      </w:r>
    </w:p>
    <w:tbl>
      <w:tblPr>
        <w:tblStyle w:val="ad"/>
        <w:tblW w:w="864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"/>
        <w:gridCol w:w="7627"/>
      </w:tblGrid>
      <w:tr w:rsidR="009423CC" w:rsidRPr="005F74AD" w14:paraId="2E00E4BB" w14:textId="77777777" w:rsidTr="00642F59">
        <w:trPr>
          <w:trHeight w:val="624"/>
        </w:trPr>
        <w:tc>
          <w:tcPr>
            <w:tcW w:w="1020" w:type="dxa"/>
          </w:tcPr>
          <w:p w14:paraId="38310AB5" w14:textId="415E848A" w:rsidR="009423CC" w:rsidRPr="00C93A1A" w:rsidRDefault="009423CC" w:rsidP="00F16211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9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  <w:vAlign w:val="center"/>
          </w:tcPr>
          <w:p w14:paraId="4C748AE2" w14:textId="77777777" w:rsidR="009423CC" w:rsidRPr="005F74AD" w:rsidRDefault="009423CC" w:rsidP="00EA7AC2">
            <w:pPr>
              <w:pStyle w:val="Default"/>
              <w:spacing w:afterLines="50" w:after="120"/>
              <w:ind w:left="-80"/>
              <w:rPr>
                <w:b/>
                <w:sz w:val="20"/>
                <w:szCs w:val="20"/>
                <w:u w:val="single"/>
              </w:rPr>
            </w:pPr>
            <w:r>
              <w:rPr>
                <w:rFonts w:hint="eastAsia"/>
                <w:sz w:val="20"/>
                <w:szCs w:val="20"/>
              </w:rPr>
              <w:t>Yeh</w:t>
            </w:r>
            <w:r w:rsidRPr="005F74AD"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 xml:space="preserve"> G. Y. H.,</w:t>
            </w:r>
            <w:r w:rsidRPr="005F74AD">
              <w:rPr>
                <w:bCs/>
                <w:sz w:val="20"/>
                <w:szCs w:val="20"/>
              </w:rPr>
              <w:t xml:space="preserve"> Cheng, K. T.,</w:t>
            </w:r>
            <w:r>
              <w:rPr>
                <w:rFonts w:hint="eastAsia"/>
                <w:bCs/>
                <w:sz w:val="20"/>
                <w:szCs w:val="20"/>
              </w:rPr>
              <w:t xml:space="preserve"> Chiu, C. M., Hsu, J. S. C.,</w:t>
            </w:r>
            <w:r w:rsidRPr="005F74AD">
              <w:rPr>
                <w:bCs/>
                <w:sz w:val="20"/>
                <w:szCs w:val="20"/>
              </w:rPr>
              <w:t xml:space="preserve"> &amp; </w:t>
            </w:r>
            <w:r w:rsidRPr="005F74AD">
              <w:rPr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sz w:val="20"/>
                <w:szCs w:val="20"/>
              </w:rPr>
              <w:t xml:space="preserve"> (202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5F74AD">
              <w:rPr>
                <w:sz w:val="20"/>
                <w:szCs w:val="20"/>
              </w:rPr>
              <w:t xml:space="preserve">). </w:t>
            </w:r>
            <w:r w:rsidRPr="008E2D42">
              <w:rPr>
                <w:sz w:val="20"/>
                <w:szCs w:val="20"/>
              </w:rPr>
              <w:t>Constructing the Quality Attributes of Online Artificial Intelligent Customer Service (AICS)</w:t>
            </w:r>
            <w:r w:rsidRPr="005F74AD">
              <w:rPr>
                <w:sz w:val="20"/>
                <w:szCs w:val="20"/>
              </w:rPr>
              <w:t xml:space="preserve">. </w:t>
            </w:r>
            <w:r w:rsidRPr="005F74AD">
              <w:rPr>
                <w:i/>
                <w:sz w:val="20"/>
                <w:szCs w:val="20"/>
              </w:rPr>
              <w:t>International Journal of Human–Computer Interaction</w:t>
            </w:r>
            <w:r w:rsidRPr="005F74AD">
              <w:rPr>
                <w:sz w:val="20"/>
                <w:szCs w:val="20"/>
              </w:rPr>
              <w:t>.</w:t>
            </w:r>
          </w:p>
        </w:tc>
      </w:tr>
      <w:tr w:rsidR="009423CC" w:rsidRPr="005F74AD" w14:paraId="57C87697" w14:textId="77777777" w:rsidTr="00642F59">
        <w:trPr>
          <w:trHeight w:val="624"/>
        </w:trPr>
        <w:tc>
          <w:tcPr>
            <w:tcW w:w="1020" w:type="dxa"/>
          </w:tcPr>
          <w:p w14:paraId="1028DEE0" w14:textId="08302733" w:rsidR="009423CC" w:rsidRPr="00C93A1A" w:rsidRDefault="009423CC" w:rsidP="00F16211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8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0AFAEFA6" w14:textId="77777777" w:rsidR="009423CC" w:rsidRPr="005F74AD" w:rsidRDefault="009423CC" w:rsidP="00EA7AC2">
            <w:pPr>
              <w:pStyle w:val="Default"/>
              <w:spacing w:afterLines="50" w:after="120"/>
              <w:ind w:left="-80"/>
              <w:rPr>
                <w:sz w:val="20"/>
                <w:szCs w:val="20"/>
              </w:rPr>
            </w:pPr>
            <w:r w:rsidRPr="005F74AD">
              <w:rPr>
                <w:bCs/>
                <w:sz w:val="20"/>
                <w:szCs w:val="20"/>
              </w:rPr>
              <w:t>Wang, Y. F., Chen, Y. C.,</w:t>
            </w:r>
            <w:r w:rsidRPr="005F74AD">
              <w:rPr>
                <w:b/>
                <w:sz w:val="20"/>
                <w:szCs w:val="20"/>
                <w:u w:val="single"/>
              </w:rPr>
              <w:t xml:space="preserve"> Chien, S. Y.</w:t>
            </w:r>
            <w:r w:rsidRPr="005F74AD">
              <w:rPr>
                <w:sz w:val="20"/>
                <w:szCs w:val="20"/>
              </w:rPr>
              <w:t xml:space="preserve">, </w:t>
            </w:r>
            <w:r w:rsidRPr="005F74AD">
              <w:rPr>
                <w:bCs/>
                <w:sz w:val="20"/>
                <w:szCs w:val="20"/>
              </w:rPr>
              <w:t>&amp; Wang, P. J.</w:t>
            </w:r>
            <w:r w:rsidRPr="005F74AD">
              <w:rPr>
                <w:sz w:val="20"/>
                <w:szCs w:val="20"/>
              </w:rPr>
              <w:t xml:space="preserve"> (2024). Citizens’ trust in AI-enabled government systems. </w:t>
            </w:r>
            <w:r w:rsidRPr="005F74AD">
              <w:rPr>
                <w:i/>
                <w:sz w:val="20"/>
                <w:szCs w:val="20"/>
              </w:rPr>
              <w:t>Information Polity</w:t>
            </w:r>
            <w:r w:rsidRPr="005F74AD">
              <w:rPr>
                <w:i/>
                <w:iCs/>
                <w:sz w:val="20"/>
                <w:szCs w:val="20"/>
              </w:rPr>
              <w:t xml:space="preserve">.  </w:t>
            </w:r>
          </w:p>
        </w:tc>
      </w:tr>
      <w:tr w:rsidR="009423CC" w:rsidRPr="005F74AD" w14:paraId="74F6D881" w14:textId="77777777" w:rsidTr="00642F59">
        <w:trPr>
          <w:trHeight w:val="624"/>
        </w:trPr>
        <w:tc>
          <w:tcPr>
            <w:tcW w:w="1020" w:type="dxa"/>
          </w:tcPr>
          <w:p w14:paraId="7C475B2A" w14:textId="72330CC5" w:rsidR="009423CC" w:rsidRPr="00C93A1A" w:rsidRDefault="009423CC" w:rsidP="00F16211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7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58815716" w14:textId="77777777" w:rsidR="009423CC" w:rsidRPr="005F74AD" w:rsidRDefault="009423CC" w:rsidP="00EA7AC2">
            <w:pPr>
              <w:pStyle w:val="Default"/>
              <w:spacing w:afterLines="50" w:after="120"/>
              <w:ind w:left="-80"/>
              <w:rPr>
                <w:i/>
                <w:iCs/>
                <w:sz w:val="20"/>
                <w:szCs w:val="20"/>
              </w:rPr>
            </w:pPr>
            <w:r w:rsidRPr="005F74AD">
              <w:rPr>
                <w:sz w:val="20"/>
                <w:szCs w:val="20"/>
              </w:rPr>
              <w:t xml:space="preserve">Wang, Y. F., Chen, Y. C., &amp; </w:t>
            </w:r>
            <w:r w:rsidRPr="005F74AD">
              <w:rPr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sz w:val="20"/>
                <w:szCs w:val="20"/>
              </w:rPr>
              <w:t xml:space="preserve"> (2023). Citizens</w:t>
            </w:r>
            <w:r>
              <w:rPr>
                <w:sz w:val="20"/>
                <w:szCs w:val="20"/>
              </w:rPr>
              <w:t>’</w:t>
            </w:r>
            <w:r w:rsidRPr="005F74AD">
              <w:rPr>
                <w:sz w:val="20"/>
                <w:szCs w:val="20"/>
              </w:rPr>
              <w:t xml:space="preserve"> Intention to Follow Recommendations from a Government-Supported AI-enabled System. </w:t>
            </w:r>
            <w:r w:rsidRPr="005F74AD">
              <w:rPr>
                <w:i/>
                <w:iCs/>
                <w:sz w:val="20"/>
                <w:szCs w:val="20"/>
              </w:rPr>
              <w:t>Public Policy and Administration.</w:t>
            </w:r>
          </w:p>
        </w:tc>
      </w:tr>
      <w:tr w:rsidR="009423CC" w:rsidRPr="005F74AD" w14:paraId="6D941C20" w14:textId="77777777" w:rsidTr="00642F59">
        <w:trPr>
          <w:trHeight w:val="624"/>
        </w:trPr>
        <w:tc>
          <w:tcPr>
            <w:tcW w:w="1020" w:type="dxa"/>
          </w:tcPr>
          <w:p w14:paraId="7EC4EAB5" w14:textId="5489CE7E" w:rsidR="009423CC" w:rsidRPr="00C93A1A" w:rsidRDefault="009423CC" w:rsidP="00F16211">
            <w:pPr>
              <w:spacing w:before="4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6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636D2793" w14:textId="77777777" w:rsidR="009423CC" w:rsidRPr="005F74AD" w:rsidRDefault="009423CC" w:rsidP="00EA7AC2">
            <w:pPr>
              <w:pStyle w:val="Default"/>
              <w:spacing w:afterLines="50" w:after="120"/>
              <w:ind w:left="-80"/>
              <w:rPr>
                <w:b/>
                <w:sz w:val="20"/>
                <w:szCs w:val="20"/>
                <w:u w:val="single"/>
              </w:rPr>
            </w:pPr>
            <w:r w:rsidRPr="005F74AD">
              <w:rPr>
                <w:sz w:val="20"/>
                <w:szCs w:val="20"/>
              </w:rPr>
              <w:t xml:space="preserve">Lin, Y. L., </w:t>
            </w:r>
            <w:r w:rsidRPr="005F74AD">
              <w:rPr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b/>
                <w:sz w:val="20"/>
                <w:szCs w:val="20"/>
              </w:rPr>
              <w:t xml:space="preserve"> </w:t>
            </w:r>
            <w:r w:rsidRPr="005F74AD">
              <w:rPr>
                <w:sz w:val="20"/>
                <w:szCs w:val="20"/>
              </w:rPr>
              <w:t xml:space="preserve">Su, W. C. &amp; Hsiao, S. (2022). Coding </w:t>
            </w:r>
            <w:proofErr w:type="spellStart"/>
            <w:r w:rsidRPr="005F74AD">
              <w:rPr>
                <w:sz w:val="20"/>
                <w:szCs w:val="20"/>
              </w:rPr>
              <w:t>Peekaboom</w:t>
            </w:r>
            <w:proofErr w:type="spellEnd"/>
            <w:r w:rsidRPr="005F74AD">
              <w:rPr>
                <w:sz w:val="20"/>
                <w:szCs w:val="20"/>
              </w:rPr>
              <w:t xml:space="preserve">: A Gaming Mechanism for Harvesting Programming Concepts. </w:t>
            </w:r>
            <w:r w:rsidRPr="005F74AD">
              <w:rPr>
                <w:i/>
                <w:iCs/>
                <w:sz w:val="20"/>
                <w:szCs w:val="20"/>
              </w:rPr>
              <w:t>Education and Information Technologies.</w:t>
            </w:r>
          </w:p>
        </w:tc>
      </w:tr>
      <w:tr w:rsidR="009423CC" w:rsidRPr="005F74AD" w14:paraId="3D3FDAAE" w14:textId="77777777" w:rsidTr="00642F59">
        <w:trPr>
          <w:trHeight w:val="624"/>
        </w:trPr>
        <w:tc>
          <w:tcPr>
            <w:tcW w:w="1020" w:type="dxa"/>
          </w:tcPr>
          <w:p w14:paraId="15C05329" w14:textId="67CBDBA0" w:rsidR="009423CC" w:rsidRPr="005F74AD" w:rsidRDefault="009423CC" w:rsidP="00F16211">
            <w:pPr>
              <w:spacing w:before="4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0E430C69" w14:textId="77777777" w:rsidR="009423CC" w:rsidRPr="005F74AD" w:rsidRDefault="009423CC" w:rsidP="00EA7AC2">
            <w:pPr>
              <w:ind w:left="-113" w:firstLin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Jeng, W. Tang, G. M., Hu, H. M.,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(2021). Cultural Differences in the Allocation of Attention to Information Architecture Components.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Journal of Library and Information Studies.</w:t>
            </w:r>
          </w:p>
        </w:tc>
      </w:tr>
      <w:tr w:rsidR="009423CC" w:rsidRPr="005F74AD" w14:paraId="2BFF9DAD" w14:textId="77777777" w:rsidTr="00642F59">
        <w:trPr>
          <w:trHeight w:val="624"/>
        </w:trPr>
        <w:tc>
          <w:tcPr>
            <w:tcW w:w="1020" w:type="dxa"/>
          </w:tcPr>
          <w:p w14:paraId="2229F3BD" w14:textId="4FEB366A" w:rsidR="009423CC" w:rsidRPr="001D3B66" w:rsidRDefault="009423CC" w:rsidP="00F16211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4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3E786676" w14:textId="77777777" w:rsidR="009423CC" w:rsidRPr="005F74AD" w:rsidRDefault="009423CC" w:rsidP="00EA7AC2">
            <w:pPr>
              <w:ind w:left="-113" w:firstLin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Lin, Y. L.,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Chen, Y. U. (2021). Posting Recommendations in Healthcare Q&amp;A Forums.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Electronics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423CC" w:rsidRPr="005F74AD" w14:paraId="7CD3B4DE" w14:textId="77777777" w:rsidTr="00642F59">
        <w:trPr>
          <w:trHeight w:val="624"/>
        </w:trPr>
        <w:tc>
          <w:tcPr>
            <w:tcW w:w="1020" w:type="dxa"/>
          </w:tcPr>
          <w:p w14:paraId="45D0B7FE" w14:textId="1786AE77" w:rsidR="009423CC" w:rsidRPr="00F16211" w:rsidRDefault="009423CC" w:rsidP="00F16211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3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732F68C8" w14:textId="77777777" w:rsidR="009423CC" w:rsidRPr="005F74AD" w:rsidRDefault="009423CC" w:rsidP="00EA7AC2">
            <w:pPr>
              <w:spacing w:afterLines="50" w:after="120"/>
              <w:ind w:left="-115" w:firstLine="14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Lin, S. Y.,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Hsiao, C. L., Hsia, C. H., &amp; Chao, K. M. (2020). Enhancing Computational Thinking Capability of Preschool Children by Game-based Tangible User Interface.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Electronic Commerce Research and Applications.</w:t>
            </w:r>
          </w:p>
        </w:tc>
      </w:tr>
      <w:tr w:rsidR="009423CC" w:rsidRPr="005F74AD" w14:paraId="69FFB02A" w14:textId="77777777" w:rsidTr="00642F59">
        <w:trPr>
          <w:trHeight w:val="624"/>
        </w:trPr>
        <w:tc>
          <w:tcPr>
            <w:tcW w:w="1020" w:type="dxa"/>
          </w:tcPr>
          <w:p w14:paraId="786185C0" w14:textId="093F8EA2" w:rsidR="009423CC" w:rsidRPr="005F74AD" w:rsidRDefault="009423CC" w:rsidP="00F16211">
            <w:pPr>
              <w:spacing w:before="4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="00F16211"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50550DCF" w14:textId="77777777" w:rsidR="009423CC" w:rsidRPr="005F74AD" w:rsidRDefault="009423CC" w:rsidP="00EA7AC2">
            <w:pPr>
              <w:spacing w:afterLines="50" w:after="120"/>
              <w:ind w:left="-115" w:firstLine="1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Sycara, K., Liu, J. S., &amp;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Kumru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A. (2019). Influence of Culture, Transparency, Trust, and Degree of </w:t>
            </w:r>
            <w:proofErr w:type="gram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Automation on Automation</w:t>
            </w:r>
            <w:proofErr w:type="gram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Use.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IEEE Transactions on Human-Machine Systems.</w:t>
            </w:r>
          </w:p>
        </w:tc>
      </w:tr>
      <w:tr w:rsidR="009423CC" w:rsidRPr="005F74AD" w14:paraId="4CBA59AE" w14:textId="77777777" w:rsidTr="00642F59">
        <w:trPr>
          <w:trHeight w:val="624"/>
        </w:trPr>
        <w:tc>
          <w:tcPr>
            <w:tcW w:w="1020" w:type="dxa"/>
          </w:tcPr>
          <w:p w14:paraId="11161FAA" w14:textId="2C8C1D96" w:rsidR="009423CC" w:rsidRDefault="009423CC" w:rsidP="003B40DB">
            <w:pPr>
              <w:spacing w:before="40" w:line="276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1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18C97F86" w14:textId="1E442D02" w:rsidR="009423CC" w:rsidRPr="000D5740" w:rsidRDefault="009423CC" w:rsidP="003B40D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627" w:type="dxa"/>
          </w:tcPr>
          <w:p w14:paraId="052DE517" w14:textId="77777777" w:rsidR="009423CC" w:rsidRPr="005F74AD" w:rsidRDefault="009423CC" w:rsidP="00EA7AC2">
            <w:pPr>
              <w:spacing w:afterLines="50" w:after="120"/>
              <w:ind w:left="-115" w:firstLine="1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Sycara, K., Liu, J. S., &amp;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Kumru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A. (2018). The Effect of Culture on Trust in Automation: Reliability and Workload.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ACM Transactions on Interactive Intelligent Systems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423CC" w:rsidRPr="005F74AD" w14:paraId="2605DC90" w14:textId="77777777" w:rsidTr="00642F59">
        <w:trPr>
          <w:trHeight w:val="545"/>
        </w:trPr>
        <w:tc>
          <w:tcPr>
            <w:tcW w:w="1020" w:type="dxa"/>
          </w:tcPr>
          <w:p w14:paraId="7DEA3A20" w14:textId="44290480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HCI_C12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1DC4E805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Yu, T. C., Huang, M. X., Liu, Y. H., Wu, H. Y., Wang, B. S., Tsai, H. C.,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(2025).</w:t>
            </w:r>
            <w:r w:rsidRPr="005F74AD">
              <w:rPr>
                <w:rFonts w:ascii="Times New Roman" w:hAnsi="Times New Roman" w:cs="Times New Roman"/>
              </w:rPr>
              <w:t xml:space="preserve"> 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 Systematic Review of Integrating Mixed Reality and Artificial Intelligence in Museums: Enhancing Visitor Experiences and Innovating Exhibit Design. </w:t>
            </w:r>
            <w:r w:rsidRPr="005F74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Hawaii International Conference on System Sciences (HICSS 25). </w:t>
            </w:r>
          </w:p>
        </w:tc>
      </w:tr>
      <w:tr w:rsidR="009423CC" w:rsidRPr="005F74AD" w14:paraId="52F67049" w14:textId="77777777" w:rsidTr="00642F59">
        <w:trPr>
          <w:trHeight w:val="545"/>
        </w:trPr>
        <w:tc>
          <w:tcPr>
            <w:tcW w:w="1020" w:type="dxa"/>
          </w:tcPr>
          <w:p w14:paraId="15EF16EE" w14:textId="52FFDD7F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HCI_C11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104F72DE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Sun, Q.,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5F74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&amp; Hsiao, I. H. (2023). Theory of Planned Behavior Modeled Educational Technology for Waste Management Learning,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IEEE International Conference on Advanced Learning Technologies (IEEE ICALT 24).</w:t>
            </w:r>
          </w:p>
        </w:tc>
      </w:tr>
      <w:tr w:rsidR="009423CC" w:rsidRPr="005F74AD" w14:paraId="35B44B90" w14:textId="77777777" w:rsidTr="00642F59">
        <w:trPr>
          <w:trHeight w:val="545"/>
        </w:trPr>
        <w:tc>
          <w:tcPr>
            <w:tcW w:w="1020" w:type="dxa"/>
          </w:tcPr>
          <w:p w14:paraId="1F956556" w14:textId="7C7E0770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HCI_C10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415D5C8C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Sun, Q., Hsiao, I. H.,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(2023). Immersive Educational Technology for Waste Management Learning: A Study of Waste Detection and Feedback Delivery in Augmented Reality,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HCI International (HCII 23).</w:t>
            </w:r>
          </w:p>
        </w:tc>
      </w:tr>
      <w:tr w:rsidR="009423CC" w:rsidRPr="005F74AD" w14:paraId="4B00C47F" w14:textId="77777777" w:rsidTr="00642F59">
        <w:trPr>
          <w:trHeight w:val="545"/>
        </w:trPr>
        <w:tc>
          <w:tcPr>
            <w:tcW w:w="1020" w:type="dxa"/>
          </w:tcPr>
          <w:p w14:paraId="60C3B1F2" w14:textId="14D5C7DC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HCI_C9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4E8E7A90" w14:textId="36CA1985" w:rsidR="009423CC" w:rsidRPr="005F74AD" w:rsidRDefault="009423CC" w:rsidP="009423CC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Sun, Q., Hsiao, I. H., &amp;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</w:t>
            </w:r>
            <w:r w:rsidRPr="005F74A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.</w:t>
            </w:r>
            <w:r w:rsidRPr="005F74A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(2023). Immersive Educational Recycling Assistant (ERA): Learning Waste Sorting in Augmented Reality,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International Conference of the Immersive Learning Research Network. (</w:t>
            </w:r>
            <w:proofErr w:type="spellStart"/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iLRN</w:t>
            </w:r>
            <w:proofErr w:type="spellEnd"/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23).</w:t>
            </w:r>
          </w:p>
        </w:tc>
      </w:tr>
      <w:tr w:rsidR="009423CC" w:rsidRPr="005F74AD" w14:paraId="12E6DB62" w14:textId="77777777" w:rsidTr="00642F59">
        <w:tc>
          <w:tcPr>
            <w:tcW w:w="1020" w:type="dxa"/>
          </w:tcPr>
          <w:p w14:paraId="6E4B0700" w14:textId="24B75B0C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C8]</w:t>
            </w:r>
          </w:p>
        </w:tc>
        <w:tc>
          <w:tcPr>
            <w:tcW w:w="7627" w:type="dxa"/>
          </w:tcPr>
          <w:p w14:paraId="4F588B5A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Sun, C. F., Chan, Y. C.,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Lin, Y. L., &amp; Hsiao, I. H. (2020). Preschool Safety Education with Digital Media-based Learning Application– Kinder.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2020 HCI International (HCII 20).</w:t>
            </w:r>
          </w:p>
        </w:tc>
      </w:tr>
      <w:tr w:rsidR="009423CC" w:rsidRPr="005F74AD" w14:paraId="41546154" w14:textId="77777777" w:rsidTr="00642F59">
        <w:tc>
          <w:tcPr>
            <w:tcW w:w="1020" w:type="dxa"/>
          </w:tcPr>
          <w:p w14:paraId="30639DEA" w14:textId="6111F755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C7]</w:t>
            </w:r>
          </w:p>
        </w:tc>
        <w:tc>
          <w:tcPr>
            <w:tcW w:w="7627" w:type="dxa"/>
          </w:tcPr>
          <w:p w14:paraId="78ADDF17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Tang, G. M., Hu, H. M.,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, &amp; Jeng, W. (2020). A Cross-cultural Study on Information Architecture: Culture Differences on Attention Allocation to Web Components. (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iConference 20).</w:t>
            </w:r>
          </w:p>
        </w:tc>
      </w:tr>
      <w:tr w:rsidR="009423CC" w:rsidRPr="005F74AD" w14:paraId="589DFC04" w14:textId="77777777" w:rsidTr="00642F59">
        <w:tc>
          <w:tcPr>
            <w:tcW w:w="1020" w:type="dxa"/>
          </w:tcPr>
          <w:p w14:paraId="2E5F9E8B" w14:textId="534F96A2" w:rsidR="009423CC" w:rsidRPr="00ED0D9F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C6]</w:t>
            </w:r>
          </w:p>
        </w:tc>
        <w:tc>
          <w:tcPr>
            <w:tcW w:w="7627" w:type="dxa"/>
          </w:tcPr>
          <w:p w14:paraId="2552128A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Semnani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-Azad, Z.,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Forster, Y., Schuckers, S. &amp; Gan, H. (2019). </w:t>
            </w:r>
            <w:r w:rsidRPr="00B32348">
              <w:rPr>
                <w:rFonts w:ascii="Times New Roman" w:hAnsi="Times New Roman" w:cs="Times New Roman"/>
                <w:sz w:val="20"/>
                <w:szCs w:val="20"/>
              </w:rPr>
              <w:t>Development of Trust Measure in Biometric Technology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52th Hawaii International Conference on System Sciences (HICSS 19).</w:t>
            </w:r>
          </w:p>
        </w:tc>
      </w:tr>
      <w:tr w:rsidR="009423CC" w:rsidRPr="005F74AD" w14:paraId="0D9B262B" w14:textId="77777777" w:rsidTr="00642F59">
        <w:tc>
          <w:tcPr>
            <w:tcW w:w="1020" w:type="dxa"/>
          </w:tcPr>
          <w:p w14:paraId="5B02935C" w14:textId="1A930B2F" w:rsidR="009423CC" w:rsidRDefault="009423CC" w:rsidP="003B40DB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</w:p>
          <w:p w14:paraId="0CDC2743" w14:textId="5D19BB14" w:rsidR="009423CC" w:rsidRPr="00B32348" w:rsidRDefault="009423CC" w:rsidP="003B40DB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627" w:type="dxa"/>
          </w:tcPr>
          <w:p w14:paraId="74DAEBF6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Sycara, K., Liu, J. S., &amp;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Kumru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A. (2016). Influence of Cultural Factors in Dynamic Trust in Automation.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2016 IEEE International Conference on Systems, Man, and Cybernetics (IEEE SMC 16).</w:t>
            </w:r>
          </w:p>
        </w:tc>
      </w:tr>
      <w:tr w:rsidR="009423CC" w:rsidRPr="005F74AD" w14:paraId="7ED3F48F" w14:textId="77777777" w:rsidTr="00642F59">
        <w:tc>
          <w:tcPr>
            <w:tcW w:w="1020" w:type="dxa"/>
          </w:tcPr>
          <w:p w14:paraId="5F1F3832" w14:textId="0CD41194" w:rsidR="009423CC" w:rsidRPr="00B32348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4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4BBBCDD3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Sycara, K., Liu, J. S., &amp;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Kumru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, A. (2016). Relation between Trust Attitudes Toward Automation, Hofstede’s Cultural Dimensions, and Big Five Personality Traits.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60th Annual Meeting of the Human Factors and Ergonomics Society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(HFES 16).</w:t>
            </w:r>
          </w:p>
        </w:tc>
      </w:tr>
      <w:tr w:rsidR="009423CC" w:rsidRPr="005F74AD" w14:paraId="2E4F1096" w14:textId="77777777" w:rsidTr="00642F59">
        <w:tc>
          <w:tcPr>
            <w:tcW w:w="1020" w:type="dxa"/>
          </w:tcPr>
          <w:p w14:paraId="2FD02466" w14:textId="7A320516" w:rsidR="009423CC" w:rsidRPr="00B32348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3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5F111B3E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Lewis, M., Hergeth, S.,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Semnani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-Azad, Z., &amp; Sycara, K. (2015). Cross-Country Validation of a Cultural Scale in Measuring Trust in Automation.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59th Annual Meeting of the Human Factors and Ergonomics Society (HFES 15).</w:t>
            </w:r>
          </w:p>
        </w:tc>
      </w:tr>
      <w:tr w:rsidR="009423CC" w:rsidRPr="005F74AD" w14:paraId="70E5470B" w14:textId="77777777" w:rsidTr="00642F59">
        <w:tc>
          <w:tcPr>
            <w:tcW w:w="1020" w:type="dxa"/>
          </w:tcPr>
          <w:p w14:paraId="092B7B9E" w14:textId="208CF655" w:rsidR="009423CC" w:rsidRPr="00B32348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2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7627" w:type="dxa"/>
          </w:tcPr>
          <w:p w14:paraId="64321890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Semnani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-Azad, Z., Lewis, M., &amp; Sycara, K. (2014). An Empirical Model of Cultural Factors on Trust in Automation.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>Proceedings of the 58th Annual Meeting of the Human Factors and Ergonomics Society (HFES 14).</w:t>
            </w:r>
          </w:p>
        </w:tc>
      </w:tr>
      <w:tr w:rsidR="009423CC" w:rsidRPr="005F74AD" w14:paraId="4A39E26B" w14:textId="77777777" w:rsidTr="00642F59">
        <w:tc>
          <w:tcPr>
            <w:tcW w:w="1020" w:type="dxa"/>
          </w:tcPr>
          <w:p w14:paraId="7BC2E291" w14:textId="5BB3ECB6" w:rsidR="009423CC" w:rsidRPr="00B32348" w:rsidRDefault="009423CC" w:rsidP="00F16211">
            <w:pPr>
              <w:spacing w:before="40"/>
              <w:ind w:leftChars="-49" w:rightChars="-50" w:right="-110" w:hangingChars="54" w:hanging="108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F16211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HCI_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C1]</w:t>
            </w:r>
          </w:p>
        </w:tc>
        <w:tc>
          <w:tcPr>
            <w:tcW w:w="7627" w:type="dxa"/>
          </w:tcPr>
          <w:p w14:paraId="7E7ADB3E" w14:textId="77777777" w:rsidR="009423CC" w:rsidRPr="005F74AD" w:rsidRDefault="009423CC" w:rsidP="003B40DB">
            <w:pPr>
              <w:spacing w:afterLines="5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Chien, S. Y.,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Semnani</w:t>
            </w:r>
            <w:proofErr w:type="spellEnd"/>
            <w:r w:rsidRPr="005F74AD">
              <w:rPr>
                <w:rFonts w:ascii="Times New Roman" w:hAnsi="Times New Roman" w:cs="Times New Roman"/>
                <w:sz w:val="20"/>
                <w:szCs w:val="20"/>
              </w:rPr>
              <w:t xml:space="preserve">-Azad, Z., Lewis, M., &amp; Sycara, K. (2014). Towards the development of an Inter-Cultural Scale to Measure Trust in Automation. </w:t>
            </w:r>
            <w:r w:rsidRPr="005F74A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Proceedings of the 2014 HCI International (HCII 14) 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[</w:t>
            </w:r>
            <w:r w:rsidRPr="005F74A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Best Paper Award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].</w:t>
            </w:r>
          </w:p>
        </w:tc>
      </w:tr>
    </w:tbl>
    <w:p w14:paraId="08D91ADB" w14:textId="77777777" w:rsidR="00ED27F1" w:rsidRPr="00C255F0" w:rsidRDefault="00ED27F1" w:rsidP="00F2786D">
      <w:pPr>
        <w:spacing w:before="120"/>
        <w:ind w:left="153"/>
        <w:rPr>
          <w:rFonts w:ascii="Times New Roman" w:eastAsiaTheme="minorEastAsia" w:hAnsi="Times New Roman" w:cs="Times New Roman"/>
          <w:b/>
          <w:bCs/>
          <w:w w:val="105"/>
          <w:sz w:val="24"/>
          <w:szCs w:val="24"/>
          <w:lang w:eastAsia="zh-TW"/>
        </w:rPr>
      </w:pPr>
      <w:r w:rsidRPr="009B09D0">
        <w:rPr>
          <w:rFonts w:ascii="Times New Roman" w:hAnsi="Times New Roman" w:cs="Times New Roman" w:hint="eastAsia"/>
          <w:b/>
          <w:bCs/>
          <w:w w:val="105"/>
          <w:sz w:val="24"/>
          <w:szCs w:val="24"/>
        </w:rPr>
        <w:t>Fundings</w:t>
      </w:r>
      <w:r>
        <w:rPr>
          <w:rFonts w:ascii="Times New Roman" w:eastAsiaTheme="minorEastAsia" w:hAnsi="Times New Roman" w:cs="Times New Roman" w:hint="eastAsia"/>
          <w:b/>
          <w:bCs/>
          <w:w w:val="105"/>
          <w:sz w:val="24"/>
          <w:szCs w:val="24"/>
          <w:lang w:eastAsia="zh-TW"/>
        </w:rPr>
        <w:t xml:space="preserve"> </w:t>
      </w:r>
    </w:p>
    <w:tbl>
      <w:tblPr>
        <w:tblStyle w:val="TableNormal1"/>
        <w:tblW w:w="0" w:type="auto"/>
        <w:tblInd w:w="397" w:type="dxa"/>
        <w:tblLayout w:type="fixed"/>
        <w:tblLook w:val="01E0" w:firstRow="1" w:lastRow="1" w:firstColumn="1" w:lastColumn="1" w:noHBand="0" w:noVBand="0"/>
      </w:tblPr>
      <w:tblGrid>
        <w:gridCol w:w="7258"/>
        <w:gridCol w:w="1134"/>
      </w:tblGrid>
      <w:tr w:rsidR="00ED27F1" w:rsidRPr="005F74AD" w14:paraId="324BD687" w14:textId="77777777" w:rsidTr="00A77796">
        <w:trPr>
          <w:trHeight w:val="297"/>
        </w:trPr>
        <w:tc>
          <w:tcPr>
            <w:tcW w:w="7258" w:type="dxa"/>
          </w:tcPr>
          <w:p w14:paraId="0BE7EA4D" w14:textId="77777777" w:rsidR="00ED27F1" w:rsidRPr="005F74AD" w:rsidRDefault="00ED27F1" w:rsidP="00A77796">
            <w:pPr>
              <w:pStyle w:val="TableParagraph"/>
              <w:spacing w:beforeLines="50" w:before="120"/>
              <w:ind w:leftChars="13" w:left="596" w:hangingChars="283" w:hanging="567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  <w:lang w:eastAsia="zh-TW"/>
              </w:rPr>
              <w:t xml:space="preserve">Research Grants: </w:t>
            </w:r>
            <w:r w:rsidRPr="00C22C93">
              <w:rPr>
                <w:rFonts w:ascii="Times New Roman" w:hAnsi="Times New Roman" w:cs="Times New Roman"/>
                <w:b/>
                <w:sz w:val="20"/>
                <w:szCs w:val="20"/>
              </w:rPr>
              <w:t>Human</w:t>
            </w: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  <w:lang w:eastAsia="zh-TW"/>
              </w:rPr>
              <w:t>-</w:t>
            </w:r>
            <w:r w:rsidRPr="00C22C9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AI </w:t>
            </w: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  <w:lang w:eastAsia="zh-TW"/>
              </w:rPr>
              <w:t xml:space="preserve">&amp; Human-Robot </w:t>
            </w:r>
            <w:r w:rsidRPr="00C22C93">
              <w:rPr>
                <w:rFonts w:ascii="Times New Roman" w:hAnsi="Times New Roman" w:cs="Times New Roman"/>
                <w:b/>
                <w:sz w:val="20"/>
                <w:szCs w:val="20"/>
              </w:rPr>
              <w:t>Collaboration</w:t>
            </w:r>
          </w:p>
        </w:tc>
        <w:tc>
          <w:tcPr>
            <w:tcW w:w="1134" w:type="dxa"/>
          </w:tcPr>
          <w:p w14:paraId="5B143BED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ED27F1" w:rsidRPr="005F74AD" w14:paraId="1616DDDF" w14:textId="77777777" w:rsidTr="00A77796">
        <w:trPr>
          <w:trHeight w:val="890"/>
        </w:trPr>
        <w:tc>
          <w:tcPr>
            <w:tcW w:w="7258" w:type="dxa"/>
          </w:tcPr>
          <w:p w14:paraId="2271D44F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National Science and Technology Council, Taiwan ($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lang w:eastAsia="zh-TW"/>
              </w:rPr>
              <w:t>105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,000 USD)</w:t>
            </w:r>
          </w:p>
          <w:p w14:paraId="03EA9752" w14:textId="77777777" w:rsidR="00ED27F1" w:rsidRPr="005F74AD" w:rsidRDefault="00ED27F1" w:rsidP="00A77796">
            <w:pPr>
              <w:pStyle w:val="TableParagraph"/>
              <w:spacing w:before="60"/>
              <w:ind w:left="5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From Brainwaves to Behavior: Leveraging EEG and Machine Learning to Uncover Cognitive Processes of User Engagement in Human-AI Interaction</w:t>
            </w:r>
          </w:p>
        </w:tc>
        <w:tc>
          <w:tcPr>
            <w:tcW w:w="1134" w:type="dxa"/>
          </w:tcPr>
          <w:p w14:paraId="59BBD63E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Pr="005F74AD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-202</w:t>
            </w:r>
            <w:r w:rsidRPr="005F74AD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8</w:t>
            </w:r>
          </w:p>
        </w:tc>
      </w:tr>
      <w:tr w:rsidR="00ED27F1" w:rsidRPr="005F74AD" w14:paraId="02840D7D" w14:textId="77777777" w:rsidTr="00A77796">
        <w:trPr>
          <w:trHeight w:val="890"/>
        </w:trPr>
        <w:tc>
          <w:tcPr>
            <w:tcW w:w="7258" w:type="dxa"/>
          </w:tcPr>
          <w:p w14:paraId="064A6338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National Science and Technology Council, Taiwan ($90,000 USD)</w:t>
            </w:r>
          </w:p>
          <w:p w14:paraId="6ECD1F73" w14:textId="77777777" w:rsidR="00ED27F1" w:rsidRPr="00A875A7" w:rsidRDefault="00ED27F1" w:rsidP="00A77796">
            <w:pPr>
              <w:pStyle w:val="TableParagraph"/>
              <w:spacing w:before="60"/>
              <w:ind w:left="51"/>
              <w:rPr>
                <w:rFonts w:ascii="Times New Roman" w:eastAsiaTheme="minorEastAsia" w:hAnsi="Times New Roman" w:cs="Times New Roman"/>
                <w:bCs/>
                <w:i/>
                <w:iCs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The Use of Social Humanoid Robot for Supporting Older Adults with Mild Cognitive Impairment: A Combination of Usability Evaluations and Machine Learning Approaches on Assistive Technology</w:t>
            </w:r>
          </w:p>
        </w:tc>
        <w:tc>
          <w:tcPr>
            <w:tcW w:w="1134" w:type="dxa"/>
          </w:tcPr>
          <w:p w14:paraId="4E3C8340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2022-2025</w:t>
            </w:r>
          </w:p>
        </w:tc>
      </w:tr>
      <w:tr w:rsidR="00ED27F1" w:rsidRPr="005F74AD" w14:paraId="646F3557" w14:textId="77777777" w:rsidTr="00A77796">
        <w:trPr>
          <w:trHeight w:val="594"/>
        </w:trPr>
        <w:tc>
          <w:tcPr>
            <w:tcW w:w="7258" w:type="dxa"/>
          </w:tcPr>
          <w:p w14:paraId="1F0622B8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National Science and Technology Council, Taiwan ($45,000 USD)</w:t>
            </w:r>
          </w:p>
          <w:p w14:paraId="496EAA10" w14:textId="77777777" w:rsidR="00ED27F1" w:rsidRPr="005F74AD" w:rsidRDefault="00ED27F1" w:rsidP="00A77796">
            <w:pPr>
              <w:pStyle w:val="TableParagraph"/>
              <w:spacing w:before="60"/>
              <w:ind w:left="5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Human-Humanoid Robot Interaction in Healthcare</w:t>
            </w:r>
          </w:p>
        </w:tc>
        <w:tc>
          <w:tcPr>
            <w:tcW w:w="1134" w:type="dxa"/>
          </w:tcPr>
          <w:p w14:paraId="357F01A7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2020-2022</w:t>
            </w:r>
          </w:p>
        </w:tc>
      </w:tr>
      <w:tr w:rsidR="00ED27F1" w:rsidRPr="005F74AD" w14:paraId="2FA9209D" w14:textId="77777777" w:rsidTr="00A77796">
        <w:trPr>
          <w:trHeight w:val="693"/>
        </w:trPr>
        <w:tc>
          <w:tcPr>
            <w:tcW w:w="7258" w:type="dxa"/>
          </w:tcPr>
          <w:p w14:paraId="195E23FF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National Science and Technology Council, Taiwan ($37,500 USD)</w:t>
            </w:r>
          </w:p>
          <w:p w14:paraId="4B97BBDD" w14:textId="77777777" w:rsidR="00ED27F1" w:rsidRPr="005F74AD" w:rsidRDefault="00ED27F1" w:rsidP="00A77796">
            <w:pPr>
              <w:pStyle w:val="TableParagraph"/>
              <w:spacing w:before="60"/>
              <w:ind w:left="5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The Impact of Cultural Dynamics on Human-Humanoid Robot Collaboration</w:t>
            </w:r>
          </w:p>
        </w:tc>
        <w:tc>
          <w:tcPr>
            <w:tcW w:w="1134" w:type="dxa"/>
          </w:tcPr>
          <w:p w14:paraId="170ED90A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2018-2020</w:t>
            </w:r>
          </w:p>
        </w:tc>
      </w:tr>
      <w:tr w:rsidR="00ED27F1" w:rsidRPr="005F74AD" w14:paraId="085EB675" w14:textId="77777777" w:rsidTr="00A77796">
        <w:trPr>
          <w:trHeight w:val="315"/>
        </w:trPr>
        <w:tc>
          <w:tcPr>
            <w:tcW w:w="7258" w:type="dxa"/>
          </w:tcPr>
          <w:p w14:paraId="0654E18F" w14:textId="77777777" w:rsidR="00ED27F1" w:rsidRPr="005F74AD" w:rsidRDefault="00ED27F1" w:rsidP="00A77796">
            <w:pPr>
              <w:pStyle w:val="TableParagraph"/>
              <w:spacing w:beforeLines="50" w:before="120"/>
              <w:ind w:leftChars="13" w:left="596" w:hangingChars="283" w:hanging="56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07D9">
              <w:rPr>
                <w:rFonts w:ascii="Times New Roman" w:hAnsi="Times New Roman" w:cs="Times New Roman"/>
                <w:b/>
                <w:sz w:val="20"/>
                <w:szCs w:val="20"/>
              </w:rPr>
              <w:t>Industry &amp; Government Partnerships</w:t>
            </w:r>
          </w:p>
        </w:tc>
        <w:tc>
          <w:tcPr>
            <w:tcW w:w="1134" w:type="dxa"/>
          </w:tcPr>
          <w:p w14:paraId="015DD91C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7F1" w:rsidRPr="005F74AD" w14:paraId="768CDBBC" w14:textId="77777777" w:rsidTr="00A77796">
        <w:trPr>
          <w:trHeight w:val="763"/>
        </w:trPr>
        <w:tc>
          <w:tcPr>
            <w:tcW w:w="7258" w:type="dxa"/>
          </w:tcPr>
          <w:p w14:paraId="348A4B39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Cathay Life Insurance Company, Taiwan ($5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4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,000 USD)</w:t>
            </w:r>
          </w:p>
          <w:p w14:paraId="387488D6" w14:textId="77777777" w:rsidR="00ED27F1" w:rsidRPr="005F74AD" w:rsidRDefault="00ED27F1" w:rsidP="00A77796">
            <w:pPr>
              <w:pStyle w:val="TableParagraph"/>
              <w:spacing w:before="0" w:afterLines="50" w:after="120"/>
              <w:ind w:leftChars="15" w:left="597" w:hangingChars="282" w:hanging="56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:</w:t>
            </w:r>
            <w:r w:rsidRPr="005F74AD">
              <w:rPr>
                <w:rFonts w:ascii="Times New Roman" w:hAnsi="Times New Roman" w:cs="Times New Roman"/>
              </w:rPr>
              <w:t xml:space="preserve">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Investigations of User-Centric Insurance Digital Experience and Customized Information Collection </w:t>
            </w:r>
            <w:r w:rsidRPr="00722D60">
              <w:rPr>
                <w:rFonts w:ascii="Times New Roman" w:hAnsi="Times New Roman" w:cs="Times New Roman"/>
                <w:bCs/>
                <w:sz w:val="20"/>
                <w:szCs w:val="20"/>
              </w:rPr>
              <w:t>System</w:t>
            </w:r>
          </w:p>
        </w:tc>
        <w:tc>
          <w:tcPr>
            <w:tcW w:w="1134" w:type="dxa"/>
            <w:tcBorders>
              <w:left w:val="nil"/>
            </w:tcBorders>
          </w:tcPr>
          <w:p w14:paraId="69B241A2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-202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6</w:t>
            </w:r>
          </w:p>
        </w:tc>
      </w:tr>
      <w:tr w:rsidR="00ED27F1" w:rsidRPr="005F74AD" w14:paraId="00652810" w14:textId="77777777" w:rsidTr="00A77796">
        <w:trPr>
          <w:trHeight w:val="600"/>
        </w:trPr>
        <w:tc>
          <w:tcPr>
            <w:tcW w:w="7258" w:type="dxa"/>
          </w:tcPr>
          <w:p w14:paraId="14D6AD1E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930DE6">
              <w:rPr>
                <w:rFonts w:ascii="Times New Roman" w:hAnsi="Times New Roman" w:cs="Times New Roman"/>
                <w:bCs/>
                <w:sz w:val="20"/>
                <w:szCs w:val="20"/>
              </w:rPr>
              <w:t>TransGlobe</w:t>
            </w:r>
            <w:proofErr w:type="spellEnd"/>
            <w:r w:rsidRPr="00930DE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Life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Insurance Company, Taiwan ($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29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,000 USD)</w:t>
            </w:r>
          </w:p>
          <w:p w14:paraId="0ABC0815" w14:textId="77777777" w:rsidR="00ED27F1" w:rsidRPr="00CC13C9" w:rsidRDefault="00ED27F1" w:rsidP="00A77796">
            <w:pPr>
              <w:pStyle w:val="TableParagraph"/>
              <w:spacing w:before="0" w:afterLines="50" w:after="120"/>
              <w:ind w:leftChars="-1" w:left="-2" w:firstLineChars="31" w:firstLine="62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: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 xml:space="preserve"> </w:t>
            </w:r>
            <w:r w:rsidRPr="00CC13C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Customer Portal Service Experience</w:t>
            </w:r>
          </w:p>
        </w:tc>
        <w:tc>
          <w:tcPr>
            <w:tcW w:w="1134" w:type="dxa"/>
            <w:tcBorders>
              <w:left w:val="nil"/>
            </w:tcBorders>
          </w:tcPr>
          <w:p w14:paraId="6A8EB93C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-202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6</w:t>
            </w:r>
          </w:p>
        </w:tc>
      </w:tr>
      <w:tr w:rsidR="00ED27F1" w:rsidRPr="005F74AD" w14:paraId="44E504FE" w14:textId="77777777" w:rsidTr="00A77796">
        <w:trPr>
          <w:trHeight w:val="556"/>
        </w:trPr>
        <w:tc>
          <w:tcPr>
            <w:tcW w:w="7258" w:type="dxa"/>
          </w:tcPr>
          <w:p w14:paraId="43BEAB8E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Cathay Life Insurance Company, Taiwan ($53,000 USD)</w:t>
            </w:r>
          </w:p>
          <w:p w14:paraId="04C833D8" w14:textId="77777777" w:rsidR="00ED27F1" w:rsidRPr="00722D60" w:rsidRDefault="00ED27F1" w:rsidP="00A77796">
            <w:pPr>
              <w:pStyle w:val="TableParagraph"/>
              <w:spacing w:before="0" w:afterLines="50" w:after="120"/>
              <w:ind w:leftChars="15" w:left="597" w:hangingChars="282" w:hanging="564"/>
              <w:rPr>
                <w:rFonts w:ascii="Times New Roman" w:eastAsiaTheme="minorEastAsia" w:hAnsi="Times New Roman" w:cs="Times New Roman"/>
                <w:b/>
                <w:i/>
                <w:iCs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722D60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: Investigations of User-Centric Insurance Digital Experience and Customized Information Collection System</w:t>
            </w:r>
          </w:p>
        </w:tc>
        <w:tc>
          <w:tcPr>
            <w:tcW w:w="1134" w:type="dxa"/>
            <w:tcBorders>
              <w:left w:val="nil"/>
            </w:tcBorders>
          </w:tcPr>
          <w:p w14:paraId="0F798B63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2022-2025</w:t>
            </w:r>
          </w:p>
        </w:tc>
      </w:tr>
      <w:tr w:rsidR="00ED27F1" w:rsidRPr="005F74AD" w14:paraId="336EF6FB" w14:textId="77777777" w:rsidTr="00A77796">
        <w:trPr>
          <w:trHeight w:val="672"/>
        </w:trPr>
        <w:tc>
          <w:tcPr>
            <w:tcW w:w="7258" w:type="dxa"/>
          </w:tcPr>
          <w:p w14:paraId="20FD6EAD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Tokio Marine </w:t>
            </w:r>
            <w:proofErr w:type="spellStart"/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Newa</w:t>
            </w:r>
            <w:proofErr w:type="spellEnd"/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Insurance Company, Taiwan ($6,700 USD)</w:t>
            </w:r>
          </w:p>
          <w:p w14:paraId="358B93A0" w14:textId="77777777" w:rsidR="00ED27F1" w:rsidRPr="00A875A7" w:rsidRDefault="00ED27F1" w:rsidP="00A77796">
            <w:pPr>
              <w:pStyle w:val="TableParagraph"/>
              <w:spacing w:before="0" w:afterLines="50" w:after="120"/>
              <w:ind w:left="51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:</w:t>
            </w:r>
            <w:r w:rsidRPr="005F74AD">
              <w:rPr>
                <w:rFonts w:ascii="Times New Roman" w:hAnsi="Times New Roman" w:cs="Times New Roman"/>
              </w:rPr>
              <w:t xml:space="preserve">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Investigations of User Experience in Online Travel Insurance Purchases</w:t>
            </w:r>
          </w:p>
        </w:tc>
        <w:tc>
          <w:tcPr>
            <w:tcW w:w="1134" w:type="dxa"/>
            <w:tcBorders>
              <w:left w:val="nil"/>
            </w:tcBorders>
          </w:tcPr>
          <w:p w14:paraId="46AB447B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ED27F1" w:rsidRPr="005F74AD" w14:paraId="3ECC20CA" w14:textId="77777777" w:rsidTr="00A77796">
        <w:trPr>
          <w:trHeight w:val="702"/>
        </w:trPr>
        <w:tc>
          <w:tcPr>
            <w:tcW w:w="7258" w:type="dxa"/>
          </w:tcPr>
          <w:p w14:paraId="4305BBEC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Land Administration Department, New Taipei City Government ($5,000 USD)</w:t>
            </w:r>
          </w:p>
          <w:p w14:paraId="4E07242D" w14:textId="77777777" w:rsidR="00ED27F1" w:rsidRPr="005F74AD" w:rsidRDefault="00ED27F1" w:rsidP="00A77796">
            <w:pPr>
              <w:pStyle w:val="TableParagraph"/>
              <w:spacing w:before="0" w:afterLines="50" w:after="120"/>
              <w:ind w:leftChars="15" w:left="597" w:hangingChars="282" w:hanging="56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:</w:t>
            </w:r>
            <w:r w:rsidRPr="005F74AD">
              <w:rPr>
                <w:rFonts w:ascii="Times New Roman" w:hAnsi="Times New Roman" w:cs="Times New Roman"/>
              </w:rPr>
              <w:t xml:space="preserve">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New Taipei City’s Real Estate Services: Digital Transformation and Value Reconstruction Project </w:t>
            </w:r>
          </w:p>
        </w:tc>
        <w:tc>
          <w:tcPr>
            <w:tcW w:w="1134" w:type="dxa"/>
            <w:tcBorders>
              <w:left w:val="nil"/>
            </w:tcBorders>
          </w:tcPr>
          <w:p w14:paraId="0303AB37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2023</w:t>
            </w:r>
          </w:p>
        </w:tc>
      </w:tr>
      <w:tr w:rsidR="00ED27F1" w:rsidRPr="005F74AD" w14:paraId="5BE2BA62" w14:textId="77777777" w:rsidTr="00A77796">
        <w:trPr>
          <w:trHeight w:val="339"/>
        </w:trPr>
        <w:tc>
          <w:tcPr>
            <w:tcW w:w="7258" w:type="dxa"/>
          </w:tcPr>
          <w:p w14:paraId="3812CDFC" w14:textId="77777777" w:rsidR="00ED27F1" w:rsidRPr="005F74AD" w:rsidRDefault="00ED27F1" w:rsidP="00A77796">
            <w:pPr>
              <w:pStyle w:val="TableParagraph"/>
              <w:spacing w:beforeLines="50" w:before="120"/>
              <w:ind w:leftChars="13" w:left="596" w:hangingChars="283" w:hanging="56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07D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Teaching Innovations </w:t>
            </w:r>
          </w:p>
        </w:tc>
        <w:tc>
          <w:tcPr>
            <w:tcW w:w="1134" w:type="dxa"/>
          </w:tcPr>
          <w:p w14:paraId="44751CE8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7F1" w:rsidRPr="005F74AD" w14:paraId="2F3D1F85" w14:textId="77777777" w:rsidTr="00A77796">
        <w:trPr>
          <w:trHeight w:val="339"/>
        </w:trPr>
        <w:tc>
          <w:tcPr>
            <w:tcW w:w="7258" w:type="dxa"/>
          </w:tcPr>
          <w:p w14:paraId="24153418" w14:textId="77777777" w:rsidR="00ED27F1" w:rsidRPr="00101264" w:rsidRDefault="00ED27F1" w:rsidP="00A77796">
            <w:pPr>
              <w:pStyle w:val="TableParagraph"/>
              <w:spacing w:before="0"/>
              <w:ind w:left="51"/>
              <w:rPr>
                <w:rFonts w:ascii="Times New Roman" w:eastAsiaTheme="minorEastAsia" w:hAnsi="Times New Roman" w:cs="Times New Roman"/>
                <w:bCs/>
                <w:sz w:val="20"/>
                <w:szCs w:val="20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  <w:lang w:eastAsia="zh-TW"/>
              </w:rPr>
              <w:t>Co-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U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niversity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S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ocial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R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>esponsibility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 xml:space="preserve"> (USR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)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P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>roject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Ministry of Education, Taiwan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 xml:space="preserve"> 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($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60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0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00 USD)</w:t>
            </w:r>
          </w:p>
          <w:p w14:paraId="5C7C452C" w14:textId="77777777" w:rsidR="00ED27F1" w:rsidRDefault="00ED27F1" w:rsidP="00A77796">
            <w:pPr>
              <w:pStyle w:val="TableParagraph"/>
              <w:spacing w:before="0" w:afterLines="50" w:after="120"/>
              <w:ind w:left="51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1012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Tea Learning Journey: A Digital Approach to Industrial and Cultural Heritage</w:t>
            </w:r>
          </w:p>
        </w:tc>
        <w:tc>
          <w:tcPr>
            <w:tcW w:w="1134" w:type="dxa"/>
          </w:tcPr>
          <w:p w14:paraId="26769BA0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5</w:t>
            </w: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-202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8</w:t>
            </w:r>
          </w:p>
        </w:tc>
      </w:tr>
      <w:tr w:rsidR="00ED27F1" w:rsidRPr="005F74AD" w14:paraId="1BC88861" w14:textId="77777777" w:rsidTr="00A77796">
        <w:trPr>
          <w:trHeight w:val="339"/>
        </w:trPr>
        <w:tc>
          <w:tcPr>
            <w:tcW w:w="7258" w:type="dxa"/>
          </w:tcPr>
          <w:p w14:paraId="56EEF55A" w14:textId="77777777" w:rsidR="00ED27F1" w:rsidRPr="00101264" w:rsidRDefault="00ED27F1" w:rsidP="00A77796">
            <w:pPr>
              <w:pStyle w:val="TableParagraph"/>
              <w:spacing w:before="0"/>
              <w:ind w:left="51"/>
              <w:rPr>
                <w:rFonts w:ascii="Times New Roman" w:eastAsiaTheme="minorEastAsia" w:hAnsi="Times New Roman" w:cs="Times New Roman"/>
                <w:bCs/>
                <w:sz w:val="20"/>
                <w:szCs w:val="20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  <w:lang w:eastAsia="zh-TW"/>
              </w:rPr>
              <w:t>Co-</w:t>
            </w: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U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niversity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S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ocial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R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>esponsibility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 xml:space="preserve"> (USR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) 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P</w:t>
            </w:r>
            <w:r w:rsidRPr="00101264">
              <w:rPr>
                <w:rFonts w:ascii="Times New Roman" w:hAnsi="Times New Roman" w:cs="Times New Roman"/>
                <w:bCs/>
                <w:sz w:val="20"/>
                <w:szCs w:val="20"/>
              </w:rPr>
              <w:t>roject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Ministry of Education, Taiwan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 xml:space="preserve"> 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($</w:t>
            </w:r>
            <w:r w:rsidRPr="00466267">
              <w:rPr>
                <w:rFonts w:ascii="Times New Roman" w:eastAsiaTheme="minorEastAsia" w:hAnsi="Times New Roman" w:cs="Times New Roman"/>
                <w:bCs/>
                <w:sz w:val="20"/>
                <w:szCs w:val="20"/>
                <w:lang w:eastAsia="zh-TW"/>
              </w:rPr>
              <w:t>89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,50</w:t>
            </w:r>
            <w:r w:rsidRPr="00466267">
              <w:rPr>
                <w:rFonts w:ascii="Times New Roman" w:eastAsiaTheme="minorEastAsia" w:hAnsi="Times New Roman" w:cs="Times New Roman"/>
                <w:bCs/>
                <w:sz w:val="20"/>
                <w:szCs w:val="20"/>
                <w:lang w:eastAsia="zh-TW"/>
              </w:rPr>
              <w:t>0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USD)</w:t>
            </w:r>
          </w:p>
          <w:p w14:paraId="284754D7" w14:textId="77777777" w:rsidR="00ED27F1" w:rsidRPr="005A3CCA" w:rsidRDefault="00ED27F1" w:rsidP="00A77796">
            <w:pPr>
              <w:pStyle w:val="TableParagraph"/>
              <w:spacing w:before="0" w:afterLines="50" w:after="120"/>
              <w:ind w:left="51"/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A3C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Resilience in Mountain Villages for a Sustainable Future</w:t>
            </w:r>
          </w:p>
        </w:tc>
        <w:tc>
          <w:tcPr>
            <w:tcW w:w="1134" w:type="dxa"/>
          </w:tcPr>
          <w:p w14:paraId="538E7919" w14:textId="77777777" w:rsidR="00ED27F1" w:rsidRPr="00101264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eastAsiaTheme="minorEastAsia" w:hAnsi="Times New Roman" w:cs="Times New Roman" w:hint="eastAsia"/>
                <w:sz w:val="20"/>
                <w:szCs w:val="20"/>
                <w:lang w:eastAsia="zh-TW"/>
              </w:rPr>
              <w:t>5</w:t>
            </w:r>
          </w:p>
        </w:tc>
      </w:tr>
      <w:tr w:rsidR="00ED27F1" w:rsidRPr="005F74AD" w14:paraId="692EBEEF" w14:textId="77777777" w:rsidTr="00A77796">
        <w:trPr>
          <w:trHeight w:val="441"/>
        </w:trPr>
        <w:tc>
          <w:tcPr>
            <w:tcW w:w="7258" w:type="dxa"/>
          </w:tcPr>
          <w:p w14:paraId="7724B1F9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Higher Education SPROUT Project, Ministry of Education, Taiwan ($17,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0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00 USD)</w:t>
            </w:r>
          </w:p>
          <w:p w14:paraId="55CC9B43" w14:textId="77777777" w:rsidR="00ED27F1" w:rsidRPr="005F74AD" w:rsidRDefault="00ED27F1" w:rsidP="00A77796">
            <w:pPr>
              <w:pStyle w:val="TableParagraph"/>
              <w:spacing w:before="1" w:afterLines="50" w:after="12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Opportunities and Development of User Experience in Post-COVID-19 Era</w:t>
            </w:r>
          </w:p>
        </w:tc>
        <w:tc>
          <w:tcPr>
            <w:tcW w:w="1134" w:type="dxa"/>
          </w:tcPr>
          <w:p w14:paraId="256D3248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</w:tr>
      <w:tr w:rsidR="00ED27F1" w:rsidRPr="005F74AD" w14:paraId="4782FBB7" w14:textId="77777777" w:rsidTr="00A77796">
        <w:trPr>
          <w:trHeight w:val="396"/>
        </w:trPr>
        <w:tc>
          <w:tcPr>
            <w:tcW w:w="7258" w:type="dxa"/>
          </w:tcPr>
          <w:p w14:paraId="415FBB4E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Higher Education SPROUT Project, Ministry of Education, Taiwan ($17,500 USD)</w:t>
            </w:r>
          </w:p>
          <w:p w14:paraId="10A16912" w14:textId="77777777" w:rsidR="00ED27F1" w:rsidRPr="005F74AD" w:rsidRDefault="00ED27F1" w:rsidP="00A77796">
            <w:pPr>
              <w:pStyle w:val="TableParagraph"/>
              <w:spacing w:before="1" w:afterLines="50" w:after="120"/>
              <w:ind w:left="51"/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User Experience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in Medical Care and Long-term Care</w:t>
            </w:r>
          </w:p>
        </w:tc>
        <w:tc>
          <w:tcPr>
            <w:tcW w:w="1134" w:type="dxa"/>
          </w:tcPr>
          <w:p w14:paraId="1B4880D4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</w:tr>
      <w:tr w:rsidR="00ED27F1" w:rsidRPr="005F74AD" w14:paraId="70000C6E" w14:textId="77777777" w:rsidTr="00A77796">
        <w:trPr>
          <w:trHeight w:val="680"/>
        </w:trPr>
        <w:tc>
          <w:tcPr>
            <w:tcW w:w="7258" w:type="dxa"/>
          </w:tcPr>
          <w:p w14:paraId="06FF65E3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Higher Education SPROUT Project, Ministry of Education, Taiwan ($15,000 USD)</w:t>
            </w:r>
          </w:p>
          <w:p w14:paraId="0EF4771B" w14:textId="77777777" w:rsidR="00ED27F1" w:rsidRPr="005F74AD" w:rsidRDefault="00ED27F1" w:rsidP="00A77796">
            <w:pPr>
              <w:pStyle w:val="TableParagraph"/>
              <w:spacing w:before="1" w:afterLines="50" w:after="120"/>
              <w:ind w:leftChars="13" w:left="595" w:hangingChars="283" w:hanging="566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: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The Influence of Cultural Factors on Emerging Information and Communications Technology in the MIS Field</w:t>
            </w:r>
          </w:p>
        </w:tc>
        <w:tc>
          <w:tcPr>
            <w:tcW w:w="1134" w:type="dxa"/>
          </w:tcPr>
          <w:p w14:paraId="5389FEC7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</w:pPr>
            <w:r w:rsidRPr="005F74AD">
              <w:rPr>
                <w:rFonts w:ascii="Times New Roman" w:eastAsiaTheme="minorEastAsia" w:hAnsi="Times New Roman" w:cs="Times New Roman"/>
                <w:sz w:val="20"/>
                <w:szCs w:val="20"/>
                <w:lang w:eastAsia="zh-TW"/>
              </w:rPr>
              <w:t>2021</w:t>
            </w:r>
          </w:p>
        </w:tc>
      </w:tr>
      <w:tr w:rsidR="00ED27F1" w:rsidRPr="005F74AD" w14:paraId="14C25EDE" w14:textId="77777777" w:rsidTr="00A77796">
        <w:trPr>
          <w:trHeight w:val="396"/>
        </w:trPr>
        <w:tc>
          <w:tcPr>
            <w:tcW w:w="7258" w:type="dxa"/>
          </w:tcPr>
          <w:p w14:paraId="4CE9C6A1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Higher Education SPROUT Project, Ministry of Education, Taiwan ($15,000 USD)</w:t>
            </w:r>
          </w:p>
          <w:p w14:paraId="3F75F344" w14:textId="77777777" w:rsidR="00ED27F1" w:rsidRPr="005F74AD" w:rsidRDefault="00ED27F1" w:rsidP="00A77796">
            <w:pPr>
              <w:pStyle w:val="TableParagraph"/>
              <w:spacing w:before="1" w:afterLines="50" w:after="120"/>
              <w:ind w:leftChars="13" w:left="595" w:hangingChars="283" w:hanging="566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:</w:t>
            </w:r>
            <w:r w:rsidRPr="005F74A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A Multi-faceted Examination of User Experience Designs in the MIS-related Applications </w:t>
            </w:r>
          </w:p>
        </w:tc>
        <w:tc>
          <w:tcPr>
            <w:tcW w:w="1134" w:type="dxa"/>
          </w:tcPr>
          <w:p w14:paraId="2B025D4F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</w:tr>
      <w:tr w:rsidR="00ED27F1" w:rsidRPr="005F74AD" w14:paraId="00976EE0" w14:textId="77777777" w:rsidTr="00A77796">
        <w:trPr>
          <w:trHeight w:val="475"/>
        </w:trPr>
        <w:tc>
          <w:tcPr>
            <w:tcW w:w="7258" w:type="dxa"/>
          </w:tcPr>
          <w:p w14:paraId="7FBE22D7" w14:textId="77777777" w:rsidR="00ED27F1" w:rsidRPr="005F74AD" w:rsidRDefault="00ED27F1" w:rsidP="00A77796">
            <w:pPr>
              <w:pStyle w:val="TableParagraph"/>
              <w:spacing w:before="0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/>
                <w:sz w:val="20"/>
                <w:szCs w:val="20"/>
              </w:rPr>
              <w:t>PI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, Higher Education SPROUT Project, Ministry of Education, Taiwan ($14,</w:t>
            </w:r>
            <w:r>
              <w:rPr>
                <w:rFonts w:ascii="Times New Roman" w:eastAsiaTheme="minorEastAsia" w:hAnsi="Times New Roman" w:cs="Times New Roman" w:hint="eastAsia"/>
                <w:bCs/>
                <w:sz w:val="20"/>
                <w:szCs w:val="20"/>
                <w:lang w:eastAsia="zh-TW"/>
              </w:rPr>
              <w:t>0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>00 USD)</w:t>
            </w:r>
          </w:p>
          <w:p w14:paraId="3C4B9B26" w14:textId="77777777" w:rsidR="00ED27F1" w:rsidRPr="005F74AD" w:rsidRDefault="00ED27F1" w:rsidP="00A77796">
            <w:pPr>
              <w:pStyle w:val="TableParagraph"/>
              <w:spacing w:before="1"/>
              <w:ind w:left="5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bCs/>
                <w:sz w:val="20"/>
                <w:szCs w:val="20"/>
                <w:u w:val="single"/>
              </w:rPr>
              <w:t>Topic</w:t>
            </w:r>
            <w:r w:rsidRPr="005F74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Pr="005F7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The Adoption of Emerging Information Technology Across Cultures </w:t>
            </w:r>
          </w:p>
        </w:tc>
        <w:tc>
          <w:tcPr>
            <w:tcW w:w="1134" w:type="dxa"/>
          </w:tcPr>
          <w:p w14:paraId="3B8BE330" w14:textId="77777777" w:rsidR="00ED27F1" w:rsidRPr="005F74AD" w:rsidRDefault="00ED27F1" w:rsidP="00A77796">
            <w:pPr>
              <w:pStyle w:val="TableParagraph"/>
              <w:spacing w:before="0" w:afterLines="50" w:after="120"/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74AD">
              <w:rPr>
                <w:rFonts w:ascii="Times New Roman" w:hAnsi="Times New Roman" w:cs="Times New Roman"/>
                <w:sz w:val="20"/>
                <w:szCs w:val="20"/>
              </w:rPr>
              <w:t>2020</w:t>
            </w:r>
          </w:p>
        </w:tc>
      </w:tr>
    </w:tbl>
    <w:p w14:paraId="583CA902" w14:textId="030448B7" w:rsidR="00C34A8B" w:rsidRPr="005F74AD" w:rsidRDefault="00C34A8B" w:rsidP="003B498D">
      <w:pPr>
        <w:spacing w:beforeLines="100" w:before="240"/>
        <w:ind w:left="153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5F74AD">
        <w:rPr>
          <w:rFonts w:ascii="Times New Roman" w:hAnsi="Times New Roman" w:cs="Times New Roman"/>
          <w:b/>
          <w:bCs/>
          <w:w w:val="105"/>
          <w:sz w:val="24"/>
          <w:szCs w:val="24"/>
        </w:rPr>
        <w:t>Professional Services</w:t>
      </w:r>
    </w:p>
    <w:tbl>
      <w:tblPr>
        <w:tblStyle w:val="TableNormal1"/>
        <w:tblW w:w="0" w:type="auto"/>
        <w:tblInd w:w="397" w:type="dxa"/>
        <w:tblLayout w:type="fixed"/>
        <w:tblLook w:val="01E0" w:firstRow="1" w:lastRow="1" w:firstColumn="1" w:lastColumn="1" w:noHBand="0" w:noVBand="0"/>
      </w:tblPr>
      <w:tblGrid>
        <w:gridCol w:w="8250"/>
      </w:tblGrid>
      <w:tr w:rsidR="00C34A8B" w:rsidRPr="005F74AD" w14:paraId="6B8D75B4" w14:textId="77777777" w:rsidTr="00D9516E">
        <w:trPr>
          <w:trHeight w:val="425"/>
        </w:trPr>
        <w:tc>
          <w:tcPr>
            <w:tcW w:w="8250" w:type="dxa"/>
          </w:tcPr>
          <w:p w14:paraId="2A2C8AE5" w14:textId="77777777" w:rsidR="00C34A8B" w:rsidRPr="005F74AD" w:rsidRDefault="00C34A8B" w:rsidP="00CE289E">
            <w:pPr>
              <w:spacing w:before="60"/>
              <w:ind w:left="2554" w:hangingChars="1276" w:hanging="2554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Editorial Board</w:t>
            </w:r>
          </w:p>
          <w:p w14:paraId="62F506BC" w14:textId="25BF36CA" w:rsidR="003A567D" w:rsidRPr="005E65EC" w:rsidRDefault="003A567D" w:rsidP="00723326">
            <w:pPr>
              <w:spacing w:after="60"/>
              <w:ind w:left="2552" w:hangingChars="1276" w:hanging="2552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Expert Systems, 2024-</w:t>
            </w:r>
            <w:r w:rsidR="00EA7AC2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>present</w:t>
            </w:r>
          </w:p>
          <w:p w14:paraId="09D92C84" w14:textId="6D1058A0" w:rsidR="00ED68DF" w:rsidRPr="005F74AD" w:rsidRDefault="00C34A8B" w:rsidP="003A567D">
            <w:pPr>
              <w:spacing w:after="60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International Journal of Human Computer Interaction, 2022-</w:t>
            </w:r>
            <w:r w:rsidR="003A567D" w:rsidRPr="005F74AD"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  <w:t>2024</w:t>
            </w:r>
          </w:p>
        </w:tc>
      </w:tr>
      <w:tr w:rsidR="00C34A8B" w:rsidRPr="005F74AD" w14:paraId="41102BF5" w14:textId="77777777" w:rsidTr="00D9516E">
        <w:trPr>
          <w:trHeight w:val="419"/>
        </w:trPr>
        <w:tc>
          <w:tcPr>
            <w:tcW w:w="8250" w:type="dxa"/>
          </w:tcPr>
          <w:p w14:paraId="2CE96B9C" w14:textId="77777777" w:rsidR="00C34A8B" w:rsidRPr="005F74AD" w:rsidRDefault="00C34A8B" w:rsidP="00D9516E">
            <w:pPr>
              <w:spacing w:before="1"/>
              <w:ind w:left="2554" w:hangingChars="1276" w:hanging="2554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Board Member</w:t>
            </w:r>
          </w:p>
          <w:p w14:paraId="11D204D5" w14:textId="3DC4A65F" w:rsidR="00C34A8B" w:rsidRPr="005F74AD" w:rsidRDefault="00C34A8B" w:rsidP="00723326">
            <w:pPr>
              <w:spacing w:after="60"/>
              <w:ind w:left="2552" w:hangingChars="1276" w:hanging="2552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International Conference on Human-Computer Interaction, 2020-</w:t>
            </w:r>
            <w:r w:rsidR="00EA7AC2">
              <w:rPr>
                <w:rFonts w:ascii="Times New Roman" w:eastAsiaTheme="minorEastAsia" w:hAnsi="Times New Roman" w:cs="Times New Roman"/>
                <w:i/>
                <w:sz w:val="20"/>
                <w:lang w:eastAsia="zh-TW"/>
              </w:rPr>
              <w:t>present</w:t>
            </w:r>
          </w:p>
        </w:tc>
      </w:tr>
      <w:tr w:rsidR="00C34A8B" w:rsidRPr="005F74AD" w14:paraId="4996A5CE" w14:textId="77777777" w:rsidTr="00D9516E">
        <w:trPr>
          <w:trHeight w:val="399"/>
        </w:trPr>
        <w:tc>
          <w:tcPr>
            <w:tcW w:w="8250" w:type="dxa"/>
          </w:tcPr>
          <w:p w14:paraId="247321E9" w14:textId="77777777" w:rsidR="00C34A8B" w:rsidRPr="005F74AD" w:rsidRDefault="00C34A8B" w:rsidP="00D9516E">
            <w:pPr>
              <w:spacing w:before="1"/>
              <w:ind w:left="2554" w:hangingChars="1276" w:hanging="2554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Associate Editor</w:t>
            </w:r>
          </w:p>
          <w:p w14:paraId="6FE89B31" w14:textId="1519A669" w:rsidR="00C34A8B" w:rsidRPr="005F74AD" w:rsidRDefault="00C34A8B" w:rsidP="00723326">
            <w:pPr>
              <w:spacing w:after="60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International Conference on Systems, Man, and Cybernetics, 2021, 2022</w:t>
            </w:r>
            <w:r w:rsidR="00405993">
              <w:rPr>
                <w:rFonts w:ascii="Times New Roman" w:hAnsi="Times New Roman" w:cs="Times New Roman"/>
                <w:iCs/>
                <w:sz w:val="20"/>
              </w:rPr>
              <w:t>, 2025</w:t>
            </w:r>
          </w:p>
        </w:tc>
      </w:tr>
      <w:tr w:rsidR="00C34A8B" w:rsidRPr="005F74AD" w14:paraId="63EBAD44" w14:textId="77777777" w:rsidTr="00D9516E">
        <w:trPr>
          <w:trHeight w:val="399"/>
        </w:trPr>
        <w:tc>
          <w:tcPr>
            <w:tcW w:w="8250" w:type="dxa"/>
          </w:tcPr>
          <w:p w14:paraId="3363A52E" w14:textId="77777777" w:rsidR="00C34A8B" w:rsidRPr="005F74AD" w:rsidRDefault="00C34A8B" w:rsidP="00D9516E">
            <w:pPr>
              <w:spacing w:before="1"/>
              <w:ind w:left="2554" w:hangingChars="1276" w:hanging="2554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Program Chair</w:t>
            </w:r>
          </w:p>
          <w:p w14:paraId="10C4AB48" w14:textId="77777777" w:rsidR="00C34A8B" w:rsidRPr="005F74AD" w:rsidRDefault="00C34A8B" w:rsidP="00723326">
            <w:pPr>
              <w:spacing w:after="60"/>
              <w:ind w:left="2552" w:hangingChars="1276" w:hanging="2552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Conference of Taiwanese Association of Computer-Human Interaction (TAICHI), 2021, 2022</w:t>
            </w:r>
          </w:p>
        </w:tc>
      </w:tr>
      <w:tr w:rsidR="00C34A8B" w:rsidRPr="005F74AD" w14:paraId="546F20DF" w14:textId="77777777" w:rsidTr="00D9516E">
        <w:trPr>
          <w:trHeight w:val="576"/>
        </w:trPr>
        <w:tc>
          <w:tcPr>
            <w:tcW w:w="8250" w:type="dxa"/>
          </w:tcPr>
          <w:p w14:paraId="6362E7D0" w14:textId="77777777" w:rsidR="00C34A8B" w:rsidRPr="005F74AD" w:rsidRDefault="00C34A8B" w:rsidP="00D9516E">
            <w:pPr>
              <w:spacing w:before="1"/>
              <w:ind w:left="2554" w:hangingChars="1276" w:hanging="2554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Program Committee Member</w:t>
            </w:r>
          </w:p>
          <w:p w14:paraId="6463F5CB" w14:textId="77777777" w:rsidR="00C34A8B" w:rsidRPr="005F74AD" w:rsidRDefault="00C34A8B" w:rsidP="00D9516E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Pacific Asia Conference on Information Systems (PACIS), 2020</w:t>
            </w:r>
          </w:p>
          <w:p w14:paraId="69D967C7" w14:textId="77777777" w:rsidR="00C34A8B" w:rsidRPr="005F74AD" w:rsidRDefault="00C34A8B" w:rsidP="00723326">
            <w:pPr>
              <w:spacing w:after="60"/>
              <w:ind w:left="2552" w:hangingChars="1276" w:hanging="2552"/>
              <w:rPr>
                <w:rFonts w:ascii="Times New Roman" w:hAnsi="Times New Roman" w:cs="Times New Roman"/>
                <w:bCs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International Conference on Systems, Man, and Cybernetics (IEEE SMC), 2018, 2019</w:t>
            </w:r>
          </w:p>
        </w:tc>
      </w:tr>
      <w:tr w:rsidR="00F4560D" w:rsidRPr="005F74AD" w14:paraId="7B35A249" w14:textId="77777777" w:rsidTr="00D9516E">
        <w:trPr>
          <w:trHeight w:val="576"/>
        </w:trPr>
        <w:tc>
          <w:tcPr>
            <w:tcW w:w="8250" w:type="dxa"/>
          </w:tcPr>
          <w:p w14:paraId="4E963250" w14:textId="5BF1F7F5" w:rsidR="00F4560D" w:rsidRPr="005F74AD" w:rsidRDefault="00F4560D" w:rsidP="00F4560D">
            <w:pPr>
              <w:spacing w:before="1"/>
              <w:ind w:left="2554" w:hangingChars="1276" w:hanging="2554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b/>
                <w:iCs/>
                <w:sz w:val="20"/>
              </w:rPr>
              <w:t>Reviewer</w:t>
            </w:r>
          </w:p>
          <w:p w14:paraId="519E117F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ACM Interactive, Mobile, Wearable and Ubiquitous Technologies</w:t>
            </w:r>
          </w:p>
          <w:p w14:paraId="38122647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ACM Transactions on Interactive Intelligent Systems</w:t>
            </w:r>
          </w:p>
          <w:p w14:paraId="2B535646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Autonomous Robots</w:t>
            </w:r>
          </w:p>
          <w:p w14:paraId="37218529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Computers in Human Behavior</w:t>
            </w:r>
          </w:p>
          <w:p w14:paraId="1BFE458C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Electronic Commerce Research and Application</w:t>
            </w:r>
          </w:p>
          <w:p w14:paraId="3B5E4A26" w14:textId="589D2F13" w:rsidR="004A3EE8" w:rsidRPr="005F74AD" w:rsidRDefault="004A3EE8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Hawaii International Conference on System Sciences</w:t>
            </w:r>
          </w:p>
          <w:p w14:paraId="04BEC290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iConference </w:t>
            </w:r>
          </w:p>
          <w:p w14:paraId="253AB25B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Access</w:t>
            </w:r>
          </w:p>
          <w:p w14:paraId="19BAAC2F" w14:textId="77777777" w:rsidR="00E06ED4" w:rsidRPr="005F74AD" w:rsidRDefault="00E06ED4" w:rsidP="00E06ED4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IEEE International Conference on Information Reuse and Integration for Data Science </w:t>
            </w:r>
          </w:p>
          <w:p w14:paraId="57D90EB2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International Conference on Robotics and Automation</w:t>
            </w:r>
          </w:p>
          <w:p w14:paraId="3D15A100" w14:textId="77777777" w:rsidR="00F4560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International Conference on Systems, Man, and Cybernetics</w:t>
            </w:r>
          </w:p>
          <w:p w14:paraId="5A29773A" w14:textId="70939FAA" w:rsidR="00E06ED4" w:rsidRPr="005F74AD" w:rsidRDefault="00E06ED4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E06ED4">
              <w:rPr>
                <w:rFonts w:ascii="Times New Roman" w:hAnsi="Times New Roman" w:cs="Times New Roman"/>
                <w:iCs/>
                <w:sz w:val="20"/>
              </w:rPr>
              <w:t>IEEE International Conference on Trust, Privacy and Security in Intelligent Systems, and Applications</w:t>
            </w:r>
          </w:p>
          <w:p w14:paraId="21C1320D" w14:textId="77777777" w:rsidR="004A3EE8" w:rsidRPr="005F74AD" w:rsidRDefault="004A3EE8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lastRenderedPageBreak/>
              <w:t>Information &amp; Management</w:t>
            </w:r>
          </w:p>
          <w:p w14:paraId="7D264A93" w14:textId="60DD382E" w:rsidR="004A3EE8" w:rsidRPr="005F74AD" w:rsidRDefault="004A3EE8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International Conference on Information Systems</w:t>
            </w:r>
          </w:p>
          <w:p w14:paraId="27438C29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International Journal of Human-Computer Interaction</w:t>
            </w:r>
          </w:p>
          <w:p w14:paraId="6564BB1D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International Journal of Industrial Ergonomics</w:t>
            </w:r>
          </w:p>
          <w:p w14:paraId="43F8F887" w14:textId="77777777" w:rsidR="00135AB4" w:rsidRPr="005F74AD" w:rsidRDefault="00135AB4" w:rsidP="00135AB4">
            <w:pPr>
              <w:pStyle w:val="p1"/>
              <w:rPr>
                <w:rFonts w:eastAsia="Garamond"/>
                <w:iCs/>
                <w:color w:val="auto"/>
                <w:sz w:val="20"/>
                <w:szCs w:val="22"/>
                <w:lang w:eastAsia="en-US"/>
              </w:rPr>
            </w:pPr>
            <w:r w:rsidRPr="005F74AD">
              <w:rPr>
                <w:rFonts w:eastAsia="Garamond"/>
                <w:iCs/>
                <w:color w:val="auto"/>
                <w:sz w:val="20"/>
                <w:szCs w:val="22"/>
                <w:lang w:eastAsia="en-US"/>
              </w:rPr>
              <w:t>Information Systems Frontiers</w:t>
            </w:r>
          </w:p>
          <w:p w14:paraId="16DB797F" w14:textId="77777777" w:rsidR="00135AB4" w:rsidRPr="005F74AD" w:rsidRDefault="00135AB4" w:rsidP="00135AB4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Transactions on Human-Machine Systems</w:t>
            </w:r>
          </w:p>
          <w:p w14:paraId="7CD0BBD9" w14:textId="77777777" w:rsidR="00135AB4" w:rsidRPr="005F74AD" w:rsidRDefault="00135AB4" w:rsidP="00135AB4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IEEE Transactions on Automation Science and Engineering</w:t>
            </w:r>
          </w:p>
          <w:p w14:paraId="7AE4D239" w14:textId="281756B5" w:rsidR="00135AB4" w:rsidRPr="005F74AD" w:rsidRDefault="00135AB4" w:rsidP="00135AB4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Journal of Cognitive Engineering and Decision Making</w:t>
            </w:r>
          </w:p>
          <w:p w14:paraId="7DB2889F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Journal of e-Business</w:t>
            </w:r>
          </w:p>
          <w:p w14:paraId="45302BB4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Journal of Human-Robot Interaction</w:t>
            </w:r>
          </w:p>
          <w:p w14:paraId="6409809D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Journal of Intelligent and Robotic Systems</w:t>
            </w:r>
          </w:p>
          <w:p w14:paraId="5B97FA46" w14:textId="77777777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Journal of Library and Information Studies</w:t>
            </w:r>
          </w:p>
          <w:p w14:paraId="70693734" w14:textId="1E342BBB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Journal of Management and Systems</w:t>
            </w:r>
          </w:p>
          <w:p w14:paraId="527E68D1" w14:textId="448A9A0F" w:rsidR="00371591" w:rsidRPr="005F74AD" w:rsidRDefault="00371591" w:rsidP="00F4560D">
            <w:pPr>
              <w:spacing w:before="1"/>
              <w:ind w:left="2552" w:hangingChars="1276" w:hanging="2552"/>
              <w:rPr>
                <w:rFonts w:ascii="Times New Roman" w:eastAsiaTheme="minorEastAsia" w:hAnsi="Times New Roman" w:cs="Times New Roman"/>
                <w:iCs/>
                <w:sz w:val="20"/>
                <w:lang w:eastAsia="zh-TW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>Scientific Reports</w:t>
            </w:r>
          </w:p>
          <w:p w14:paraId="40403B74" w14:textId="0F77B5B0" w:rsidR="00F4560D" w:rsidRPr="005F74AD" w:rsidRDefault="00F4560D" w:rsidP="00F4560D">
            <w:pPr>
              <w:spacing w:before="1"/>
              <w:ind w:left="2552" w:hangingChars="1276" w:hanging="2552"/>
              <w:rPr>
                <w:rFonts w:ascii="Times New Roman" w:hAnsi="Times New Roman" w:cs="Times New Roman"/>
                <w:b/>
                <w:iCs/>
                <w:sz w:val="20"/>
              </w:rPr>
            </w:pPr>
            <w:r w:rsidRPr="005F74AD">
              <w:rPr>
                <w:rFonts w:ascii="Times New Roman" w:hAnsi="Times New Roman" w:cs="Times New Roman"/>
                <w:iCs/>
                <w:sz w:val="20"/>
              </w:rPr>
              <w:t xml:space="preserve">Web Intelligence </w:t>
            </w:r>
          </w:p>
        </w:tc>
      </w:tr>
    </w:tbl>
    <w:p w14:paraId="7128CE72" w14:textId="77777777" w:rsidR="009867C4" w:rsidRDefault="009867C4" w:rsidP="009867C4">
      <w:pPr>
        <w:spacing w:before="60"/>
        <w:ind w:left="2554" w:hangingChars="1276" w:hanging="2554"/>
        <w:rPr>
          <w:rFonts w:ascii="Times New Roman" w:eastAsiaTheme="minorEastAsia" w:hAnsi="Times New Roman" w:cs="Times New Roman"/>
          <w:b/>
          <w:iCs/>
          <w:sz w:val="20"/>
          <w:lang w:eastAsia="zh-TW"/>
        </w:rPr>
      </w:pPr>
    </w:p>
    <w:p w14:paraId="36DB22A9" w14:textId="77777777" w:rsidR="000D3F30" w:rsidRPr="005F74AD" w:rsidRDefault="000D3F30" w:rsidP="005B6F36">
      <w:pPr>
        <w:spacing w:beforeLines="100" w:before="240"/>
        <w:rPr>
          <w:rFonts w:ascii="Times New Roman" w:eastAsiaTheme="minorEastAsia" w:hAnsi="Times New Roman" w:cs="Times New Roman"/>
          <w:b/>
          <w:bCs/>
          <w:w w:val="105"/>
          <w:sz w:val="24"/>
          <w:szCs w:val="24"/>
          <w:lang w:eastAsia="zh-TW"/>
        </w:rPr>
      </w:pPr>
    </w:p>
    <w:sectPr w:rsidR="000D3F30" w:rsidRPr="005F74AD">
      <w:headerReference w:type="default" r:id="rId8"/>
      <w:footerReference w:type="default" r:id="rId9"/>
      <w:pgSz w:w="11910" w:h="16840"/>
      <w:pgMar w:top="1360" w:right="1580" w:bottom="960" w:left="1300" w:header="732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06BFF" w14:textId="77777777" w:rsidR="00860F2C" w:rsidRDefault="00860F2C">
      <w:r>
        <w:separator/>
      </w:r>
    </w:p>
  </w:endnote>
  <w:endnote w:type="continuationSeparator" w:id="0">
    <w:p w14:paraId="1E9E4F82" w14:textId="77777777" w:rsidR="00860F2C" w:rsidRDefault="00860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3136112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p w14:paraId="69F03BB7" w14:textId="6E4BE14A" w:rsidR="00DE17FF" w:rsidRPr="007D4B63" w:rsidRDefault="00DE17FF" w:rsidP="00DE17FF">
        <w:pPr>
          <w:pStyle w:val="a9"/>
          <w:jc w:val="center"/>
          <w:rPr>
            <w:color w:val="808080" w:themeColor="background1" w:themeShade="80"/>
          </w:rPr>
        </w:pPr>
        <w:r>
          <w:t xml:space="preserve">                               </w:t>
        </w:r>
        <w:r w:rsidRPr="00DE17FF">
          <w:rPr>
            <w:rFonts w:ascii="Linux Libertine" w:hAnsi="Linux Libertine" w:cs="Linux Libertine"/>
            <w:sz w:val="16"/>
            <w:szCs w:val="16"/>
          </w:rPr>
          <w:t xml:space="preserve">  </w:t>
        </w:r>
        <w:r>
          <w:rPr>
            <w:rFonts w:ascii="Linux Libertine" w:hAnsi="Linux Libertine" w:cs="Linux Libertine"/>
            <w:sz w:val="16"/>
            <w:szCs w:val="16"/>
          </w:rPr>
          <w:t xml:space="preserve">                                                            </w:t>
        </w:r>
        <w:r w:rsidR="007D4B63">
          <w:rPr>
            <w:rFonts w:ascii="Linux Libertine" w:hAnsi="Linux Libertine" w:cs="Linux Libertine"/>
            <w:sz w:val="16"/>
            <w:szCs w:val="16"/>
          </w:rPr>
          <w:t xml:space="preserve"> </w:t>
        </w:r>
        <w:r>
          <w:rPr>
            <w:rFonts w:ascii="Linux Libertine" w:hAnsi="Linux Libertine" w:cs="Linux Libertine"/>
            <w:sz w:val="16"/>
            <w:szCs w:val="16"/>
          </w:rPr>
          <w:t xml:space="preserve">    </w:t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t xml:space="preserve">  </w:t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fldChar w:fldCharType="begin"/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instrText>PAGE   \* MERGEFORMAT</w:instrText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fldChar w:fldCharType="separate"/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  <w:lang w:val="zh-TW" w:eastAsia="zh-TW"/>
          </w:rPr>
          <w:t>2</w:t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fldChar w:fldCharType="end"/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t xml:space="preserve">                                                                                      [</w:t>
        </w:r>
        <w:r w:rsidR="009801A8">
          <w:rPr>
            <w:rFonts w:ascii="Linux Libertine" w:eastAsiaTheme="minorEastAsia" w:hAnsi="Linux Libertine" w:cs="Linux Libertine" w:hint="eastAsia"/>
            <w:color w:val="808080" w:themeColor="background1" w:themeShade="80"/>
            <w:sz w:val="16"/>
            <w:szCs w:val="16"/>
            <w:lang w:eastAsia="zh-TW"/>
          </w:rPr>
          <w:t xml:space="preserve">Last Update: </w:t>
        </w:r>
        <w:r w:rsidR="00465114">
          <w:rPr>
            <w:rFonts w:ascii="Linux Libertine" w:eastAsiaTheme="minorEastAsia" w:hAnsi="Linux Libertine" w:cs="Linux Libertine" w:hint="eastAsia"/>
            <w:color w:val="808080" w:themeColor="background1" w:themeShade="80"/>
            <w:sz w:val="16"/>
            <w:szCs w:val="16"/>
            <w:lang w:eastAsia="zh-TW"/>
          </w:rPr>
          <w:t>Nov</w:t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t>. 202</w:t>
        </w:r>
        <w:r w:rsidR="003A567D">
          <w:rPr>
            <w:rFonts w:ascii="Linux Libertine" w:eastAsiaTheme="minorEastAsia" w:hAnsi="Linux Libertine" w:cs="Linux Libertine" w:hint="eastAsia"/>
            <w:color w:val="808080" w:themeColor="background1" w:themeShade="80"/>
            <w:sz w:val="16"/>
            <w:szCs w:val="16"/>
            <w:lang w:eastAsia="zh-TW"/>
          </w:rPr>
          <w:t>5</w:t>
        </w:r>
        <w:r w:rsidRPr="007D4B63">
          <w:rPr>
            <w:rFonts w:ascii="Linux Libertine" w:hAnsi="Linux Libertine" w:cs="Linux Libertine"/>
            <w:color w:val="808080" w:themeColor="background1" w:themeShade="80"/>
            <w:sz w:val="16"/>
            <w:szCs w:val="16"/>
          </w:rPr>
          <w:t>]</w:t>
        </w:r>
      </w:p>
    </w:sdtContent>
  </w:sdt>
  <w:p w14:paraId="7644CDB0" w14:textId="3E15EB4A" w:rsidR="00BE1598" w:rsidRPr="00DE17FF" w:rsidRDefault="00BE1598" w:rsidP="00DE17FF">
    <w:pPr>
      <w:tabs>
        <w:tab w:val="center" w:pos="4550"/>
        <w:tab w:val="left" w:pos="5818"/>
      </w:tabs>
      <w:ind w:right="260"/>
      <w:jc w:val="center"/>
      <w:rPr>
        <w:rFonts w:ascii="Linux Libertine" w:hAnsi="Linux Libertine" w:cs="Linux Libertine"/>
        <w:sz w:val="16"/>
        <w:szCs w:val="16"/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B52E1" w14:textId="77777777" w:rsidR="00860F2C" w:rsidRDefault="00860F2C">
      <w:r>
        <w:separator/>
      </w:r>
    </w:p>
  </w:footnote>
  <w:footnote w:type="continuationSeparator" w:id="0">
    <w:p w14:paraId="5ED02015" w14:textId="77777777" w:rsidR="00860F2C" w:rsidRDefault="00860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C97D1" w14:textId="7807F9AB" w:rsidR="00BE1598" w:rsidRDefault="00BE1598">
    <w:pPr>
      <w:pStyle w:val="a3"/>
      <w:spacing w:line="14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18B9"/>
    <w:multiLevelType w:val="hybridMultilevel"/>
    <w:tmpl w:val="429E3D3A"/>
    <w:lvl w:ilvl="0" w:tplc="9EDC02C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C64554"/>
    <w:multiLevelType w:val="hybridMultilevel"/>
    <w:tmpl w:val="D2A0CF5E"/>
    <w:lvl w:ilvl="0" w:tplc="F626C5B8">
      <w:numFmt w:val="bullet"/>
      <w:lvlText w:val="■"/>
      <w:lvlJc w:val="left"/>
      <w:pPr>
        <w:ind w:left="1285" w:hanging="283"/>
      </w:pPr>
      <w:rPr>
        <w:rFonts w:ascii="Arial" w:eastAsia="Arial" w:hAnsi="Arial" w:cs="Arial" w:hint="default"/>
        <w:b w:val="0"/>
        <w:bCs w:val="0"/>
        <w:i w:val="0"/>
        <w:iCs w:val="0"/>
        <w:w w:val="76"/>
        <w:sz w:val="20"/>
        <w:szCs w:val="20"/>
      </w:rPr>
    </w:lvl>
    <w:lvl w:ilvl="1" w:tplc="D1FE8064">
      <w:numFmt w:val="bullet"/>
      <w:lvlText w:val="•"/>
      <w:lvlJc w:val="left"/>
      <w:pPr>
        <w:ind w:left="2054" w:hanging="283"/>
      </w:pPr>
      <w:rPr>
        <w:rFonts w:hint="default"/>
      </w:rPr>
    </w:lvl>
    <w:lvl w:ilvl="2" w:tplc="EAE8778C">
      <w:numFmt w:val="bullet"/>
      <w:lvlText w:val="•"/>
      <w:lvlJc w:val="left"/>
      <w:pPr>
        <w:ind w:left="2829" w:hanging="283"/>
      </w:pPr>
      <w:rPr>
        <w:rFonts w:hint="default"/>
      </w:rPr>
    </w:lvl>
    <w:lvl w:ilvl="3" w:tplc="AEDA972C">
      <w:numFmt w:val="bullet"/>
      <w:lvlText w:val="•"/>
      <w:lvlJc w:val="left"/>
      <w:pPr>
        <w:ind w:left="3603" w:hanging="283"/>
      </w:pPr>
      <w:rPr>
        <w:rFonts w:hint="default"/>
      </w:rPr>
    </w:lvl>
    <w:lvl w:ilvl="4" w:tplc="E3B67F6C">
      <w:numFmt w:val="bullet"/>
      <w:lvlText w:val="•"/>
      <w:lvlJc w:val="left"/>
      <w:pPr>
        <w:ind w:left="4378" w:hanging="283"/>
      </w:pPr>
      <w:rPr>
        <w:rFonts w:hint="default"/>
      </w:rPr>
    </w:lvl>
    <w:lvl w:ilvl="5" w:tplc="EF226B5C">
      <w:numFmt w:val="bullet"/>
      <w:lvlText w:val="•"/>
      <w:lvlJc w:val="left"/>
      <w:pPr>
        <w:ind w:left="5152" w:hanging="283"/>
      </w:pPr>
      <w:rPr>
        <w:rFonts w:hint="default"/>
      </w:rPr>
    </w:lvl>
    <w:lvl w:ilvl="6" w:tplc="1C3201AA">
      <w:numFmt w:val="bullet"/>
      <w:lvlText w:val="•"/>
      <w:lvlJc w:val="left"/>
      <w:pPr>
        <w:ind w:left="5927" w:hanging="283"/>
      </w:pPr>
      <w:rPr>
        <w:rFonts w:hint="default"/>
      </w:rPr>
    </w:lvl>
    <w:lvl w:ilvl="7" w:tplc="4E6878D2">
      <w:numFmt w:val="bullet"/>
      <w:lvlText w:val="•"/>
      <w:lvlJc w:val="left"/>
      <w:pPr>
        <w:ind w:left="6701" w:hanging="283"/>
      </w:pPr>
      <w:rPr>
        <w:rFonts w:hint="default"/>
      </w:rPr>
    </w:lvl>
    <w:lvl w:ilvl="8" w:tplc="AA9C9E00">
      <w:numFmt w:val="bullet"/>
      <w:lvlText w:val="•"/>
      <w:lvlJc w:val="left"/>
      <w:pPr>
        <w:ind w:left="7476" w:hanging="283"/>
      </w:pPr>
      <w:rPr>
        <w:rFonts w:hint="default"/>
      </w:rPr>
    </w:lvl>
  </w:abstractNum>
  <w:num w:numId="1" w16cid:durableId="2050253968">
    <w:abstractNumId w:val="1"/>
  </w:num>
  <w:num w:numId="2" w16cid:durableId="40403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98"/>
    <w:rsid w:val="00001674"/>
    <w:rsid w:val="00004754"/>
    <w:rsid w:val="000120C9"/>
    <w:rsid w:val="00024835"/>
    <w:rsid w:val="00027F8D"/>
    <w:rsid w:val="00043CC0"/>
    <w:rsid w:val="00043F81"/>
    <w:rsid w:val="00047F9D"/>
    <w:rsid w:val="000555D4"/>
    <w:rsid w:val="00063F10"/>
    <w:rsid w:val="00073B31"/>
    <w:rsid w:val="000772FC"/>
    <w:rsid w:val="000803CD"/>
    <w:rsid w:val="00091BBD"/>
    <w:rsid w:val="000928ED"/>
    <w:rsid w:val="0009778F"/>
    <w:rsid w:val="000A51C9"/>
    <w:rsid w:val="000A7F07"/>
    <w:rsid w:val="000B51D4"/>
    <w:rsid w:val="000C4633"/>
    <w:rsid w:val="000C6320"/>
    <w:rsid w:val="000C7B33"/>
    <w:rsid w:val="000D18E8"/>
    <w:rsid w:val="000D3F30"/>
    <w:rsid w:val="000D5740"/>
    <w:rsid w:val="000E5499"/>
    <w:rsid w:val="000E75B9"/>
    <w:rsid w:val="000F5E3C"/>
    <w:rsid w:val="00101264"/>
    <w:rsid w:val="00107798"/>
    <w:rsid w:val="00112610"/>
    <w:rsid w:val="00126D75"/>
    <w:rsid w:val="00135AB4"/>
    <w:rsid w:val="00137034"/>
    <w:rsid w:val="00153B46"/>
    <w:rsid w:val="00155A94"/>
    <w:rsid w:val="001627A2"/>
    <w:rsid w:val="00170035"/>
    <w:rsid w:val="00173F17"/>
    <w:rsid w:val="001808FF"/>
    <w:rsid w:val="001816DE"/>
    <w:rsid w:val="00181DE1"/>
    <w:rsid w:val="00196100"/>
    <w:rsid w:val="001A0FAF"/>
    <w:rsid w:val="001B7650"/>
    <w:rsid w:val="001C148D"/>
    <w:rsid w:val="001C5D2E"/>
    <w:rsid w:val="001C6D4F"/>
    <w:rsid w:val="001D3B66"/>
    <w:rsid w:val="001D52A5"/>
    <w:rsid w:val="001F3476"/>
    <w:rsid w:val="00210936"/>
    <w:rsid w:val="00217A25"/>
    <w:rsid w:val="002214D2"/>
    <w:rsid w:val="00242082"/>
    <w:rsid w:val="00262E4D"/>
    <w:rsid w:val="00267334"/>
    <w:rsid w:val="00272E17"/>
    <w:rsid w:val="00293B6E"/>
    <w:rsid w:val="002A1892"/>
    <w:rsid w:val="002A67D5"/>
    <w:rsid w:val="002C48B8"/>
    <w:rsid w:val="002C70BC"/>
    <w:rsid w:val="002D4C29"/>
    <w:rsid w:val="002D5AA4"/>
    <w:rsid w:val="002D60CA"/>
    <w:rsid w:val="002E5A6F"/>
    <w:rsid w:val="0030660C"/>
    <w:rsid w:val="0031175D"/>
    <w:rsid w:val="003163BE"/>
    <w:rsid w:val="0032582A"/>
    <w:rsid w:val="0035737B"/>
    <w:rsid w:val="00363A09"/>
    <w:rsid w:val="00371591"/>
    <w:rsid w:val="00373E56"/>
    <w:rsid w:val="00377260"/>
    <w:rsid w:val="00380B4C"/>
    <w:rsid w:val="003812CB"/>
    <w:rsid w:val="00391981"/>
    <w:rsid w:val="00397D43"/>
    <w:rsid w:val="003A0837"/>
    <w:rsid w:val="003A567D"/>
    <w:rsid w:val="003A7D3D"/>
    <w:rsid w:val="003B498D"/>
    <w:rsid w:val="003D1E46"/>
    <w:rsid w:val="003D38AA"/>
    <w:rsid w:val="003D51AE"/>
    <w:rsid w:val="003F093B"/>
    <w:rsid w:val="003F0A07"/>
    <w:rsid w:val="003F1712"/>
    <w:rsid w:val="003F2363"/>
    <w:rsid w:val="003F23FC"/>
    <w:rsid w:val="003F2B4F"/>
    <w:rsid w:val="004003EA"/>
    <w:rsid w:val="00401C36"/>
    <w:rsid w:val="00403B7D"/>
    <w:rsid w:val="00405993"/>
    <w:rsid w:val="00422C60"/>
    <w:rsid w:val="004278D0"/>
    <w:rsid w:val="004332DA"/>
    <w:rsid w:val="00435EDD"/>
    <w:rsid w:val="0043625C"/>
    <w:rsid w:val="004373A6"/>
    <w:rsid w:val="00452AB8"/>
    <w:rsid w:val="0045538D"/>
    <w:rsid w:val="00464ED9"/>
    <w:rsid w:val="00465114"/>
    <w:rsid w:val="00466267"/>
    <w:rsid w:val="0047210F"/>
    <w:rsid w:val="004823B0"/>
    <w:rsid w:val="00485258"/>
    <w:rsid w:val="00487A04"/>
    <w:rsid w:val="004907DD"/>
    <w:rsid w:val="004927F7"/>
    <w:rsid w:val="004A1497"/>
    <w:rsid w:val="004A2187"/>
    <w:rsid w:val="004A3EE8"/>
    <w:rsid w:val="004A7B4E"/>
    <w:rsid w:val="004C41C4"/>
    <w:rsid w:val="004D374D"/>
    <w:rsid w:val="004D3C45"/>
    <w:rsid w:val="004F3A75"/>
    <w:rsid w:val="004F684A"/>
    <w:rsid w:val="00517D89"/>
    <w:rsid w:val="0052430D"/>
    <w:rsid w:val="00544494"/>
    <w:rsid w:val="005519EE"/>
    <w:rsid w:val="00552F4D"/>
    <w:rsid w:val="00556752"/>
    <w:rsid w:val="0056115D"/>
    <w:rsid w:val="005714EC"/>
    <w:rsid w:val="005776FE"/>
    <w:rsid w:val="00582F67"/>
    <w:rsid w:val="00585943"/>
    <w:rsid w:val="00590A7B"/>
    <w:rsid w:val="0059448B"/>
    <w:rsid w:val="005A2F33"/>
    <w:rsid w:val="005A3CCA"/>
    <w:rsid w:val="005A6173"/>
    <w:rsid w:val="005A68D8"/>
    <w:rsid w:val="005B6F36"/>
    <w:rsid w:val="005D3EAF"/>
    <w:rsid w:val="005E0466"/>
    <w:rsid w:val="005E65EC"/>
    <w:rsid w:val="005F0B4A"/>
    <w:rsid w:val="005F3316"/>
    <w:rsid w:val="005F74AD"/>
    <w:rsid w:val="00600AEC"/>
    <w:rsid w:val="006047C3"/>
    <w:rsid w:val="0061117D"/>
    <w:rsid w:val="0061265B"/>
    <w:rsid w:val="006134FE"/>
    <w:rsid w:val="00615561"/>
    <w:rsid w:val="00615E7C"/>
    <w:rsid w:val="00616795"/>
    <w:rsid w:val="0062759F"/>
    <w:rsid w:val="0063041D"/>
    <w:rsid w:val="00630D43"/>
    <w:rsid w:val="00633E51"/>
    <w:rsid w:val="00635E88"/>
    <w:rsid w:val="00637D09"/>
    <w:rsid w:val="00642F59"/>
    <w:rsid w:val="006519AF"/>
    <w:rsid w:val="00651F68"/>
    <w:rsid w:val="006521AB"/>
    <w:rsid w:val="00657663"/>
    <w:rsid w:val="00674EFC"/>
    <w:rsid w:val="0067585A"/>
    <w:rsid w:val="00680144"/>
    <w:rsid w:val="0068052F"/>
    <w:rsid w:val="00685005"/>
    <w:rsid w:val="0068713E"/>
    <w:rsid w:val="0069027E"/>
    <w:rsid w:val="006A3FBA"/>
    <w:rsid w:val="006D1E51"/>
    <w:rsid w:val="006E46DA"/>
    <w:rsid w:val="006E6B6D"/>
    <w:rsid w:val="006F4AB9"/>
    <w:rsid w:val="00705FE8"/>
    <w:rsid w:val="00706869"/>
    <w:rsid w:val="00722D60"/>
    <w:rsid w:val="00723326"/>
    <w:rsid w:val="00731103"/>
    <w:rsid w:val="0073117B"/>
    <w:rsid w:val="00740DF9"/>
    <w:rsid w:val="00741D72"/>
    <w:rsid w:val="00744F9A"/>
    <w:rsid w:val="00762A9F"/>
    <w:rsid w:val="007666ED"/>
    <w:rsid w:val="00773CF8"/>
    <w:rsid w:val="00784DF7"/>
    <w:rsid w:val="0078628B"/>
    <w:rsid w:val="0079278A"/>
    <w:rsid w:val="007937DC"/>
    <w:rsid w:val="007961BD"/>
    <w:rsid w:val="007A12A9"/>
    <w:rsid w:val="007A1962"/>
    <w:rsid w:val="007A4ED6"/>
    <w:rsid w:val="007A66AB"/>
    <w:rsid w:val="007B35DC"/>
    <w:rsid w:val="007C4D69"/>
    <w:rsid w:val="007C5334"/>
    <w:rsid w:val="007D2400"/>
    <w:rsid w:val="007D4458"/>
    <w:rsid w:val="007D4B63"/>
    <w:rsid w:val="007F641F"/>
    <w:rsid w:val="0080146E"/>
    <w:rsid w:val="0080181A"/>
    <w:rsid w:val="0082142A"/>
    <w:rsid w:val="00827619"/>
    <w:rsid w:val="00836557"/>
    <w:rsid w:val="00836596"/>
    <w:rsid w:val="0084150E"/>
    <w:rsid w:val="008443B9"/>
    <w:rsid w:val="0084638F"/>
    <w:rsid w:val="00860F2C"/>
    <w:rsid w:val="00875081"/>
    <w:rsid w:val="00883A7C"/>
    <w:rsid w:val="0088610E"/>
    <w:rsid w:val="00894AEA"/>
    <w:rsid w:val="008A2D43"/>
    <w:rsid w:val="008A5F76"/>
    <w:rsid w:val="008B6507"/>
    <w:rsid w:val="008C6540"/>
    <w:rsid w:val="008D1954"/>
    <w:rsid w:val="008E2D42"/>
    <w:rsid w:val="008E5395"/>
    <w:rsid w:val="008E64C4"/>
    <w:rsid w:val="008E6F40"/>
    <w:rsid w:val="008F2F8D"/>
    <w:rsid w:val="008F3FB5"/>
    <w:rsid w:val="008F5A81"/>
    <w:rsid w:val="00917EA3"/>
    <w:rsid w:val="00926DDA"/>
    <w:rsid w:val="00930DE6"/>
    <w:rsid w:val="00937160"/>
    <w:rsid w:val="009423CC"/>
    <w:rsid w:val="00944D34"/>
    <w:rsid w:val="009511CC"/>
    <w:rsid w:val="0097276F"/>
    <w:rsid w:val="0097595F"/>
    <w:rsid w:val="009801A8"/>
    <w:rsid w:val="009867C4"/>
    <w:rsid w:val="009931B5"/>
    <w:rsid w:val="009A188B"/>
    <w:rsid w:val="009A2439"/>
    <w:rsid w:val="009B09D0"/>
    <w:rsid w:val="009C12DC"/>
    <w:rsid w:val="009C5196"/>
    <w:rsid w:val="009C649E"/>
    <w:rsid w:val="009C779F"/>
    <w:rsid w:val="009E3D8F"/>
    <w:rsid w:val="009F1ACC"/>
    <w:rsid w:val="009F2176"/>
    <w:rsid w:val="009F7FF8"/>
    <w:rsid w:val="00A14A73"/>
    <w:rsid w:val="00A21B25"/>
    <w:rsid w:val="00A23A43"/>
    <w:rsid w:val="00A258AC"/>
    <w:rsid w:val="00A33565"/>
    <w:rsid w:val="00A3462D"/>
    <w:rsid w:val="00A35474"/>
    <w:rsid w:val="00A50BA6"/>
    <w:rsid w:val="00A51BDE"/>
    <w:rsid w:val="00A60492"/>
    <w:rsid w:val="00A64831"/>
    <w:rsid w:val="00A72FDA"/>
    <w:rsid w:val="00A76513"/>
    <w:rsid w:val="00A80F47"/>
    <w:rsid w:val="00A875A7"/>
    <w:rsid w:val="00A87FA9"/>
    <w:rsid w:val="00A92B1C"/>
    <w:rsid w:val="00AA1573"/>
    <w:rsid w:val="00AA4A9C"/>
    <w:rsid w:val="00AA5655"/>
    <w:rsid w:val="00AB36BD"/>
    <w:rsid w:val="00AC4958"/>
    <w:rsid w:val="00AC7EFC"/>
    <w:rsid w:val="00AD6444"/>
    <w:rsid w:val="00AD78CA"/>
    <w:rsid w:val="00AE2BCD"/>
    <w:rsid w:val="00AE2FF2"/>
    <w:rsid w:val="00AE38AE"/>
    <w:rsid w:val="00AF707F"/>
    <w:rsid w:val="00B14F20"/>
    <w:rsid w:val="00B15010"/>
    <w:rsid w:val="00B164DB"/>
    <w:rsid w:val="00B215B0"/>
    <w:rsid w:val="00B23D0F"/>
    <w:rsid w:val="00B26171"/>
    <w:rsid w:val="00B321F9"/>
    <w:rsid w:val="00B32348"/>
    <w:rsid w:val="00B33FE4"/>
    <w:rsid w:val="00B36C21"/>
    <w:rsid w:val="00B431E6"/>
    <w:rsid w:val="00B45600"/>
    <w:rsid w:val="00B46828"/>
    <w:rsid w:val="00B50799"/>
    <w:rsid w:val="00B56AB2"/>
    <w:rsid w:val="00B9168A"/>
    <w:rsid w:val="00BB00D8"/>
    <w:rsid w:val="00BB6D1E"/>
    <w:rsid w:val="00BB7255"/>
    <w:rsid w:val="00BD4A84"/>
    <w:rsid w:val="00BE0C64"/>
    <w:rsid w:val="00BE1598"/>
    <w:rsid w:val="00BE79CD"/>
    <w:rsid w:val="00BF11C6"/>
    <w:rsid w:val="00BF2C89"/>
    <w:rsid w:val="00C02C83"/>
    <w:rsid w:val="00C039E6"/>
    <w:rsid w:val="00C22C93"/>
    <w:rsid w:val="00C23B84"/>
    <w:rsid w:val="00C255F0"/>
    <w:rsid w:val="00C26A14"/>
    <w:rsid w:val="00C32F4C"/>
    <w:rsid w:val="00C34802"/>
    <w:rsid w:val="00C34A8B"/>
    <w:rsid w:val="00C402D0"/>
    <w:rsid w:val="00C560BB"/>
    <w:rsid w:val="00C62473"/>
    <w:rsid w:val="00C63A03"/>
    <w:rsid w:val="00C70088"/>
    <w:rsid w:val="00C70254"/>
    <w:rsid w:val="00C71E84"/>
    <w:rsid w:val="00C93A1A"/>
    <w:rsid w:val="00CA3757"/>
    <w:rsid w:val="00CA705F"/>
    <w:rsid w:val="00CB0CD1"/>
    <w:rsid w:val="00CB6856"/>
    <w:rsid w:val="00CB6B47"/>
    <w:rsid w:val="00CC08C0"/>
    <w:rsid w:val="00CC13C9"/>
    <w:rsid w:val="00CC5AA9"/>
    <w:rsid w:val="00CC7005"/>
    <w:rsid w:val="00CE289E"/>
    <w:rsid w:val="00CF2273"/>
    <w:rsid w:val="00D13A6E"/>
    <w:rsid w:val="00D203E7"/>
    <w:rsid w:val="00D403D8"/>
    <w:rsid w:val="00D4628E"/>
    <w:rsid w:val="00D47EB8"/>
    <w:rsid w:val="00D501B4"/>
    <w:rsid w:val="00D81C69"/>
    <w:rsid w:val="00D82284"/>
    <w:rsid w:val="00D8283A"/>
    <w:rsid w:val="00D82E56"/>
    <w:rsid w:val="00D85FB2"/>
    <w:rsid w:val="00D91563"/>
    <w:rsid w:val="00D928D6"/>
    <w:rsid w:val="00DA00F6"/>
    <w:rsid w:val="00DB574B"/>
    <w:rsid w:val="00DB6216"/>
    <w:rsid w:val="00DC6818"/>
    <w:rsid w:val="00DC7E39"/>
    <w:rsid w:val="00DE17FF"/>
    <w:rsid w:val="00DE5F8E"/>
    <w:rsid w:val="00DF3A17"/>
    <w:rsid w:val="00E00FF4"/>
    <w:rsid w:val="00E06ED4"/>
    <w:rsid w:val="00E11B3D"/>
    <w:rsid w:val="00E13A56"/>
    <w:rsid w:val="00E158C4"/>
    <w:rsid w:val="00E24C75"/>
    <w:rsid w:val="00E24C7E"/>
    <w:rsid w:val="00E3310D"/>
    <w:rsid w:val="00E41F32"/>
    <w:rsid w:val="00E42856"/>
    <w:rsid w:val="00E45D4F"/>
    <w:rsid w:val="00E53635"/>
    <w:rsid w:val="00E55FCF"/>
    <w:rsid w:val="00E57578"/>
    <w:rsid w:val="00E63F4D"/>
    <w:rsid w:val="00E76B2D"/>
    <w:rsid w:val="00E770F2"/>
    <w:rsid w:val="00E944FE"/>
    <w:rsid w:val="00EA7AC2"/>
    <w:rsid w:val="00EB0729"/>
    <w:rsid w:val="00EB09B6"/>
    <w:rsid w:val="00EC6478"/>
    <w:rsid w:val="00ED0B20"/>
    <w:rsid w:val="00ED0D9F"/>
    <w:rsid w:val="00ED27F1"/>
    <w:rsid w:val="00ED68DF"/>
    <w:rsid w:val="00ED7B13"/>
    <w:rsid w:val="00F01282"/>
    <w:rsid w:val="00F07C9E"/>
    <w:rsid w:val="00F139A3"/>
    <w:rsid w:val="00F16211"/>
    <w:rsid w:val="00F207D9"/>
    <w:rsid w:val="00F2786D"/>
    <w:rsid w:val="00F3145D"/>
    <w:rsid w:val="00F4560D"/>
    <w:rsid w:val="00F51ABD"/>
    <w:rsid w:val="00F64D91"/>
    <w:rsid w:val="00F70366"/>
    <w:rsid w:val="00F703DB"/>
    <w:rsid w:val="00F711B8"/>
    <w:rsid w:val="00F7539D"/>
    <w:rsid w:val="00F827CD"/>
    <w:rsid w:val="00F879DA"/>
    <w:rsid w:val="00FA58CB"/>
    <w:rsid w:val="00FC575B"/>
    <w:rsid w:val="00FD63EA"/>
    <w:rsid w:val="00FE3466"/>
    <w:rsid w:val="00FF577B"/>
    <w:rsid w:val="00FF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A12AE"/>
  <w15:docId w15:val="{8F54BD0D-7A2B-40EA-96C8-63E62525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837"/>
    <w:rPr>
      <w:rFonts w:ascii="Garamond" w:eastAsia="Garamond" w:hAnsi="Garamond" w:cs="Garamond"/>
    </w:rPr>
  </w:style>
  <w:style w:type="paragraph" w:styleId="3">
    <w:name w:val="heading 3"/>
    <w:basedOn w:val="a"/>
    <w:link w:val="30"/>
    <w:uiPriority w:val="9"/>
    <w:qFormat/>
    <w:rsid w:val="00196100"/>
    <w:pPr>
      <w:widowControl/>
      <w:autoSpaceDE/>
      <w:autoSpaceDN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sz w:val="27"/>
      <w:szCs w:val="27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002" w:hanging="567"/>
      <w:jc w:val="both"/>
    </w:pPr>
    <w:rPr>
      <w:sz w:val="20"/>
      <w:szCs w:val="20"/>
    </w:rPr>
  </w:style>
  <w:style w:type="paragraph" w:styleId="a5">
    <w:name w:val="Title"/>
    <w:basedOn w:val="a"/>
    <w:uiPriority w:val="10"/>
    <w:qFormat/>
    <w:pPr>
      <w:spacing w:before="93"/>
      <w:ind w:left="3974" w:right="3676"/>
      <w:jc w:val="center"/>
    </w:pPr>
    <w:rPr>
      <w:rFonts w:ascii="Tahoma" w:eastAsia="Tahoma" w:hAnsi="Tahoma" w:cs="Tahoma"/>
      <w:sz w:val="32"/>
      <w:szCs w:val="32"/>
    </w:rPr>
  </w:style>
  <w:style w:type="paragraph" w:styleId="a6">
    <w:name w:val="List Paragraph"/>
    <w:basedOn w:val="a"/>
    <w:uiPriority w:val="34"/>
    <w:qFormat/>
    <w:pPr>
      <w:spacing w:before="14"/>
      <w:ind w:left="1285" w:hanging="284"/>
    </w:pPr>
  </w:style>
  <w:style w:type="paragraph" w:customStyle="1" w:styleId="TableParagraph">
    <w:name w:val="Table Paragraph"/>
    <w:basedOn w:val="a"/>
    <w:uiPriority w:val="1"/>
    <w:qFormat/>
    <w:pPr>
      <w:spacing w:before="12"/>
    </w:pPr>
  </w:style>
  <w:style w:type="paragraph" w:styleId="a7">
    <w:name w:val="header"/>
    <w:basedOn w:val="a"/>
    <w:link w:val="a8"/>
    <w:uiPriority w:val="99"/>
    <w:unhideWhenUsed/>
    <w:rsid w:val="00E944FE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944FE"/>
    <w:rPr>
      <w:rFonts w:ascii="Garamond" w:eastAsia="Garamond" w:hAnsi="Garamond" w:cs="Garamond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944FE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944FE"/>
    <w:rPr>
      <w:rFonts w:ascii="Garamond" w:eastAsia="Garamond" w:hAnsi="Garamond" w:cs="Garamond"/>
      <w:sz w:val="20"/>
      <w:szCs w:val="20"/>
    </w:rPr>
  </w:style>
  <w:style w:type="character" w:styleId="ab">
    <w:name w:val="Hyperlink"/>
    <w:basedOn w:val="a0"/>
    <w:uiPriority w:val="99"/>
    <w:unhideWhenUsed/>
    <w:rsid w:val="007666E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666ED"/>
    <w:rPr>
      <w:color w:val="605E5C"/>
      <w:shd w:val="clear" w:color="auto" w:fill="E1DFDD"/>
    </w:rPr>
  </w:style>
  <w:style w:type="character" w:customStyle="1" w:styleId="a4">
    <w:name w:val="本文 字元"/>
    <w:basedOn w:val="a0"/>
    <w:link w:val="a3"/>
    <w:uiPriority w:val="1"/>
    <w:rsid w:val="007666ED"/>
    <w:rPr>
      <w:rFonts w:ascii="Garamond" w:eastAsia="Garamond" w:hAnsi="Garamond" w:cs="Garamond"/>
      <w:sz w:val="20"/>
      <w:szCs w:val="20"/>
    </w:rPr>
  </w:style>
  <w:style w:type="table" w:styleId="ad">
    <w:name w:val="Table Grid"/>
    <w:basedOn w:val="a1"/>
    <w:uiPriority w:val="59"/>
    <w:rsid w:val="001C148D"/>
    <w:pPr>
      <w:widowControl/>
      <w:autoSpaceDE/>
      <w:autoSpaceDN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C148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eastAsia="zh-TW"/>
    </w:rPr>
  </w:style>
  <w:style w:type="character" w:styleId="ae">
    <w:name w:val="annotation reference"/>
    <w:basedOn w:val="a0"/>
    <w:uiPriority w:val="99"/>
    <w:semiHidden/>
    <w:unhideWhenUsed/>
    <w:rsid w:val="004A2187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4A2187"/>
  </w:style>
  <w:style w:type="character" w:customStyle="1" w:styleId="af0">
    <w:name w:val="註解文字 字元"/>
    <w:basedOn w:val="a0"/>
    <w:link w:val="af"/>
    <w:uiPriority w:val="99"/>
    <w:semiHidden/>
    <w:rsid w:val="004A2187"/>
    <w:rPr>
      <w:rFonts w:ascii="Garamond" w:eastAsia="Garamond" w:hAnsi="Garamond" w:cs="Garamond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A2187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4A2187"/>
    <w:rPr>
      <w:rFonts w:ascii="Garamond" w:eastAsia="Garamond" w:hAnsi="Garamond" w:cs="Garamond"/>
      <w:b/>
      <w:bCs/>
    </w:rPr>
  </w:style>
  <w:style w:type="character" w:customStyle="1" w:styleId="30">
    <w:name w:val="標題 3 字元"/>
    <w:basedOn w:val="a0"/>
    <w:link w:val="3"/>
    <w:uiPriority w:val="9"/>
    <w:rsid w:val="00196100"/>
    <w:rPr>
      <w:rFonts w:ascii="新細明體" w:eastAsia="新細明體" w:hAnsi="新細明體" w:cs="新細明體"/>
      <w:b/>
      <w:bCs/>
      <w:sz w:val="27"/>
      <w:szCs w:val="27"/>
      <w:lang w:eastAsia="zh-TW"/>
    </w:rPr>
  </w:style>
  <w:style w:type="paragraph" w:customStyle="1" w:styleId="p1">
    <w:name w:val="p1"/>
    <w:basedOn w:val="a"/>
    <w:rsid w:val="00135AB4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eastAsia="zh-TW"/>
    </w:rPr>
  </w:style>
  <w:style w:type="paragraph" w:styleId="Web">
    <w:name w:val="Normal (Web)"/>
    <w:basedOn w:val="a"/>
    <w:uiPriority w:val="99"/>
    <w:semiHidden/>
    <w:unhideWhenUsed/>
    <w:rsid w:val="000D18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AF695-B118-437E-8BCC-45E217EA7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3587</Words>
  <Characters>20446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CV_JamesChien</vt:lpstr>
    </vt:vector>
  </TitlesOfParts>
  <Company/>
  <LinksUpToDate>false</LinksUpToDate>
  <CharactersWithSpaces>23986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CV_JamesChien</dc:title>
  <dc:creator>admin</dc:creator>
  <cp:lastModifiedBy>Shih-Yi Chien</cp:lastModifiedBy>
  <cp:revision>11</cp:revision>
  <cp:lastPrinted>2025-10-31T12:18:00Z</cp:lastPrinted>
  <dcterms:created xsi:type="dcterms:W3CDTF">2025-10-10T09:58:00Z</dcterms:created>
  <dcterms:modified xsi:type="dcterms:W3CDTF">2025-11-14T12:47:00Z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Word</vt:lpwstr>
  </property>
  <property fmtid="{D5CDD505-2E9C-101B-9397-08002B2CF9AE}" pid="4" name="LastSaved">
    <vt:filetime>2022-11-12T00:00:00Z</vt:filetime>
  </property>
  <property fmtid="{D5CDD505-2E9C-101B-9397-08002B2CF9AE}" pid="5" name="GrammarlyDocumentId">
    <vt:lpwstr>d9eb0e4a3b653c3f2eebae3609db779f91847c755a3f7e00e0d8bea58b168c4a</vt:lpwstr>
  </property>
</Properties>
</file>