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Tristan Morrow: Session#2 2026-10-16 18:00(GMT-7:00)</w:t>
      </w:r>
    </w:p>
    <w:p>
      <w:pPr>
        <w:pStyle w:val="Heading2"/>
        <w:spacing w:before="120" w:after="120" w:line="288"/>
        <w:jc w:val="left"/>
      </w:pPr>
      <w:bookmarkStart w:name="_Toc1" w:id="1"/>
      <w:r>
        <w:rPr/>
        <w:t xml:space="preserve">Key Outcomes</w:t>
      </w:r>
      <w:bookmarkEnd w:id="1"/>
    </w:p>
    <w:p>
      <w:pPr>
        <w:spacing w:before="120" w:after="120" w:line="288"/>
        <w:jc w:val="left"/>
      </w:pPr>
      <w:r>
        <w:rPr/>
        <w:t xml:space="preserve">Tristan and Jithendran conducted a structured hypnotherapy session focused on building emotional detachment, reframing self-labeling behaviors, and establishing a protective sense of identity and self-esteem. The session addressed a specific triggering incident at Tristan's workplace, explored underlying patterns of guilt, anger, and fear of judgment, and concluded with a guided hypnodrama exercise designed to anchor a new "rescuer-helper" self-image. Tristan reported feeling "more steady" and described a sense of having a shield or armor following the hypnotherapy induction.</w:t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2" w:id="2"/>
      <w:r>
        <w:rPr/>
        <w:t xml:space="preserve">Decisions &amp; Agreements</w:t>
      </w:r>
      <w:bookmarkEnd w:id="2"/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rPr>
          <w:b w:val="true"/>
          <w:bCs w:val="true"/>
        </w:rPr>
        <w:t xml:space="preserve">Core therapeutic framework:</w:t>
      </w:r>
      <w:r>
        <w:rPr/>
        <w:t xml:space="preserve"> Agreed to work on </w:t>
      </w:r>
      <w:r>
        <w:rPr>
          <w:b w:val="true"/>
          <w:bCs w:val="true"/>
        </w:rPr>
        <w:t xml:space="preserve">separating identity from behavior</w:t>
      </w:r>
      <w:r>
        <w:rPr/>
        <w:t xml:space="preserve"> — Tristan's reactions and emotions are situational responses, not definitions of who he is as a person.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rPr>
          <w:b w:val="true"/>
          <w:bCs w:val="true"/>
        </w:rPr>
        <w:t xml:space="preserve">Primary technique for this session:</w:t>
      </w:r>
      <w:r>
        <w:rPr/>
        <w:t xml:space="preserve"> </w:t>
      </w:r>
      <w:r>
        <w:rPr>
          <w:b w:val="true"/>
          <w:bCs w:val="true"/>
        </w:rPr>
        <w:t xml:space="preserve">Desensitization</w:t>
      </w:r>
      <w:r>
        <w:rPr/>
        <w:t xml:space="preserve"> of emotional triggers combined with </w:t>
      </w:r>
      <w:r>
        <w:rPr>
          <w:b w:val="true"/>
          <w:bCs w:val="true"/>
        </w:rPr>
        <w:t xml:space="preserve">hypnodrama imagery</w:t>
      </w:r>
      <w:r>
        <w:rPr/>
        <w:t xml:space="preserve"> — creating a positive internal scene to replace negative reactive patterns.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rPr>
          <w:b w:val="true"/>
          <w:bCs w:val="true"/>
        </w:rPr>
        <w:t xml:space="preserve">Anchor trigger established:</w:t>
      </w:r>
      <w:r>
        <w:rPr/>
        <w:t xml:space="preserve"> Pressing </w:t>
      </w:r>
      <w:r>
        <w:rPr>
          <w:b w:val="true"/>
          <w:bCs w:val="true"/>
        </w:rPr>
        <w:t xml:space="preserve">thumb and forefinger together on the right hand</w:t>
      </w:r>
      <w:r>
        <w:rPr/>
        <w:t xml:space="preserve"> serves as a physical anchor to quickly re-enter the integrated, self-assured state built during hypnosis.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rPr>
          <w:b w:val="true"/>
          <w:bCs w:val="true"/>
        </w:rPr>
        <w:t xml:space="preserve">Homework assigned:</w:t>
      </w:r>
      <w:r>
        <w:rPr/>
        <w:t xml:space="preserve"> Tristan to practice the tribe-integration visualization and affirmations </w:t>
      </w:r>
      <w:r>
        <w:rPr>
          <w:b w:val="true"/>
          <w:bCs w:val="true"/>
        </w:rPr>
        <w:t xml:space="preserve">before sleep each night</w:t>
      </w:r>
      <w:r>
        <w:rPr/>
        <w:t xml:space="preserve"> to reinforce new neural pathways. </w:t>
      </w:r>
      <w:r>
        <w:rPr/>
        <w:t xml:space="preserve"/>
      </w:r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rPr>
          <w:b w:val="true"/>
          <w:bCs w:val="true"/>
        </w:rPr>
        <w:t xml:space="preserve">Next session planning:</w:t>
      </w:r>
      <w:r>
        <w:rPr/>
        <w:t xml:space="preserve"> Jithendran will tailor the next session based on Tristan's feedback on how the techniques are working in real-life situations. </w:t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3" w:id="3"/>
      <w:r>
        <w:rPr/>
        <w:t xml:space="preserve">Feedback Exchanged</w:t>
      </w:r>
      <w:bookmarkEnd w:id="3"/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rPr>
          <w:b w:val="true"/>
          <w:bCs w:val="true"/>
        </w:rPr>
        <w:t xml:space="preserve">Progress noted:</w:t>
      </w:r>
      <w:r>
        <w:rPr/>
        <w:t xml:space="preserve"> Tristan reported that after the previous session, it became easier to </w:t>
      </w:r>
      <w:r>
        <w:rPr>
          <w:b w:val="true"/>
          <w:bCs w:val="true"/>
        </w:rPr>
        <w:t xml:space="preserve">observe thoughts and emotions without immediately reacting</w:t>
      </w:r>
      <w:r>
        <w:rPr/>
        <w:t xml:space="preserve"> — watching them arise and letting them be, even when negative. </w:t>
      </w:r>
      <w:r>
        <w:rPr/>
        <w:t xml:space="preserve"/>
      </w:r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rPr>
          <w:b w:val="true"/>
          <w:bCs w:val="true"/>
        </w:rPr>
        <w:t xml:space="preserve">Jithendran's affirmation:</w:t>
      </w:r>
      <w:r>
        <w:rPr/>
        <w:t xml:space="preserve"> Described this observational stance as a high-level mindset aligned with spiritual detachment practices, noting it is rare and powerful. </w:t>
      </w:r>
      <w:r>
        <w:rPr/>
        <w:t xml:space="preserve"/>
      </w:r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rPr>
          <w:b w:val="true"/>
          <w:bCs w:val="true"/>
        </w:rPr>
        <w:t xml:space="preserve">Post-session response:</w:t>
      </w:r>
      <w:r>
        <w:rPr/>
        <w:t xml:space="preserve"> Tristan described the hypnotherapy state as producing a feeling of being "more steady" with "almost like an armor or a shield," indicating the integration exercise landed effectively. </w:t>
      </w:r>
      <w:r>
        <w:rPr/>
        <w:t xml:space="preserve"/>
      </w:r>
    </w:p>
    <w:p>
      <w:pPr>
        <w:pStyle w:val="ListParagraph"/>
        <w:numPr>
          <w:ilvl w:val="0"/>
          <w:numId w:val="9"/>
        </w:numPr>
        <w:spacing w:before="120" w:after="120" w:line="288"/>
        <w:jc w:val="left"/>
      </w:pPr>
      <w:r>
        <w:rPr>
          <w:b w:val="true"/>
          <w:bCs w:val="true"/>
        </w:rPr>
        <w:t xml:space="preserve">Jithendran's reinforcement:</w:t>
      </w:r>
      <w:r>
        <w:rPr/>
        <w:t xml:space="preserve"> Validated Tristan's rescuer identity by connecting the river-tubing incident (where Tristan freed a friend's trapped wrist) to his natural capacity for bravery and care. </w:t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4" w:id="4"/>
      <w:r>
        <w:rPr/>
        <w:t xml:space="preserve">Core Therapeutic Concepts Covered</w:t>
      </w:r>
      <w:bookmarkEnd w:id="4"/>
    </w:p>
    <w:p>
      <w:pPr>
        <w:pStyle w:val="Heading3"/>
        <w:spacing w:before="120" w:after="120" w:line="288"/>
        <w:jc w:val="left"/>
      </w:pPr>
      <w:bookmarkStart w:name="_Toc5" w:id="5"/>
      <w:r>
        <w:rPr/>
        <w:t xml:space="preserve">Identity vs. Behavior Separation</w:t>
      </w:r>
      <w:bookmarkEnd w:id="5"/>
    </w:p>
    <w:p>
      <w:pPr>
        <w:pStyle w:val="ListParagraph"/>
        <w:numPr>
          <w:ilvl w:val="0"/>
          <w:numId w:val="10"/>
        </w:numPr>
        <w:spacing w:before="120" w:after="120" w:line="288"/>
        <w:jc w:val="left"/>
      </w:pPr>
      <w:r>
        <w:rPr/>
        <w:t xml:space="preserve">The central framework of the session: </w:t>
      </w:r>
      <w:r>
        <w:rPr>
          <w:b w:val="true"/>
          <w:bCs w:val="true"/>
        </w:rPr>
        <w:t xml:space="preserve">Tristan is not his reactions.</w:t>
      </w:r>
      <w:r>
        <w:rPr/>
        <w:t xml:space="preserve"> Emotions are contextual, triggered by specific inputs; they do not define the self. </w:t>
      </w:r>
      <w:r>
        <w:rPr/>
        <w:t xml:space="preserve"/>
      </w:r>
    </w:p>
    <w:p>
      <w:pPr>
        <w:pStyle w:val="ListParagraph"/>
        <w:numPr>
          <w:ilvl w:val="0"/>
          <w:numId w:val="11"/>
        </w:numPr>
        <w:spacing w:before="120" w:after="120" w:line="288"/>
        <w:jc w:val="left"/>
      </w:pPr>
      <w:r>
        <w:rPr/>
        <w:t xml:space="preserve">Labeling oneself (e.g., calling oneself an "asshole") </w:t>
      </w:r>
      <w:r>
        <w:rPr>
          <w:b w:val="true"/>
          <w:bCs w:val="true"/>
        </w:rPr>
        <w:t xml:space="preserve">binds behavior to identity</w:t>
      </w:r>
      <w:r>
        <w:rPr/>
        <w:t xml:space="preserve">, damaging self-esteem and making change harder.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12"/>
        </w:numPr>
        <w:spacing w:before="120" w:after="120" w:line="288"/>
        <w:jc w:val="left"/>
      </w:pPr>
      <w:r>
        <w:rPr/>
        <w:t xml:space="preserve">Jithendran used the analogy of </w:t>
      </w:r>
      <w:r>
        <w:rPr>
          <w:b w:val="true"/>
          <w:bCs w:val="true"/>
        </w:rPr>
        <w:t xml:space="preserve">roles in life</w:t>
      </w:r>
      <w:r>
        <w:rPr/>
        <w:t xml:space="preserve"> (son, boyfriend, employee) — like an actor playing parts in a movie, none of these roles constitute the core self. </w:t>
      </w:r>
      <w:r>
        <w:rPr/>
        <w:t xml:space="preserve"/>
      </w:r>
    </w:p>
    <w:p>
      <w:pPr>
        <w:pStyle w:val="ListParagraph"/>
        <w:numPr>
          <w:ilvl w:val="0"/>
          <w:numId w:val="13"/>
        </w:numPr>
        <w:spacing w:before="120" w:after="120" w:line="288"/>
        <w:jc w:val="left"/>
      </w:pPr>
      <w:r>
        <w:rPr/>
        <w:t xml:space="preserve">Hindu philosophy reference: the </w:t>
      </w:r>
      <w:r>
        <w:rPr>
          <w:b w:val="true"/>
          <w:bCs w:val="true"/>
        </w:rPr>
        <w:t xml:space="preserve">lotus leaf in water</w:t>
      </w:r>
      <w:r>
        <w:rPr/>
        <w:t xml:space="preserve"> — living amid life's difficulties without being defined or stained by them.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6" w:id="6"/>
      <w:r>
        <w:rPr/>
        <w:t xml:space="preserve">Projection and Shadow Work</w:t>
      </w:r>
      <w:bookmarkEnd w:id="6"/>
    </w:p>
    <w:p>
      <w:pPr>
        <w:pStyle w:val="ListParagraph"/>
        <w:numPr>
          <w:ilvl w:val="0"/>
          <w:numId w:val="14"/>
        </w:numPr>
        <w:spacing w:before="120" w:after="120" w:line="288"/>
        <w:jc w:val="left"/>
      </w:pPr>
      <w:r>
        <w:rPr/>
        <w:t xml:space="preserve">Judgments made about others often reflect </w:t>
      </w:r>
      <w:r>
        <w:rPr>
          <w:b w:val="true"/>
          <w:bCs w:val="true"/>
        </w:rPr>
        <w:t xml:space="preserve">internal wounds, fears, or suppressed feelings</w:t>
      </w:r>
      <w:r>
        <w:rPr/>
        <w:t xml:space="preserve"> — a concept rooted in Jungian shadow work and analytical psychology.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15"/>
        </w:numPr>
        <w:spacing w:before="120" w:after="120" w:line="288"/>
        <w:jc w:val="left"/>
      </w:pPr>
      <w:r>
        <w:rPr/>
        <w:t xml:space="preserve">Once internal wounds are healed and integrated, </w:t>
      </w:r>
      <w:r>
        <w:rPr>
          <w:b w:val="true"/>
          <w:bCs w:val="true"/>
        </w:rPr>
        <w:t xml:space="preserve">judgment of others naturally softens</w:t>
      </w:r>
      <w:r>
        <w:rPr/>
        <w:t xml:space="preserve">, as the projection mechanism loses its fuel. </w:t>
      </w:r>
      <w:r>
        <w:rPr/>
        <w:t xml:space="preserve"/>
      </w:r>
    </w:p>
    <w:p>
      <w:pPr>
        <w:pStyle w:val="ListParagraph"/>
        <w:numPr>
          <w:ilvl w:val="0"/>
          <w:numId w:val="16"/>
        </w:numPr>
        <w:spacing w:before="120" w:after="120" w:line="288"/>
        <w:jc w:val="left"/>
      </w:pPr>
      <w:r>
        <w:rPr/>
        <w:t xml:space="preserve">Tristan's tendency to judge the park customer as a "bad person" was reframed as a </w:t>
      </w:r>
      <w:r>
        <w:rPr>
          <w:b w:val="true"/>
          <w:bCs w:val="true"/>
        </w:rPr>
        <w:t xml:space="preserve">defensive emotional counterattack</w:t>
      </w:r>
      <w:r>
        <w:rPr/>
        <w:t xml:space="preserve"> — reducing the perceived threat by demeaning the other person.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7" w:id="7"/>
      <w:r>
        <w:rPr/>
        <w:t xml:space="preserve">Desensitization</w:t>
      </w:r>
      <w:bookmarkEnd w:id="7"/>
    </w:p>
    <w:p>
      <w:pPr>
        <w:pStyle w:val="ListParagraph"/>
        <w:numPr>
          <w:ilvl w:val="0"/>
          <w:numId w:val="17"/>
        </w:numPr>
        <w:spacing w:before="120" w:after="120" w:line="288"/>
        <w:jc w:val="left"/>
      </w:pPr>
      <w:r>
        <w:rPr/>
        <w:t xml:space="preserve">Defined as reducing how much a trigger </w:t>
      </w:r>
      <w:r>
        <w:rPr>
          <w:b w:val="true"/>
          <w:bCs w:val="true"/>
        </w:rPr>
        <w:t xml:space="preserve">affects the ego and self-esteem</w:t>
      </w:r>
      <w:r>
        <w:rPr/>
        <w:t xml:space="preserve">, so that responses become conscious and chosen rather than automatic.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18"/>
        </w:numPr>
        <w:spacing w:before="120" w:after="120" w:line="288"/>
        <w:jc w:val="left"/>
      </w:pPr>
      <w:r>
        <w:rPr/>
        <w:t xml:space="preserve">Distinguished from being "numb" — the goal is to remain </w:t>
      </w:r>
      <w:r>
        <w:rPr>
          <w:b w:val="true"/>
          <w:bCs w:val="true"/>
        </w:rPr>
        <w:t xml:space="preserve">responsive and engaged</w:t>
      </w:r>
      <w:r>
        <w:rPr/>
        <w:t xml:space="preserve"> while not allowing external behavior to breach the inner self. </w:t>
      </w:r>
      <w:r>
        <w:rPr/>
        <w:t xml:space="preserve"/>
      </w:r>
    </w:p>
    <w:p>
      <w:pPr>
        <w:pStyle w:val="ListParagraph"/>
        <w:numPr>
          <w:ilvl w:val="0"/>
          <w:numId w:val="19"/>
        </w:numPr>
        <w:spacing w:before="120" w:after="120" w:line="288"/>
        <w:jc w:val="left"/>
      </w:pPr>
      <w:r>
        <w:rPr/>
        <w:t xml:space="preserve">Practical reframe: when someone is rude or angry, treat the situation like </w:t>
      </w:r>
      <w:r>
        <w:rPr>
          <w:b w:val="true"/>
          <w:bCs w:val="true"/>
        </w:rPr>
        <w:t xml:space="preserve">following a professional protocol</w:t>
      </w:r>
      <w:r>
        <w:rPr/>
        <w:t xml:space="preserve"> (e.g., how a police officer calmly reads rights to a suspect regardless of emotion).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8" w:id="8"/>
      <w:r>
        <w:rPr/>
        <w:t xml:space="preserve">The "Snake and Saint" Parable</w:t>
      </w:r>
      <w:bookmarkEnd w:id="8"/>
    </w:p>
    <w:p>
      <w:pPr>
        <w:pStyle w:val="ListParagraph"/>
        <w:numPr>
          <w:ilvl w:val="0"/>
          <w:numId w:val="20"/>
        </w:numPr>
        <w:spacing w:before="120" w:after="120" w:line="288"/>
        <w:jc w:val="left"/>
      </w:pPr>
      <w:r>
        <w:rPr/>
        <w:t xml:space="preserve">Jithendran shared a teaching story: a saint told a snake not to bite anyone; the snake complied but was then beaten by children. The saint clarified — </w:t>
      </w:r>
      <w:r>
        <w:rPr>
          <w:b w:val="true"/>
          <w:bCs w:val="true"/>
        </w:rPr>
        <w:t xml:space="preserve">"I said don't attack, not don't defend."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21"/>
        </w:numPr>
        <w:spacing w:before="120" w:after="120" w:line="288"/>
        <w:jc w:val="left"/>
      </w:pPr>
      <w:r>
        <w:rPr/>
        <w:t xml:space="preserve">Key therapeutic distinction: </w:t>
      </w:r>
      <w:r>
        <w:rPr>
          <w:b w:val="true"/>
          <w:bCs w:val="true"/>
        </w:rPr>
        <w:t xml:space="preserve">being kind is not the same as being vulnerable or passive.</w:t>
      </w:r>
      <w:r>
        <w:rPr/>
        <w:t xml:space="preserve"> Healthy detachment includes knowing when to protect oneself. </w:t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9" w:id="9"/>
      <w:r>
        <w:rPr/>
        <w:t xml:space="preserve">Triggering Incident Analyzed</w:t>
      </w:r>
      <w:bookmarkEnd w:id="9"/>
    </w:p>
    <w:p>
      <w:pPr>
        <w:spacing w:before="120" w:after="120" w:line="288"/>
        <w:jc w:val="left"/>
      </w:pPr>
      <w:r>
        <w:rPr>
          <w:b w:val="true"/>
          <w:bCs w:val="true"/>
        </w:rPr>
        <w:t xml:space="preserve">Situation:</w:t>
      </w:r>
      <w:r>
        <w:rPr/>
        <w:t xml:space="preserve"> Tristan encountered a customer at his parks job who arrived without knowing the rules or costs, became angry when informed, and directed their frustration at Tristan through glaring and a dismissive attitude.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2"/>
        </w:numPr>
        <w:spacing w:before="120" w:after="120" w:line="288"/>
        <w:jc w:val="left"/>
      </w:pPr>
      <w:r>
        <w:rPr/>
        <w:t xml:space="preserve">The customer expected a </w:t>
      </w:r>
      <w:r>
        <w:rPr>
          <w:b w:val="true"/>
          <w:bCs w:val="true"/>
        </w:rPr>
        <w:t xml:space="preserve">discount or rule exception</w:t>
      </w:r>
      <w:r>
        <w:rPr/>
        <w:t xml:space="preserve"> that Tristan could not provide. </w:t>
      </w:r>
      <w:r>
        <w:rPr/>
        <w:t xml:space="preserve"/>
      </w:r>
    </w:p>
    <w:p>
      <w:pPr>
        <w:pStyle w:val="ListParagraph"/>
        <w:numPr>
          <w:ilvl w:val="0"/>
          <w:numId w:val="23"/>
        </w:numPr>
        <w:spacing w:before="120" w:after="120" w:line="288"/>
        <w:jc w:val="left"/>
      </w:pPr>
      <w:r>
        <w:rPr/>
        <w:t xml:space="preserve">Tristan perceived the customer's behavior as </w:t>
      </w:r>
      <w:r>
        <w:rPr>
          <w:b w:val="true"/>
          <w:bCs w:val="true"/>
        </w:rPr>
        <w:t xml:space="preserve">disrespect and being "looked down upon."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24"/>
        </w:numPr>
        <w:spacing w:before="120" w:after="120" w:line="288"/>
        <w:jc w:val="left"/>
      </w:pPr>
      <w:r>
        <w:rPr/>
        <w:t xml:space="preserve">His internal response was to </w:t>
      </w:r>
      <w:r>
        <w:rPr>
          <w:b w:val="true"/>
          <w:bCs w:val="true"/>
        </w:rPr>
        <w:t xml:space="preserve">judge the customer as a bad person</w:t>
      </w:r>
      <w:r>
        <w:rPr/>
        <w:t xml:space="preserve"> who "doesn't care about other people" — identified as an emotional counterattack to neutralize the perceived threat.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5"/>
        </w:numPr>
        <w:spacing w:before="120" w:after="120" w:line="288"/>
        <w:jc w:val="left"/>
      </w:pPr>
      <w:r>
        <w:rPr/>
        <w:t xml:space="preserve">Tristan clarified he </w:t>
      </w:r>
      <w:r>
        <w:rPr>
          <w:b w:val="true"/>
          <w:bCs w:val="true"/>
        </w:rPr>
        <w:t xml:space="preserve">did not behave differently outwardly</w:t>
      </w:r>
      <w:r>
        <w:rPr/>
        <w:t xml:space="preserve"> — he remained calm — but the internal judgment troubled him afterward. </w:t>
      </w:r>
      <w:r>
        <w:rPr/>
        <w:t xml:space="preserve"/>
      </w:r>
    </w:p>
    <w:p>
      <w:pPr>
        <w:pStyle w:val="ListParagraph"/>
        <w:numPr>
          <w:ilvl w:val="0"/>
          <w:numId w:val="26"/>
        </w:numPr>
        <w:spacing w:before="120" w:after="120" w:line="288"/>
        <w:jc w:val="left"/>
      </w:pPr>
      <w:r>
        <w:rPr/>
        <w:t xml:space="preserve">The incident triggered a </w:t>
      </w:r>
      <w:r>
        <w:rPr>
          <w:b w:val="true"/>
          <w:bCs w:val="true"/>
        </w:rPr>
        <w:t xml:space="preserve">broader feeling of being a bad person</w:t>
      </w:r>
      <w:r>
        <w:rPr/>
        <w:t xml:space="preserve">, which Jithendran identified as a pre-existing internal image being activated by the external event. </w:t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10" w:id="10"/>
      <w:r>
        <w:rPr/>
        <w:t xml:space="preserve">Underlying Patterns Identified</w:t>
      </w:r>
      <w:bookmarkEnd w:id="10"/>
    </w:p>
    <w:p>
      <w:pPr>
        <w:pStyle w:val="Heading3"/>
        <w:spacing w:before="120" w:after="120" w:line="288"/>
        <w:jc w:val="left"/>
      </w:pPr>
      <w:bookmarkStart w:name="_Toc11" w:id="11"/>
      <w:r>
        <w:rPr/>
        <w:t xml:space="preserve">Anger Triggers</w:t>
      </w:r>
      <w:bookmarkEnd w:id="11"/>
    </w:p>
    <w:p>
      <w:pPr>
        <w:pStyle w:val="ListParagraph"/>
        <w:numPr>
          <w:ilvl w:val="0"/>
          <w:numId w:val="27"/>
        </w:numPr>
        <w:spacing w:before="120" w:after="120" w:line="288"/>
        <w:jc w:val="left"/>
      </w:pPr>
      <w:r>
        <w:rPr/>
        <w:t xml:space="preserve">Primary trigger: feeling </w:t>
      </w:r>
      <w:r>
        <w:rPr>
          <w:b w:val="true"/>
          <w:bCs w:val="true"/>
        </w:rPr>
        <w:t xml:space="preserve">disrespected, demeaned, or undermined</w:t>
      </w:r>
      <w:r>
        <w:rPr/>
        <w:t xml:space="preserve"> — being made to feel "lesser."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28"/>
        </w:numPr>
        <w:spacing w:before="120" w:after="120" w:line="288"/>
        <w:jc w:val="left"/>
      </w:pPr>
      <w:r>
        <w:rPr/>
        <w:t xml:space="preserve">Secondary trigger: </w:t>
      </w:r>
      <w:r>
        <w:rPr>
          <w:b w:val="true"/>
          <w:bCs w:val="true"/>
        </w:rPr>
        <w:t xml:space="preserve">objects or situations that remind him of people he is angry at</w:t>
      </w:r>
      <w:r>
        <w:rPr/>
        <w:t xml:space="preserve">, creating associative anger responses. </w:t>
      </w:r>
      <w:r>
        <w:rPr/>
        <w:t xml:space="preserve"/>
      </w:r>
    </w:p>
    <w:p>
      <w:pPr>
        <w:pStyle w:val="ListParagraph"/>
        <w:numPr>
          <w:ilvl w:val="0"/>
          <w:numId w:val="29"/>
        </w:numPr>
        <w:spacing w:before="120" w:after="120" w:line="288"/>
        <w:jc w:val="left"/>
      </w:pPr>
      <w:r>
        <w:rPr/>
        <w:t xml:space="preserve">Jithendran connected these triggers to </w:t>
      </w:r>
      <w:r>
        <w:rPr>
          <w:b w:val="true"/>
          <w:bCs w:val="true"/>
        </w:rPr>
        <w:t xml:space="preserve">early life experiences</w:t>
      </w:r>
      <w:r>
        <w:rPr/>
        <w:t xml:space="preserve"> that created a core belief of being incapable, incompetent, or undeserving. </w:t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2" w:id="12"/>
      <w:r>
        <w:rPr/>
        <w:t xml:space="preserve">Guilt and Abandonment — Lost Friendship</w:t>
      </w:r>
      <w:bookmarkEnd w:id="12"/>
    </w:p>
    <w:p>
      <w:pPr>
        <w:pStyle w:val="ListParagraph"/>
        <w:numPr>
          <w:ilvl w:val="0"/>
          <w:numId w:val="30"/>
        </w:numPr>
        <w:spacing w:before="120" w:after="120" w:line="288"/>
        <w:jc w:val="left"/>
      </w:pPr>
      <w:r>
        <w:rPr/>
        <w:t xml:space="preserve">Tristan disclosed recurring </w:t>
      </w:r>
      <w:r>
        <w:rPr>
          <w:b w:val="true"/>
          <w:bCs w:val="true"/>
        </w:rPr>
        <w:t xml:space="preserve">nightmares involving fighting, being attacked, and revenge</w:t>
      </w:r>
      <w:r>
        <w:rPr/>
        <w:t xml:space="preserve">, as well as dreams about a former close friend. </w:t>
      </w:r>
      <w:r>
        <w:rPr/>
        <w:t xml:space="preserve"/>
      </w:r>
    </w:p>
    <w:p>
      <w:pPr>
        <w:pStyle w:val="ListParagraph"/>
        <w:numPr>
          <w:ilvl w:val="0"/>
          <w:numId w:val="31"/>
        </w:numPr>
        <w:spacing w:before="120" w:after="120" w:line="288"/>
        <w:jc w:val="left"/>
      </w:pPr>
      <w:r>
        <w:rPr/>
        <w:t xml:space="preserve">The friend was female; Tristan had romantic feelings for her, which added emotional complexity. </w:t>
      </w:r>
      <w:r>
        <w:rPr/>
        <w:t xml:space="preserve"/>
      </w:r>
    </w:p>
    <w:p>
      <w:pPr>
        <w:pStyle w:val="ListParagraph"/>
        <w:numPr>
          <w:ilvl w:val="0"/>
          <w:numId w:val="32"/>
        </w:numPr>
        <w:spacing w:before="120" w:after="120" w:line="288"/>
        <w:jc w:val="left"/>
      </w:pPr>
      <w:r>
        <w:rPr/>
        <w:t xml:space="preserve">The relationship involved </w:t>
      </w:r>
      <w:r>
        <w:rPr>
          <w:b w:val="true"/>
          <w:bCs w:val="true"/>
        </w:rPr>
        <w:t xml:space="preserve">mutual stress-venting through critical or mean exchanges</w:t>
      </w:r>
      <w:r>
        <w:rPr/>
        <w:t xml:space="preserve">, described as using each other as an emotional outlet. </w:t>
      </w:r>
      <w:r>
        <w:rPr/>
        <w:t xml:space="preserve"/>
      </w:r>
    </w:p>
    <w:p>
      <w:pPr>
        <w:pStyle w:val="ListParagraph"/>
        <w:numPr>
          <w:ilvl w:val="0"/>
          <w:numId w:val="33"/>
        </w:numPr>
        <w:spacing w:before="120" w:after="120" w:line="288"/>
        <w:jc w:val="left"/>
      </w:pPr>
      <w:r>
        <w:rPr/>
        <w:t xml:space="preserve">Tristan felt she was "moving on" and not caring, which led him to </w:t>
      </w:r>
      <w:r>
        <w:rPr>
          <w:b w:val="true"/>
          <w:bCs w:val="true"/>
        </w:rPr>
        <w:t xml:space="preserve">withdraw entirely</w:t>
      </w:r>
      <w:r>
        <w:rPr/>
        <w:t xml:space="preserve"> — he now carries guilt about this perceived abandonment.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4"/>
        </w:numPr>
        <w:spacing w:before="120" w:after="120" w:line="288"/>
        <w:jc w:val="left"/>
      </w:pPr>
      <w:r>
        <w:rPr/>
        <w:t xml:space="preserve">Jithendran noted this connects directly to the </w:t>
      </w:r>
      <w:r>
        <w:rPr>
          <w:b w:val="true"/>
          <w:bCs w:val="true"/>
        </w:rPr>
        <w:t xml:space="preserve">core issues of shame, abandonment, and guilt</w:t>
      </w:r>
      <w:r>
        <w:rPr/>
        <w:t xml:space="preserve"> identified as primary therapeutic targets.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3" w:id="13"/>
      <w:r>
        <w:rPr/>
        <w:t xml:space="preserve">Fear of Vulnerability in Group Settings</w:t>
      </w:r>
      <w:bookmarkEnd w:id="13"/>
    </w:p>
    <w:p>
      <w:pPr>
        <w:pStyle w:val="ListParagraph"/>
        <w:numPr>
          <w:ilvl w:val="0"/>
          <w:numId w:val="35"/>
        </w:numPr>
        <w:spacing w:before="120" w:after="120" w:line="288"/>
        <w:jc w:val="left"/>
      </w:pPr>
      <w:r>
        <w:rPr/>
        <w:t xml:space="preserve">Tristan expressed difficulty being </w:t>
      </w:r>
      <w:r>
        <w:rPr>
          <w:b w:val="true"/>
          <w:bCs w:val="true"/>
        </w:rPr>
        <w:t xml:space="preserve">open in his therapy circle</w:t>
      </w:r>
      <w:r>
        <w:rPr/>
        <w:t xml:space="preserve">, fearing judgment or being made to feel "less than" or attacked. </w:t>
      </w:r>
      <w:r>
        <w:rPr/>
        <w:t xml:space="preserve"/>
      </w:r>
    </w:p>
    <w:p>
      <w:pPr>
        <w:pStyle w:val="ListParagraph"/>
        <w:numPr>
          <w:ilvl w:val="0"/>
          <w:numId w:val="36"/>
        </w:numPr>
        <w:spacing w:before="120" w:after="120" w:line="288"/>
        <w:jc w:val="left"/>
      </w:pPr>
      <w:r>
        <w:rPr/>
        <w:t xml:space="preserve">This fear was chosen as the </w:t>
      </w:r>
      <w:r>
        <w:rPr>
          <w:b w:val="true"/>
          <w:bCs w:val="true"/>
        </w:rPr>
        <w:t xml:space="preserve">scenario for the hypnodrama exercise</w:t>
      </w:r>
      <w:r>
        <w:rPr/>
        <w:t xml:space="preserve"> — transforming the group setting into a safe, non-judgmental tribal space. </w:t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14" w:id="14"/>
      <w:r>
        <w:rPr/>
        <w:t xml:space="preserve">Hypnotherapy Session Structure</w:t>
      </w:r>
      <w:bookmarkEnd w:id="14"/>
    </w:p>
    <w:p>
      <w:pPr>
        <w:pStyle w:val="Heading3"/>
        <w:spacing w:before="120" w:after="120" w:line="288"/>
        <w:jc w:val="left"/>
      </w:pPr>
      <w:bookmarkStart w:name="_Toc15" w:id="15"/>
      <w:r>
        <w:rPr/>
        <w:t xml:space="preserve">Pre-Induction: Imagery Identification</w:t>
      </w:r>
      <w:bookmarkEnd w:id="15"/>
    </w:p>
    <w:p>
      <w:pPr>
        <w:pStyle w:val="ListParagraph"/>
        <w:numPr>
          <w:ilvl w:val="0"/>
          <w:numId w:val="37"/>
        </w:numPr>
        <w:spacing w:before="120" w:after="120" w:line="288"/>
        <w:jc w:val="left"/>
      </w:pPr>
      <w:r>
        <w:rPr/>
        <w:t xml:space="preserve">Jithendran sought a </w:t>
      </w:r>
      <w:r>
        <w:rPr>
          <w:b w:val="true"/>
          <w:bCs w:val="true"/>
        </w:rPr>
        <w:t xml:space="preserve">positive emotional reference point</w:t>
      </w:r>
      <w:r>
        <w:rPr/>
        <w:t xml:space="preserve"> to anchor the hypnodrama imagery — a felt sense of pride, safety, or being honored.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38"/>
        </w:numPr>
        <w:spacing w:before="120" w:after="120" w:line="288"/>
        <w:jc w:val="left"/>
      </w:pPr>
      <w:r>
        <w:rPr/>
        <w:t xml:space="preserve">Tristan identified two relevant memories:</w:t>
      </w:r>
    </w:p>
    <w:p>
      <w:pPr>
        <w:pStyle w:val="ListParagraph"/>
        <w:numPr>
          <w:ilvl w:val="0"/>
          <w:numId w:val="39"/>
        </w:numPr>
        <w:spacing w:before="120" w:after="120" w:line="288"/>
        <w:jc w:val="left"/>
      </w:pPr>
      <w:r>
        <w:rPr/>
        <w:t xml:space="preserve">A </w:t>
      </w:r>
      <w:r>
        <w:rPr>
          <w:b w:val="true"/>
          <w:bCs w:val="true"/>
        </w:rPr>
        <w:t xml:space="preserve">childhood beach vacation</w:t>
      </w:r>
      <w:r>
        <w:rPr/>
        <w:t xml:space="preserve"> that made him feel safe, content, and vulnerable in a good way. </w:t>
      </w:r>
      <w:r>
        <w:rPr/>
        <w:t xml:space="preserve"/>
      </w:r>
    </w:p>
    <w:p>
      <w:pPr>
        <w:pStyle w:val="ListParagraph"/>
        <w:numPr>
          <w:ilvl w:val="0"/>
          <w:numId w:val="40"/>
        </w:numPr>
        <w:spacing w:before="120" w:after="120" w:line="288"/>
        <w:jc w:val="left"/>
      </w:pPr>
      <w:r>
        <w:rPr/>
        <w:t xml:space="preserve">The </w:t>
      </w:r>
      <w:r>
        <w:rPr>
          <w:b w:val="true"/>
          <w:bCs w:val="true"/>
        </w:rPr>
        <w:t xml:space="preserve">river-tubing rescue</w:t>
      </w:r>
      <w:r>
        <w:rPr/>
        <w:t xml:space="preserve"> of a friend whose wrist was caught in a rope during rapids — after freeing them, he felt genuine gratitude and pride. </w:t>
      </w:r>
      <w:r>
        <w:rPr/>
        <w:t xml:space="preserve"/>
      </w:r>
    </w:p>
    <w:p>
      <w:pPr>
        <w:pStyle w:val="ListParagraph"/>
        <w:numPr>
          <w:ilvl w:val="0"/>
          <w:numId w:val="41"/>
        </w:numPr>
        <w:spacing w:before="120" w:after="120" w:line="288"/>
        <w:jc w:val="left"/>
      </w:pPr>
      <w:r>
        <w:rPr/>
        <w:t xml:space="preserve">These were synthesized into the </w:t>
      </w:r>
      <w:r>
        <w:rPr>
          <w:b w:val="true"/>
          <w:bCs w:val="true"/>
        </w:rPr>
        <w:t xml:space="preserve">rescuer-helper archetype</w:t>
      </w:r>
      <w:r>
        <w:rPr/>
        <w:t xml:space="preserve"> as the positive identity to reinforce.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6" w:id="16"/>
      <w:r>
        <w:rPr/>
        <w:t xml:space="preserve">Induction and Deepening</w:t>
      </w:r>
      <w:bookmarkEnd w:id="16"/>
    </w:p>
    <w:p>
      <w:pPr>
        <w:pStyle w:val="ListParagraph"/>
        <w:numPr>
          <w:ilvl w:val="0"/>
          <w:numId w:val="42"/>
        </w:numPr>
        <w:spacing w:before="120" w:after="120" w:line="288"/>
        <w:jc w:val="left"/>
      </w:pPr>
      <w:r>
        <w:rPr/>
        <w:t xml:space="preserve">Began with </w:t>
      </w:r>
      <w:r>
        <w:rPr>
          <w:b w:val="true"/>
          <w:bCs w:val="true"/>
        </w:rPr>
        <w:t xml:space="preserve">breathing and affirmations</w:t>
      </w:r>
      <w:r>
        <w:rPr/>
        <w:t xml:space="preserve"> spoken aloud: </w:t>
      </w:r>
      <w:r>
        <w:rPr>
          <w:i w:val="true"/>
          <w:iCs w:val="true"/>
        </w:rPr>
        <w:t xml:space="preserve">"I am great," "I am a wonderful person," "Everybody genuinely likes me," "I am being loved."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43"/>
        </w:numPr>
        <w:spacing w:before="120" w:after="120" w:line="288"/>
        <w:jc w:val="left"/>
      </w:pPr>
      <w:r>
        <w:rPr/>
        <w:t xml:space="preserve">Tristan was guided to place a hand on his chest and </w:t>
      </w:r>
      <w:r>
        <w:rPr>
          <w:b w:val="true"/>
          <w:bCs w:val="true"/>
        </w:rPr>
        <w:t xml:space="preserve">feel the affirmations physically</w:t>
      </w:r>
      <w:r>
        <w:rPr/>
        <w:t xml:space="preserve"> in his body. </w:t>
      </w:r>
      <w:r>
        <w:rPr/>
        <w:t xml:space="preserve"/>
      </w:r>
    </w:p>
    <w:p>
      <w:pPr>
        <w:pStyle w:val="ListParagraph"/>
        <w:numPr>
          <w:ilvl w:val="0"/>
          <w:numId w:val="44"/>
        </w:numPr>
        <w:spacing w:before="120" w:after="120" w:line="288"/>
        <w:jc w:val="left"/>
      </w:pPr>
      <w:r>
        <w:rPr/>
        <w:t xml:space="preserve">Eyes-open </w:t>
      </w:r>
      <w:r>
        <w:rPr>
          <w:b w:val="true"/>
          <w:bCs w:val="true"/>
        </w:rPr>
        <w:t xml:space="preserve">visual anchoring</w:t>
      </w:r>
      <w:r>
        <w:rPr/>
        <w:t xml:space="preserve">: Tristan focused on a spot on the wall and visualized his own face expressing pride, bravery, and fulfillment, then stored that image. </w:t>
      </w:r>
      <w:r>
        <w:rPr/>
        <w:t xml:space="preserve"/>
      </w:r>
    </w:p>
    <w:p>
      <w:pPr>
        <w:pStyle w:val="ListParagraph"/>
        <w:numPr>
          <w:ilvl w:val="0"/>
          <w:numId w:val="45"/>
        </w:numPr>
        <w:spacing w:before="120" w:after="120" w:line="288"/>
        <w:jc w:val="left"/>
      </w:pPr>
      <w:r>
        <w:rPr>
          <w:b w:val="true"/>
          <w:bCs w:val="true"/>
        </w:rPr>
        <w:t xml:space="preserve">"Deep sleep" keyword</w:t>
      </w:r>
      <w:r>
        <w:rPr/>
        <w:t xml:space="preserve"> established as the hypnotic induction phrase, used with Tristan's permission. </w:t>
      </w:r>
      <w:r>
        <w:rPr/>
        <w:t xml:space="preserve"/>
      </w:r>
    </w:p>
    <w:p>
      <w:pPr>
        <w:pStyle w:val="ListParagraph"/>
        <w:numPr>
          <w:ilvl w:val="0"/>
          <w:numId w:val="46"/>
        </w:numPr>
        <w:spacing w:before="120" w:after="120" w:line="288"/>
        <w:jc w:val="left"/>
      </w:pPr>
      <w:r>
        <w:rPr/>
        <w:t xml:space="preserve">Countdown from 5 to 0, then a second staircase countdown from 10 to 0, progressively deepening the trance state.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7" w:id="17"/>
      <w:r>
        <w:rPr/>
        <w:t xml:space="preserve">Body Scan and Release</w:t>
      </w:r>
      <w:bookmarkEnd w:id="17"/>
    </w:p>
    <w:p>
      <w:pPr>
        <w:pStyle w:val="ListParagraph"/>
        <w:numPr>
          <w:ilvl w:val="0"/>
          <w:numId w:val="47"/>
        </w:numPr>
        <w:spacing w:before="120" w:after="120" w:line="288"/>
        <w:jc w:val="left"/>
      </w:pPr>
      <w:r>
        <w:rPr/>
        <w:t xml:space="preserve">Guided warmth flowing from the </w:t>
      </w:r>
      <w:r>
        <w:rPr>
          <w:b w:val="true"/>
          <w:bCs w:val="true"/>
        </w:rPr>
        <w:t xml:space="preserve">crown of the head downward</w:t>
      </w:r>
      <w:r>
        <w:rPr/>
        <w:t xml:space="preserve"> — forehead, eyes, neck, arms, hands, chest, heart, stomach.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48"/>
        </w:numPr>
        <w:spacing w:before="120" w:after="120" w:line="288"/>
        <w:jc w:val="left"/>
      </w:pPr>
      <w:r>
        <w:rPr/>
        <w:t xml:space="preserve">Negative experiences (fear, abandonment, shame) framed as </w:t>
      </w:r>
      <w:r>
        <w:rPr>
          <w:b w:val="true"/>
          <w:bCs w:val="true"/>
        </w:rPr>
        <w:t xml:space="preserve">purposeful learning</w:t>
      </w:r>
      <w:r>
        <w:rPr/>
        <w:t xml:space="preserve"> — they existed to build empathy so Tristan could understand others' pain and help them. </w:t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8" w:id="18"/>
      <w:r>
        <w:rPr/>
        <w:t xml:space="preserve">Hypnodrama: The Tribe Circle</w:t>
      </w:r>
      <w:bookmarkEnd w:id="18"/>
    </w:p>
    <w:p>
      <w:pPr>
        <w:pStyle w:val="ListParagraph"/>
        <w:numPr>
          <w:ilvl w:val="0"/>
          <w:numId w:val="49"/>
        </w:numPr>
        <w:spacing w:before="120" w:after="120" w:line="288"/>
        <w:jc w:val="left"/>
      </w:pPr>
      <w:r>
        <w:rPr/>
        <w:t xml:space="preserve">Tristan visualized a </w:t>
      </w:r>
      <w:r>
        <w:rPr>
          <w:b w:val="true"/>
          <w:bCs w:val="true"/>
        </w:rPr>
        <w:t xml:space="preserve">safe room with 11 people seated in a circle</w:t>
      </w:r>
      <w:r>
        <w:rPr/>
        <w:t xml:space="preserve"> — his "soul tribe," each radiating a specific quality (bravery, motherly care, self-esteem, belonging, etc.).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50"/>
        </w:numPr>
        <w:spacing w:before="120" w:after="120" w:line="288"/>
        <w:jc w:val="left"/>
      </w:pPr>
      <w:r>
        <w:rPr/>
        <w:t xml:space="preserve">He was guided to </w:t>
      </w:r>
      <w:r>
        <w:rPr>
          <w:b w:val="true"/>
          <w:bCs w:val="true"/>
        </w:rPr>
        <w:t xml:space="preserve">invite each person into the circle one by one</w:t>
      </w:r>
      <w:r>
        <w:rPr/>
        <w:t xml:space="preserve">, feeling the energy shift as the group grew.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51"/>
        </w:numPr>
        <w:spacing w:before="120" w:after="120" w:line="288"/>
        <w:jc w:val="left"/>
      </w:pPr>
      <w:r>
        <w:rPr/>
        <w:t xml:space="preserve">Each tribe member was associated with a </w:t>
      </w:r>
      <w:r>
        <w:rPr>
          <w:b w:val="true"/>
          <w:bCs w:val="true"/>
        </w:rPr>
        <w:t xml:space="preserve">distinct supportive energy</w:t>
      </w:r>
      <w:r>
        <w:rPr/>
        <w:t xml:space="preserve"> — the collective representing a full spectrum of what Tristan needs internally. </w:t>
      </w:r>
      <w:r>
        <w:rPr/>
        <w:t xml:space="preserve"/>
      </w:r>
    </w:p>
    <w:p>
      <w:pPr>
        <w:pStyle w:val="ListParagraph"/>
        <w:numPr>
          <w:ilvl w:val="0"/>
          <w:numId w:val="52"/>
        </w:numPr>
        <w:spacing w:before="120" w:after="120" w:line="288"/>
        <w:jc w:val="left"/>
      </w:pPr>
      <w:r>
        <w:rPr/>
        <w:t xml:space="preserve">All 11 were then </w:t>
      </w:r>
      <w:r>
        <w:rPr>
          <w:b w:val="true"/>
          <w:bCs w:val="true"/>
        </w:rPr>
        <w:t xml:space="preserve">integrated into Tristan's body</w:t>
      </w:r>
      <w:r>
        <w:rPr/>
        <w:t xml:space="preserve"> sequentially, sealed with a golden light forming a protective aura. </w:t>
      </w:r>
      <w:r>
        <w:rPr/>
        <w:t xml:space="preserve"/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19" w:id="19"/>
      <w:r>
        <w:rPr/>
        <w:t xml:space="preserve">Anchor Installation</w:t>
      </w:r>
      <w:bookmarkEnd w:id="19"/>
    </w:p>
    <w:p>
      <w:pPr>
        <w:pStyle w:val="ListParagraph"/>
        <w:numPr>
          <w:ilvl w:val="0"/>
          <w:numId w:val="53"/>
        </w:numPr>
        <w:spacing w:before="120" w:after="120" w:line="288"/>
        <w:jc w:val="left"/>
      </w:pPr>
      <w:r>
        <w:rPr/>
        <w:t xml:space="preserve">Physical anchor: </w:t>
      </w:r>
      <w:r>
        <w:rPr>
          <w:b w:val="true"/>
          <w:bCs w:val="true"/>
        </w:rPr>
        <w:t xml:space="preserve">right-hand thumb and forefinger pinch</w:t>
      </w:r>
      <w:r>
        <w:rPr/>
        <w:t xml:space="preserve"> — pressing them together instantly invokes the integrated, protected, self-assured state.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54"/>
        </w:numPr>
        <w:spacing w:before="120" w:after="120" w:line="288"/>
        <w:jc w:val="left"/>
      </w:pPr>
      <w:r>
        <w:rPr/>
        <w:t xml:space="preserve">Reinforced with a second practice press during the session to deepen the association. </w:t>
      </w:r>
      <w:r>
        <w:rPr/>
        <w:t xml:space="preserve"/>
      </w:r>
    </w:p>
    <w:p>
      <w:pPr>
        <w:pStyle w:val="ListParagraph"/>
        <w:numPr>
          <w:ilvl w:val="0"/>
          <w:numId w:val="55"/>
        </w:numPr>
        <w:spacing w:before="120" w:after="120" w:line="288"/>
        <w:jc w:val="left"/>
      </w:pPr>
      <w:r>
        <w:rPr/>
        <w:t xml:space="preserve">Jithendran instructed that whenever Tristan feels doubt or is disturbed, </w:t>
      </w:r>
      <w:r>
        <w:rPr>
          <w:b w:val="true"/>
          <w:bCs w:val="true"/>
        </w:rPr>
        <w:t xml:space="preserve">pinching the fingers and closing his eyes</w:t>
      </w:r>
      <w:r>
        <w:rPr/>
        <w:t xml:space="preserve"> will return him to this state. </w:t>
      </w:r>
      <w:r>
        <w:rPr/>
        <w:t xml:space="preserve"/>
      </w:r>
    </w:p>
    <w:p>
      <w:pPr>
        <w:pStyle w:val="Heading3"/>
        <w:spacing w:before="120" w:after="120" w:line="288"/>
        <w:jc w:val="left"/>
      </w:pPr>
      <w:bookmarkStart w:name="_Toc20" w:id="20"/>
      <w:r>
        <w:rPr/>
        <w:t xml:space="preserve">Return and Reorientation</w:t>
      </w:r>
      <w:bookmarkEnd w:id="20"/>
    </w:p>
    <w:p>
      <w:pPr>
        <w:pStyle w:val="ListParagraph"/>
        <w:numPr>
          <w:ilvl w:val="0"/>
          <w:numId w:val="56"/>
        </w:numPr>
        <w:spacing w:before="120" w:after="120" w:line="288"/>
        <w:jc w:val="left"/>
      </w:pPr>
      <w:r>
        <w:rPr/>
        <w:t xml:space="preserve">Guided back up the staircase (steps 1–10), each step associated with growing confidence, dignity, and pride. </w:t>
      </w:r>
      <w:r>
        <w:rPr/>
        <w:t xml:space="preserve"/>
      </w:r>
    </w:p>
    <w:p>
      <w:pPr>
        <w:pStyle w:val="ListParagraph"/>
        <w:numPr>
          <w:ilvl w:val="0"/>
          <w:numId w:val="57"/>
        </w:numPr>
        <w:spacing w:before="120" w:after="120" w:line="288"/>
        <w:jc w:val="left"/>
      </w:pPr>
      <w:r>
        <w:rPr/>
        <w:t xml:space="preserve">Subconscious "door" symbolically </w:t>
      </w:r>
      <w:r>
        <w:rPr>
          <w:b w:val="true"/>
          <w:bCs w:val="true"/>
        </w:rPr>
        <w:t xml:space="preserve">closed to protect the new integration.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58"/>
        </w:numPr>
        <w:spacing w:before="120" w:after="120" w:line="288"/>
        <w:jc w:val="left"/>
      </w:pPr>
      <w:r>
        <w:rPr/>
        <w:t xml:space="preserve">Counted out from 1 to 5, fully awakened with the reframe: </w:t>
      </w:r>
      <w:r>
        <w:rPr>
          <w:i w:val="true"/>
          <w:iCs w:val="true"/>
        </w:rPr>
        <w:t xml:space="preserve">"Everything that happened was an experience so you can help others empathetically. You are beyond being judged."</w:t>
      </w:r>
      <w:r>
        <w:rPr/>
        <w:t xml:space="preserve"> </w:t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21" w:id="21"/>
      <w:r>
        <w:rPr/>
        <w:t xml:space="preserve">Key Reframes Delivered</w:t>
      </w:r>
      <w:bookmarkEnd w:id="21"/>
    </w:p>
    <w:p>
      <w:pPr>
        <w:pStyle w:val="ListParagraph"/>
        <w:numPr>
          <w:ilvl w:val="0"/>
          <w:numId w:val="59"/>
        </w:numPr>
        <w:spacing w:before="120" w:after="120" w:line="288"/>
        <w:jc w:val="left"/>
      </w:pPr>
      <w:r>
        <w:rPr>
          <w:b w:val="true"/>
          <w:bCs w:val="true"/>
        </w:rPr>
        <w:t xml:space="preserve">Others' anger = a call for help:</w:t>
      </w:r>
      <w:r>
        <w:rPr/>
        <w:t xml:space="preserve"> When someone is rude, demeaning, or disrespectful, reframe it as them </w:t>
      </w:r>
      <w:r>
        <w:rPr>
          <w:b w:val="true"/>
          <w:bCs w:val="true"/>
        </w:rPr>
        <w:t xml:space="preserve">begging for help</w:t>
      </w:r>
      <w:r>
        <w:rPr/>
        <w:t xml:space="preserve"> — elevate to the healer-rescuer state rather than descending into defense. </w:t>
      </w:r>
      <w:r>
        <w:rPr/>
        <w:t xml:space="preserve"/>
      </w:r>
    </w:p>
    <w:p>
      <w:pPr>
        <w:pStyle w:val="ListParagraph"/>
        <w:numPr>
          <w:ilvl w:val="0"/>
          <w:numId w:val="60"/>
        </w:numPr>
        <w:spacing w:before="120" w:after="120" w:line="288"/>
        <w:jc w:val="left"/>
      </w:pPr>
      <w:r>
        <w:rPr>
          <w:b w:val="true"/>
          <w:bCs w:val="true"/>
        </w:rPr>
        <w:t xml:space="preserve">Past wounds = empathy training:</w:t>
      </w:r>
      <w:r>
        <w:rPr/>
        <w:t xml:space="preserve"> Painful life experiences were not meaningless — they were the </w:t>
      </w:r>
      <w:r>
        <w:rPr>
          <w:b w:val="true"/>
          <w:bCs w:val="true"/>
        </w:rPr>
        <w:t xml:space="preserve">necessary curriculum</w:t>
      </w:r>
      <w:r>
        <w:rPr/>
        <w:t xml:space="preserve"> to develop deep empathy for others in similar situations. </w:t>
      </w:r>
      <w:r>
        <w:rPr/>
        <w:t xml:space="preserve"/>
      </w:r>
    </w:p>
    <w:p>
      <w:pPr>
        <w:pStyle w:val="ListParagraph"/>
        <w:numPr>
          <w:ilvl w:val="0"/>
          <w:numId w:val="61"/>
        </w:numPr>
        <w:spacing w:before="120" w:after="120" w:line="288"/>
        <w:jc w:val="left"/>
      </w:pPr>
      <w:r>
        <w:rPr>
          <w:b w:val="true"/>
          <w:bCs w:val="true"/>
        </w:rPr>
        <w:t xml:space="preserve">Victim to healer:</w:t>
      </w:r>
      <w:r>
        <w:rPr/>
        <w:t xml:space="preserve"> The therapeutic arc is a deliberate </w:t>
      </w:r>
      <w:r>
        <w:rPr>
          <w:b w:val="true"/>
          <w:bCs w:val="true"/>
        </w:rPr>
        <w:t xml:space="preserve">transition from victim mindset to healer-helper identity</w:t>
      </w:r>
      <w:r>
        <w:rPr/>
        <w:t xml:space="preserve">, creating new neural associations through repeated imagery practice. </w:t>
      </w:r>
      <w:r>
        <w:rPr/>
        <w:t xml:space="preserve"/>
      </w:r>
      <w:r>
        <w:rPr/>
        <w:t xml:space="preserve"/>
      </w:r>
    </w:p>
    <w:p>
      <w:pPr>
        <w:pStyle w:val="ListParagraph"/>
        <w:numPr>
          <w:ilvl w:val="0"/>
          <w:numId w:val="62"/>
        </w:numPr>
        <w:spacing w:before="120" w:after="120" w:line="288"/>
        <w:jc w:val="left"/>
      </w:pPr>
      <w:r>
        <w:rPr>
          <w:b w:val="true"/>
          <w:bCs w:val="true"/>
        </w:rPr>
        <w:t xml:space="preserve">Behavior is not identity:</w:t>
      </w:r>
      <w:r>
        <w:rPr/>
        <w:t xml:space="preserve"> </w:t>
      </w:r>
      <w:r>
        <w:rPr>
          <w:i w:val="true"/>
          <w:iCs w:val="true"/>
        </w:rPr>
        <w:t xml:space="preserve">"You are not an AH. It's just that contextually, that behavior, those emotions — you can categorize that. But we don't want to label yourself."</w:t>
      </w:r>
      <w:r>
        <w:rPr/>
        <w:t xml:space="preserve"> </w:t>
      </w:r>
      <w:r>
        <w:rPr/>
        <w:t xml:space="preserve"/>
      </w:r>
    </w:p>
    <w:p>
      <w:pPr>
        <w:pStyle w:val="ListParagraph"/>
        <w:numPr>
          <w:ilvl w:val="0"/>
          <w:numId w:val="63"/>
        </w:numPr>
        <w:spacing w:before="120" w:after="120" w:line="288"/>
        <w:jc w:val="left"/>
      </w:pPr>
      <w:r>
        <w:rPr>
          <w:b w:val="true"/>
          <w:bCs w:val="true"/>
        </w:rPr>
        <w:t xml:space="preserve">Emotional reactions are survival mechanisms:</w:t>
      </w:r>
      <w:r>
        <w:rPr/>
        <w:t xml:space="preserve"> Anger, judgment, and demeaning thoughts are </w:t>
      </w:r>
      <w:r>
        <w:rPr>
          <w:b w:val="true"/>
          <w:bCs w:val="true"/>
        </w:rPr>
        <w:t xml:space="preserve">normal defensive responses</w:t>
      </w:r>
      <w:r>
        <w:rPr/>
        <w:t xml:space="preserve"> to perceived threats — understanding the mechanism allows conscious regulation. </w:t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22" w:id="22"/>
      <w:r>
        <w:rPr/>
        <w:t xml:space="preserve">Action Items</w:t>
      </w:r>
      <w:bookmarkEnd w:id="22"/>
    </w:p>
    <w:p>
      <w:pPr>
        <w:pStyle w:val="ListParagraph"/>
        <w:numPr>
          <w:ilvl w:val="0"/>
          <w:numId w:val="64"/>
        </w:numPr>
        <w:spacing w:before="120" w:after="120" w:line="288"/>
        <w:jc w:val="left"/>
      </w:pPr>
      <w:r>
        <w:rPr>
          <w:b w:val="true"/>
          <w:bCs w:val="true"/>
        </w:rPr>
        <w:t xml:space="preserve">Tristan:</w:t>
      </w:r>
      <w:r>
        <w:rPr/>
        <w:t xml:space="preserve"> Practice the tribe-integration visualization and thumb-forefinger anchor </w:t>
      </w:r>
      <w:r>
        <w:rPr>
          <w:b w:val="true"/>
          <w:bCs w:val="true"/>
        </w:rPr>
        <w:t xml:space="preserve">every night before sleep</w:t>
      </w:r>
      <w:r>
        <w:rPr/>
        <w:t xml:space="preserve"> to reinforce the new belief structure (ongoing, starting immediately) </w:t>
      </w:r>
      <w:r>
        <w:rPr/>
        <w:t xml:space="preserve"/>
      </w:r>
    </w:p>
    <w:p>
      <w:pPr>
        <w:pStyle w:val="ListParagraph"/>
        <w:numPr>
          <w:ilvl w:val="0"/>
          <w:numId w:val="65"/>
        </w:numPr>
        <w:spacing w:before="120" w:after="120" w:line="288"/>
        <w:jc w:val="left"/>
      </w:pPr>
      <w:r>
        <w:rPr>
          <w:b w:val="true"/>
          <w:bCs w:val="true"/>
        </w:rPr>
        <w:t xml:space="preserve">Tristan:</w:t>
      </w:r>
      <w:r>
        <w:rPr/>
        <w:t xml:space="preserve"> In real-life triggering situations (e.g., difficult park visitors), </w:t>
      </w:r>
      <w:r>
        <w:rPr>
          <w:b w:val="true"/>
          <w:bCs w:val="true"/>
        </w:rPr>
        <w:t xml:space="preserve">use the anchor and consciously shift to the rescuer-helper frame</w:t>
      </w:r>
      <w:r>
        <w:rPr/>
        <w:t xml:space="preserve"> rather than internalizing the interaction </w:t>
      </w:r>
      <w:r>
        <w:rPr/>
        <w:t xml:space="preserve"/>
      </w:r>
    </w:p>
    <w:p>
      <w:pPr>
        <w:pStyle w:val="ListParagraph"/>
        <w:numPr>
          <w:ilvl w:val="0"/>
          <w:numId w:val="66"/>
        </w:numPr>
        <w:spacing w:before="120" w:after="120" w:line="288"/>
        <w:jc w:val="left"/>
      </w:pPr>
      <w:r>
        <w:rPr>
          <w:b w:val="true"/>
          <w:bCs w:val="true"/>
        </w:rPr>
        <w:t xml:space="preserve">Tristan:</w:t>
      </w:r>
      <w:r>
        <w:rPr/>
        <w:t xml:space="preserve"> Provide </w:t>
      </w:r>
      <w:r>
        <w:rPr>
          <w:b w:val="true"/>
          <w:bCs w:val="true"/>
        </w:rPr>
        <w:t xml:space="preserve">mid-week or early next week feedback</w:t>
      </w:r>
      <w:r>
        <w:rPr/>
        <w:t xml:space="preserve"> to Jithendran on how the techniques are working in daily life </w:t>
      </w:r>
      <w:r>
        <w:rPr/>
        <w:t xml:space="preserve"/>
      </w:r>
    </w:p>
    <w:p>
      <w:pPr>
        <w:pStyle w:val="ListParagraph"/>
        <w:numPr>
          <w:ilvl w:val="0"/>
          <w:numId w:val="67"/>
        </w:numPr>
        <w:spacing w:before="120" w:after="120" w:line="288"/>
        <w:jc w:val="left"/>
      </w:pPr>
      <w:r>
        <w:rPr>
          <w:b w:val="true"/>
          <w:bCs w:val="true"/>
        </w:rPr>
        <w:t xml:space="preserve">Jithendran:</w:t>
      </w:r>
      <w:r>
        <w:rPr/>
        <w:t xml:space="preserve"> Plan the </w:t>
      </w:r>
      <w:r>
        <w:rPr>
          <w:b w:val="true"/>
          <w:bCs w:val="true"/>
        </w:rPr>
        <w:t xml:space="preserve">next session content based on Tristan's feedback</w:t>
      </w:r>
      <w:r>
        <w:rPr/>
        <w:t xml:space="preserve">, with a focus on desensitizing additional specific triggers and continuing past-experience processing </w:t>
      </w:r>
      <w:r>
        <w:rPr/>
        <w:t xml:space="preserve"/>
      </w:r>
    </w:p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2"/>
        <w:spacing w:before="120" w:after="120" w:line="288"/>
        <w:jc w:val="left"/>
      </w:pPr>
      <w:bookmarkStart w:name="_Toc23" w:id="23"/>
      <w:r>
        <w:rPr/>
        <w:t xml:space="preserve">Next 1:1</w:t>
      </w:r>
      <w:bookmarkEnd w:id="23"/>
    </w:p>
    <w:p>
      <w:pPr>
        <w:spacing w:before="120" w:after="120" w:line="288"/>
        <w:jc w:val="left"/>
      </w:pPr>
      <w:r>
        <w:rPr/>
        <w:t xml:space="preserve">Not formally scheduled; Tristan to contact Jithendran mid-week or early the following week with a progress update, after which the next session will be planned.</w:t>
      </w:r>
    </w:p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</w:abstractNum>
  <w:abstractNum xmlns:w="http://schemas.openxmlformats.org/wordprocessingml/2006/main" w:abstractNumId="4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</w:abstractNum>
  <w:abstractNum xmlns:w="http://schemas.openxmlformats.org/wordprocessingml/2006/main" w:abstractNumId="4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