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2E"/>
          <w:sz w:val="32"/>
        </w:rPr>
        <w:t>Feedback &amp; Self-Tracking Form</w:t>
      </w:r>
    </w:p>
    <w:p>
      <w:r>
        <w:rPr>
          <w:color w:val="666666"/>
          <w:sz w:val="18"/>
        </w:rPr>
        <w:t>T.M. (TM-002)  |  After Session 2 (Oct 16, 2026)  |  Sessions completed: 2 of 6  |  Complete before Session 3  |  Be honest — no right or wrong answers</w:t>
      </w:r>
    </w:p>
    <w:p>
      <w:r>
        <w:rPr>
          <w:i/>
          <w:color w:val="555555"/>
          <w:sz w:val="19"/>
        </w:rPr>
        <w:t>This form has two purposes: (1) give me feedback on how our session landed, and (2) help you track your own progress day by day between now and our next session. Type directly into this document or print and fill in by hand.</w:t>
      </w:r>
    </w:p>
    <w:p>
      <w:pPr>
        <w:pStyle w:val="Heading2"/>
        <w:spacing w:before="280"/>
      </w:pPr>
      <w:r>
        <w:rPr>
          <w:color w:val="1A1A2E"/>
          <w:sz w:val="22"/>
        </w:rPr>
        <w:t>Section 1: Overall Check-In</w:t>
      </w:r>
    </w:p>
    <w:p>
      <w:r>
        <w:rPr>
          <w:b/>
          <w:color w:val="333333"/>
          <w:sz w:val="21"/>
        </w:rPr>
        <w:t>Since our session on Oct 16, overall I feel:</w:t>
      </w:r>
    </w:p>
    <w:p>
      <w:pPr>
        <w:spacing w:before="40" w:after="40"/>
      </w:pPr>
      <w:r>
        <w:rPr>
          <w:sz w:val="24"/>
        </w:rPr>
        <w:t xml:space="preserve">☐  </w:t>
      </w:r>
      <w:r>
        <w:rPr>
          <w:sz w:val="21"/>
        </w:rPr>
        <w:t>Much Worse</w:t>
      </w:r>
    </w:p>
    <w:p>
      <w:pPr>
        <w:spacing w:before="40" w:after="40"/>
      </w:pPr>
      <w:r>
        <w:rPr>
          <w:sz w:val="24"/>
        </w:rPr>
        <w:t xml:space="preserve">☐  </w:t>
      </w:r>
      <w:r>
        <w:rPr>
          <w:sz w:val="21"/>
        </w:rPr>
        <w:t>Somewhat Worse</w:t>
      </w:r>
    </w:p>
    <w:p>
      <w:pPr>
        <w:spacing w:before="40" w:after="40"/>
      </w:pPr>
      <w:r>
        <w:rPr>
          <w:sz w:val="24"/>
        </w:rPr>
        <w:t xml:space="preserve">☐  </w:t>
      </w:r>
      <w:r>
        <w:rPr>
          <w:sz w:val="21"/>
        </w:rPr>
        <w:t>About the Same</w:t>
      </w:r>
    </w:p>
    <w:p>
      <w:pPr>
        <w:spacing w:before="40" w:after="40"/>
      </w:pPr>
      <w:r>
        <w:rPr>
          <w:sz w:val="24"/>
        </w:rPr>
        <w:t xml:space="preserve">☐  </w:t>
      </w:r>
      <w:r>
        <w:rPr>
          <w:sz w:val="21"/>
        </w:rPr>
        <w:t>Somewhat Better</w:t>
      </w:r>
    </w:p>
    <w:p>
      <w:pPr>
        <w:spacing w:before="40" w:after="40"/>
      </w:pPr>
      <w:r>
        <w:rPr>
          <w:sz w:val="24"/>
        </w:rPr>
        <w:t xml:space="preserve">☐  </w:t>
      </w:r>
      <w:r>
        <w:rPr>
          <w:sz w:val="21"/>
        </w:rPr>
        <w:t>Much Better</w:t>
      </w:r>
    </w:p>
    <w:p>
      <w:r>
        <w:rPr>
          <w:b/>
          <w:color w:val="333333"/>
          <w:sz w:val="21"/>
        </w:rPr>
        <w:t>In your own words, what has changed (if anything)?</w:t>
      </w:r>
    </w:p>
    <w:p>
      <w:pPr>
        <w:spacing w:before="80" w:after="160"/>
        <w:pBdr>
          <w:top w:val="single" w:sz="4" w:space="4" w:color="CCCCCC"/>
          <w:left w:val="single" w:sz="4" w:space="4" w:color="CCCCCC"/>
          <w:bottom w:val="single" w:sz="4" w:space="4" w:color="CCCCCC"/>
          <w:right w:val="single" w:sz="4" w:space="4" w:color="CCCCCC"/>
        </w:pBdr>
      </w:pPr>
      <w:r>
        <w:rPr>
          <w:sz w:val="20"/>
        </w:rPr>
        <w:br/>
        <w:br/>
      </w:r>
    </w:p>
    <w:p>
      <w:pPr>
        <w:pStyle w:val="Heading2"/>
        <w:spacing w:before="280"/>
      </w:pPr>
      <w:r>
        <w:rPr>
          <w:color w:val="1A1A2E"/>
          <w:sz w:val="22"/>
        </w:rPr>
        <w:t>Section 2: Where I Am Right Now (1–10 Scales)</w:t>
      </w:r>
    </w:p>
    <w:p>
      <w:r>
        <w:rPr>
          <w:i/>
          <w:color w:val="555555"/>
          <w:sz w:val="19"/>
        </w:rPr>
        <w:t>Rate each area honestly. Same scales we will use at the start of every session. There are no wrong answers — this is your personal baseline.</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F0F4F8" w:val="clear"/>
          </w:tcPr>
          <w:p>
            <w:r/>
            <w:r>
              <w:rPr>
                <w:b/>
                <w:color w:val="555555"/>
                <w:sz w:val="18"/>
              </w:rPr>
              <w:t>Area</w:t>
            </w:r>
          </w:p>
        </w:tc>
        <w:tc>
          <w:tcPr>
            <w:tcW w:type="dxa" w:w="5102"/>
            <w:shd w:fill="F0F4F8" w:val="clear"/>
          </w:tcPr>
          <w:p>
            <w:r/>
            <w:r>
              <w:rPr>
                <w:b/>
                <w:color w:val="555555"/>
                <w:sz w:val="18"/>
              </w:rPr>
              <w:t>What the scale means</w:t>
            </w:r>
          </w:p>
        </w:tc>
        <w:tc>
          <w:tcPr>
            <w:tcW w:type="dxa" w:w="1417"/>
            <w:shd w:fill="F0F4F8" w:val="clear"/>
          </w:tcPr>
          <w:p>
            <w:r/>
            <w:r>
              <w:rPr>
                <w:b/>
                <w:color w:val="555555"/>
                <w:sz w:val="18"/>
              </w:rPr>
              <w:t>Your Rating</w:t>
            </w:r>
          </w:p>
        </w:tc>
      </w:tr>
      <w:tr>
        <w:tc>
          <w:tcPr>
            <w:tcW w:type="dxa" w:w="1984"/>
          </w:tcPr>
          <w:p>
            <w:r/>
            <w:r>
              <w:rPr>
                <w:sz w:val="20"/>
              </w:rPr>
              <w:t>Self-Esteem</w:t>
            </w:r>
          </w:p>
        </w:tc>
        <w:tc>
          <w:tcPr>
            <w:tcW w:type="dxa" w:w="5102"/>
          </w:tcPr>
          <w:p>
            <w:r/>
            <w:r>
              <w:rPr>
                <w:sz w:val="20"/>
              </w:rPr>
              <w:t>1 = no value in who I am … 10 = confident and worthy</w:t>
            </w:r>
          </w:p>
        </w:tc>
        <w:tc>
          <w:tcPr>
            <w:tcW w:type="dxa" w:w="1417"/>
          </w:tcPr>
          <w:p>
            <w:r/>
            <w:r>
              <w:rPr>
                <w:sz w:val="20"/>
              </w:rPr>
              <w:t xml:space="preserve">      /10</w:t>
            </w:r>
          </w:p>
        </w:tc>
      </w:tr>
      <w:tr>
        <w:tc>
          <w:tcPr>
            <w:tcW w:type="dxa" w:w="1984"/>
          </w:tcPr>
          <w:p>
            <w:r/>
            <w:r>
              <w:rPr>
                <w:sz w:val="20"/>
              </w:rPr>
              <w:t>Assertiveness</w:t>
            </w:r>
          </w:p>
        </w:tc>
        <w:tc>
          <w:tcPr>
            <w:tcW w:type="dxa" w:w="5102"/>
          </w:tcPr>
          <w:p>
            <w:r/>
            <w:r>
              <w:rPr>
                <w:sz w:val="20"/>
              </w:rPr>
              <w:t>1 = cannot speak up … 10 = comfortably express needs</w:t>
            </w:r>
          </w:p>
        </w:tc>
        <w:tc>
          <w:tcPr>
            <w:tcW w:type="dxa" w:w="1417"/>
          </w:tcPr>
          <w:p>
            <w:r/>
            <w:r>
              <w:rPr>
                <w:sz w:val="20"/>
              </w:rPr>
              <w:t xml:space="preserve">      /10</w:t>
            </w:r>
          </w:p>
        </w:tc>
      </w:tr>
      <w:tr>
        <w:tc>
          <w:tcPr>
            <w:tcW w:type="dxa" w:w="1984"/>
          </w:tcPr>
          <w:p>
            <w:r/>
            <w:r>
              <w:rPr>
                <w:sz w:val="20"/>
              </w:rPr>
              <w:t>Anxiety (calm)</w:t>
            </w:r>
          </w:p>
        </w:tc>
        <w:tc>
          <w:tcPr>
            <w:tcW w:type="dxa" w:w="5102"/>
          </w:tcPr>
          <w:p>
            <w:r/>
            <w:r>
              <w:rPr>
                <w:sz w:val="20"/>
              </w:rPr>
              <w:t>1 = anxiety runs the show … 10 = calm and in control</w:t>
            </w:r>
          </w:p>
        </w:tc>
        <w:tc>
          <w:tcPr>
            <w:tcW w:type="dxa" w:w="1417"/>
          </w:tcPr>
          <w:p>
            <w:r/>
            <w:r>
              <w:rPr>
                <w:sz w:val="20"/>
              </w:rPr>
              <w:t xml:space="preserve">      /10</w:t>
            </w:r>
          </w:p>
        </w:tc>
      </w:tr>
      <w:tr>
        <w:tc>
          <w:tcPr>
            <w:tcW w:type="dxa" w:w="1984"/>
          </w:tcPr>
          <w:p>
            <w:r/>
            <w:r>
              <w:rPr>
                <w:sz w:val="20"/>
              </w:rPr>
              <w:t>Trust</w:t>
            </w:r>
          </w:p>
        </w:tc>
        <w:tc>
          <w:tcPr>
            <w:tcW w:type="dxa" w:w="5102"/>
          </w:tcPr>
          <w:p>
            <w:r/>
            <w:r>
              <w:rPr>
                <w:sz w:val="20"/>
              </w:rPr>
              <w:t>1 = guard always up … 10 = open with chosen people</w:t>
            </w:r>
          </w:p>
        </w:tc>
        <w:tc>
          <w:tcPr>
            <w:tcW w:type="dxa" w:w="1417"/>
          </w:tcPr>
          <w:p>
            <w:r/>
            <w:r>
              <w:rPr>
                <w:sz w:val="20"/>
              </w:rPr>
              <w:t xml:space="preserve">      /10</w:t>
            </w:r>
          </w:p>
        </w:tc>
      </w:tr>
      <w:tr>
        <w:tc>
          <w:tcPr>
            <w:tcW w:type="dxa" w:w="1984"/>
          </w:tcPr>
          <w:p>
            <w:r/>
            <w:r>
              <w:rPr>
                <w:sz w:val="20"/>
              </w:rPr>
              <w:t>Comfort in Own Skin</w:t>
            </w:r>
          </w:p>
        </w:tc>
        <w:tc>
          <w:tcPr>
            <w:tcW w:type="dxa" w:w="5102"/>
          </w:tcPr>
          <w:p>
            <w:r/>
            <w:r>
              <w:rPr>
                <w:sz w:val="20"/>
              </w:rPr>
              <w:t>1 = deeply uncomfortable … 10 = at ease and at home</w:t>
            </w:r>
          </w:p>
        </w:tc>
        <w:tc>
          <w:tcPr>
            <w:tcW w:type="dxa" w:w="1417"/>
          </w:tcPr>
          <w:p>
            <w:r/>
            <w:r>
              <w:rPr>
                <w:sz w:val="20"/>
              </w:rPr>
              <w:t xml:space="preserve">      /10</w:t>
            </w:r>
          </w:p>
        </w:tc>
      </w:tr>
      <w:tr>
        <w:tc>
          <w:tcPr>
            <w:tcW w:type="dxa" w:w="1984"/>
          </w:tcPr>
          <w:p>
            <w:r/>
            <w:r>
              <w:rPr>
                <w:sz w:val="20"/>
              </w:rPr>
              <w:t>Influence of the Past</w:t>
            </w:r>
          </w:p>
        </w:tc>
        <w:tc>
          <w:tcPr>
            <w:tcW w:type="dxa" w:w="5102"/>
          </w:tcPr>
          <w:p>
            <w:r/>
            <w:r>
              <w:rPr>
                <w:sz w:val="20"/>
              </w:rPr>
              <w:t>1 = past controls everything … 10 = aware but free</w:t>
            </w:r>
          </w:p>
        </w:tc>
        <w:tc>
          <w:tcPr>
            <w:tcW w:type="dxa" w:w="1417"/>
          </w:tcPr>
          <w:p>
            <w:r/>
            <w:r>
              <w:rPr>
                <w:sz w:val="20"/>
              </w:rPr>
              <w:t xml:space="preserve">      /10</w:t>
            </w:r>
          </w:p>
        </w:tc>
      </w:tr>
    </w:tbl>
    <w:p>
      <w:r>
        <w:rPr>
          <w:b/>
          <w:color w:val="333333"/>
          <w:sz w:val="21"/>
        </w:rPr>
        <w:t>Which area feels most different compared to before our sessions started?</w:t>
      </w:r>
    </w:p>
    <w:p>
      <w:pPr>
        <w:spacing w:before="40" w:after="120"/>
      </w:pPr>
      <w:r>
        <w:rPr>
          <w:color w:val="CCCCCC"/>
          <w:sz w:val="20"/>
        </w:rPr>
        <w:t>_____________________________________________________________________________________</w:t>
      </w:r>
    </w:p>
    <w:p>
      <w:pPr>
        <w:pStyle w:val="Heading2"/>
        <w:spacing w:before="280"/>
      </w:pPr>
      <w:r>
        <w:rPr>
          <w:color w:val="1A1A2E"/>
          <w:sz w:val="22"/>
        </w:rPr>
        <w:t>Section 3: Daily Self-Tracking Log</w:t>
      </w:r>
    </w:p>
    <w:p>
      <w:r>
        <w:rPr>
          <w:i/>
          <w:color w:val="555555"/>
          <w:sz w:val="19"/>
        </w:rPr>
        <w:t>Fill in one row each day (or as often as you can). This is for YOUR awareness — noticing patterns is half the work.</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134"/>
            <w:shd w:fill="F0F4F8" w:val="clear"/>
          </w:tcPr>
          <w:p>
            <w:r/>
            <w:r>
              <w:rPr>
                <w:b/>
                <w:color w:val="555555"/>
                <w:sz w:val="18"/>
              </w:rPr>
              <w:t>Day / Date</w:t>
            </w:r>
          </w:p>
        </w:tc>
        <w:tc>
          <w:tcPr>
            <w:tcW w:type="dxa" w:w="1020"/>
            <w:shd w:fill="F0F4F8" w:val="clear"/>
          </w:tcPr>
          <w:p>
            <w:r/>
            <w:r>
              <w:rPr>
                <w:b/>
                <w:color w:val="555555"/>
                <w:sz w:val="18"/>
              </w:rPr>
              <w:t>Tribe Viz</w:t>
              <w:br/>
              <w:t>(before sleep)</w:t>
            </w:r>
          </w:p>
        </w:tc>
        <w:tc>
          <w:tcPr>
            <w:tcW w:type="dxa" w:w="1020"/>
            <w:shd w:fill="F0F4F8" w:val="clear"/>
          </w:tcPr>
          <w:p>
            <w:r/>
            <w:r>
              <w:rPr>
                <w:b/>
                <w:color w:val="555555"/>
                <w:sz w:val="18"/>
              </w:rPr>
              <w:t>Anchor</w:t>
              <w:br/>
              <w:t>(thumb+finger)</w:t>
            </w:r>
          </w:p>
        </w:tc>
        <w:tc>
          <w:tcPr>
            <w:tcW w:type="dxa" w:w="1020"/>
            <w:shd w:fill="F0F4F8" w:val="clear"/>
          </w:tcPr>
          <w:p>
            <w:r/>
            <w:r>
              <w:rPr>
                <w:b/>
                <w:color w:val="555555"/>
                <w:sz w:val="18"/>
              </w:rPr>
              <w:t>Breathing</w:t>
              <w:br/>
              <w:t>Affirmation</w:t>
            </w:r>
          </w:p>
        </w:tc>
        <w:tc>
          <w:tcPr>
            <w:tcW w:type="dxa" w:w="1020"/>
            <w:shd w:fill="F0F4F8" w:val="clear"/>
          </w:tcPr>
          <w:p>
            <w:r/>
            <w:r>
              <w:rPr>
                <w:b/>
                <w:color w:val="555555"/>
                <w:sz w:val="18"/>
              </w:rPr>
              <w:t>Rescuer-Helper</w:t>
              <w:br/>
              <w:t>Reframe</w:t>
            </w:r>
          </w:p>
        </w:tc>
        <w:tc>
          <w:tcPr>
            <w:tcW w:type="dxa" w:w="1020"/>
            <w:shd w:fill="F0F4F8" w:val="clear"/>
          </w:tcPr>
          <w:p>
            <w:r/>
            <w:r>
              <w:rPr>
                <w:b/>
                <w:color w:val="555555"/>
                <w:sz w:val="18"/>
              </w:rPr>
              <w:t>Session</w:t>
              <w:br/>
              <w:t>Recording</w:t>
            </w:r>
          </w:p>
        </w:tc>
        <w:tc>
          <w:tcPr>
            <w:tcW w:type="dxa" w:w="737"/>
            <w:shd w:fill="F0F4F8" w:val="clear"/>
          </w:tcPr>
          <w:p>
            <w:r/>
            <w:r>
              <w:rPr>
                <w:b/>
                <w:color w:val="555555"/>
                <w:sz w:val="18"/>
              </w:rPr>
              <w:t>Mood</w:t>
              <w:br/>
              <w:t>(1–10)</w:t>
            </w:r>
          </w:p>
        </w:tc>
        <w:tc>
          <w:tcPr>
            <w:tcW w:type="dxa" w:w="2098"/>
            <w:shd w:fill="F0F4F8" w:val="clear"/>
          </w:tcPr>
          <w:p>
            <w:r/>
            <w:r>
              <w:rPr>
                <w:b/>
                <w:color w:val="555555"/>
                <w:sz w:val="18"/>
              </w:rPr>
              <w:t>Notes / What happened</w:t>
            </w:r>
          </w:p>
        </w:tc>
      </w:tr>
      <w:tr>
        <w:tc>
          <w:tcPr>
            <w:tcW w:type="dxa" w:w="1134"/>
          </w:tcPr>
          <w:p>
            <w:r/>
            <w:r>
              <w:rPr>
                <w:sz w:val="20"/>
              </w:rPr>
              <w:t>Day 1:</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737"/>
          </w:tcPr>
          <w:p>
            <w:r/>
            <w:r>
              <w:rPr>
                <w:sz w:val="20"/>
              </w:rPr>
              <w:t xml:space="preserve">  /10</w:t>
            </w:r>
          </w:p>
        </w:tc>
        <w:tc>
          <w:tcPr>
            <w:tcW w:type="dxa" w:w="2098"/>
          </w:tcPr>
          <w:p>
            <w:r/>
            <w:r>
              <w:rPr>
                <w:sz w:val="20"/>
              </w:rPr>
            </w:r>
          </w:p>
        </w:tc>
      </w:tr>
      <w:tr>
        <w:tc>
          <w:tcPr>
            <w:tcW w:type="dxa" w:w="1134"/>
          </w:tcPr>
          <w:p>
            <w:r/>
            <w:r>
              <w:rPr>
                <w:sz w:val="20"/>
              </w:rPr>
              <w:t>Day 2:</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737"/>
          </w:tcPr>
          <w:p>
            <w:r/>
            <w:r>
              <w:rPr>
                <w:sz w:val="20"/>
              </w:rPr>
              <w:t xml:space="preserve">  /10</w:t>
            </w:r>
          </w:p>
        </w:tc>
        <w:tc>
          <w:tcPr>
            <w:tcW w:type="dxa" w:w="2098"/>
          </w:tcPr>
          <w:p>
            <w:r/>
            <w:r>
              <w:rPr>
                <w:sz w:val="20"/>
              </w:rPr>
            </w:r>
          </w:p>
        </w:tc>
      </w:tr>
      <w:tr>
        <w:tc>
          <w:tcPr>
            <w:tcW w:type="dxa" w:w="1134"/>
          </w:tcPr>
          <w:p>
            <w:r/>
            <w:r>
              <w:rPr>
                <w:sz w:val="20"/>
              </w:rPr>
              <w:t>Day 3:</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737"/>
          </w:tcPr>
          <w:p>
            <w:r/>
            <w:r>
              <w:rPr>
                <w:sz w:val="20"/>
              </w:rPr>
              <w:t xml:space="preserve">  /10</w:t>
            </w:r>
          </w:p>
        </w:tc>
        <w:tc>
          <w:tcPr>
            <w:tcW w:type="dxa" w:w="2098"/>
          </w:tcPr>
          <w:p>
            <w:r/>
            <w:r>
              <w:rPr>
                <w:sz w:val="20"/>
              </w:rPr>
            </w:r>
          </w:p>
        </w:tc>
      </w:tr>
      <w:tr>
        <w:tc>
          <w:tcPr>
            <w:tcW w:type="dxa" w:w="1134"/>
          </w:tcPr>
          <w:p>
            <w:r/>
            <w:r>
              <w:rPr>
                <w:sz w:val="20"/>
              </w:rPr>
              <w:t>Day 4:</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737"/>
          </w:tcPr>
          <w:p>
            <w:r/>
            <w:r>
              <w:rPr>
                <w:sz w:val="20"/>
              </w:rPr>
              <w:t xml:space="preserve">  /10</w:t>
            </w:r>
          </w:p>
        </w:tc>
        <w:tc>
          <w:tcPr>
            <w:tcW w:type="dxa" w:w="2098"/>
          </w:tcPr>
          <w:p>
            <w:r/>
            <w:r>
              <w:rPr>
                <w:sz w:val="20"/>
              </w:rPr>
            </w:r>
          </w:p>
        </w:tc>
      </w:tr>
      <w:tr>
        <w:tc>
          <w:tcPr>
            <w:tcW w:type="dxa" w:w="1134"/>
          </w:tcPr>
          <w:p>
            <w:r/>
            <w:r>
              <w:rPr>
                <w:sz w:val="20"/>
              </w:rPr>
              <w:t>Day 5:</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737"/>
          </w:tcPr>
          <w:p>
            <w:r/>
            <w:r>
              <w:rPr>
                <w:sz w:val="20"/>
              </w:rPr>
              <w:t xml:space="preserve">  /10</w:t>
            </w:r>
          </w:p>
        </w:tc>
        <w:tc>
          <w:tcPr>
            <w:tcW w:type="dxa" w:w="2098"/>
          </w:tcPr>
          <w:p>
            <w:r/>
            <w:r>
              <w:rPr>
                <w:sz w:val="20"/>
              </w:rPr>
            </w:r>
          </w:p>
        </w:tc>
      </w:tr>
      <w:tr>
        <w:tc>
          <w:tcPr>
            <w:tcW w:type="dxa" w:w="1134"/>
          </w:tcPr>
          <w:p>
            <w:r/>
            <w:r>
              <w:rPr>
                <w:sz w:val="20"/>
              </w:rPr>
              <w:t>Day 6:</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737"/>
          </w:tcPr>
          <w:p>
            <w:r/>
            <w:r>
              <w:rPr>
                <w:sz w:val="20"/>
              </w:rPr>
              <w:t xml:space="preserve">  /10</w:t>
            </w:r>
          </w:p>
        </w:tc>
        <w:tc>
          <w:tcPr>
            <w:tcW w:type="dxa" w:w="2098"/>
          </w:tcPr>
          <w:p>
            <w:r/>
            <w:r>
              <w:rPr>
                <w:sz w:val="20"/>
              </w:rPr>
            </w:r>
          </w:p>
        </w:tc>
      </w:tr>
      <w:tr>
        <w:tc>
          <w:tcPr>
            <w:tcW w:type="dxa" w:w="1134"/>
          </w:tcPr>
          <w:p>
            <w:r/>
            <w:r>
              <w:rPr>
                <w:sz w:val="20"/>
              </w:rPr>
              <w:t>Day 7:</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1020"/>
          </w:tcPr>
          <w:p>
            <w:r/>
            <w:r>
              <w:rPr>
                <w:sz w:val="20"/>
              </w:rPr>
              <w:t>☐</w:t>
            </w:r>
          </w:p>
        </w:tc>
        <w:tc>
          <w:tcPr>
            <w:tcW w:type="dxa" w:w="737"/>
          </w:tcPr>
          <w:p>
            <w:r/>
            <w:r>
              <w:rPr>
                <w:sz w:val="20"/>
              </w:rPr>
              <w:t xml:space="preserve">  /10</w:t>
            </w:r>
          </w:p>
        </w:tc>
        <w:tc>
          <w:tcPr>
            <w:tcW w:type="dxa" w:w="2098"/>
          </w:tcPr>
          <w:p>
            <w:r/>
            <w:r>
              <w:rPr>
                <w:sz w:val="20"/>
              </w:rPr>
            </w:r>
          </w:p>
        </w:tc>
      </w:tr>
    </w:tbl>
    <w:p>
      <w:r>
        <w:rPr>
          <w:i/>
          <w:color w:val="555555"/>
          <w:sz w:val="19"/>
        </w:rPr>
        <w:t>Practices: Tribe Viz = picture the 11-member circle before sleep. Anchor = press thumb + forefinger (right hand) when you need steadiness. Breathing = "I am [word 1] and I am [word 2] and I like it" (3 breaths, morning + bedtime). Rescuer-Helper = reframe someone's anger as their struggle. Recording = listened to the session audio.</w:t>
      </w:r>
    </w:p>
    <w:p>
      <w:pPr>
        <w:pStyle w:val="Heading2"/>
        <w:spacing w:before="280"/>
      </w:pPr>
      <w:r>
        <w:rPr>
          <w:color w:val="1A1A2E"/>
          <w:sz w:val="22"/>
        </w:rPr>
        <w:t>Section 4: The Anchor</w:t>
      </w:r>
    </w:p>
    <w:p>
      <w:r>
        <w:rPr>
          <w:b/>
          <w:color w:val="333333"/>
          <w:sz w:val="21"/>
        </w:rPr>
        <w:t>When you press your thumb and forefinger together (right hand), what happens?</w:t>
      </w:r>
    </w:p>
    <w:p>
      <w:pPr>
        <w:spacing w:before="40" w:after="40"/>
      </w:pPr>
      <w:r>
        <w:rPr>
          <w:sz w:val="24"/>
        </w:rPr>
        <w:t xml:space="preserve">☐  </w:t>
      </w:r>
      <w:r>
        <w:rPr>
          <w:sz w:val="21"/>
        </w:rPr>
        <w:t>I feel the steadiness / protection / "armor" return</w:t>
      </w:r>
    </w:p>
    <w:p>
      <w:pPr>
        <w:spacing w:before="40" w:after="40"/>
      </w:pPr>
      <w:r>
        <w:rPr>
          <w:sz w:val="24"/>
        </w:rPr>
        <w:t xml:space="preserve">☐  </w:t>
      </w:r>
      <w:r>
        <w:rPr>
          <w:sz w:val="21"/>
        </w:rPr>
        <w:t>I feel something but it is faint</w:t>
      </w:r>
    </w:p>
    <w:p>
      <w:pPr>
        <w:spacing w:before="40" w:after="40"/>
      </w:pPr>
      <w:r>
        <w:rPr>
          <w:sz w:val="24"/>
        </w:rPr>
        <w:t xml:space="preserve">☐  </w:t>
      </w:r>
      <w:r>
        <w:rPr>
          <w:sz w:val="21"/>
        </w:rPr>
        <w:t>I do not feel much yet</w:t>
      </w:r>
    </w:p>
    <w:p>
      <w:pPr>
        <w:spacing w:before="40" w:after="40"/>
      </w:pPr>
      <w:r>
        <w:rPr>
          <w:sz w:val="24"/>
        </w:rPr>
        <w:t xml:space="preserve">☐  </w:t>
      </w:r>
      <w:r>
        <w:rPr>
          <w:sz w:val="21"/>
        </w:rPr>
        <w:t>I have not tried it</w:t>
      </w:r>
    </w:p>
    <w:p>
      <w:r>
        <w:rPr>
          <w:b/>
          <w:color w:val="333333"/>
          <w:sz w:val="21"/>
        </w:rPr>
        <w:t>Describe one specific moment you used the anchor this week. Where were you? What was happening? What did it feel like?</w:t>
      </w:r>
    </w:p>
    <w:p>
      <w:pPr>
        <w:spacing w:before="80" w:after="160"/>
        <w:pBdr>
          <w:top w:val="single" w:sz="4" w:space="4" w:color="CCCCCC"/>
          <w:left w:val="single" w:sz="4" w:space="4" w:color="CCCCCC"/>
          <w:bottom w:val="single" w:sz="4" w:space="4" w:color="CCCCCC"/>
          <w:right w:val="single" w:sz="4" w:space="4" w:color="CCCCCC"/>
        </w:pBdr>
      </w:pPr>
      <w:r>
        <w:rPr>
          <w:sz w:val="20"/>
        </w:rPr>
        <w:br/>
        <w:br/>
        <w:br/>
      </w:r>
    </w:p>
    <w:p>
      <w:pPr>
        <w:pStyle w:val="Heading2"/>
        <w:spacing w:before="280"/>
      </w:pPr>
      <w:r>
        <w:rPr>
          <w:color w:val="1A1A2E"/>
          <w:sz w:val="22"/>
        </w:rPr>
        <w:t>Section 5: Triggers, Reactions &amp; The Gap</w:t>
      </w:r>
    </w:p>
    <w:p>
      <w:r>
        <w:rPr>
          <w:i/>
          <w:color w:val="555555"/>
          <w:sz w:val="19"/>
        </w:rPr>
        <w:t>Check any that apply. Add as much detail as you like.</w:t>
      </w:r>
    </w:p>
    <w:p>
      <w:pPr>
        <w:spacing w:before="40" w:after="40"/>
      </w:pPr>
      <w:r>
        <w:rPr>
          <w:sz w:val="24"/>
        </w:rPr>
        <w:t xml:space="preserve">☐  </w:t>
      </w:r>
      <w:r>
        <w:rPr>
          <w:b/>
          <w:sz w:val="21"/>
        </w:rPr>
        <w:t>A triggering situation happened</w:t>
      </w:r>
      <w:r>
        <w:rPr>
          <w:sz w:val="21"/>
        </w:rPr>
        <w:t xml:space="preserve"> (disrespect, confrontation, someone difficult)</w:t>
      </w:r>
    </w:p>
    <w:p>
      <w:r>
        <w:rPr>
          <w:i/>
          <w:color w:val="555555"/>
          <w:sz w:val="19"/>
        </w:rPr>
        <w:t>What happened? Did you notice the gap between trigger and response?</w:t>
      </w:r>
    </w:p>
    <w:p>
      <w:pPr>
        <w:spacing w:before="40" w:after="120"/>
      </w:pPr>
      <w:r>
        <w:rPr>
          <w:color w:val="CCCCCC"/>
          <w:sz w:val="20"/>
        </w:rPr>
        <w:t>_____________________________________________________________________________________</w:t>
      </w:r>
    </w:p>
    <w:p>
      <w:pPr>
        <w:spacing w:before="40" w:after="120"/>
      </w:pPr>
      <w:r>
        <w:rPr>
          <w:color w:val="CCCCCC"/>
          <w:sz w:val="20"/>
        </w:rPr>
        <w:t>_____________________________________________________________________________________</w:t>
      </w:r>
    </w:p>
    <w:p>
      <w:pPr>
        <w:spacing w:before="40" w:after="40"/>
      </w:pPr>
      <w:r>
        <w:rPr>
          <w:sz w:val="24"/>
        </w:rPr>
        <w:t xml:space="preserve">☐  </w:t>
      </w:r>
      <w:r>
        <w:rPr>
          <w:b/>
          <w:sz w:val="21"/>
        </w:rPr>
        <w:t>I used the rescuer-helper reframe</w:t>
      </w:r>
      <w:r>
        <w:rPr>
          <w:sz w:val="21"/>
        </w:rPr>
        <w:t xml:space="preserve"> (saw someone's anger as their struggle, not an attack on you)</w:t>
      </w:r>
    </w:p>
    <w:p>
      <w:r>
        <w:rPr>
          <w:i/>
          <w:color w:val="555555"/>
          <w:sz w:val="19"/>
        </w:rPr>
        <w:t>Describe:</w:t>
      </w:r>
    </w:p>
    <w:p>
      <w:pPr>
        <w:spacing w:before="40" w:after="120"/>
      </w:pPr>
      <w:r>
        <w:rPr>
          <w:color w:val="CCCCCC"/>
          <w:sz w:val="20"/>
        </w:rPr>
        <w:t>_____________________________________________________________________________________</w:t>
      </w:r>
    </w:p>
    <w:p>
      <w:pPr>
        <w:spacing w:before="40" w:after="40"/>
      </w:pPr>
      <w:r>
        <w:rPr>
          <w:sz w:val="24"/>
        </w:rPr>
        <w:t xml:space="preserve">☐  </w:t>
      </w:r>
      <w:r>
        <w:rPr>
          <w:b/>
          <w:sz w:val="21"/>
        </w:rPr>
        <w:t>I caught myself self-labeling</w:t>
      </w:r>
      <w:r>
        <w:rPr>
          <w:sz w:val="21"/>
        </w:rPr>
        <w:t xml:space="preserve"> (e.g., "asshole," "stop being so judgmental")</w:t>
      </w:r>
    </w:p>
    <w:p>
      <w:r>
        <w:rPr>
          <w:i/>
          <w:color w:val="555555"/>
          <w:sz w:val="19"/>
        </w:rPr>
        <w:t>What did you do when you noticed?</w:t>
      </w:r>
    </w:p>
    <w:p>
      <w:pPr>
        <w:spacing w:before="40" w:after="120"/>
      </w:pPr>
      <w:r>
        <w:rPr>
          <w:color w:val="CCCCCC"/>
          <w:sz w:val="20"/>
        </w:rPr>
        <w:t>_____________________________________________________________________________________</w:t>
      </w:r>
    </w:p>
    <w:p>
      <w:pPr>
        <w:spacing w:before="40" w:after="40"/>
      </w:pPr>
      <w:r>
        <w:rPr>
          <w:sz w:val="24"/>
        </w:rPr>
        <w:t xml:space="preserve">☐  </w:t>
      </w:r>
      <w:r>
        <w:rPr>
          <w:b/>
          <w:sz w:val="21"/>
        </w:rPr>
        <w:t>Moments of unexpected calm or steadiness</w:t>
      </w:r>
      <w:r>
        <w:rPr>
          <w:sz w:val="21"/>
        </w:rPr>
      </w:r>
    </w:p>
    <w:p>
      <w:r>
        <w:rPr>
          <w:i/>
          <w:color w:val="555555"/>
          <w:sz w:val="19"/>
        </w:rPr>
        <w:t>When? What were you doing?</w:t>
      </w:r>
    </w:p>
    <w:p>
      <w:pPr>
        <w:spacing w:before="40" w:after="120"/>
      </w:pPr>
      <w:r>
        <w:rPr>
          <w:color w:val="CCCCCC"/>
          <w:sz w:val="20"/>
        </w:rPr>
        <w:t>_____________________________________________________________________________________</w:t>
      </w:r>
    </w:p>
    <w:p>
      <w:pPr>
        <w:spacing w:before="40" w:after="40"/>
      </w:pPr>
      <w:r>
        <w:rPr>
          <w:sz w:val="24"/>
        </w:rPr>
        <w:t xml:space="preserve">☐  </w:t>
      </w:r>
      <w:r>
        <w:rPr>
          <w:b/>
          <w:sz w:val="21"/>
        </w:rPr>
        <w:t>The "armor/shield" feeling from the tribe circle returned</w:t>
      </w:r>
      <w:r>
        <w:rPr>
          <w:sz w:val="21"/>
        </w:rPr>
      </w:r>
    </w:p>
    <w:p>
      <w:r>
        <w:rPr>
          <w:i/>
          <w:color w:val="555555"/>
          <w:sz w:val="19"/>
        </w:rPr>
        <w:t>When? How strong (1–10)?</w:t>
      </w:r>
    </w:p>
    <w:p>
      <w:pPr>
        <w:spacing w:before="40" w:after="120"/>
      </w:pPr>
      <w:r>
        <w:rPr>
          <w:color w:val="CCCCCC"/>
          <w:sz w:val="20"/>
        </w:rPr>
        <w:t>_____________________________________________________________________________________</w:t>
      </w:r>
    </w:p>
    <w:p>
      <w:pPr>
        <w:spacing w:before="40" w:after="40"/>
      </w:pPr>
      <w:r>
        <w:rPr>
          <w:sz w:val="24"/>
        </w:rPr>
        <w:t xml:space="preserve">☐  </w:t>
      </w:r>
      <w:r>
        <w:rPr>
          <w:b/>
          <w:sz w:val="21"/>
        </w:rPr>
        <w:t>I noticed the gap between trigger and response</w:t>
      </w:r>
      <w:r>
        <w:rPr>
          <w:sz w:val="21"/>
        </w:rPr>
      </w:r>
    </w:p>
    <w:p>
      <w:r>
        <w:rPr>
          <w:i/>
          <w:color w:val="555555"/>
          <w:sz w:val="19"/>
        </w:rPr>
        <w:t>What was the trigger? What did you choose to do in the gap?</w:t>
      </w:r>
    </w:p>
    <w:p>
      <w:pPr>
        <w:spacing w:before="40" w:after="120"/>
      </w:pPr>
      <w:r>
        <w:rPr>
          <w:color w:val="CCCCCC"/>
          <w:sz w:val="20"/>
        </w:rPr>
        <w:t>_____________________________________________________________________________________</w:t>
      </w:r>
    </w:p>
    <w:p>
      <w:pPr>
        <w:pStyle w:val="Heading2"/>
        <w:spacing w:before="280"/>
      </w:pPr>
      <w:r>
        <w:rPr>
          <w:color w:val="1A1A2E"/>
          <w:sz w:val="22"/>
        </w:rPr>
        <w:t>Section 6: Self-Talk Awareness</w:t>
      </w:r>
    </w:p>
    <w:p>
      <w:r>
        <w:rPr>
          <w:i/>
          <w:color w:val="555555"/>
          <w:sz w:val="19"/>
        </w:rPr>
        <w:t>One of your homework items is to notice how you talk to yourself. You do not need to change it yet — just notice.</w:t>
      </w:r>
    </w:p>
    <w:p>
      <w:r>
        <w:rPr>
          <w:b/>
          <w:color w:val="333333"/>
          <w:sz w:val="21"/>
        </w:rPr>
        <w:t>What kinds of things do you say to yourself when something goes wrong?</w:t>
      </w:r>
    </w:p>
    <w:p>
      <w:pPr>
        <w:spacing w:before="80" w:after="160"/>
        <w:pBdr>
          <w:top w:val="single" w:sz="4" w:space="4" w:color="CCCCCC"/>
          <w:left w:val="single" w:sz="4" w:space="4" w:color="CCCCCC"/>
          <w:bottom w:val="single" w:sz="4" w:space="4" w:color="CCCCCC"/>
          <w:right w:val="single" w:sz="4" w:space="4" w:color="CCCCCC"/>
        </w:pBdr>
      </w:pPr>
      <w:r>
        <w:rPr>
          <w:sz w:val="20"/>
        </w:rPr>
        <w:br/>
        <w:br/>
      </w:r>
    </w:p>
    <w:p>
      <w:r>
        <w:rPr>
          <w:b/>
          <w:color w:val="333333"/>
          <w:sz w:val="21"/>
        </w:rPr>
        <w:t>Did you notice any shift in your inner voice compared to before our sessions?</w:t>
      </w:r>
    </w:p>
    <w:p>
      <w:pPr>
        <w:spacing w:before="40" w:after="40"/>
      </w:pPr>
      <w:r>
        <w:rPr>
          <w:sz w:val="24"/>
        </w:rPr>
        <w:t xml:space="preserve">☐  </w:t>
      </w:r>
      <w:r>
        <w:rPr>
          <w:sz w:val="21"/>
        </w:rPr>
        <w:t xml:space="preserve">Yes — describe: </w:t>
      </w:r>
    </w:p>
    <w:p>
      <w:pPr>
        <w:spacing w:before="40" w:after="120"/>
      </w:pPr>
      <w:r>
        <w:rPr>
          <w:color w:val="CCCCCC"/>
          <w:sz w:val="20"/>
        </w:rPr>
        <w:t>_____________________________________________________________________________________</w:t>
      </w:r>
    </w:p>
    <w:p>
      <w:pPr>
        <w:spacing w:before="40" w:after="40"/>
      </w:pPr>
      <w:r>
        <w:rPr>
          <w:sz w:val="24"/>
        </w:rPr>
        <w:t xml:space="preserve">☐  </w:t>
      </w:r>
      <w:r>
        <w:rPr>
          <w:sz w:val="21"/>
        </w:rPr>
        <w:t>Not really / not sure yet</w:t>
      </w:r>
    </w:p>
    <w:p>
      <w:pPr>
        <w:spacing w:before="40" w:after="40"/>
      </w:pPr>
      <w:r>
        <w:rPr>
          <w:sz w:val="24"/>
        </w:rPr>
        <w:t xml:space="preserve">☐  </w:t>
      </w:r>
      <w:r>
        <w:rPr>
          <w:sz w:val="21"/>
        </w:rPr>
        <w:t>I did not pay attention to this one</w:t>
      </w:r>
    </w:p>
    <w:p>
      <w:pPr>
        <w:pStyle w:val="Heading2"/>
        <w:spacing w:before="280"/>
      </w:pPr>
      <w:r>
        <w:rPr>
          <w:color w:val="1A1A2E"/>
          <w:sz w:val="22"/>
        </w:rPr>
        <w:t>Section 7: Dreams</w:t>
      </w:r>
    </w:p>
    <w:p>
      <w:r>
        <w:rPr>
          <w:i/>
          <w:color w:val="555555"/>
          <w:sz w:val="19"/>
        </w:rPr>
        <w:t>Vivid or unusual dreams after a session are normal — your subconscious is processing and clearing. Just jot down keywords.</w:t>
      </w:r>
    </w:p>
    <w:tbl>
      <w:tblPr>
        <w:tblStyle w:val="TableGrid"/>
        <w:tblW w:type="auto" w:w="0"/>
        <w:jc w:val="center"/>
        <w:tblLook w:firstColumn="1" w:firstRow="1" w:lastColumn="0" w:lastRow="0" w:noHBand="0" w:noVBand="1" w:val="04A0"/>
      </w:tblPr>
      <w:tblGrid>
        <w:gridCol w:w="3324"/>
        <w:gridCol w:w="3324"/>
        <w:gridCol w:w="3324"/>
      </w:tblGrid>
      <w:tr>
        <w:tc>
          <w:tcPr>
            <w:tcW w:type="dxa" w:w="1134"/>
            <w:shd w:fill="F0F4F8" w:val="clear"/>
          </w:tcPr>
          <w:p>
            <w:r/>
            <w:r>
              <w:rPr>
                <w:b/>
                <w:color w:val="555555"/>
                <w:sz w:val="18"/>
              </w:rPr>
              <w:t>Day</w:t>
            </w:r>
          </w:p>
        </w:tc>
        <w:tc>
          <w:tcPr>
            <w:tcW w:type="dxa" w:w="1417"/>
            <w:shd w:fill="F0F4F8" w:val="clear"/>
          </w:tcPr>
          <w:p>
            <w:r/>
            <w:r>
              <w:rPr>
                <w:b/>
                <w:color w:val="555555"/>
                <w:sz w:val="18"/>
              </w:rPr>
              <w:t>Dream? (Y/N)</w:t>
            </w:r>
          </w:p>
        </w:tc>
        <w:tc>
          <w:tcPr>
            <w:tcW w:type="dxa" w:w="6236"/>
            <w:shd w:fill="F0F4F8" w:val="clear"/>
          </w:tcPr>
          <w:p>
            <w:r/>
            <w:r>
              <w:rPr>
                <w:b/>
                <w:color w:val="555555"/>
                <w:sz w:val="18"/>
              </w:rPr>
              <w:t>Brief description (keywords are fine)</w:t>
            </w:r>
          </w:p>
        </w:tc>
      </w:tr>
      <w:tr>
        <w:tc>
          <w:tcPr>
            <w:tcW w:type="dxa" w:w="1134"/>
          </w:tcPr>
          <w:p>
            <w:r/>
            <w:r>
              <w:rPr>
                <w:sz w:val="20"/>
              </w:rPr>
              <w:t>Day 1</w:t>
            </w:r>
          </w:p>
        </w:tc>
        <w:tc>
          <w:tcPr>
            <w:tcW w:type="dxa" w:w="1417"/>
          </w:tcPr>
          <w:p>
            <w:r/>
            <w:r>
              <w:rPr>
                <w:sz w:val="20"/>
              </w:rPr>
            </w:r>
          </w:p>
        </w:tc>
        <w:tc>
          <w:tcPr>
            <w:tcW w:type="dxa" w:w="6236"/>
          </w:tcPr>
          <w:p>
            <w:r/>
            <w:r>
              <w:rPr>
                <w:sz w:val="20"/>
              </w:rPr>
            </w:r>
          </w:p>
        </w:tc>
      </w:tr>
      <w:tr>
        <w:tc>
          <w:tcPr>
            <w:tcW w:type="dxa" w:w="1134"/>
          </w:tcPr>
          <w:p>
            <w:r/>
            <w:r>
              <w:rPr>
                <w:sz w:val="20"/>
              </w:rPr>
              <w:t>Day 2</w:t>
            </w:r>
          </w:p>
        </w:tc>
        <w:tc>
          <w:tcPr>
            <w:tcW w:type="dxa" w:w="1417"/>
          </w:tcPr>
          <w:p>
            <w:r/>
            <w:r>
              <w:rPr>
                <w:sz w:val="20"/>
              </w:rPr>
            </w:r>
          </w:p>
        </w:tc>
        <w:tc>
          <w:tcPr>
            <w:tcW w:type="dxa" w:w="6236"/>
          </w:tcPr>
          <w:p>
            <w:r/>
            <w:r>
              <w:rPr>
                <w:sz w:val="20"/>
              </w:rPr>
            </w:r>
          </w:p>
        </w:tc>
      </w:tr>
      <w:tr>
        <w:tc>
          <w:tcPr>
            <w:tcW w:type="dxa" w:w="1134"/>
          </w:tcPr>
          <w:p>
            <w:r/>
            <w:r>
              <w:rPr>
                <w:sz w:val="20"/>
              </w:rPr>
              <w:t>Day 3</w:t>
            </w:r>
          </w:p>
        </w:tc>
        <w:tc>
          <w:tcPr>
            <w:tcW w:type="dxa" w:w="1417"/>
          </w:tcPr>
          <w:p>
            <w:r/>
            <w:r>
              <w:rPr>
                <w:sz w:val="20"/>
              </w:rPr>
            </w:r>
          </w:p>
        </w:tc>
        <w:tc>
          <w:tcPr>
            <w:tcW w:type="dxa" w:w="6236"/>
          </w:tcPr>
          <w:p>
            <w:r/>
            <w:r>
              <w:rPr>
                <w:sz w:val="20"/>
              </w:rPr>
            </w:r>
          </w:p>
        </w:tc>
      </w:tr>
      <w:tr>
        <w:tc>
          <w:tcPr>
            <w:tcW w:type="dxa" w:w="1134"/>
          </w:tcPr>
          <w:p>
            <w:r/>
            <w:r>
              <w:rPr>
                <w:sz w:val="20"/>
              </w:rPr>
              <w:t>Day 4</w:t>
            </w:r>
          </w:p>
        </w:tc>
        <w:tc>
          <w:tcPr>
            <w:tcW w:type="dxa" w:w="1417"/>
          </w:tcPr>
          <w:p>
            <w:r/>
            <w:r>
              <w:rPr>
                <w:sz w:val="20"/>
              </w:rPr>
            </w:r>
          </w:p>
        </w:tc>
        <w:tc>
          <w:tcPr>
            <w:tcW w:type="dxa" w:w="6236"/>
          </w:tcPr>
          <w:p>
            <w:r/>
            <w:r>
              <w:rPr>
                <w:sz w:val="20"/>
              </w:rPr>
            </w:r>
          </w:p>
        </w:tc>
      </w:tr>
      <w:tr>
        <w:tc>
          <w:tcPr>
            <w:tcW w:type="dxa" w:w="1134"/>
          </w:tcPr>
          <w:p>
            <w:r/>
            <w:r>
              <w:rPr>
                <w:sz w:val="20"/>
              </w:rPr>
              <w:t>Day 5</w:t>
            </w:r>
          </w:p>
        </w:tc>
        <w:tc>
          <w:tcPr>
            <w:tcW w:type="dxa" w:w="1417"/>
          </w:tcPr>
          <w:p>
            <w:r/>
            <w:r>
              <w:rPr>
                <w:sz w:val="20"/>
              </w:rPr>
            </w:r>
          </w:p>
        </w:tc>
        <w:tc>
          <w:tcPr>
            <w:tcW w:type="dxa" w:w="6236"/>
          </w:tcPr>
          <w:p>
            <w:r/>
            <w:r>
              <w:rPr>
                <w:sz w:val="20"/>
              </w:rPr>
            </w:r>
          </w:p>
        </w:tc>
      </w:tr>
      <w:tr>
        <w:tc>
          <w:tcPr>
            <w:tcW w:type="dxa" w:w="1134"/>
          </w:tcPr>
          <w:p>
            <w:r/>
            <w:r>
              <w:rPr>
                <w:sz w:val="20"/>
              </w:rPr>
              <w:t>Day 6</w:t>
            </w:r>
          </w:p>
        </w:tc>
        <w:tc>
          <w:tcPr>
            <w:tcW w:type="dxa" w:w="1417"/>
          </w:tcPr>
          <w:p>
            <w:r/>
            <w:r>
              <w:rPr>
                <w:sz w:val="20"/>
              </w:rPr>
            </w:r>
          </w:p>
        </w:tc>
        <w:tc>
          <w:tcPr>
            <w:tcW w:type="dxa" w:w="6236"/>
          </w:tcPr>
          <w:p>
            <w:r/>
            <w:r>
              <w:rPr>
                <w:sz w:val="20"/>
              </w:rPr>
            </w:r>
          </w:p>
        </w:tc>
      </w:tr>
      <w:tr>
        <w:tc>
          <w:tcPr>
            <w:tcW w:type="dxa" w:w="1134"/>
          </w:tcPr>
          <w:p>
            <w:r/>
            <w:r>
              <w:rPr>
                <w:sz w:val="20"/>
              </w:rPr>
              <w:t>Day 7</w:t>
            </w:r>
          </w:p>
        </w:tc>
        <w:tc>
          <w:tcPr>
            <w:tcW w:type="dxa" w:w="1417"/>
          </w:tcPr>
          <w:p>
            <w:r/>
            <w:r>
              <w:rPr>
                <w:sz w:val="20"/>
              </w:rPr>
            </w:r>
          </w:p>
        </w:tc>
        <w:tc>
          <w:tcPr>
            <w:tcW w:type="dxa" w:w="6236"/>
          </w:tcPr>
          <w:p>
            <w:r/>
            <w:r>
              <w:rPr>
                <w:sz w:val="20"/>
              </w:rPr>
            </w:r>
          </w:p>
        </w:tc>
      </w:tr>
    </w:tbl>
    <w:p>
      <w:r>
        <w:rPr>
          <w:b/>
          <w:color w:val="333333"/>
          <w:sz w:val="21"/>
        </w:rPr>
        <w:t>Did the fighting / revenge nightmares change at all?</w:t>
      </w:r>
    </w:p>
    <w:p>
      <w:pPr>
        <w:spacing w:before="40" w:after="40"/>
      </w:pPr>
      <w:r>
        <w:rPr>
          <w:sz w:val="24"/>
        </w:rPr>
        <w:t xml:space="preserve">☐  </w:t>
      </w:r>
      <w:r>
        <w:rPr>
          <w:sz w:val="21"/>
        </w:rPr>
        <w:t>Gone or much less frequent</w:t>
      </w:r>
    </w:p>
    <w:p>
      <w:pPr>
        <w:spacing w:before="40" w:after="40"/>
      </w:pPr>
      <w:r>
        <w:rPr>
          <w:sz w:val="24"/>
        </w:rPr>
        <w:t xml:space="preserve">☐  </w:t>
      </w:r>
      <w:r>
        <w:rPr>
          <w:sz w:val="21"/>
        </w:rPr>
        <w:t>Still happening but less intense</w:t>
      </w:r>
    </w:p>
    <w:p>
      <w:pPr>
        <w:spacing w:before="40" w:after="40"/>
      </w:pPr>
      <w:r>
        <w:rPr>
          <w:sz w:val="24"/>
        </w:rPr>
        <w:t xml:space="preserve">☐  </w:t>
      </w:r>
      <w:r>
        <w:rPr>
          <w:sz w:val="21"/>
        </w:rPr>
        <w:t>About the same</w:t>
      </w:r>
    </w:p>
    <w:p>
      <w:pPr>
        <w:spacing w:before="40" w:after="40"/>
      </w:pPr>
      <w:r>
        <w:rPr>
          <w:sz w:val="24"/>
        </w:rPr>
        <w:t xml:space="preserve">☐  </w:t>
      </w:r>
      <w:r>
        <w:rPr>
          <w:sz w:val="21"/>
        </w:rPr>
        <w:t>Worse or new disturbing dreams appeared</w:t>
      </w:r>
    </w:p>
    <w:p>
      <w:pPr>
        <w:spacing w:before="40" w:after="120"/>
      </w:pPr>
      <w:r>
        <w:rPr>
          <w:color w:val="CCCCCC"/>
          <w:sz w:val="20"/>
        </w:rPr>
        <w:t>_____________________________________________________________________________________</w:t>
      </w:r>
    </w:p>
    <w:p>
      <w:pPr>
        <w:pStyle w:val="Heading2"/>
        <w:spacing w:before="280"/>
      </w:pPr>
      <w:r>
        <w:rPr>
          <w:color w:val="1A1A2E"/>
          <w:sz w:val="22"/>
        </w:rPr>
        <w:t>Section 8: Session 2 Feedback</w:t>
      </w:r>
    </w:p>
    <w:p>
      <w:r>
        <w:rPr>
          <w:b/>
          <w:color w:val="333333"/>
          <w:sz w:val="21"/>
        </w:rPr>
        <w:t>What was the most meaningful or memorable part of our session?</w:t>
      </w:r>
    </w:p>
    <w:p>
      <w:pPr>
        <w:spacing w:before="80" w:after="160"/>
        <w:pBdr>
          <w:top w:val="single" w:sz="4" w:space="4" w:color="CCCCCC"/>
          <w:left w:val="single" w:sz="4" w:space="4" w:color="CCCCCC"/>
          <w:bottom w:val="single" w:sz="4" w:space="4" w:color="CCCCCC"/>
          <w:right w:val="single" w:sz="4" w:space="4" w:color="CCCCCC"/>
        </w:pBdr>
      </w:pPr>
      <w:r>
        <w:rPr>
          <w:sz w:val="20"/>
        </w:rPr>
        <w:br/>
        <w:br/>
      </w:r>
    </w:p>
    <w:p>
      <w:r>
        <w:rPr>
          <w:b/>
          <w:color w:val="333333"/>
          <w:sz w:val="21"/>
        </w:rPr>
        <w:t>Was there anything that felt uncomfortable or that you did not understand?</w:t>
      </w:r>
    </w:p>
    <w:p>
      <w:pPr>
        <w:spacing w:before="80" w:after="160"/>
        <w:pBdr>
          <w:top w:val="single" w:sz="4" w:space="4" w:color="CCCCCC"/>
          <w:left w:val="single" w:sz="4" w:space="4" w:color="CCCCCC"/>
          <w:bottom w:val="single" w:sz="4" w:space="4" w:color="CCCCCC"/>
          <w:right w:val="single" w:sz="4" w:space="4" w:color="CCCCCC"/>
        </w:pBdr>
      </w:pPr>
      <w:r>
        <w:rPr>
          <w:sz w:val="20"/>
        </w:rPr>
        <w:br/>
        <w:br/>
      </w:r>
    </w:p>
    <w:p>
      <w:r>
        <w:rPr>
          <w:b/>
          <w:color w:val="333333"/>
          <w:sz w:val="21"/>
        </w:rPr>
        <w:t>Is there anything from Session 2 you want to revisit or go deeper into?</w:t>
      </w:r>
    </w:p>
    <w:p>
      <w:pPr>
        <w:spacing w:before="80" w:after="160"/>
        <w:pBdr>
          <w:top w:val="single" w:sz="4" w:space="4" w:color="CCCCCC"/>
          <w:left w:val="single" w:sz="4" w:space="4" w:color="CCCCCC"/>
          <w:bottom w:val="single" w:sz="4" w:space="4" w:color="CCCCCC"/>
          <w:right w:val="single" w:sz="4" w:space="4" w:color="CCCCCC"/>
        </w:pBdr>
      </w:pPr>
      <w:r>
        <w:rPr>
          <w:sz w:val="20"/>
        </w:rPr>
        <w:br/>
        <w:br/>
      </w:r>
    </w:p>
    <w:p>
      <w:pPr>
        <w:pStyle w:val="Heading2"/>
        <w:spacing w:before="280"/>
      </w:pPr>
      <w:r>
        <w:rPr>
          <w:color w:val="1A1A2E"/>
          <w:sz w:val="22"/>
        </w:rPr>
        <w:t>Section 9: Looking Ahead to Session 3</w:t>
      </w:r>
    </w:p>
    <w:p>
      <w:r>
        <w:rPr>
          <w:i/>
          <w:color w:val="555555"/>
          <w:sz w:val="19"/>
        </w:rPr>
        <w:t>In our next session we will work on Circle Therapy — systematic desensitization of your specific triggers while in deep relaxation. Your tribe circle energy and anchor will be part of that protective foundation.</w:t>
      </w:r>
    </w:p>
    <w:p>
      <w:r>
        <w:rPr>
          <w:b/>
          <w:color w:val="333333"/>
          <w:sz w:val="21"/>
        </w:rPr>
        <w:t>How ready do you feel for our next session?</w:t>
      </w:r>
    </w:p>
    <w:p>
      <w:pPr>
        <w:spacing w:before="40" w:after="40"/>
      </w:pPr>
      <w:r>
        <w:rPr>
          <w:sz w:val="24"/>
        </w:rPr>
        <w:t xml:space="preserve">☐  </w:t>
      </w:r>
      <w:r>
        <w:rPr>
          <w:sz w:val="21"/>
        </w:rPr>
        <w:t>1 — Not Ready</w:t>
      </w:r>
    </w:p>
    <w:p>
      <w:pPr>
        <w:spacing w:before="40" w:after="40"/>
      </w:pPr>
      <w:r>
        <w:rPr>
          <w:sz w:val="24"/>
        </w:rPr>
        <w:t xml:space="preserve">☐  </w:t>
      </w:r>
      <w:r>
        <w:rPr>
          <w:sz w:val="21"/>
        </w:rPr>
        <w:t>2 — Uneasy</w:t>
      </w:r>
    </w:p>
    <w:p>
      <w:pPr>
        <w:spacing w:before="40" w:after="40"/>
      </w:pPr>
      <w:r>
        <w:rPr>
          <w:sz w:val="24"/>
        </w:rPr>
        <w:t xml:space="preserve">☐  </w:t>
      </w:r>
      <w:r>
        <w:rPr>
          <w:sz w:val="21"/>
        </w:rPr>
        <w:t>3 — Neutral</w:t>
      </w:r>
    </w:p>
    <w:p>
      <w:pPr>
        <w:spacing w:before="40" w:after="40"/>
      </w:pPr>
      <w:r>
        <w:rPr>
          <w:sz w:val="24"/>
        </w:rPr>
        <w:t xml:space="preserve">☐  </w:t>
      </w:r>
      <w:r>
        <w:rPr>
          <w:sz w:val="21"/>
        </w:rPr>
        <w:t>4 — Ready</w:t>
      </w:r>
    </w:p>
    <w:p>
      <w:pPr>
        <w:spacing w:before="40" w:after="40"/>
      </w:pPr>
      <w:r>
        <w:rPr>
          <w:sz w:val="24"/>
        </w:rPr>
        <w:t xml:space="preserve">☐  </w:t>
      </w:r>
      <w:r>
        <w:rPr>
          <w:sz w:val="21"/>
        </w:rPr>
        <w:t>5 — Very Ready</w:t>
      </w:r>
    </w:p>
    <w:p>
      <w:r>
        <w:rPr>
          <w:b/>
          <w:color w:val="333333"/>
          <w:sz w:val="21"/>
        </w:rPr>
        <w:t>If less than 4, what would help you feel more ready?</w:t>
      </w:r>
    </w:p>
    <w:p>
      <w:pPr>
        <w:spacing w:before="40" w:after="120"/>
      </w:pPr>
      <w:r>
        <w:rPr>
          <w:color w:val="CCCCCC"/>
          <w:sz w:val="20"/>
        </w:rPr>
        <w:t>_____________________________________________________________________________________</w:t>
      </w:r>
    </w:p>
    <w:p>
      <w:r>
        <w:rPr>
          <w:b/>
          <w:color w:val="333333"/>
          <w:sz w:val="21"/>
        </w:rPr>
        <w:t>Anything you want to ask, discuss, or bring up next time?</w:t>
      </w:r>
    </w:p>
    <w:p>
      <w:pPr>
        <w:spacing w:before="80" w:after="160"/>
        <w:pBdr>
          <w:top w:val="single" w:sz="4" w:space="4" w:color="CCCCCC"/>
          <w:left w:val="single" w:sz="4" w:space="4" w:color="CCCCCC"/>
          <w:bottom w:val="single" w:sz="4" w:space="4" w:color="CCCCCC"/>
          <w:right w:val="single" w:sz="4" w:space="4" w:color="CCCCCC"/>
        </w:pBdr>
      </w:pPr>
      <w:r>
        <w:rPr>
          <w:sz w:val="20"/>
        </w:rPr>
        <w:br/>
        <w:br/>
      </w:r>
    </w:p>
    <w:p>
      <w:pPr>
        <w:pStyle w:val="Heading2"/>
        <w:spacing w:before="280"/>
      </w:pPr>
      <w:r>
        <w:rPr>
          <w:color w:val="1A1A2E"/>
          <w:sz w:val="22"/>
        </w:rPr>
        <w:t>Reminder</w:t>
      </w:r>
    </w:p>
    <w:p>
      <w:r>
        <w:rPr>
          <w:color w:val="886600"/>
          <w:sz w:val="19"/>
        </w:rPr>
        <w:t>If anything feels overwhelming between sessions:</w:t>
        <w:br/>
        <w:t>1. Use your anchor: thumb + forefinger, right hand. One breath. Let the steadiness return.</w:t>
        <w:br/>
        <w:t>2. Email me: jeeth@vrishihypno.com (I respond within 24 hours).</w:t>
        <w:br/>
        <w:t>3. If urgent or in crisis: call or text 988 (Suicide &amp; Crisis Lifeline, 24/7).</w:t>
      </w:r>
    </w:p>
    <w:p/>
    <w:p>
      <w:pPr>
        <w:jc w:val="center"/>
      </w:pPr>
      <w:r>
        <w:rPr>
          <w:color w:val="AAAAAA"/>
          <w:sz w:val="14"/>
        </w:rPr>
        <w:t>VRishi Hypnotherapy  |  T.M. — Feedback &amp; Self-Tracking After Session 2  |  CONFIDENTIAL  |  Jithendran Sellamuthu, C.MH., AHA #007913</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Segoe UI" w:hAnsi="Segoe U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