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EFD" w:rsidRPr="00196EFD" w:rsidRDefault="00196EFD" w:rsidP="00196EFD">
      <w:pPr>
        <w:rPr>
          <w:b/>
          <w:sz w:val="28"/>
          <w:szCs w:val="28"/>
          <w:u w:val="single"/>
        </w:rPr>
      </w:pPr>
      <w:r w:rsidRPr="00196EFD">
        <w:rPr>
          <w:b/>
          <w:sz w:val="28"/>
          <w:szCs w:val="28"/>
          <w:u w:val="single"/>
        </w:rPr>
        <w:t xml:space="preserve">Título del Proyecto: </w:t>
      </w:r>
    </w:p>
    <w:p w:rsidR="00196EFD" w:rsidRPr="00196EFD" w:rsidRDefault="00196EFD" w:rsidP="00196EFD">
      <w:pPr>
        <w:jc w:val="center"/>
        <w:rPr>
          <w:b/>
          <w:sz w:val="28"/>
          <w:szCs w:val="28"/>
        </w:rPr>
      </w:pPr>
      <w:r w:rsidRPr="00196EFD">
        <w:rPr>
          <w:b/>
          <w:sz w:val="28"/>
          <w:szCs w:val="28"/>
        </w:rPr>
        <w:t>“Sistema de Administración y Monitoreo para Centrales Hidroeléctricas”.</w:t>
      </w:r>
    </w:p>
    <w:p w:rsidR="00196EFD" w:rsidRDefault="00196EFD">
      <w:r w:rsidRPr="00196EFD">
        <w:rPr>
          <w:b/>
        </w:rPr>
        <w:t>Descripción</w:t>
      </w:r>
      <w:r>
        <w:t xml:space="preserve">: </w:t>
      </w:r>
    </w:p>
    <w:p w:rsidR="00196EFD" w:rsidRDefault="00196EFD">
      <w:r>
        <w:t>“</w:t>
      </w:r>
      <w:r>
        <w:t>El sistema está destinado a automatizar la gestión  y el monitoreo del proceso industrial (presión y velocidad del agua, manejo de turbinas, nivel de agua, control de compuertas y válvulas, etc.), así como también simular el comportamiento ante diferentes condiciones y escenarios (adversas o no).</w:t>
      </w:r>
      <w:r>
        <w:t>”</w:t>
      </w:r>
    </w:p>
    <w:p w:rsidR="00196EFD" w:rsidRPr="00196EFD" w:rsidRDefault="00196EFD"/>
    <w:p w:rsidR="008F63C6" w:rsidRPr="00196EFD" w:rsidRDefault="008F63C6">
      <w:pPr>
        <w:rPr>
          <w:b/>
          <w:sz w:val="28"/>
          <w:szCs w:val="28"/>
          <w:u w:val="single"/>
        </w:rPr>
      </w:pPr>
      <w:r w:rsidRPr="00196EFD">
        <w:rPr>
          <w:b/>
          <w:sz w:val="28"/>
          <w:szCs w:val="28"/>
          <w:u w:val="single"/>
        </w:rPr>
        <w:t>Metodologías a Utilizar:</w:t>
      </w:r>
    </w:p>
    <w:p w:rsidR="008F63C6" w:rsidRDefault="00196EFD" w:rsidP="008F63C6">
      <w:pPr>
        <w:pStyle w:val="Prrafodelista"/>
        <w:numPr>
          <w:ilvl w:val="0"/>
          <w:numId w:val="1"/>
        </w:numPr>
      </w:pPr>
      <w:r>
        <w:rPr>
          <w:b/>
        </w:rPr>
        <w:t xml:space="preserve">Metodologías ágiles (Por ej., </w:t>
      </w:r>
      <w:r w:rsidR="008F63C6">
        <w:rPr>
          <w:b/>
        </w:rPr>
        <w:t>SCRUM</w:t>
      </w:r>
      <w:r>
        <w:rPr>
          <w:b/>
        </w:rPr>
        <w:t>)</w:t>
      </w:r>
      <w:r w:rsidR="008F63C6">
        <w:rPr>
          <w:b/>
        </w:rPr>
        <w:t xml:space="preserve">: </w:t>
      </w:r>
      <w:r w:rsidR="008F63C6">
        <w:t xml:space="preserve">ya que facilita el desarrollo ágil de software y es una herramienta que facilita la visibilidad a la hora de ver qué tareas son las que faltan por hacer y cuáles son los roles. El </w:t>
      </w:r>
      <w:r w:rsidR="008F63C6">
        <w:t>Riesgo y complejidad del proyecto</w:t>
      </w:r>
      <w:r>
        <w:t xml:space="preserve"> también lo ameritan</w:t>
      </w:r>
      <w:r w:rsidR="008F63C6">
        <w:t>.</w:t>
      </w:r>
      <w:r w:rsidR="008F63C6">
        <w:t xml:space="preserve"> G</w:t>
      </w:r>
      <w:r w:rsidR="008F63C6">
        <w:t xml:space="preserve">racias a la </w:t>
      </w:r>
      <w:proofErr w:type="spellStart"/>
      <w:r w:rsidR="008F63C6">
        <w:t>iteratividad</w:t>
      </w:r>
      <w:proofErr w:type="spellEnd"/>
      <w:r w:rsidR="008F63C6">
        <w:t xml:space="preserve"> de las metodologías ágiles, estas están mucho más preparadas para asumir los cambios y los errores, incluso los que se produzcan cerca de la finalización del proyecto.</w:t>
      </w:r>
    </w:p>
    <w:p w:rsidR="008F63C6" w:rsidRPr="00196EFD" w:rsidRDefault="00196EFD" w:rsidP="00196EFD">
      <w:pPr>
        <w:pStyle w:val="Prrafodelista"/>
        <w:numPr>
          <w:ilvl w:val="0"/>
          <w:numId w:val="1"/>
        </w:numPr>
      </w:pPr>
      <w:r>
        <w:rPr>
          <w:b/>
        </w:rPr>
        <w:t>Programación extrema</w:t>
      </w:r>
    </w:p>
    <w:p w:rsidR="00196EFD" w:rsidRPr="00196EFD" w:rsidRDefault="00196EFD" w:rsidP="00196EFD"/>
    <w:p w:rsidR="00196EFD" w:rsidRPr="00196EFD" w:rsidRDefault="00196EFD" w:rsidP="00196EFD">
      <w:pPr>
        <w:rPr>
          <w:b/>
          <w:sz w:val="28"/>
          <w:szCs w:val="28"/>
          <w:u w:val="single"/>
        </w:rPr>
      </w:pPr>
      <w:r w:rsidRPr="00196EFD">
        <w:rPr>
          <w:b/>
          <w:sz w:val="28"/>
          <w:szCs w:val="28"/>
          <w:u w:val="single"/>
        </w:rPr>
        <w:t>Tecnologías a utilizar:</w:t>
      </w:r>
    </w:p>
    <w:p w:rsidR="00196EFD" w:rsidRPr="00196EFD" w:rsidRDefault="00196EFD" w:rsidP="00196EFD">
      <w:pPr>
        <w:ind w:firstLine="360"/>
        <w:rPr>
          <w:b/>
          <w:u w:val="single"/>
        </w:rPr>
      </w:pPr>
      <w:r w:rsidRPr="00196EFD">
        <w:rPr>
          <w:b/>
          <w:u w:val="single"/>
        </w:rPr>
        <w:t>Lenguaje de Programación:</w:t>
      </w:r>
    </w:p>
    <w:p w:rsidR="00196EFD" w:rsidRDefault="00196EFD" w:rsidP="00196EFD">
      <w:pPr>
        <w:pStyle w:val="Prrafodelista"/>
        <w:numPr>
          <w:ilvl w:val="0"/>
          <w:numId w:val="2"/>
        </w:numPr>
      </w:pPr>
      <w:r w:rsidRPr="00196EFD">
        <w:rPr>
          <w:b/>
        </w:rPr>
        <w:t>RAD Studio:</w:t>
      </w:r>
      <w:r w:rsidRPr="00196EFD">
        <w:rPr>
          <w:b/>
        </w:rPr>
        <w:t xml:space="preserve"> Del</w:t>
      </w:r>
      <w:r w:rsidRPr="00196EFD">
        <w:rPr>
          <w:b/>
        </w:rPr>
        <w:t>phi y C++.</w:t>
      </w:r>
      <w:r>
        <w:t xml:space="preserve"> Debido a la gran compatibilidad que existe entre los lenguajes Delphi y la familia de C lo que permite una gran integración entre ellos, es la razón por la </w:t>
      </w:r>
      <w:proofErr w:type="spellStart"/>
      <w:r>
        <w:t>cúal</w:t>
      </w:r>
      <w:proofErr w:type="spellEnd"/>
      <w:r>
        <w:t xml:space="preserve"> hemos decidido utilizar estos lenguajes para la columna vertebral del sistema (manejo de datos, transmisión, </w:t>
      </w:r>
      <w:proofErr w:type="spellStart"/>
      <w:r>
        <w:t>etc</w:t>
      </w:r>
      <w:proofErr w:type="spellEnd"/>
      <w:r>
        <w:t>).</w:t>
      </w:r>
    </w:p>
    <w:p w:rsidR="00196EFD" w:rsidRDefault="00196EFD" w:rsidP="00196EFD">
      <w:pPr>
        <w:pStyle w:val="Prrafodelista"/>
        <w:numPr>
          <w:ilvl w:val="0"/>
          <w:numId w:val="2"/>
        </w:numPr>
      </w:pPr>
      <w:proofErr w:type="spellStart"/>
      <w:r w:rsidRPr="003166FC">
        <w:rPr>
          <w:b/>
        </w:rPr>
        <w:t>Pyt</w:t>
      </w:r>
      <w:r w:rsidRPr="003166FC">
        <w:rPr>
          <w:b/>
        </w:rPr>
        <w:t>h</w:t>
      </w:r>
      <w:r w:rsidRPr="003166FC">
        <w:rPr>
          <w:b/>
        </w:rPr>
        <w:t>on</w:t>
      </w:r>
      <w:proofErr w:type="spellEnd"/>
      <w:r>
        <w:t>, ya que al ser un lenguaje interpretado, brinda una gran velocidad para realizar cálculos, utilizados sobre todo para estadísticas y muestra de datos en tiempo real</w:t>
      </w:r>
      <w:r>
        <w:t>.</w:t>
      </w:r>
    </w:p>
    <w:p w:rsidR="00196EFD" w:rsidRDefault="00196EFD" w:rsidP="00196EFD">
      <w:pPr>
        <w:pStyle w:val="Prrafodelista"/>
        <w:numPr>
          <w:ilvl w:val="0"/>
          <w:numId w:val="2"/>
        </w:numPr>
      </w:pPr>
      <w:r w:rsidRPr="003166FC">
        <w:rPr>
          <w:b/>
        </w:rPr>
        <w:t>.Net</w:t>
      </w:r>
      <w:r>
        <w:t xml:space="preserve">, que será utilizado para programar la </w:t>
      </w:r>
      <w:r w:rsidR="003166FC">
        <w:t>interfaz WEB con la que se podrá acceder remotamente al sistema.</w:t>
      </w:r>
    </w:p>
    <w:p w:rsidR="00196EFD" w:rsidRPr="00196EFD" w:rsidRDefault="00196EFD" w:rsidP="00196EFD">
      <w:pPr>
        <w:ind w:firstLine="360"/>
        <w:rPr>
          <w:b/>
          <w:u w:val="single"/>
        </w:rPr>
      </w:pPr>
      <w:r w:rsidRPr="00196EFD">
        <w:rPr>
          <w:b/>
          <w:u w:val="single"/>
        </w:rPr>
        <w:t>BD:</w:t>
      </w:r>
    </w:p>
    <w:p w:rsidR="00196EFD" w:rsidRDefault="00196EFD" w:rsidP="00196EFD">
      <w:pPr>
        <w:pStyle w:val="Prrafodelista"/>
        <w:numPr>
          <w:ilvl w:val="0"/>
          <w:numId w:val="2"/>
        </w:numPr>
      </w:pPr>
      <w:proofErr w:type="spellStart"/>
      <w:r w:rsidRPr="003166FC">
        <w:rPr>
          <w:b/>
        </w:rPr>
        <w:t>MySQL</w:t>
      </w:r>
      <w:proofErr w:type="spellEnd"/>
      <w:r w:rsidR="003166FC">
        <w:t>, base de datos que brinda estabilidad y seguridad de libre distribución.</w:t>
      </w:r>
    </w:p>
    <w:p w:rsidR="00196EFD" w:rsidRDefault="00196EFD" w:rsidP="00196EFD">
      <w:pPr>
        <w:pStyle w:val="Prrafodelista"/>
        <w:numPr>
          <w:ilvl w:val="0"/>
          <w:numId w:val="2"/>
        </w:numPr>
      </w:pPr>
      <w:r w:rsidRPr="003166FC">
        <w:rPr>
          <w:b/>
        </w:rPr>
        <w:t>XML</w:t>
      </w:r>
      <w:r w:rsidR="003166FC">
        <w:t>, que permite un versátil mecanismo de manejo de datos</w:t>
      </w:r>
    </w:p>
    <w:p w:rsidR="008F63C6" w:rsidRDefault="008F63C6"/>
    <w:p w:rsidR="00A16B3E" w:rsidRDefault="00273154">
      <w:r>
        <w:object w:dxaOrig="8983" w:dyaOrig="49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25pt;height:267.75pt" o:ole="">
            <v:imagedata r:id="rId6" o:title=""/>
          </v:shape>
          <o:OLEObject Type="Embed" ProgID="Pacestar.Diagram" ShapeID="_x0000_i1025" DrawAspect="Content" ObjectID="_1362312657" r:id="rId7"/>
        </w:object>
      </w:r>
    </w:p>
    <w:p w:rsidR="00273154" w:rsidRDefault="00273154"/>
    <w:p w:rsidR="00273154" w:rsidRDefault="00273154">
      <w:r>
        <w:object w:dxaOrig="10625" w:dyaOrig="5906">
          <v:shape id="_x0000_i1026" type="#_x0000_t75" style="width:498pt;height:276.75pt" o:ole="">
            <v:imagedata r:id="rId8" o:title=""/>
          </v:shape>
          <o:OLEObject Type="Embed" ProgID="Pacestar.Diagram" ShapeID="_x0000_i1026" DrawAspect="Content" ObjectID="_1362312658" r:id="rId9"/>
        </w:object>
      </w:r>
    </w:p>
    <w:p w:rsidR="00273154" w:rsidRDefault="00273154">
      <w:r>
        <w:br w:type="page"/>
      </w:r>
    </w:p>
    <w:p w:rsidR="00957328" w:rsidRPr="00957328" w:rsidRDefault="00957328" w:rsidP="00957328">
      <w:pPr>
        <w:rPr>
          <w:b/>
          <w:u w:val="single"/>
        </w:rPr>
      </w:pPr>
      <w:r w:rsidRPr="00957328">
        <w:rPr>
          <w:b/>
          <w:u w:val="single"/>
        </w:rPr>
        <w:lastRenderedPageBreak/>
        <w:t>Representación Esquemática de una RTU</w:t>
      </w:r>
    </w:p>
    <w:p w:rsidR="00273154" w:rsidRDefault="00273154" w:rsidP="00273154">
      <w:pPr>
        <w:jc w:val="center"/>
      </w:pPr>
      <w:r>
        <w:rPr>
          <w:noProof/>
        </w:rPr>
        <w:drawing>
          <wp:inline distT="0" distB="0" distL="0" distR="0">
            <wp:extent cx="5688330" cy="3912870"/>
            <wp:effectExtent l="1905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328" w:rsidRDefault="00957328">
      <w:r>
        <w:br w:type="page"/>
      </w:r>
    </w:p>
    <w:p w:rsidR="00957328" w:rsidRDefault="00957328" w:rsidP="008F63C6">
      <w:pPr>
        <w:jc w:val="center"/>
      </w:pPr>
      <w:r>
        <w:rPr>
          <w:noProof/>
        </w:rPr>
        <w:lastRenderedPageBreak/>
        <w:drawing>
          <wp:inline distT="0" distB="0" distL="0" distR="0" wp14:anchorId="111953A8" wp14:editId="13AB0C01">
            <wp:extent cx="6188075" cy="5752465"/>
            <wp:effectExtent l="19050" t="0" r="3175" b="0"/>
            <wp:docPr id="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57328" w:rsidRDefault="00957328" w:rsidP="00273154">
      <w:pPr>
        <w:jc w:val="center"/>
        <w:sectPr w:rsidR="00957328" w:rsidSect="00CC471C">
          <w:pgSz w:w="12240" w:h="15840"/>
          <w:pgMar w:top="1134" w:right="1134" w:bottom="1134" w:left="1134" w:header="708" w:footer="708" w:gutter="0"/>
          <w:cols w:space="708"/>
          <w:docGrid w:linePitch="360"/>
        </w:sectPr>
      </w:pPr>
    </w:p>
    <w:p w:rsidR="008F63C6" w:rsidRDefault="00957328" w:rsidP="008F63C6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65076D35" wp14:editId="68F57074">
            <wp:extent cx="8612505" cy="607123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505" cy="607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8F63C6" w:rsidSect="00957328">
      <w:pgSz w:w="15840" w:h="12240" w:orient="landscape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97D5B"/>
    <w:multiLevelType w:val="hybridMultilevel"/>
    <w:tmpl w:val="9E50CEF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9B0844"/>
    <w:multiLevelType w:val="hybridMultilevel"/>
    <w:tmpl w:val="4606E8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3B24A8"/>
    <w:multiLevelType w:val="hybridMultilevel"/>
    <w:tmpl w:val="EC9265CA"/>
    <w:lvl w:ilvl="0" w:tplc="A58210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71C"/>
    <w:rsid w:val="001864AB"/>
    <w:rsid w:val="00196EFD"/>
    <w:rsid w:val="00273154"/>
    <w:rsid w:val="003166FC"/>
    <w:rsid w:val="005D357A"/>
    <w:rsid w:val="008F63C6"/>
    <w:rsid w:val="00957328"/>
    <w:rsid w:val="00A16B3E"/>
    <w:rsid w:val="00CC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3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1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F63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3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31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F6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3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Software</Company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Pablo</cp:lastModifiedBy>
  <cp:revision>2</cp:revision>
  <dcterms:created xsi:type="dcterms:W3CDTF">2011-03-22T18:25:00Z</dcterms:created>
  <dcterms:modified xsi:type="dcterms:W3CDTF">2011-03-22T18:25:00Z</dcterms:modified>
</cp:coreProperties>
</file>