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9C6A" w14:textId="77777777" w:rsidR="00825C6E" w:rsidRDefault="00825C6E" w:rsidP="00825C6E">
      <w:pPr>
        <w:rPr>
          <w:b/>
          <w:bCs/>
          <w:sz w:val="28"/>
          <w:szCs w:val="28"/>
        </w:rPr>
      </w:pPr>
      <w:r w:rsidRPr="00C87026">
        <w:rPr>
          <w:b/>
          <w:bCs/>
          <w:sz w:val="28"/>
          <w:szCs w:val="28"/>
        </w:rPr>
        <w:t>f _ v a l u e s</w:t>
      </w:r>
    </w:p>
    <w:p w14:paraId="507959E3" w14:textId="77777777" w:rsidR="00825C6E" w:rsidRPr="00C87026" w:rsidRDefault="00825C6E" w:rsidP="00825C6E">
      <w:pPr>
        <w:rPr>
          <w:b/>
          <w:bCs/>
          <w:sz w:val="28"/>
          <w:szCs w:val="28"/>
        </w:rPr>
      </w:pPr>
    </w:p>
    <w:tbl>
      <w:tblPr>
        <w:tblW w:w="0" w:type="auto"/>
        <w:tblInd w:w="540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2088"/>
        <w:gridCol w:w="7272"/>
      </w:tblGrid>
      <w:tr w:rsidR="00825C6E" w:rsidRPr="00F16251" w14:paraId="72E45634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5A7A28F6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Description: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1B825ADB" w14:textId="77777777" w:rsidR="00825C6E" w:rsidRPr="00F16251" w:rsidRDefault="00825C6E" w:rsidP="00495A12">
            <w:pPr>
              <w:rPr>
                <w:sz w:val="22"/>
              </w:rPr>
            </w:pPr>
            <w:r w:rsidRPr="00C87026">
              <w:rPr>
                <w:sz w:val="22"/>
              </w:rPr>
              <w:t>calculation of f-values for transition between target states</w:t>
            </w:r>
            <w:r>
              <w:rPr>
                <w:sz w:val="22"/>
              </w:rPr>
              <w:t xml:space="preserve"> </w:t>
            </w:r>
            <w:r w:rsidRPr="00C87026">
              <w:rPr>
                <w:sz w:val="22"/>
              </w:rPr>
              <w:t>based on the asymptotic coefficients in the H.DAT file</w:t>
            </w:r>
          </w:p>
        </w:tc>
      </w:tr>
      <w:tr w:rsidR="00825C6E" w:rsidRPr="00F16251" w14:paraId="04146ADF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3CCBF024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Input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76C87A9A" w14:textId="77777777" w:rsidR="00825C6E" w:rsidRPr="00F16251" w:rsidRDefault="00825C6E" w:rsidP="00495A12">
            <w:pPr>
              <w:rPr>
                <w:sz w:val="22"/>
              </w:rPr>
            </w:pPr>
            <w:proofErr w:type="gramStart"/>
            <w:r w:rsidRPr="00C87026">
              <w:rPr>
                <w:b/>
                <w:bCs/>
                <w:sz w:val="22"/>
              </w:rPr>
              <w:t>H.DAT</w:t>
            </w:r>
            <w:r>
              <w:rPr>
                <w:sz w:val="22"/>
              </w:rPr>
              <w:t xml:space="preserve">  or</w:t>
            </w:r>
            <w:proofErr w:type="gramEnd"/>
            <w:r>
              <w:rPr>
                <w:sz w:val="22"/>
              </w:rPr>
              <w:t xml:space="preserve">  </w:t>
            </w:r>
            <w:proofErr w:type="spellStart"/>
            <w:r w:rsidRPr="00C87026">
              <w:rPr>
                <w:b/>
                <w:bCs/>
                <w:sz w:val="22"/>
              </w:rPr>
              <w:t>h.nnn</w:t>
            </w:r>
            <w:proofErr w:type="spellEnd"/>
            <w:r>
              <w:rPr>
                <w:b/>
                <w:bCs/>
                <w:sz w:val="22"/>
              </w:rPr>
              <w:t>,  target</w:t>
            </w:r>
          </w:p>
        </w:tc>
      </w:tr>
      <w:tr w:rsidR="00825C6E" w:rsidRPr="00F16251" w14:paraId="00077AE7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1E54A97B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Output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30F69D90" w14:textId="77777777" w:rsidR="00825C6E" w:rsidRPr="00C87026" w:rsidRDefault="00825C6E" w:rsidP="00495A12">
            <w:pPr>
              <w:rPr>
                <w:b/>
                <w:bCs/>
                <w:iCs/>
                <w:sz w:val="22"/>
              </w:rPr>
            </w:pPr>
            <w:proofErr w:type="spellStart"/>
            <w:r w:rsidRPr="00C87026">
              <w:rPr>
                <w:b/>
                <w:bCs/>
                <w:iCs/>
                <w:sz w:val="22"/>
              </w:rPr>
              <w:t>f_</w:t>
            </w:r>
            <w:proofErr w:type="gramStart"/>
            <w:r w:rsidRPr="00C87026">
              <w:rPr>
                <w:b/>
                <w:bCs/>
                <w:iCs/>
                <w:sz w:val="22"/>
              </w:rPr>
              <w:t>values</w:t>
            </w:r>
            <w:proofErr w:type="spellEnd"/>
            <w:r w:rsidRPr="00C87026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 xml:space="preserve"> </w:t>
            </w:r>
            <w:r w:rsidRPr="00C87026">
              <w:rPr>
                <w:iCs/>
                <w:sz w:val="22"/>
              </w:rPr>
              <w:t>or</w:t>
            </w:r>
            <w:proofErr w:type="gramEnd"/>
            <w:r>
              <w:rPr>
                <w:b/>
                <w:bCs/>
                <w:iCs/>
                <w:sz w:val="22"/>
              </w:rPr>
              <w:t xml:space="preserve">  </w:t>
            </w:r>
            <w:proofErr w:type="spellStart"/>
            <w:r w:rsidRPr="00C87026">
              <w:rPr>
                <w:b/>
                <w:bCs/>
                <w:iCs/>
                <w:sz w:val="22"/>
              </w:rPr>
              <w:t>f_values</w:t>
            </w:r>
            <w:r>
              <w:rPr>
                <w:b/>
                <w:bCs/>
                <w:iCs/>
                <w:sz w:val="22"/>
              </w:rPr>
              <w:t>.nnn</w:t>
            </w:r>
            <w:proofErr w:type="spellEnd"/>
          </w:p>
        </w:tc>
      </w:tr>
      <w:tr w:rsidR="00825C6E" w:rsidRPr="00F16251" w14:paraId="4D504188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3A029E60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Call as: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11829408" w14:textId="77777777" w:rsidR="00825C6E" w:rsidRDefault="00825C6E" w:rsidP="00495A12">
            <w:pPr>
              <w:rPr>
                <w:sz w:val="22"/>
              </w:rPr>
            </w:pPr>
            <w:proofErr w:type="spellStart"/>
            <w:r w:rsidRPr="00615F4A">
              <w:rPr>
                <w:b/>
                <w:bCs/>
                <w:sz w:val="22"/>
              </w:rPr>
              <w:t>f_values</w:t>
            </w:r>
            <w:proofErr w:type="spellEnd"/>
            <w:r w:rsidRPr="00615F4A">
              <w:rPr>
                <w:b/>
                <w:bCs/>
                <w:sz w:val="22"/>
              </w:rPr>
              <w:t xml:space="preserve"> </w:t>
            </w:r>
            <w:proofErr w:type="gramStart"/>
            <w:r w:rsidRPr="00F16251">
              <w:rPr>
                <w:sz w:val="22"/>
              </w:rPr>
              <w:t xml:space="preserve">   [</w:t>
            </w:r>
            <w:proofErr w:type="gramEnd"/>
            <w:r w:rsidRPr="00615F4A">
              <w:rPr>
                <w:b/>
                <w:bCs/>
                <w:sz w:val="22"/>
              </w:rPr>
              <w:t>h</w:t>
            </w:r>
            <w:r>
              <w:rPr>
                <w:sz w:val="22"/>
              </w:rPr>
              <w:t>=…</w:t>
            </w:r>
            <w:r w:rsidRPr="00F162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proofErr w:type="spellStart"/>
            <w:r w:rsidRPr="00615F4A">
              <w:rPr>
                <w:b/>
                <w:bCs/>
                <w:sz w:val="22"/>
              </w:rPr>
              <w:t>klsp</w:t>
            </w:r>
            <w:proofErr w:type="spellEnd"/>
            <w:r>
              <w:rPr>
                <w:sz w:val="22"/>
              </w:rPr>
              <w:t>=…</w:t>
            </w:r>
            <w:r w:rsidRPr="00F16251">
              <w:rPr>
                <w:sz w:val="22"/>
              </w:rPr>
              <w:t xml:space="preserve">]  </w:t>
            </w:r>
          </w:p>
          <w:p w14:paraId="5975BF23" w14:textId="77777777" w:rsidR="00825C6E" w:rsidRDefault="00825C6E" w:rsidP="00495A12">
            <w:pPr>
              <w:spacing w:before="120"/>
            </w:pPr>
            <w:r>
              <w:t>h</w:t>
            </w:r>
            <w:r w:rsidRPr="00F16251">
              <w:t xml:space="preserve"> [</w:t>
            </w:r>
            <w:r>
              <w:t>H.DAT</w:t>
            </w:r>
            <w:r w:rsidRPr="00F16251">
              <w:t>]</w:t>
            </w:r>
            <w:r>
              <w:t xml:space="preserve"> – alternative name for input file</w:t>
            </w:r>
          </w:p>
          <w:p w14:paraId="15327F74" w14:textId="77777777" w:rsidR="00825C6E" w:rsidRPr="00F16251" w:rsidRDefault="00825C6E" w:rsidP="00495A1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klsp</w:t>
            </w:r>
            <w:proofErr w:type="spellEnd"/>
            <w:r>
              <w:rPr>
                <w:sz w:val="22"/>
              </w:rPr>
              <w:t xml:space="preserve"> [1] - </w:t>
            </w:r>
            <w:r>
              <w:t xml:space="preserve">partial wave index to choose </w:t>
            </w:r>
            <w:proofErr w:type="spellStart"/>
            <w:r w:rsidRPr="00615F4A">
              <w:rPr>
                <w:b/>
                <w:bCs/>
              </w:rPr>
              <w:t>h.nnn</w:t>
            </w:r>
            <w:proofErr w:type="spellEnd"/>
            <w:r>
              <w:t xml:space="preserve"> file for the process</w:t>
            </w:r>
          </w:p>
        </w:tc>
      </w:tr>
    </w:tbl>
    <w:p w14:paraId="1AEEE7AF" w14:textId="77777777" w:rsidR="00825C6E" w:rsidRDefault="00825C6E" w:rsidP="00825C6E"/>
    <w:p w14:paraId="5A3ADFEB" w14:textId="77777777" w:rsidR="00825C6E" w:rsidRDefault="00825C6E" w:rsidP="00825C6E"/>
    <w:p w14:paraId="1FAD0ED1" w14:textId="77777777" w:rsidR="00825C6E" w:rsidRDefault="00825C6E" w:rsidP="00825C6E">
      <w:pPr>
        <w:rPr>
          <w:b/>
          <w:bCs/>
          <w:sz w:val="28"/>
          <w:szCs w:val="28"/>
        </w:rPr>
      </w:pPr>
      <w:r w:rsidRPr="000E7254">
        <w:t xml:space="preserve">  </w:t>
      </w:r>
      <w:r>
        <w:rPr>
          <w:b/>
          <w:bCs/>
          <w:sz w:val="28"/>
          <w:szCs w:val="28"/>
        </w:rPr>
        <w:t>s</w:t>
      </w:r>
      <w:r w:rsidRPr="00C87026">
        <w:rPr>
          <w:b/>
          <w:bCs/>
          <w:sz w:val="28"/>
          <w:szCs w:val="28"/>
        </w:rPr>
        <w:t xml:space="preserve"> _ v a l u e s</w:t>
      </w:r>
    </w:p>
    <w:p w14:paraId="4D1E369A" w14:textId="77777777" w:rsidR="00825C6E" w:rsidRPr="00C87026" w:rsidRDefault="00825C6E" w:rsidP="00825C6E">
      <w:pPr>
        <w:rPr>
          <w:b/>
          <w:bCs/>
          <w:sz w:val="28"/>
          <w:szCs w:val="28"/>
        </w:rPr>
      </w:pPr>
    </w:p>
    <w:tbl>
      <w:tblPr>
        <w:tblW w:w="0" w:type="auto"/>
        <w:tblInd w:w="540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2088"/>
        <w:gridCol w:w="7272"/>
      </w:tblGrid>
      <w:tr w:rsidR="00825C6E" w:rsidRPr="00F16251" w14:paraId="7446F637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1B218126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Description: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6F64420E" w14:textId="77777777" w:rsidR="00825C6E" w:rsidRPr="00F16251" w:rsidRDefault="00825C6E" w:rsidP="00495A12">
            <w:pPr>
              <w:rPr>
                <w:sz w:val="22"/>
              </w:rPr>
            </w:pPr>
            <w:r w:rsidRPr="00C87026">
              <w:rPr>
                <w:sz w:val="22"/>
              </w:rPr>
              <w:t xml:space="preserve">calculation of </w:t>
            </w:r>
            <w:r>
              <w:rPr>
                <w:sz w:val="22"/>
              </w:rPr>
              <w:t>s</w:t>
            </w:r>
            <w:r w:rsidRPr="00C87026">
              <w:rPr>
                <w:sz w:val="22"/>
              </w:rPr>
              <w:t>-values for transition between target states</w:t>
            </w:r>
            <w:r>
              <w:rPr>
                <w:sz w:val="22"/>
              </w:rPr>
              <w:t xml:space="preserve"> </w:t>
            </w:r>
            <w:r w:rsidRPr="00C87026">
              <w:rPr>
                <w:sz w:val="22"/>
              </w:rPr>
              <w:t>based on the asymptotic coefficients in the H.DAT file</w:t>
            </w:r>
          </w:p>
        </w:tc>
      </w:tr>
      <w:tr w:rsidR="00825C6E" w:rsidRPr="00F16251" w14:paraId="6F402721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616081CE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Input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4E60B658" w14:textId="77777777" w:rsidR="00825C6E" w:rsidRPr="00F16251" w:rsidRDefault="00825C6E" w:rsidP="00495A12">
            <w:pPr>
              <w:rPr>
                <w:sz w:val="22"/>
              </w:rPr>
            </w:pPr>
            <w:proofErr w:type="gramStart"/>
            <w:r w:rsidRPr="00C87026">
              <w:rPr>
                <w:b/>
                <w:bCs/>
                <w:sz w:val="22"/>
              </w:rPr>
              <w:t>H.DAT</w:t>
            </w:r>
            <w:r>
              <w:rPr>
                <w:sz w:val="22"/>
              </w:rPr>
              <w:t xml:space="preserve">  or</w:t>
            </w:r>
            <w:proofErr w:type="gramEnd"/>
            <w:r>
              <w:rPr>
                <w:sz w:val="22"/>
              </w:rPr>
              <w:t xml:space="preserve">  </w:t>
            </w:r>
            <w:proofErr w:type="spellStart"/>
            <w:r w:rsidRPr="00C87026">
              <w:rPr>
                <w:b/>
                <w:bCs/>
                <w:sz w:val="22"/>
              </w:rPr>
              <w:t>h.nnn</w:t>
            </w:r>
            <w:proofErr w:type="spellEnd"/>
            <w:r>
              <w:rPr>
                <w:b/>
                <w:bCs/>
                <w:sz w:val="22"/>
              </w:rPr>
              <w:t>,  target</w:t>
            </w:r>
          </w:p>
        </w:tc>
      </w:tr>
      <w:tr w:rsidR="00825C6E" w:rsidRPr="00F16251" w14:paraId="0778C8B1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0B2A230A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Output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6A8EE875" w14:textId="77777777" w:rsidR="00825C6E" w:rsidRPr="00C87026" w:rsidRDefault="00825C6E" w:rsidP="00495A12">
            <w:pPr>
              <w:rPr>
                <w:b/>
                <w:bCs/>
                <w:iCs/>
                <w:sz w:val="22"/>
              </w:rPr>
            </w:pPr>
            <w:proofErr w:type="spellStart"/>
            <w:r>
              <w:rPr>
                <w:b/>
                <w:bCs/>
                <w:iCs/>
                <w:sz w:val="22"/>
              </w:rPr>
              <w:t>s</w:t>
            </w:r>
            <w:r w:rsidRPr="00C87026">
              <w:rPr>
                <w:b/>
                <w:bCs/>
                <w:iCs/>
                <w:sz w:val="22"/>
              </w:rPr>
              <w:t>_</w:t>
            </w:r>
            <w:proofErr w:type="gramStart"/>
            <w:r w:rsidRPr="00C87026">
              <w:rPr>
                <w:b/>
                <w:bCs/>
                <w:iCs/>
                <w:sz w:val="22"/>
              </w:rPr>
              <w:t>values</w:t>
            </w:r>
            <w:proofErr w:type="spellEnd"/>
            <w:r w:rsidRPr="00C87026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 xml:space="preserve"> </w:t>
            </w:r>
            <w:r w:rsidRPr="00C87026">
              <w:rPr>
                <w:iCs/>
                <w:sz w:val="22"/>
              </w:rPr>
              <w:t>or</w:t>
            </w:r>
            <w:proofErr w:type="gramEnd"/>
            <w:r>
              <w:rPr>
                <w:b/>
                <w:bCs/>
                <w:iCs/>
                <w:sz w:val="22"/>
              </w:rPr>
              <w:t xml:space="preserve">  </w:t>
            </w:r>
            <w:proofErr w:type="spellStart"/>
            <w:r>
              <w:rPr>
                <w:b/>
                <w:bCs/>
                <w:iCs/>
                <w:sz w:val="22"/>
              </w:rPr>
              <w:t>s</w:t>
            </w:r>
            <w:r w:rsidRPr="00C87026">
              <w:rPr>
                <w:b/>
                <w:bCs/>
                <w:iCs/>
                <w:sz w:val="22"/>
              </w:rPr>
              <w:t>_values</w:t>
            </w:r>
            <w:r>
              <w:rPr>
                <w:b/>
                <w:bCs/>
                <w:iCs/>
                <w:sz w:val="22"/>
              </w:rPr>
              <w:t>.nnn</w:t>
            </w:r>
            <w:proofErr w:type="spellEnd"/>
          </w:p>
        </w:tc>
      </w:tr>
      <w:tr w:rsidR="00825C6E" w:rsidRPr="00F16251" w14:paraId="0EC22196" w14:textId="77777777" w:rsidTr="00495A12">
        <w:tc>
          <w:tcPr>
            <w:tcW w:w="2088" w:type="dxa"/>
            <w:shd w:val="clear" w:color="auto" w:fill="FFF2CC" w:themeFill="accent4" w:themeFillTint="33"/>
          </w:tcPr>
          <w:p w14:paraId="3FB7EF44" w14:textId="77777777" w:rsidR="00825C6E" w:rsidRPr="00F16251" w:rsidRDefault="00825C6E" w:rsidP="00495A12">
            <w:pPr>
              <w:rPr>
                <w:sz w:val="22"/>
              </w:rPr>
            </w:pPr>
            <w:r w:rsidRPr="00F16251">
              <w:rPr>
                <w:sz w:val="22"/>
              </w:rPr>
              <w:t>Call as: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0E62C9B1" w14:textId="77777777" w:rsidR="00825C6E" w:rsidRDefault="00825C6E" w:rsidP="00495A12">
            <w:pPr>
              <w:rPr>
                <w:sz w:val="22"/>
              </w:rPr>
            </w:pPr>
            <w:proofErr w:type="spellStart"/>
            <w:r w:rsidRPr="00615F4A">
              <w:rPr>
                <w:b/>
                <w:bCs/>
                <w:sz w:val="22"/>
              </w:rPr>
              <w:t>s_values</w:t>
            </w:r>
            <w:proofErr w:type="spellEnd"/>
            <w:r w:rsidRPr="00F16251">
              <w:rPr>
                <w:sz w:val="22"/>
              </w:rPr>
              <w:t xml:space="preserve"> </w:t>
            </w:r>
            <w:proofErr w:type="gramStart"/>
            <w:r w:rsidRPr="00F16251">
              <w:rPr>
                <w:sz w:val="22"/>
              </w:rPr>
              <w:t xml:space="preserve">   [</w:t>
            </w:r>
            <w:proofErr w:type="gramEnd"/>
            <w:r w:rsidRPr="00615F4A">
              <w:rPr>
                <w:b/>
                <w:bCs/>
                <w:sz w:val="22"/>
              </w:rPr>
              <w:t>h</w:t>
            </w:r>
            <w:r>
              <w:rPr>
                <w:sz w:val="22"/>
              </w:rPr>
              <w:t>=</w:t>
            </w:r>
            <w:r w:rsidRPr="00F16251">
              <w:rPr>
                <w:sz w:val="22"/>
              </w:rPr>
              <w:t xml:space="preserve">.. </w:t>
            </w:r>
            <w:r>
              <w:rPr>
                <w:sz w:val="22"/>
              </w:rPr>
              <w:t xml:space="preserve"> </w:t>
            </w:r>
            <w:r w:rsidRPr="00615F4A">
              <w:rPr>
                <w:b/>
                <w:bCs/>
                <w:sz w:val="22"/>
              </w:rPr>
              <w:t>klsp1</w:t>
            </w:r>
            <w:r>
              <w:rPr>
                <w:sz w:val="22"/>
              </w:rPr>
              <w:t xml:space="preserve">=… </w:t>
            </w:r>
            <w:r w:rsidRPr="00615F4A">
              <w:rPr>
                <w:b/>
                <w:bCs/>
                <w:sz w:val="22"/>
              </w:rPr>
              <w:t>klsp2</w:t>
            </w:r>
            <w:r>
              <w:rPr>
                <w:sz w:val="22"/>
              </w:rPr>
              <w:t xml:space="preserve">=…  </w:t>
            </w:r>
            <w:r w:rsidRPr="00615F4A">
              <w:rPr>
                <w:b/>
                <w:bCs/>
                <w:sz w:val="22"/>
              </w:rPr>
              <w:t>L1</w:t>
            </w:r>
            <w:r>
              <w:rPr>
                <w:sz w:val="22"/>
              </w:rPr>
              <w:t xml:space="preserve">=…  </w:t>
            </w:r>
            <w:r w:rsidRPr="00615F4A">
              <w:rPr>
                <w:b/>
                <w:bCs/>
                <w:sz w:val="22"/>
              </w:rPr>
              <w:t>L2</w:t>
            </w:r>
            <w:r>
              <w:rPr>
                <w:sz w:val="22"/>
              </w:rPr>
              <w:t>=...</w:t>
            </w:r>
            <w:r w:rsidRPr="00F16251">
              <w:rPr>
                <w:sz w:val="22"/>
              </w:rPr>
              <w:t xml:space="preserve">]  </w:t>
            </w:r>
          </w:p>
          <w:p w14:paraId="7EE03170" w14:textId="77777777" w:rsidR="00825C6E" w:rsidRDefault="00825C6E" w:rsidP="00495A12">
            <w:r>
              <w:t>h</w:t>
            </w:r>
            <w:r w:rsidRPr="00F16251">
              <w:t xml:space="preserve"> [</w:t>
            </w:r>
            <w:r>
              <w:t>H.DAT</w:t>
            </w:r>
            <w:r w:rsidRPr="00F16251">
              <w:t>]</w:t>
            </w:r>
            <w:r>
              <w:t xml:space="preserve"> - </w:t>
            </w:r>
            <w:r w:rsidRPr="000E7254">
              <w:t>alternative name for H.DAT file</w:t>
            </w:r>
          </w:p>
          <w:p w14:paraId="79D580FB" w14:textId="77777777" w:rsidR="00825C6E" w:rsidRPr="00F16251" w:rsidRDefault="00825C6E" w:rsidP="00495A12">
            <w:pPr>
              <w:rPr>
                <w:sz w:val="22"/>
              </w:rPr>
            </w:pPr>
            <w:r>
              <w:t>klsp1</w:t>
            </w:r>
            <w:r w:rsidRPr="00F16251">
              <w:t>[</w:t>
            </w:r>
            <w:r>
              <w:t>0</w:t>
            </w:r>
            <w:r w:rsidRPr="00F16251">
              <w:t xml:space="preserve">]   </w:t>
            </w:r>
            <w:r>
              <w:t xml:space="preserve">-   </w:t>
            </w:r>
          </w:p>
        </w:tc>
      </w:tr>
    </w:tbl>
    <w:p w14:paraId="488F2978" w14:textId="77777777" w:rsidR="00825C6E" w:rsidRDefault="00825C6E" w:rsidP="00825C6E"/>
    <w:tbl>
      <w:tblPr>
        <w:tblW w:w="0" w:type="auto"/>
        <w:tblLook w:val="0000" w:firstRow="0" w:lastRow="0" w:firstColumn="0" w:lastColumn="0" w:noHBand="0" w:noVBand="0"/>
      </w:tblPr>
      <w:tblGrid>
        <w:gridCol w:w="2148"/>
        <w:gridCol w:w="7428"/>
      </w:tblGrid>
      <w:tr w:rsidR="00825C6E" w:rsidRPr="00F16251" w14:paraId="62FC8E63" w14:textId="77777777" w:rsidTr="00495A12">
        <w:tc>
          <w:tcPr>
            <w:tcW w:w="2148" w:type="dxa"/>
          </w:tcPr>
          <w:p w14:paraId="3736C05A" w14:textId="77777777" w:rsidR="00825C6E" w:rsidRPr="00F16251" w:rsidRDefault="00825C6E" w:rsidP="00495A12">
            <w:r>
              <w:t>h</w:t>
            </w:r>
            <w:r w:rsidRPr="00F16251">
              <w:t xml:space="preserve"> [</w:t>
            </w:r>
            <w:r>
              <w:t>H.DAT</w:t>
            </w:r>
            <w:r w:rsidRPr="00F16251">
              <w:t xml:space="preserve">] </w:t>
            </w:r>
          </w:p>
        </w:tc>
        <w:tc>
          <w:tcPr>
            <w:tcW w:w="7428" w:type="dxa"/>
          </w:tcPr>
          <w:p w14:paraId="4A7E1BC7" w14:textId="77777777" w:rsidR="00825C6E" w:rsidRPr="00F16251" w:rsidRDefault="00825C6E" w:rsidP="00495A12">
            <w:r w:rsidRPr="000E7254">
              <w:t>alternative name for H.DAT file</w:t>
            </w:r>
          </w:p>
        </w:tc>
      </w:tr>
      <w:tr w:rsidR="00825C6E" w:rsidRPr="00F16251" w14:paraId="69F0B75F" w14:textId="77777777" w:rsidTr="00495A12">
        <w:tc>
          <w:tcPr>
            <w:tcW w:w="2148" w:type="dxa"/>
          </w:tcPr>
          <w:p w14:paraId="0DEF57CA" w14:textId="77777777" w:rsidR="00825C6E" w:rsidRPr="00F16251" w:rsidRDefault="00825C6E" w:rsidP="00495A12">
            <w:r>
              <w:t>klsp1</w:t>
            </w:r>
            <w:r w:rsidRPr="00F16251">
              <w:t>[</w:t>
            </w:r>
            <w:r>
              <w:t>0</w:t>
            </w:r>
            <w:r w:rsidRPr="00F16251">
              <w:t xml:space="preserve">]       </w:t>
            </w:r>
          </w:p>
        </w:tc>
        <w:tc>
          <w:tcPr>
            <w:tcW w:w="7428" w:type="dxa"/>
          </w:tcPr>
          <w:p w14:paraId="3207A279" w14:textId="77777777" w:rsidR="00825C6E" w:rsidRPr="00F16251" w:rsidRDefault="00825C6E" w:rsidP="00495A12">
            <w:r>
              <w:t>minimum index of partial wave to be considered</w:t>
            </w:r>
          </w:p>
        </w:tc>
      </w:tr>
      <w:tr w:rsidR="00825C6E" w:rsidRPr="00F16251" w14:paraId="1B059644" w14:textId="77777777" w:rsidTr="00495A12">
        <w:tc>
          <w:tcPr>
            <w:tcW w:w="2148" w:type="dxa"/>
          </w:tcPr>
          <w:p w14:paraId="52B7B949" w14:textId="77777777" w:rsidR="00825C6E" w:rsidRPr="00F16251" w:rsidRDefault="00825C6E" w:rsidP="00495A12">
            <w:r>
              <w:t>klsp2</w:t>
            </w:r>
            <w:r w:rsidRPr="00F16251">
              <w:t>[</w:t>
            </w:r>
            <w:r>
              <w:t>0</w:t>
            </w:r>
            <w:r w:rsidRPr="00F16251">
              <w:t xml:space="preserve">]       </w:t>
            </w:r>
          </w:p>
        </w:tc>
        <w:tc>
          <w:tcPr>
            <w:tcW w:w="7428" w:type="dxa"/>
          </w:tcPr>
          <w:p w14:paraId="6D4C166F" w14:textId="77777777" w:rsidR="00825C6E" w:rsidRPr="00F16251" w:rsidRDefault="00825C6E" w:rsidP="00495A12">
            <w:r>
              <w:t xml:space="preserve">maximum index of partial wave to be considered </w:t>
            </w:r>
          </w:p>
        </w:tc>
      </w:tr>
      <w:tr w:rsidR="00825C6E" w:rsidRPr="00F16251" w14:paraId="7EADBE3C" w14:textId="77777777" w:rsidTr="00495A12">
        <w:tc>
          <w:tcPr>
            <w:tcW w:w="2148" w:type="dxa"/>
          </w:tcPr>
          <w:p w14:paraId="40625E95" w14:textId="77777777" w:rsidR="00825C6E" w:rsidRPr="00F16251" w:rsidRDefault="00825C6E" w:rsidP="00495A12">
            <w:r>
              <w:t>L1[-1]</w:t>
            </w:r>
            <w:r w:rsidRPr="00F16251">
              <w:t xml:space="preserve">       </w:t>
            </w:r>
          </w:p>
        </w:tc>
        <w:tc>
          <w:tcPr>
            <w:tcW w:w="7428" w:type="dxa"/>
          </w:tcPr>
          <w:p w14:paraId="18D35698" w14:textId="77777777" w:rsidR="00825C6E" w:rsidRPr="00F16251" w:rsidRDefault="00825C6E" w:rsidP="00495A12">
            <w:r>
              <w:t xml:space="preserve">minimum </w:t>
            </w:r>
            <w:r w:rsidRPr="00F62C87">
              <w:t>total orbital moment</w:t>
            </w:r>
            <w:r>
              <w:t xml:space="preserve"> to be considered</w:t>
            </w:r>
          </w:p>
        </w:tc>
      </w:tr>
      <w:tr w:rsidR="00825C6E" w:rsidRPr="00F16251" w14:paraId="0EA21616" w14:textId="77777777" w:rsidTr="00495A12">
        <w:tc>
          <w:tcPr>
            <w:tcW w:w="2148" w:type="dxa"/>
          </w:tcPr>
          <w:p w14:paraId="6A680CC3" w14:textId="77777777" w:rsidR="00825C6E" w:rsidRPr="00F16251" w:rsidRDefault="00825C6E" w:rsidP="00495A12">
            <w:r>
              <w:t>L2</w:t>
            </w:r>
            <w:r w:rsidRPr="00F16251">
              <w:t>[</w:t>
            </w:r>
            <w:r>
              <w:t>-1</w:t>
            </w:r>
            <w:r w:rsidRPr="00F16251">
              <w:t xml:space="preserve">]       </w:t>
            </w:r>
          </w:p>
        </w:tc>
        <w:tc>
          <w:tcPr>
            <w:tcW w:w="7428" w:type="dxa"/>
          </w:tcPr>
          <w:p w14:paraId="34BE968B" w14:textId="77777777" w:rsidR="00825C6E" w:rsidRPr="00F16251" w:rsidRDefault="00825C6E" w:rsidP="00495A12">
            <w:r>
              <w:t xml:space="preserve">maximum </w:t>
            </w:r>
            <w:r w:rsidRPr="00F62C87">
              <w:t>total orbital moment</w:t>
            </w:r>
            <w:r>
              <w:t xml:space="preserve"> to be considered</w:t>
            </w:r>
          </w:p>
        </w:tc>
      </w:tr>
      <w:tr w:rsidR="00825C6E" w:rsidRPr="00F16251" w14:paraId="11543D10" w14:textId="77777777" w:rsidTr="00495A12">
        <w:tc>
          <w:tcPr>
            <w:tcW w:w="2148" w:type="dxa"/>
          </w:tcPr>
          <w:p w14:paraId="7B35F752" w14:textId="77777777" w:rsidR="00825C6E" w:rsidRPr="00F16251" w:rsidRDefault="00825C6E" w:rsidP="00495A12"/>
        </w:tc>
        <w:tc>
          <w:tcPr>
            <w:tcW w:w="7428" w:type="dxa"/>
          </w:tcPr>
          <w:p w14:paraId="605E00DE" w14:textId="77777777" w:rsidR="00825C6E" w:rsidRPr="00F16251" w:rsidRDefault="00825C6E" w:rsidP="00495A12"/>
        </w:tc>
      </w:tr>
    </w:tbl>
    <w:p w14:paraId="67B73E51" w14:textId="77777777" w:rsidR="00825C6E" w:rsidRPr="00091324" w:rsidRDefault="00825C6E" w:rsidP="00825C6E">
      <w:pPr>
        <w:rPr>
          <w:b/>
          <w:sz w:val="28"/>
          <w:szCs w:val="28"/>
        </w:rPr>
      </w:pPr>
      <w:r w:rsidRPr="00091324">
        <w:rPr>
          <w:b/>
          <w:sz w:val="28"/>
          <w:szCs w:val="28"/>
        </w:rPr>
        <w:t>Asymptotic coefficients</w:t>
      </w:r>
      <w:r>
        <w:rPr>
          <w:b/>
          <w:sz w:val="28"/>
          <w:szCs w:val="28"/>
        </w:rPr>
        <w:t xml:space="preserve"> decomposition</w:t>
      </w:r>
    </w:p>
    <w:p w14:paraId="7BDE8968" w14:textId="77777777" w:rsidR="00825C6E" w:rsidRDefault="00825C6E" w:rsidP="00825C6E"/>
    <w:p w14:paraId="234A4EC6" w14:textId="77777777" w:rsidR="00825C6E" w:rsidRPr="00E359C5" w:rsidRDefault="00825C6E" w:rsidP="00825C6E">
      <w:pPr>
        <w:rPr>
          <w:b/>
        </w:rPr>
      </w:pPr>
      <w:r>
        <w:rPr>
          <w:b/>
        </w:rPr>
        <w:t>LS</w:t>
      </w:r>
      <w:r w:rsidRPr="00E359C5">
        <w:rPr>
          <w:b/>
        </w:rPr>
        <w:t xml:space="preserve"> coupling</w:t>
      </w:r>
    </w:p>
    <w:p w14:paraId="74BCBC4C" w14:textId="77777777" w:rsidR="00825C6E" w:rsidRDefault="00825C6E" w:rsidP="00825C6E"/>
    <w:p w14:paraId="07909C8F" w14:textId="77777777" w:rsidR="00825C6E" w:rsidRPr="000F3D14" w:rsidRDefault="00825C6E" w:rsidP="00825C6E">
      <w:r>
        <w:t xml:space="preserve">The long-range potential coefficients coupling two channels are </w:t>
      </w:r>
    </w:p>
    <w:p w14:paraId="51D2D19F" w14:textId="77777777" w:rsidR="00825C6E" w:rsidRDefault="00825C6E" w:rsidP="00825C6E">
      <w:pPr>
        <w:jc w:val="right"/>
      </w:pPr>
      <w:r w:rsidRPr="000F3D14">
        <w:rPr>
          <w:position w:val="-28"/>
        </w:rPr>
        <w:object w:dxaOrig="9139" w:dyaOrig="680" w14:anchorId="495E8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9pt;height:33.9pt" o:ole="">
            <v:imagedata r:id="rId4" o:title=""/>
          </v:shape>
          <o:OLEObject Type="Embed" ProgID="Equation.3" ShapeID="_x0000_i1025" DrawAspect="Content" ObjectID="_1657549794" r:id="rId5"/>
        </w:object>
      </w:r>
      <w:r>
        <w:t xml:space="preserve">  (1)</w:t>
      </w:r>
    </w:p>
    <w:p w14:paraId="1FC09908" w14:textId="77777777" w:rsidR="00825C6E" w:rsidRDefault="00825C6E" w:rsidP="00825C6E">
      <w:r>
        <w:t>In tensor notation</w:t>
      </w:r>
    </w:p>
    <w:p w14:paraId="3ABB7A55" w14:textId="77777777" w:rsidR="00825C6E" w:rsidRDefault="00825C6E" w:rsidP="00825C6E">
      <w:pPr>
        <w:jc w:val="right"/>
      </w:pPr>
      <w:r w:rsidRPr="0034150E">
        <w:rPr>
          <w:position w:val="-14"/>
        </w:rPr>
        <w:object w:dxaOrig="6000" w:dyaOrig="400" w14:anchorId="4B52EF25">
          <v:shape id="_x0000_i1026" type="#_x0000_t75" style="width:300pt;height:20.1pt" o:ole="">
            <v:imagedata r:id="rId6" o:title=""/>
          </v:shape>
          <o:OLEObject Type="Embed" ProgID="Equation.3" ShapeID="_x0000_i1026" DrawAspect="Content" ObjectID="_1657549795" r:id="rId7"/>
        </w:object>
      </w:r>
      <w:r>
        <w:t xml:space="preserve">                                    (2)</w:t>
      </w:r>
    </w:p>
    <w:p w14:paraId="4550F215" w14:textId="77777777" w:rsidR="00825C6E" w:rsidRDefault="00825C6E" w:rsidP="00825C6E">
      <w:r>
        <w:t>where</w:t>
      </w:r>
    </w:p>
    <w:p w14:paraId="4D63FC59" w14:textId="77777777" w:rsidR="00825C6E" w:rsidRDefault="00825C6E" w:rsidP="00825C6E">
      <w:pPr>
        <w:jc w:val="right"/>
      </w:pPr>
      <w:r w:rsidRPr="003E4B9E">
        <w:rPr>
          <w:position w:val="-28"/>
        </w:rPr>
        <w:object w:dxaOrig="2920" w:dyaOrig="740" w14:anchorId="47AD2B3E">
          <v:shape id="_x0000_i1027" type="#_x0000_t75" style="width:146.1pt;height:36.9pt" o:ole="">
            <v:imagedata r:id="rId8" o:title=""/>
          </v:shape>
          <o:OLEObject Type="Embed" ProgID="Equation.3" ShapeID="_x0000_i1027" DrawAspect="Content" ObjectID="_1657549796" r:id="rId9"/>
        </w:object>
      </w:r>
      <w:r>
        <w:t xml:space="preserve">                                                                                        (3)</w:t>
      </w:r>
    </w:p>
    <w:p w14:paraId="0FD4D1AE" w14:textId="77777777" w:rsidR="00825C6E" w:rsidRDefault="00825C6E" w:rsidP="00825C6E">
      <w:r>
        <w:t>and</w:t>
      </w:r>
    </w:p>
    <w:p w14:paraId="727CB089" w14:textId="77777777" w:rsidR="00825C6E" w:rsidRDefault="00825C6E" w:rsidP="00825C6E">
      <w:pPr>
        <w:jc w:val="right"/>
      </w:pPr>
      <w:r>
        <w:t xml:space="preserve"> </w:t>
      </w:r>
      <w:r w:rsidRPr="003E4B9E">
        <w:rPr>
          <w:position w:val="-28"/>
        </w:rPr>
        <w:object w:dxaOrig="2520" w:dyaOrig="740" w14:anchorId="5960CA54">
          <v:shape id="_x0000_i1028" type="#_x0000_t75" style="width:126pt;height:36.9pt" o:ole="">
            <v:imagedata r:id="rId10" o:title=""/>
          </v:shape>
          <o:OLEObject Type="Embed" ProgID="Equation.3" ShapeID="_x0000_i1028" DrawAspect="Content" ObjectID="_1657549797" r:id="rId11"/>
        </w:object>
      </w:r>
      <w:r>
        <w:t xml:space="preserve"> .                                                                                            (4)</w:t>
      </w:r>
    </w:p>
    <w:p w14:paraId="348D7E0B" w14:textId="77777777" w:rsidR="00825C6E" w:rsidRDefault="00825C6E" w:rsidP="00825C6E">
      <w:r>
        <w:t xml:space="preserve">To evaluate expression (2), we may use the general expression (see, e.g., Cowan 1981, Eq.11.47) for matrix elements of a scalar product when angular momenta </w:t>
      </w:r>
      <w:r w:rsidRPr="005F7F41">
        <w:rPr>
          <w:i/>
        </w:rPr>
        <w:t>j</w:t>
      </w:r>
      <w:r w:rsidRPr="005F7F41">
        <w:rPr>
          <w:vertAlign w:val="subscript"/>
        </w:rPr>
        <w:t>1</w:t>
      </w:r>
      <w:r>
        <w:t xml:space="preserve">, </w:t>
      </w:r>
      <w:r w:rsidRPr="005F7F41">
        <w:rPr>
          <w:i/>
        </w:rPr>
        <w:t>j</w:t>
      </w:r>
      <w:r w:rsidRPr="005F7F41">
        <w:rPr>
          <w:vertAlign w:val="subscript"/>
        </w:rPr>
        <w:t>2</w:t>
      </w:r>
      <w:r>
        <w:t xml:space="preserve"> correspond to different subsystems   </w:t>
      </w:r>
    </w:p>
    <w:p w14:paraId="332932A8" w14:textId="77777777" w:rsidR="00825C6E" w:rsidRDefault="00825C6E" w:rsidP="00825C6E">
      <w:pPr>
        <w:jc w:val="right"/>
      </w:pPr>
      <w:r w:rsidRPr="00AC6400">
        <w:rPr>
          <w:position w:val="-50"/>
        </w:rPr>
        <w:object w:dxaOrig="7060" w:dyaOrig="1120" w14:anchorId="713EEC6D">
          <v:shape id="_x0000_i1029" type="#_x0000_t75" style="width:353.1pt;height:56.1pt" o:ole="">
            <v:imagedata r:id="rId12" o:title=""/>
          </v:shape>
          <o:OLEObject Type="Embed" ProgID="Equation.3" ShapeID="_x0000_i1029" DrawAspect="Content" ObjectID="_1657549798" r:id="rId13"/>
        </w:object>
      </w:r>
      <w:r>
        <w:t xml:space="preserve">                 (5)</w:t>
      </w:r>
    </w:p>
    <w:p w14:paraId="4E891585" w14:textId="77777777" w:rsidR="00825C6E" w:rsidRDefault="00825C6E" w:rsidP="00825C6E">
      <w:r>
        <w:t xml:space="preserve">Then coefficients (2) are reduced to </w:t>
      </w:r>
    </w:p>
    <w:p w14:paraId="7C0B7BE2" w14:textId="77777777" w:rsidR="00825C6E" w:rsidRDefault="00825C6E" w:rsidP="00825C6E">
      <w:pPr>
        <w:jc w:val="right"/>
      </w:pPr>
      <w:r w:rsidRPr="00AB5AC2">
        <w:rPr>
          <w:position w:val="-32"/>
        </w:rPr>
        <w:object w:dxaOrig="6360" w:dyaOrig="760" w14:anchorId="160111BA">
          <v:shape id="_x0000_i1030" type="#_x0000_t75" style="width:318pt;height:38.1pt" o:ole="">
            <v:imagedata r:id="rId14" o:title=""/>
          </v:shape>
          <o:OLEObject Type="Embed" ProgID="Equation.DSMT4" ShapeID="_x0000_i1030" DrawAspect="Content" ObjectID="_1657549799" r:id="rId15"/>
        </w:object>
      </w:r>
      <w:r>
        <w:t xml:space="preserve">                            (6)</w:t>
      </w:r>
    </w:p>
    <w:p w14:paraId="5F9C94DF" w14:textId="77777777" w:rsidR="00825C6E" w:rsidRDefault="00825C6E" w:rsidP="00825C6E">
      <w:r>
        <w:t xml:space="preserve">This expression can be used for determination radiative matrix elements for transitions between target states from the asymptotic coefficients in </w:t>
      </w:r>
      <w:r w:rsidRPr="00AB5AC2">
        <w:rPr>
          <w:i/>
        </w:rPr>
        <w:t>LS</w:t>
      </w:r>
      <w:r>
        <w:t xml:space="preserve"> coupling case.  </w:t>
      </w:r>
    </w:p>
    <w:p w14:paraId="15080DF3" w14:textId="77777777" w:rsidR="00825C6E" w:rsidRDefault="00825C6E" w:rsidP="00825C6E"/>
    <w:p w14:paraId="710BDC12" w14:textId="77777777" w:rsidR="00825C6E" w:rsidRPr="00E359C5" w:rsidRDefault="00825C6E" w:rsidP="00825C6E">
      <w:pPr>
        <w:rPr>
          <w:b/>
        </w:rPr>
      </w:pPr>
      <w:proofErr w:type="spellStart"/>
      <w:r w:rsidRPr="00E359C5">
        <w:rPr>
          <w:b/>
        </w:rPr>
        <w:t>jj</w:t>
      </w:r>
      <w:proofErr w:type="spellEnd"/>
      <w:r w:rsidRPr="00E359C5">
        <w:rPr>
          <w:b/>
        </w:rPr>
        <w:t xml:space="preserve"> coupling</w:t>
      </w:r>
    </w:p>
    <w:p w14:paraId="6F06929A" w14:textId="77777777" w:rsidR="00825C6E" w:rsidRDefault="00825C6E" w:rsidP="00825C6E"/>
    <w:p w14:paraId="6A3305B8" w14:textId="77777777" w:rsidR="00825C6E" w:rsidRDefault="00825C6E" w:rsidP="00825C6E">
      <w:pPr>
        <w:jc w:val="right"/>
      </w:pPr>
      <w:r w:rsidRPr="00AC6400">
        <w:rPr>
          <w:position w:val="-50"/>
        </w:rPr>
        <w:object w:dxaOrig="7760" w:dyaOrig="1120" w14:anchorId="4211D76D">
          <v:shape id="_x0000_i1031" type="#_x0000_t75" style="width:387.9pt;height:56.1pt" o:ole="">
            <v:imagedata r:id="rId16" o:title=""/>
          </v:shape>
          <o:OLEObject Type="Embed" ProgID="Equation.3" ShapeID="_x0000_i1031" DrawAspect="Content" ObjectID="_1657549800" r:id="rId17"/>
        </w:object>
      </w:r>
      <w:r>
        <w:t xml:space="preserve">          (7)</w:t>
      </w:r>
    </w:p>
    <w:p w14:paraId="426F53B6" w14:textId="77777777" w:rsidR="00825C6E" w:rsidRDefault="00825C6E" w:rsidP="00825C6E">
      <w:r>
        <w:t xml:space="preserve">Here we can use the uncoupling formula when operator operates only within the first subspace (see </w:t>
      </w:r>
      <w:proofErr w:type="spellStart"/>
      <w:r>
        <w:t>Cowam</w:t>
      </w:r>
      <w:proofErr w:type="spellEnd"/>
      <w:r>
        <w:t xml:space="preserve"> 1981, Eq.11.38):</w:t>
      </w:r>
    </w:p>
    <w:p w14:paraId="43EB4E39" w14:textId="77777777" w:rsidR="00825C6E" w:rsidRDefault="00825C6E" w:rsidP="00825C6E">
      <w:pPr>
        <w:jc w:val="right"/>
      </w:pPr>
      <w:r w:rsidRPr="00AC6400">
        <w:rPr>
          <w:position w:val="-32"/>
        </w:rPr>
        <w:object w:dxaOrig="8300" w:dyaOrig="760" w14:anchorId="418235AF">
          <v:shape id="_x0000_i1032" type="#_x0000_t75" style="width:414.9pt;height:38.1pt" o:ole="">
            <v:imagedata r:id="rId18" o:title=""/>
          </v:shape>
          <o:OLEObject Type="Embed" ProgID="Equation.3" ShapeID="_x0000_i1032" DrawAspect="Content" ObjectID="_1657549801" r:id="rId19"/>
        </w:object>
      </w:r>
      <w:r>
        <w:t xml:space="preserve">      (8)</w:t>
      </w:r>
    </w:p>
    <w:p w14:paraId="3524CA22" w14:textId="77777777" w:rsidR="00825C6E" w:rsidRDefault="00825C6E" w:rsidP="00825C6E">
      <w:r>
        <w:t>Then</w:t>
      </w:r>
    </w:p>
    <w:p w14:paraId="5F6B43A1" w14:textId="77777777" w:rsidR="00825C6E" w:rsidRDefault="00825C6E" w:rsidP="00825C6E">
      <w:pPr>
        <w:jc w:val="right"/>
      </w:pPr>
      <w:r w:rsidRPr="00AE0F93">
        <w:rPr>
          <w:position w:val="-32"/>
        </w:rPr>
        <w:object w:dxaOrig="10136" w:dyaOrig="840" w14:anchorId="3B52402F">
          <v:shape id="_x0000_i1033" type="#_x0000_t75" style="width:506.7pt;height:42pt" o:ole="">
            <v:imagedata r:id="rId20" o:title=""/>
          </v:shape>
          <o:OLEObject Type="Embed" ProgID="Equation.3" ShapeID="_x0000_i1033" DrawAspect="Content" ObjectID="_1657549802" r:id="rId21"/>
        </w:object>
      </w:r>
      <w:r>
        <w:t xml:space="preserve">  (9)</w:t>
      </w:r>
    </w:p>
    <w:p w14:paraId="310E6A0E" w14:textId="77777777" w:rsidR="00825C6E" w:rsidRDefault="00825C6E" w:rsidP="00825C6E"/>
    <w:p w14:paraId="11076A83" w14:textId="77777777" w:rsidR="00825C6E" w:rsidRPr="00E359C5" w:rsidRDefault="00825C6E" w:rsidP="00825C6E">
      <w:pPr>
        <w:rPr>
          <w:b/>
        </w:rPr>
      </w:pPr>
      <w:proofErr w:type="spellStart"/>
      <w:r w:rsidRPr="00E359C5">
        <w:rPr>
          <w:b/>
        </w:rPr>
        <w:t>j</w:t>
      </w:r>
      <w:r>
        <w:rPr>
          <w:b/>
        </w:rPr>
        <w:t>K</w:t>
      </w:r>
      <w:proofErr w:type="spellEnd"/>
      <w:r w:rsidRPr="00E359C5">
        <w:rPr>
          <w:b/>
        </w:rPr>
        <w:t xml:space="preserve"> coupling</w:t>
      </w:r>
    </w:p>
    <w:p w14:paraId="648DEBBE" w14:textId="77777777" w:rsidR="00825C6E" w:rsidRDefault="00825C6E" w:rsidP="00825C6E"/>
    <w:p w14:paraId="3399D528" w14:textId="77777777" w:rsidR="00825C6E" w:rsidRDefault="00825C6E" w:rsidP="00825C6E">
      <w:pPr>
        <w:jc w:val="right"/>
      </w:pPr>
      <w:r w:rsidRPr="00AE0F93">
        <w:rPr>
          <w:position w:val="-30"/>
        </w:rPr>
        <w:object w:dxaOrig="5780" w:dyaOrig="720" w14:anchorId="5D751B19">
          <v:shape id="_x0000_i1034" type="#_x0000_t75" style="width:288.9pt;height:36pt" o:ole="">
            <v:imagedata r:id="rId22" o:title=""/>
          </v:shape>
          <o:OLEObject Type="Embed" ProgID="Equation.3" ShapeID="_x0000_i1034" DrawAspect="Content" ObjectID="_1657549803" r:id="rId23"/>
        </w:object>
      </w:r>
      <w:r>
        <w:t xml:space="preserve">                                     (10)</w:t>
      </w:r>
    </w:p>
    <w:p w14:paraId="2F93200C" w14:textId="77777777" w:rsidR="00825C6E" w:rsidRPr="00AE0F93" w:rsidRDefault="00825C6E" w:rsidP="00825C6E">
      <w:proofErr w:type="gramStart"/>
      <w:r>
        <w:t>First</w:t>
      </w:r>
      <w:proofErr w:type="gramEnd"/>
      <w:r>
        <w:t xml:space="preserve"> we should uncoupled the </w:t>
      </w:r>
      <w:r w:rsidRPr="00AE0F93">
        <w:rPr>
          <w:i/>
        </w:rPr>
        <w:t>J</w:t>
      </w:r>
      <w:r w:rsidRPr="00AE0F93">
        <w:rPr>
          <w:vertAlign w:val="subscript"/>
        </w:rPr>
        <w:t>1</w:t>
      </w:r>
      <w:r>
        <w:t xml:space="preserve"> and </w:t>
      </w:r>
      <w:r w:rsidRPr="00AE0F93">
        <w:rPr>
          <w:i/>
        </w:rPr>
        <w:t>J</w:t>
      </w:r>
      <w:r w:rsidRPr="00AE0F93">
        <w:rPr>
          <w:vertAlign w:val="subscript"/>
        </w:rPr>
        <w:t>2</w:t>
      </w:r>
      <w:r>
        <w:t xml:space="preserve"> by transferring to </w:t>
      </w:r>
      <w:proofErr w:type="spellStart"/>
      <w:r w:rsidRPr="00AE0F93">
        <w:rPr>
          <w:i/>
        </w:rPr>
        <w:t>jj</w:t>
      </w:r>
      <w:proofErr w:type="spellEnd"/>
      <w:r>
        <w:t>-coupling (Cowan 1981, Eq.9.25):</w:t>
      </w:r>
    </w:p>
    <w:p w14:paraId="3A412EE5" w14:textId="77777777" w:rsidR="00825C6E" w:rsidRDefault="00825C6E" w:rsidP="00825C6E">
      <w:pPr>
        <w:jc w:val="right"/>
      </w:pPr>
      <w:r w:rsidRPr="000F186E">
        <w:rPr>
          <w:position w:val="-32"/>
        </w:rPr>
        <w:object w:dxaOrig="6560" w:dyaOrig="760" w14:anchorId="709D679E">
          <v:shape id="_x0000_i1035" type="#_x0000_t75" style="width:327.9pt;height:38.1pt" o:ole="">
            <v:imagedata r:id="rId24" o:title=""/>
          </v:shape>
          <o:OLEObject Type="Embed" ProgID="Equation.3" ShapeID="_x0000_i1035" DrawAspect="Content" ObjectID="_1657549804" r:id="rId25"/>
        </w:object>
      </w:r>
      <w:r>
        <w:t xml:space="preserve">                           (11)</w:t>
      </w:r>
    </w:p>
    <w:p w14:paraId="71B0EC6B" w14:textId="77777777" w:rsidR="00825C6E" w:rsidRDefault="00825C6E" w:rsidP="00825C6E">
      <w:r>
        <w:t>Then</w:t>
      </w:r>
    </w:p>
    <w:p w14:paraId="2B6AADEC" w14:textId="77777777" w:rsidR="00825C6E" w:rsidRDefault="00825C6E" w:rsidP="00825C6E">
      <w:pPr>
        <w:jc w:val="right"/>
      </w:pPr>
      <w:r w:rsidRPr="00013DAD">
        <w:rPr>
          <w:position w:val="-146"/>
        </w:rPr>
        <w:object w:dxaOrig="9279" w:dyaOrig="3040" w14:anchorId="619D1AEC">
          <v:shape id="_x0000_i1036" type="#_x0000_t75" style="width:464.1pt;height:152.1pt" o:ole="">
            <v:imagedata r:id="rId26" o:title=""/>
          </v:shape>
          <o:OLEObject Type="Embed" ProgID="Equation.3" ShapeID="_x0000_i1036" DrawAspect="Content" ObjectID="_1657549805" r:id="rId27"/>
        </w:object>
      </w:r>
      <w:r>
        <w:t xml:space="preserve">     (12)</w:t>
      </w:r>
    </w:p>
    <w:p w14:paraId="369F03B0" w14:textId="77777777" w:rsidR="00825C6E" w:rsidRDefault="00825C6E" w:rsidP="00825C6E">
      <w:r>
        <w:t xml:space="preserve">Now let reduce sum over </w:t>
      </w:r>
      <w:r w:rsidRPr="00802651">
        <w:rPr>
          <w:i/>
        </w:rPr>
        <w:t>j</w:t>
      </w:r>
      <w:r w:rsidRPr="00802651">
        <w:rPr>
          <w:vertAlign w:val="subscript"/>
        </w:rPr>
        <w:t>1</w:t>
      </w:r>
      <w:r>
        <w:t>, using the sum rule (Cowan 1981, Eq. 5.33):</w:t>
      </w:r>
    </w:p>
    <w:p w14:paraId="0D5D3F52" w14:textId="77777777" w:rsidR="00825C6E" w:rsidRDefault="00825C6E" w:rsidP="00825C6E">
      <w:pPr>
        <w:jc w:val="right"/>
      </w:pPr>
      <w:r w:rsidRPr="00802651">
        <w:rPr>
          <w:position w:val="-32"/>
        </w:rPr>
        <w:object w:dxaOrig="8040" w:dyaOrig="760" w14:anchorId="631EB9C2">
          <v:shape id="_x0000_i1037" type="#_x0000_t75" style="width:402pt;height:38.1pt" o:ole="">
            <v:imagedata r:id="rId28" o:title=""/>
          </v:shape>
          <o:OLEObject Type="Embed" ProgID="Equation.3" ShapeID="_x0000_i1037" DrawAspect="Content" ObjectID="_1657549806" r:id="rId29"/>
        </w:object>
      </w:r>
      <w:r>
        <w:t xml:space="preserve">                    (13)</w:t>
      </w:r>
    </w:p>
    <w:p w14:paraId="4D52F219" w14:textId="77777777" w:rsidR="00825C6E" w:rsidRDefault="00825C6E" w:rsidP="00825C6E">
      <w:r>
        <w:t xml:space="preserve">where S = </w:t>
      </w:r>
      <w:r w:rsidRPr="00802651">
        <w:rPr>
          <w:i/>
        </w:rPr>
        <w:t>j</w:t>
      </w:r>
      <w:r w:rsidRPr="00802651">
        <w:rPr>
          <w:vertAlign w:val="subscript"/>
        </w:rPr>
        <w:t>1</w:t>
      </w:r>
      <w:r>
        <w:t xml:space="preserve"> + </w:t>
      </w:r>
      <w:r w:rsidRPr="00802651">
        <w:rPr>
          <w:i/>
        </w:rPr>
        <w:t>j</w:t>
      </w:r>
      <w:r w:rsidRPr="00802651">
        <w:rPr>
          <w:vertAlign w:val="subscript"/>
        </w:rPr>
        <w:t>2</w:t>
      </w:r>
      <w:r>
        <w:t xml:space="preserve"> + </w:t>
      </w:r>
      <w:r w:rsidRPr="00802651">
        <w:rPr>
          <w:i/>
        </w:rPr>
        <w:t>j</w:t>
      </w:r>
      <w:r w:rsidRPr="00802651">
        <w:rPr>
          <w:vertAlign w:val="subscript"/>
        </w:rPr>
        <w:t>3</w:t>
      </w:r>
      <w:r>
        <w:t xml:space="preserve"> + </w:t>
      </w:r>
      <w:r w:rsidRPr="00802651">
        <w:rPr>
          <w:i/>
        </w:rPr>
        <w:t>l</w:t>
      </w:r>
      <w:r w:rsidRPr="00802651">
        <w:rPr>
          <w:vertAlign w:val="subscript"/>
        </w:rPr>
        <w:t>1</w:t>
      </w:r>
      <w:r>
        <w:t xml:space="preserve"> + </w:t>
      </w:r>
      <w:r w:rsidRPr="00802651">
        <w:rPr>
          <w:i/>
        </w:rPr>
        <w:t>l</w:t>
      </w:r>
      <w:r w:rsidRPr="00802651">
        <w:rPr>
          <w:vertAlign w:val="subscript"/>
        </w:rPr>
        <w:t>2</w:t>
      </w:r>
      <w:r>
        <w:t xml:space="preserve"> + </w:t>
      </w:r>
      <w:r w:rsidRPr="00802651">
        <w:rPr>
          <w:i/>
        </w:rPr>
        <w:t>l</w:t>
      </w:r>
      <w:r w:rsidRPr="00802651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+ </w:t>
      </w:r>
      <w:r w:rsidRPr="00802651">
        <w:rPr>
          <w:i/>
        </w:rPr>
        <w:t>l</w:t>
      </w:r>
      <w:r>
        <w:rPr>
          <w:i/>
        </w:rPr>
        <w:t>'</w:t>
      </w:r>
      <w:r w:rsidRPr="00802651">
        <w:rPr>
          <w:vertAlign w:val="subscript"/>
        </w:rPr>
        <w:t>1</w:t>
      </w:r>
      <w:r>
        <w:t xml:space="preserve"> + </w:t>
      </w:r>
      <w:r w:rsidRPr="00802651">
        <w:rPr>
          <w:i/>
        </w:rPr>
        <w:t>l</w:t>
      </w:r>
      <w:r>
        <w:rPr>
          <w:i/>
        </w:rPr>
        <w:t>'</w:t>
      </w:r>
      <w:r w:rsidRPr="00802651">
        <w:rPr>
          <w:vertAlign w:val="subscript"/>
        </w:rPr>
        <w:t>2</w:t>
      </w:r>
      <w:r>
        <w:t xml:space="preserve"> + </w:t>
      </w:r>
      <w:r w:rsidRPr="00802651">
        <w:rPr>
          <w:i/>
        </w:rPr>
        <w:t>l</w:t>
      </w:r>
      <w:r>
        <w:rPr>
          <w:i/>
        </w:rPr>
        <w:t>'</w:t>
      </w:r>
      <w:r w:rsidRPr="00802651">
        <w:rPr>
          <w:vertAlign w:val="subscript"/>
        </w:rPr>
        <w:t>3</w:t>
      </w:r>
      <w:r>
        <w:t>. Then</w:t>
      </w:r>
    </w:p>
    <w:p w14:paraId="021E8399" w14:textId="77777777" w:rsidR="00825C6E" w:rsidRPr="00802651" w:rsidRDefault="00825C6E" w:rsidP="00825C6E">
      <w:pPr>
        <w:jc w:val="right"/>
      </w:pPr>
      <w:r w:rsidRPr="00013DAD">
        <w:rPr>
          <w:position w:val="-146"/>
        </w:rPr>
        <w:object w:dxaOrig="7740" w:dyaOrig="3040" w14:anchorId="2CC92224">
          <v:shape id="_x0000_i1038" type="#_x0000_t75" style="width:387pt;height:152.1pt" o:ole="">
            <v:imagedata r:id="rId30" o:title=""/>
          </v:shape>
          <o:OLEObject Type="Embed" ProgID="Equation.3" ShapeID="_x0000_i1038" DrawAspect="Content" ObjectID="_1657549807" r:id="rId31"/>
        </w:object>
      </w:r>
      <w:r>
        <w:t xml:space="preserve">                   (14)</w:t>
      </w:r>
    </w:p>
    <w:p w14:paraId="67AB483D" w14:textId="77777777" w:rsidR="00825C6E" w:rsidRDefault="00825C6E" w:rsidP="00825C6E">
      <w:r>
        <w:t>Using the orthogonal relation (Cowan 1981, Eq.5.31)</w:t>
      </w:r>
    </w:p>
    <w:p w14:paraId="30FF4D31" w14:textId="77777777" w:rsidR="00825C6E" w:rsidRPr="00802651" w:rsidRDefault="00825C6E" w:rsidP="00825C6E">
      <w:pPr>
        <w:jc w:val="right"/>
      </w:pPr>
      <w:r w:rsidRPr="00802651">
        <w:rPr>
          <w:position w:val="-32"/>
        </w:rPr>
        <w:object w:dxaOrig="4000" w:dyaOrig="760" w14:anchorId="3B2F90AD">
          <v:shape id="_x0000_i1039" type="#_x0000_t75" style="width:200.1pt;height:38.1pt" o:ole="">
            <v:imagedata r:id="rId32" o:title=""/>
          </v:shape>
          <o:OLEObject Type="Embed" ProgID="Equation.3" ShapeID="_x0000_i1039" DrawAspect="Content" ObjectID="_1657549808" r:id="rId33"/>
        </w:object>
      </w:r>
      <w:r>
        <w:t xml:space="preserve">                                                                              (15)</w:t>
      </w:r>
    </w:p>
    <w:p w14:paraId="4D411309" w14:textId="77777777" w:rsidR="00825C6E" w:rsidRDefault="00825C6E" w:rsidP="00825C6E">
      <w:r>
        <w:t xml:space="preserve"> finally obtain</w:t>
      </w:r>
    </w:p>
    <w:p w14:paraId="54842FFD" w14:textId="77777777" w:rsidR="00825C6E" w:rsidRPr="00802651" w:rsidRDefault="00825C6E" w:rsidP="00825C6E">
      <w:pPr>
        <w:jc w:val="right"/>
      </w:pPr>
      <w:r w:rsidRPr="00070025">
        <w:rPr>
          <w:position w:val="-32"/>
        </w:rPr>
        <w:object w:dxaOrig="7920" w:dyaOrig="760" w14:anchorId="2ACE0F45">
          <v:shape id="_x0000_i1040" type="#_x0000_t75" style="width:396pt;height:38.1pt" o:ole="">
            <v:imagedata r:id="rId34" o:title=""/>
          </v:shape>
          <o:OLEObject Type="Embed" ProgID="Equation.3" ShapeID="_x0000_i1040" DrawAspect="Content" ObjectID="_1657549809" r:id="rId35"/>
        </w:object>
      </w:r>
      <w:r>
        <w:t xml:space="preserve">               (16)</w:t>
      </w:r>
    </w:p>
    <w:p w14:paraId="6E31D014" w14:textId="77777777" w:rsidR="00825C6E" w:rsidRDefault="00825C6E" w:rsidP="00825C6E">
      <w:pPr>
        <w:spacing w:line="360" w:lineRule="auto"/>
        <w:rPr>
          <w:sz w:val="22"/>
        </w:rPr>
      </w:pPr>
    </w:p>
    <w:p w14:paraId="39BE3CA3" w14:textId="77777777" w:rsidR="008459B8" w:rsidRDefault="008459B8"/>
    <w:sectPr w:rsidR="008459B8" w:rsidSect="00550BA3">
      <w:headerReference w:type="even" r:id="rId36"/>
      <w:headerReference w:type="default" r:id="rId37"/>
      <w:pgSz w:w="12240" w:h="15840" w:code="1"/>
      <w:pgMar w:top="1440" w:right="1080" w:bottom="1440" w:left="1080" w:header="720" w:footer="720" w:gutter="0"/>
      <w:pgNumType w:start="13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80F0" w14:textId="77777777" w:rsidR="00227442" w:rsidRDefault="00825C6E" w:rsidP="003B4B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47196E" w14:textId="77777777" w:rsidR="00227442" w:rsidRDefault="00825C6E" w:rsidP="003B4B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6B7F" w14:textId="77777777" w:rsidR="00227442" w:rsidRDefault="00825C6E" w:rsidP="003B4B6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6E"/>
    <w:rsid w:val="001A6002"/>
    <w:rsid w:val="003A1E76"/>
    <w:rsid w:val="00825C6E"/>
    <w:rsid w:val="008459B8"/>
    <w:rsid w:val="00AE0A4D"/>
    <w:rsid w:val="00E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43BD"/>
  <w15:chartTrackingRefBased/>
  <w15:docId w15:val="{82195352-1FDD-4166-8666-7508436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6E"/>
    <w:pPr>
      <w:spacing w:after="0" w:line="240" w:lineRule="auto"/>
    </w:pPr>
    <w:rPr>
      <w:bCs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5C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5C6E"/>
    <w:rPr>
      <w:bCs w:val="0"/>
      <w:iCs w:val="0"/>
    </w:rPr>
  </w:style>
  <w:style w:type="character" w:styleId="PageNumber">
    <w:name w:val="page number"/>
    <w:basedOn w:val="DefaultParagraphFont"/>
    <w:rsid w:val="0082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header" Target="header2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Zatsarinny</dc:creator>
  <cp:keywords/>
  <dc:description/>
  <cp:lastModifiedBy>Oleg Zatsarinny</cp:lastModifiedBy>
  <cp:revision>1</cp:revision>
  <dcterms:created xsi:type="dcterms:W3CDTF">2020-07-29T22:43:00Z</dcterms:created>
  <dcterms:modified xsi:type="dcterms:W3CDTF">2020-07-29T22:43:00Z</dcterms:modified>
</cp:coreProperties>
</file>