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90126" w14:textId="7B135F77" w:rsidR="00296864" w:rsidRPr="00296864" w:rsidRDefault="00296864" w:rsidP="005E2315">
      <w:pPr>
        <w:rPr>
          <w:b/>
          <w:sz w:val="28"/>
          <w:szCs w:val="28"/>
        </w:rPr>
      </w:pPr>
      <w:r w:rsidRPr="00296864">
        <w:rPr>
          <w:b/>
          <w:sz w:val="28"/>
          <w:szCs w:val="28"/>
        </w:rPr>
        <w:t>BSR ionization approach</w:t>
      </w:r>
    </w:p>
    <w:p w14:paraId="5EB70783" w14:textId="77777777" w:rsidR="00296864" w:rsidRDefault="00296864" w:rsidP="005E2315">
      <w:pPr>
        <w:rPr>
          <w:b/>
        </w:rPr>
      </w:pPr>
    </w:p>
    <w:p w14:paraId="5E52719C" w14:textId="2EA81424" w:rsidR="001D0CB5" w:rsidRDefault="001D0CB5" w:rsidP="005E2315">
      <w:pPr>
        <w:rPr>
          <w:b/>
        </w:rPr>
      </w:pPr>
      <w:r w:rsidRPr="00A901F9">
        <w:rPr>
          <w:b/>
        </w:rPr>
        <w:t>The scattering amplitude</w:t>
      </w:r>
    </w:p>
    <w:p w14:paraId="2089922C" w14:textId="77777777" w:rsidR="00296864" w:rsidRPr="00A901F9" w:rsidRDefault="00296864" w:rsidP="005E2315">
      <w:pPr>
        <w:rPr>
          <w:b/>
        </w:rPr>
      </w:pPr>
    </w:p>
    <w:p w14:paraId="1BDD44D1" w14:textId="77777777" w:rsidR="001D0CB5" w:rsidRDefault="001D0CB5" w:rsidP="005E2315">
      <w:r>
        <w:t xml:space="preserve">Let us consider the ionization of an atom by electron impact, schematically written as </w:t>
      </w:r>
    </w:p>
    <w:p w14:paraId="12A5C2EC" w14:textId="2DE7EDB2" w:rsidR="001D0CB5" w:rsidRPr="001D0CB5" w:rsidRDefault="005A00F9" w:rsidP="00260557">
      <w:pPr>
        <w:jc w:val="right"/>
      </w:pPr>
      <w:r w:rsidRPr="00351461">
        <w:rPr>
          <w:position w:val="-14"/>
        </w:rPr>
        <w:object w:dxaOrig="5120" w:dyaOrig="400" w14:anchorId="18EF3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1pt;height:20.15pt" o:ole="">
            <v:imagedata r:id="rId4" o:title=""/>
          </v:shape>
          <o:OLEObject Type="Embed" ProgID="Equation.3" ShapeID="_x0000_i1025" DrawAspect="Content" ObjectID="_1667396103" r:id="rId5"/>
        </w:object>
      </w:r>
      <w:r w:rsidR="00B7564A">
        <w:t xml:space="preserve">             </w:t>
      </w:r>
      <w:r w:rsidR="003D15E7">
        <w:t xml:space="preserve">  </w:t>
      </w:r>
      <w:r w:rsidR="00B7564A">
        <w:t xml:space="preserve">   </w:t>
      </w:r>
      <w:r w:rsidR="00106B57">
        <w:t xml:space="preserve">         </w:t>
      </w:r>
      <w:r w:rsidR="00B7564A">
        <w:t xml:space="preserve">                              (1)</w:t>
      </w:r>
    </w:p>
    <w:p w14:paraId="45BC31B3" w14:textId="77777777" w:rsidR="00296864" w:rsidRDefault="00351461" w:rsidP="005E2315">
      <w:r>
        <w:t xml:space="preserve">where </w:t>
      </w:r>
      <w:r w:rsidRPr="00296864">
        <w:rPr>
          <w:b/>
          <w:bCs/>
          <w:i/>
        </w:rPr>
        <w:t>k</w:t>
      </w:r>
      <w:r w:rsidRPr="00351461">
        <w:rPr>
          <w:i/>
          <w:vertAlign w:val="subscript"/>
        </w:rPr>
        <w:t>i</w:t>
      </w:r>
      <w:r>
        <w:t xml:space="preserve"> and μ</w:t>
      </w:r>
      <w:r w:rsidRPr="00351461">
        <w:rPr>
          <w:i/>
          <w:vertAlign w:val="subscript"/>
        </w:rPr>
        <w:t>i</w:t>
      </w:r>
      <w:r>
        <w:t xml:space="preserve"> (</w:t>
      </w:r>
      <w:r w:rsidRPr="00351461">
        <w:rPr>
          <w:i/>
        </w:rPr>
        <w:t>i</w:t>
      </w:r>
      <w:r>
        <w:t xml:space="preserve">=0,1,2) are the linear momenta and spin components of the incident, scattered, and ejected electrons, respectively. </w:t>
      </w:r>
      <w:r w:rsidRPr="00351461">
        <w:rPr>
          <w:i/>
        </w:rPr>
        <w:t>L</w:t>
      </w:r>
      <w:r w:rsidRPr="00351461">
        <w:rPr>
          <w:vertAlign w:val="subscript"/>
        </w:rPr>
        <w:t>0</w:t>
      </w:r>
      <w:r>
        <w:t xml:space="preserve">, </w:t>
      </w:r>
      <w:r w:rsidRPr="00351461">
        <w:rPr>
          <w:i/>
        </w:rPr>
        <w:t>S</w:t>
      </w:r>
      <w:r w:rsidRPr="00351461">
        <w:rPr>
          <w:vertAlign w:val="subscript"/>
        </w:rPr>
        <w:t>0</w:t>
      </w:r>
      <w:r>
        <w:t xml:space="preserve"> and </w:t>
      </w:r>
      <w:r w:rsidRPr="00351461">
        <w:rPr>
          <w:i/>
        </w:rPr>
        <w:t>L</w:t>
      </w:r>
      <w:r w:rsidRPr="00351461">
        <w:rPr>
          <w:vertAlign w:val="subscript"/>
        </w:rPr>
        <w:t>f</w:t>
      </w:r>
      <w:r>
        <w:t xml:space="preserve">, </w:t>
      </w:r>
      <w:r w:rsidRPr="00351461">
        <w:rPr>
          <w:i/>
        </w:rPr>
        <w:t>S</w:t>
      </w:r>
      <w:r w:rsidRPr="00351461">
        <w:rPr>
          <w:vertAlign w:val="subscript"/>
        </w:rPr>
        <w:t>f</w:t>
      </w:r>
      <w:r>
        <w:t xml:space="preserve"> are the orbital and spin angular momenta of the initial (</w:t>
      </w:r>
      <w:r w:rsidRPr="00351461">
        <w:rPr>
          <w:i/>
        </w:rPr>
        <w:t>N</w:t>
      </w:r>
      <w:r>
        <w:t xml:space="preserve">+1)-electron atom and the residual </w:t>
      </w:r>
      <w:r w:rsidRPr="00351461">
        <w:rPr>
          <w:i/>
        </w:rPr>
        <w:t>N</w:t>
      </w:r>
      <w:r>
        <w:t xml:space="preserve">-electron ion. </w:t>
      </w:r>
    </w:p>
    <w:p w14:paraId="7C3385A9" w14:textId="5FCB8B53" w:rsidR="00351461" w:rsidRDefault="00296864" w:rsidP="005E2315">
      <w:r>
        <w:tab/>
      </w:r>
      <w:r w:rsidR="00351461">
        <w:t xml:space="preserve">For complete description of this process, we need the ionization amplitude </w:t>
      </w:r>
    </w:p>
    <w:p w14:paraId="5F9BB1DC" w14:textId="1231B4BB" w:rsidR="001D0CB5" w:rsidRPr="00351461" w:rsidRDefault="00351461" w:rsidP="00260557">
      <w:pPr>
        <w:jc w:val="right"/>
      </w:pPr>
      <w:r>
        <w:t xml:space="preserve"> </w:t>
      </w:r>
      <w:r w:rsidR="00296864" w:rsidRPr="00351461">
        <w:rPr>
          <w:position w:val="-16"/>
        </w:rPr>
        <w:object w:dxaOrig="4540" w:dyaOrig="400" w14:anchorId="2BDB489F">
          <v:shape id="_x0000_i1026" type="#_x0000_t75" style="width:227.05pt;height:20.15pt" o:ole="">
            <v:imagedata r:id="rId6" o:title=""/>
          </v:shape>
          <o:OLEObject Type="Embed" ProgID="Equation.DSMT4" ShapeID="_x0000_i1026" DrawAspect="Content" ObjectID="_1667396104" r:id="rId7"/>
        </w:object>
      </w:r>
      <w:proofErr w:type="gramStart"/>
      <w:r w:rsidR="003F0947">
        <w:t>,</w:t>
      </w:r>
      <w:r>
        <w:t xml:space="preserve"> </w:t>
      </w:r>
      <w:r w:rsidR="00B7564A">
        <w:t xml:space="preserve">  </w:t>
      </w:r>
      <w:proofErr w:type="gramEnd"/>
      <w:r w:rsidR="00B7564A">
        <w:t xml:space="preserve">            </w:t>
      </w:r>
      <w:r w:rsidR="000273BC">
        <w:t xml:space="preserve">       </w:t>
      </w:r>
      <w:r w:rsidR="00B7564A">
        <w:t xml:space="preserve">                                        (2)</w:t>
      </w:r>
    </w:p>
    <w:p w14:paraId="73031C5C" w14:textId="77777777" w:rsidR="00395D92" w:rsidRDefault="00351461" w:rsidP="005E2315">
      <w:r>
        <w:t xml:space="preserve">where we have introduced </w:t>
      </w:r>
      <w:r w:rsidR="003F0947">
        <w:t>the magnetic quantum numbers of the atomic (</w:t>
      </w:r>
      <w:r w:rsidR="003F0947" w:rsidRPr="003F0947">
        <w:rPr>
          <w:i/>
        </w:rPr>
        <w:t>M</w:t>
      </w:r>
      <w:r w:rsidR="00054B72" w:rsidRPr="00054B72">
        <w:rPr>
          <w:vertAlign w:val="subscript"/>
        </w:rPr>
        <w:t>0</w:t>
      </w:r>
      <w:r w:rsidR="003F0947">
        <w:t>) and ionic (</w:t>
      </w:r>
      <w:r w:rsidR="003F0947" w:rsidRPr="003F0947">
        <w:rPr>
          <w:i/>
        </w:rPr>
        <w:t>M</w:t>
      </w:r>
      <w:r w:rsidR="003F0947" w:rsidRPr="003F0947">
        <w:rPr>
          <w:i/>
          <w:vertAlign w:val="subscript"/>
        </w:rPr>
        <w:t>f</w:t>
      </w:r>
      <w:r w:rsidR="003F0947">
        <w:t xml:space="preserve">) orbital angular momenta as well as the corresponding spin components </w:t>
      </w:r>
      <w:r w:rsidR="003F0947" w:rsidRPr="003F0947">
        <w:rPr>
          <w:position w:val="-14"/>
        </w:rPr>
        <w:object w:dxaOrig="460" w:dyaOrig="380" w14:anchorId="167DCA37">
          <v:shape id="_x0000_i1027" type="#_x0000_t75" style="width:23.05pt;height:18.95pt" o:ole="">
            <v:imagedata r:id="rId8" o:title=""/>
          </v:shape>
          <o:OLEObject Type="Embed" ProgID="Equation.3" ShapeID="_x0000_i1027" DrawAspect="Content" ObjectID="_1667396105" r:id="rId9"/>
        </w:object>
      </w:r>
      <w:r w:rsidR="003F0947">
        <w:t xml:space="preserve">and  </w:t>
      </w:r>
      <w:r w:rsidR="003F0947" w:rsidRPr="003F0947">
        <w:rPr>
          <w:position w:val="-16"/>
        </w:rPr>
        <w:object w:dxaOrig="480" w:dyaOrig="400" w14:anchorId="72C35A46">
          <v:shape id="_x0000_i1028" type="#_x0000_t75" style="width:24pt;height:20.15pt" o:ole="">
            <v:imagedata r:id="rId10" o:title=""/>
          </v:shape>
          <o:OLEObject Type="Embed" ProgID="Equation.3" ShapeID="_x0000_i1028" DrawAspect="Content" ObjectID="_1667396106" r:id="rId11"/>
        </w:object>
      </w:r>
      <w:r w:rsidR="003F0947">
        <w:t xml:space="preserve">. </w:t>
      </w:r>
    </w:p>
    <w:p w14:paraId="5963F4A6" w14:textId="7156027C" w:rsidR="00F3210C" w:rsidRDefault="00296864" w:rsidP="005E2315">
      <w:r>
        <w:tab/>
        <w:t>To begin the discussion, let's consider the f</w:t>
      </w:r>
      <w:r w:rsidR="00F3210C">
        <w:t>irst-order amplitude</w:t>
      </w:r>
      <w:r>
        <w:t xml:space="preserve"> that</w:t>
      </w:r>
      <w:r w:rsidR="00F3210C">
        <w:t xml:space="preserve"> can be written as </w:t>
      </w:r>
    </w:p>
    <w:p w14:paraId="6AAD6EA0" w14:textId="7CA503A6" w:rsidR="00F3210C" w:rsidRDefault="00296864" w:rsidP="00296864">
      <w:pPr>
        <w:jc w:val="right"/>
      </w:pPr>
      <w:r w:rsidRPr="00296864">
        <w:rPr>
          <w:position w:val="-42"/>
        </w:rPr>
        <w:object w:dxaOrig="6960" w:dyaOrig="960" w14:anchorId="4B6B1568">
          <v:shape id="_x0000_i1029" type="#_x0000_t75" style="width:348pt;height:48pt" o:ole="">
            <v:imagedata r:id="rId12" o:title=""/>
          </v:shape>
          <o:OLEObject Type="Embed" ProgID="Equation.DSMT4" ShapeID="_x0000_i1029" DrawAspect="Content" ObjectID="_1667396107" r:id="rId13"/>
        </w:object>
      </w:r>
      <w:r w:rsidR="00395D92">
        <w:t xml:space="preserve">       </w:t>
      </w:r>
      <w:r>
        <w:t xml:space="preserve">                  </w:t>
      </w:r>
      <w:r w:rsidR="00395D92">
        <w:t xml:space="preserve">   (3)</w:t>
      </w:r>
    </w:p>
    <w:p w14:paraId="1A79E6AA" w14:textId="77777777" w:rsidR="00F3210C" w:rsidRPr="00395D92" w:rsidRDefault="00395D92" w:rsidP="005E2315">
      <w:r w:rsidRPr="00395D92">
        <w:t xml:space="preserve">Here </w:t>
      </w:r>
      <w:r w:rsidRPr="00395D92">
        <w:rPr>
          <w:rFonts w:eastAsia="MTMI"/>
          <w:i/>
          <w:iCs/>
        </w:rPr>
        <w:t xml:space="preserve">X </w:t>
      </w:r>
      <w:r w:rsidRPr="00395D92">
        <w:rPr>
          <w:rFonts w:eastAsia="MTSY"/>
        </w:rPr>
        <w:t>= {</w:t>
      </w:r>
      <w:r w:rsidRPr="00395D92">
        <w:rPr>
          <w:b/>
          <w:bCs/>
          <w:i/>
          <w:iCs/>
        </w:rPr>
        <w:t>r</w:t>
      </w:r>
      <w:r w:rsidRPr="00395D92">
        <w:rPr>
          <w:vertAlign w:val="subscript"/>
        </w:rPr>
        <w:t>1</w:t>
      </w:r>
      <w:r w:rsidRPr="00395D92">
        <w:rPr>
          <w:rFonts w:eastAsia="MTMI"/>
          <w:i/>
          <w:iCs/>
        </w:rPr>
        <w:t>, σ</w:t>
      </w:r>
      <w:r w:rsidRPr="00395D92">
        <w:rPr>
          <w:vertAlign w:val="subscript"/>
        </w:rPr>
        <w:t>1</w:t>
      </w:r>
      <w:r w:rsidRPr="00395D92">
        <w:rPr>
          <w:rFonts w:eastAsia="MTSY"/>
        </w:rPr>
        <w:t xml:space="preserve">; </w:t>
      </w:r>
      <w:r w:rsidRPr="00395D92">
        <w:rPr>
          <w:b/>
          <w:bCs/>
          <w:i/>
          <w:iCs/>
        </w:rPr>
        <w:t>r</w:t>
      </w:r>
      <w:r w:rsidRPr="00395D92">
        <w:rPr>
          <w:vertAlign w:val="subscript"/>
        </w:rPr>
        <w:t>2</w:t>
      </w:r>
      <w:r w:rsidRPr="00395D92">
        <w:rPr>
          <w:rFonts w:eastAsia="MTMI"/>
          <w:i/>
          <w:iCs/>
        </w:rPr>
        <w:t>, σ</w:t>
      </w:r>
      <w:r w:rsidRPr="00395D92">
        <w:rPr>
          <w:vertAlign w:val="subscript"/>
        </w:rPr>
        <w:t>2</w:t>
      </w:r>
      <w:r w:rsidRPr="00395D92">
        <w:rPr>
          <w:rFonts w:eastAsia="MTSY"/>
        </w:rPr>
        <w:t xml:space="preserve">; </w:t>
      </w:r>
      <w:r w:rsidRPr="00395D92">
        <w:rPr>
          <w:rFonts w:eastAsia="MTMI"/>
          <w:i/>
          <w:iCs/>
        </w:rPr>
        <w:t xml:space="preserve">. . . </w:t>
      </w:r>
      <w:r w:rsidRPr="00395D92">
        <w:rPr>
          <w:rFonts w:eastAsia="MTSY"/>
        </w:rPr>
        <w:t xml:space="preserve">; </w:t>
      </w:r>
      <w:r w:rsidRPr="00395D92">
        <w:rPr>
          <w:b/>
          <w:bCs/>
          <w:i/>
          <w:iCs/>
        </w:rPr>
        <w:t>r</w:t>
      </w:r>
      <w:r w:rsidRPr="00395D92">
        <w:rPr>
          <w:rFonts w:eastAsia="MTMI"/>
          <w:i/>
          <w:iCs/>
          <w:vertAlign w:val="subscript"/>
        </w:rPr>
        <w:t>N</w:t>
      </w:r>
      <w:r w:rsidRPr="00395D92">
        <w:rPr>
          <w:vertAlign w:val="subscript"/>
        </w:rPr>
        <w:t>+1</w:t>
      </w:r>
      <w:r w:rsidRPr="00395D92">
        <w:rPr>
          <w:rFonts w:eastAsia="MTMI"/>
          <w:i/>
          <w:iCs/>
        </w:rPr>
        <w:t>, σ</w:t>
      </w:r>
      <w:r w:rsidRPr="00395D92">
        <w:rPr>
          <w:rFonts w:eastAsia="MTMI"/>
          <w:i/>
          <w:iCs/>
          <w:vertAlign w:val="subscript"/>
        </w:rPr>
        <w:t>N</w:t>
      </w:r>
      <w:r w:rsidRPr="00395D92">
        <w:rPr>
          <w:vertAlign w:val="subscript"/>
        </w:rPr>
        <w:t>+1</w:t>
      </w:r>
      <w:r w:rsidRPr="00395D92">
        <w:rPr>
          <w:rFonts w:eastAsia="MTSY"/>
        </w:rPr>
        <w:t xml:space="preserve">} </w:t>
      </w:r>
      <w:r w:rsidRPr="00395D92">
        <w:t xml:space="preserve">denotes a set of electronic spatial and spin coordinates in the </w:t>
      </w:r>
      <w:r w:rsidRPr="00395D92">
        <w:rPr>
          <w:rFonts w:eastAsia="MTMI"/>
          <w:i/>
          <w:iCs/>
        </w:rPr>
        <w:t xml:space="preserve">(N </w:t>
      </w:r>
      <w:r w:rsidRPr="00395D92">
        <w:t>+1</w:t>
      </w:r>
      <w:r w:rsidRPr="00395D92">
        <w:rPr>
          <w:rFonts w:eastAsia="MTMI"/>
          <w:i/>
          <w:iCs/>
        </w:rPr>
        <w:t>)</w:t>
      </w:r>
      <w:r w:rsidRPr="00395D92">
        <w:t xml:space="preserve">-electron atom, while </w:t>
      </w:r>
      <w:r w:rsidRPr="00395D92">
        <w:rPr>
          <w:rFonts w:eastAsia="MTMI"/>
          <w:i/>
          <w:iCs/>
        </w:rPr>
        <w:t xml:space="preserve">x </w:t>
      </w:r>
      <w:r w:rsidRPr="00395D92">
        <w:rPr>
          <w:rFonts w:eastAsia="MTSY"/>
        </w:rPr>
        <w:t>= {</w:t>
      </w:r>
      <w:r w:rsidRPr="00395D92">
        <w:rPr>
          <w:b/>
          <w:bCs/>
          <w:i/>
          <w:iCs/>
        </w:rPr>
        <w:t>r</w:t>
      </w:r>
      <w:r w:rsidRPr="00395D92">
        <w:rPr>
          <w:rFonts w:eastAsia="MTMI"/>
          <w:i/>
          <w:iCs/>
        </w:rPr>
        <w:t>, σ</w:t>
      </w:r>
      <w:r w:rsidRPr="00395D92">
        <w:rPr>
          <w:rFonts w:eastAsia="MTSY"/>
        </w:rPr>
        <w:t xml:space="preserve">} </w:t>
      </w:r>
      <w:r w:rsidRPr="00395D92">
        <w:t xml:space="preserve">denotes the coordinates of the colliding electron. The Coulomb potential </w:t>
      </w:r>
    </w:p>
    <w:p w14:paraId="5192C8DF" w14:textId="77777777" w:rsidR="00395D92" w:rsidRPr="00395D92" w:rsidRDefault="00395D92" w:rsidP="006A3DF3">
      <w:pPr>
        <w:jc w:val="right"/>
      </w:pPr>
      <w:r>
        <w:t xml:space="preserve"> </w:t>
      </w:r>
      <w:r w:rsidR="00DB6C7E" w:rsidRPr="00DB6C7E">
        <w:rPr>
          <w:position w:val="-30"/>
        </w:rPr>
        <w:object w:dxaOrig="2500" w:dyaOrig="700" w14:anchorId="662118DC">
          <v:shape id="_x0000_i1030" type="#_x0000_t75" style="width:125.05pt;height:35.05pt" o:ole="">
            <v:imagedata r:id="rId14" o:title=""/>
          </v:shape>
          <o:OLEObject Type="Embed" ProgID="Equation.3" ShapeID="_x0000_i1030" DrawAspect="Content" ObjectID="_1667396108" r:id="rId15"/>
        </w:object>
      </w:r>
      <w:r w:rsidR="00673B14">
        <w:t xml:space="preserve">                                 </w:t>
      </w:r>
      <w:r w:rsidR="00F76028">
        <w:t xml:space="preserve">           </w:t>
      </w:r>
      <w:r w:rsidR="00673B14">
        <w:t xml:space="preserve">                                               (4)</w:t>
      </w:r>
    </w:p>
    <w:p w14:paraId="0730E6EF" w14:textId="5C22DA60" w:rsidR="00F3210C" w:rsidRPr="00395D92" w:rsidRDefault="00395D92" w:rsidP="005E2315">
      <w:r w:rsidRPr="00395D92">
        <w:t>describes the interaction between the projectile and the atomic electrons as well as the nucleus</w:t>
      </w:r>
      <w:r>
        <w:t xml:space="preserve"> </w:t>
      </w:r>
      <w:r w:rsidRPr="00395D92">
        <w:t xml:space="preserve">of charge </w:t>
      </w:r>
      <w:r w:rsidRPr="00395D92">
        <w:rPr>
          <w:i/>
          <w:iCs/>
        </w:rPr>
        <w:t>Z</w:t>
      </w:r>
      <w:r w:rsidRPr="00395D92">
        <w:t>.</w:t>
      </w:r>
      <w:r w:rsidR="00DB6C7E">
        <w:t xml:space="preserve"> </w:t>
      </w:r>
      <w:r w:rsidR="00DB6C7E" w:rsidRPr="00DB6C7E">
        <w:t>Although the two outgoing electrons are, in principle, indistinguishable, we will refer to the faster (slower) one of these as the</w:t>
      </w:r>
      <w:r w:rsidR="00DB6C7E">
        <w:t xml:space="preserve"> </w:t>
      </w:r>
      <w:r w:rsidR="00DB6C7E" w:rsidRPr="00DB6C7E">
        <w:t>scattered (ejected) electron. This notation makes sense for sufficiently high incident energies</w:t>
      </w:r>
      <w:r w:rsidR="00DB6C7E">
        <w:t xml:space="preserve"> </w:t>
      </w:r>
      <w:r w:rsidR="00DB6C7E" w:rsidRPr="00DB6C7E">
        <w:t>(many times the ionization threshold) and strongly asymmetric energy sharing between the</w:t>
      </w:r>
      <w:r w:rsidR="00DB6C7E">
        <w:t xml:space="preserve"> </w:t>
      </w:r>
      <w:r w:rsidR="00DB6C7E" w:rsidRPr="00DB6C7E">
        <w:t>two outgoing electrons.</w:t>
      </w:r>
      <w:r w:rsidR="00DB6C7E">
        <w:t xml:space="preserve"> </w:t>
      </w:r>
      <w:r w:rsidR="0036342B">
        <w:t>The p</w:t>
      </w:r>
      <w:r w:rsidRPr="00395D92">
        <w:t>ost-collision interaction as well as exchange effects between the two final continuum electrons are neglected</w:t>
      </w:r>
      <w:r w:rsidR="0036342B">
        <w:t xml:space="preserve"> in (3) above</w:t>
      </w:r>
      <w:r w:rsidR="00DB6C7E">
        <w:t xml:space="preserve"> </w:t>
      </w:r>
    </w:p>
    <w:p w14:paraId="7A182315" w14:textId="5A8B4499" w:rsidR="000273BC" w:rsidRDefault="0036342B" w:rsidP="005E2315">
      <w:pPr>
        <w:rPr>
          <w:color w:val="000000"/>
        </w:rPr>
      </w:pPr>
      <w:r>
        <w:rPr>
          <w:color w:val="000000"/>
        </w:rPr>
        <w:tab/>
      </w:r>
      <w:r w:rsidR="00A01A5F" w:rsidRPr="00A01A5F">
        <w:rPr>
          <w:color w:val="000000"/>
        </w:rPr>
        <w:t xml:space="preserve">The functions </w:t>
      </w:r>
      <w:r w:rsidR="00673B14" w:rsidRPr="001601A9">
        <w:rPr>
          <w:position w:val="-14"/>
        </w:rPr>
        <w:object w:dxaOrig="840" w:dyaOrig="400" w14:anchorId="1EC3A736">
          <v:shape id="_x0000_i1031" type="#_x0000_t75" style="width:42pt;height:20.15pt" o:ole="">
            <v:imagedata r:id="rId16" o:title=""/>
          </v:shape>
          <o:OLEObject Type="Embed" ProgID="Equation.3" ShapeID="_x0000_i1031" DrawAspect="Content" ObjectID="_1667396109" r:id="rId17"/>
        </w:object>
      </w:r>
      <w:r w:rsidR="00A01A5F" w:rsidRPr="00A01A5F">
        <w:rPr>
          <w:rFonts w:eastAsia="MTMI"/>
          <w:i/>
          <w:iCs/>
          <w:color w:val="000000"/>
        </w:rPr>
        <w:t xml:space="preserve"> </w:t>
      </w:r>
      <w:r w:rsidR="00A01A5F" w:rsidRPr="00A01A5F">
        <w:rPr>
          <w:color w:val="000000"/>
        </w:rPr>
        <w:t xml:space="preserve">and </w:t>
      </w:r>
      <w:r w:rsidR="00673B14" w:rsidRPr="001601A9">
        <w:rPr>
          <w:position w:val="-14"/>
        </w:rPr>
        <w:object w:dxaOrig="800" w:dyaOrig="400" w14:anchorId="52F27CB0">
          <v:shape id="_x0000_i1032" type="#_x0000_t75" style="width:40.1pt;height:20.15pt" o:ole="">
            <v:imagedata r:id="rId18" o:title=""/>
          </v:shape>
          <o:OLEObject Type="Embed" ProgID="Equation.3" ShapeID="_x0000_i1032" DrawAspect="Content" ObjectID="_1667396110" r:id="rId19"/>
        </w:object>
      </w:r>
      <w:r w:rsidR="00673B14">
        <w:t xml:space="preserve"> </w:t>
      </w:r>
      <w:r w:rsidR="00A01A5F" w:rsidRPr="00A01A5F">
        <w:rPr>
          <w:color w:val="000000"/>
        </w:rPr>
        <w:t>represent the incident</w:t>
      </w:r>
      <w:r w:rsidR="00673B14">
        <w:rPr>
          <w:color w:val="000000"/>
        </w:rPr>
        <w:t xml:space="preserve"> </w:t>
      </w:r>
      <w:r w:rsidR="00A01A5F" w:rsidRPr="00A01A5F">
        <w:rPr>
          <w:color w:val="000000"/>
        </w:rPr>
        <w:t xml:space="preserve">and outgoing projectile with the linear momenta </w:t>
      </w:r>
      <w:r w:rsidR="00A01A5F" w:rsidRPr="00A01A5F">
        <w:rPr>
          <w:b/>
          <w:bCs/>
          <w:i/>
          <w:iCs/>
          <w:color w:val="000000"/>
        </w:rPr>
        <w:t>k</w:t>
      </w:r>
      <w:r w:rsidR="00A01A5F" w:rsidRPr="00673B14">
        <w:rPr>
          <w:color w:val="000000"/>
          <w:vertAlign w:val="subscript"/>
        </w:rPr>
        <w:t>0</w:t>
      </w:r>
      <w:r w:rsidR="00A01A5F" w:rsidRPr="00A01A5F">
        <w:rPr>
          <w:color w:val="000000"/>
        </w:rPr>
        <w:t xml:space="preserve"> and</w:t>
      </w:r>
      <w:r w:rsidR="00673B14">
        <w:rPr>
          <w:color w:val="000000"/>
        </w:rPr>
        <w:t xml:space="preserve"> </w:t>
      </w:r>
      <w:r w:rsidR="00A01A5F" w:rsidRPr="00A01A5F">
        <w:rPr>
          <w:b/>
          <w:bCs/>
          <w:i/>
          <w:iCs/>
          <w:color w:val="000000"/>
        </w:rPr>
        <w:t>k</w:t>
      </w:r>
      <w:r w:rsidR="00A01A5F" w:rsidRPr="00673B14">
        <w:rPr>
          <w:color w:val="000000"/>
          <w:vertAlign w:val="subscript"/>
        </w:rPr>
        <w:t>1</w:t>
      </w:r>
      <w:r w:rsidR="00A01A5F" w:rsidRPr="00A01A5F">
        <w:rPr>
          <w:color w:val="000000"/>
        </w:rPr>
        <w:t>, respectively. In the simplest case, they are chosen as</w:t>
      </w:r>
      <w:r w:rsidR="00673B14">
        <w:rPr>
          <w:color w:val="000000"/>
        </w:rPr>
        <w:t xml:space="preserve"> </w:t>
      </w:r>
      <w:r w:rsidR="00A01A5F" w:rsidRPr="00A01A5F">
        <w:rPr>
          <w:color w:val="000000"/>
        </w:rPr>
        <w:t>plane waves</w:t>
      </w:r>
      <w:r>
        <w:rPr>
          <w:color w:val="000000"/>
        </w:rPr>
        <w:t xml:space="preserve"> and </w:t>
      </w:r>
      <w:r w:rsidR="00A01A5F" w:rsidRPr="00A01A5F">
        <w:rPr>
          <w:color w:val="000000"/>
        </w:rPr>
        <w:t>the integral over the projectile</w:t>
      </w:r>
      <w:r w:rsidR="00673B14">
        <w:rPr>
          <w:color w:val="000000"/>
        </w:rPr>
        <w:t xml:space="preserve"> </w:t>
      </w:r>
      <w:r w:rsidR="00A01A5F" w:rsidRPr="00A01A5F">
        <w:rPr>
          <w:color w:val="000000"/>
        </w:rPr>
        <w:t>coordinates can be performed analytically through the Bethe</w:t>
      </w:r>
      <w:r w:rsidR="00673B14">
        <w:rPr>
          <w:color w:val="000000"/>
        </w:rPr>
        <w:t xml:space="preserve"> integral</w:t>
      </w:r>
      <w:r w:rsidR="00A01A5F" w:rsidRPr="00A01A5F">
        <w:rPr>
          <w:color w:val="000000"/>
        </w:rPr>
        <w:t>. In more sophisticated treatments, they are</w:t>
      </w:r>
      <w:r w:rsidR="00673B14">
        <w:rPr>
          <w:color w:val="000000"/>
        </w:rPr>
        <w:t xml:space="preserve"> </w:t>
      </w:r>
      <w:r w:rsidR="00A01A5F" w:rsidRPr="00A01A5F">
        <w:rPr>
          <w:color w:val="000000"/>
        </w:rPr>
        <w:t>represented by distorted waves via a partial-wave expansion.</w:t>
      </w:r>
      <w:r w:rsidR="00673B14">
        <w:rPr>
          <w:color w:val="000000"/>
        </w:rPr>
        <w:t xml:space="preserve"> </w:t>
      </w:r>
    </w:p>
    <w:p w14:paraId="2640E217" w14:textId="77777777" w:rsidR="0036342B" w:rsidRDefault="0036342B" w:rsidP="005E2315">
      <w:pPr>
        <w:rPr>
          <w:color w:val="000000"/>
        </w:rPr>
      </w:pPr>
      <w:r>
        <w:rPr>
          <w:color w:val="000000"/>
        </w:rPr>
        <w:tab/>
      </w:r>
      <w:r w:rsidR="00A01A5F" w:rsidRPr="00A01A5F">
        <w:rPr>
          <w:color w:val="000000"/>
        </w:rPr>
        <w:t>Another important aspect is the treatment of the ejected</w:t>
      </w:r>
      <w:r w:rsidR="00673B14">
        <w:rPr>
          <w:color w:val="000000"/>
        </w:rPr>
        <w:t>-</w:t>
      </w:r>
      <w:r w:rsidR="00A01A5F" w:rsidRPr="00A01A5F">
        <w:rPr>
          <w:color w:val="000000"/>
        </w:rPr>
        <w:t>electron–residual-ion interaction, i.e. the function</w:t>
      </w:r>
      <w:r w:rsidR="00673B14" w:rsidRPr="001601A9">
        <w:rPr>
          <w:position w:val="-20"/>
        </w:rPr>
        <w:object w:dxaOrig="1500" w:dyaOrig="460" w14:anchorId="3BA63D03">
          <v:shape id="_x0000_i1033" type="#_x0000_t75" style="width:75.1pt;height:23.05pt" o:ole="">
            <v:imagedata r:id="rId20" o:title=""/>
          </v:shape>
          <o:OLEObject Type="Embed" ProgID="Equation.3" ShapeID="_x0000_i1033" DrawAspect="Content" ObjectID="_1667396111" r:id="rId21"/>
        </w:object>
      </w:r>
      <w:r w:rsidR="00673B14">
        <w:t xml:space="preserve"> </w:t>
      </w:r>
      <w:r w:rsidR="00A01A5F" w:rsidRPr="00A01A5F">
        <w:rPr>
          <w:color w:val="000000"/>
        </w:rPr>
        <w:t>in (</w:t>
      </w:r>
      <w:r>
        <w:rPr>
          <w:color w:val="000000"/>
        </w:rPr>
        <w:t>3</w:t>
      </w:r>
      <w:r w:rsidR="00A01A5F" w:rsidRPr="00A01A5F">
        <w:rPr>
          <w:color w:val="000000"/>
        </w:rPr>
        <w:t>). A common approximation is to write this function</w:t>
      </w:r>
      <w:r w:rsidR="00673B14">
        <w:rPr>
          <w:color w:val="000000"/>
        </w:rPr>
        <w:t xml:space="preserve"> </w:t>
      </w:r>
      <w:r w:rsidR="00A01A5F" w:rsidRPr="00A01A5F">
        <w:rPr>
          <w:color w:val="000000"/>
        </w:rPr>
        <w:t xml:space="preserve">as a product of the final ionic state of </w:t>
      </w:r>
      <w:r w:rsidR="00A01A5F" w:rsidRPr="00A01A5F">
        <w:rPr>
          <w:color w:val="000000"/>
        </w:rPr>
        <w:lastRenderedPageBreak/>
        <w:t>interest and another</w:t>
      </w:r>
      <w:r w:rsidR="00673B14">
        <w:rPr>
          <w:color w:val="000000"/>
        </w:rPr>
        <w:t xml:space="preserve"> </w:t>
      </w:r>
      <w:r w:rsidR="00A01A5F" w:rsidRPr="00A01A5F">
        <w:rPr>
          <w:color w:val="000000"/>
        </w:rPr>
        <w:t>distorted wave for the ejected electron. In addition, the</w:t>
      </w:r>
      <w:r w:rsidR="00673B14">
        <w:rPr>
          <w:color w:val="000000"/>
        </w:rPr>
        <w:t xml:space="preserve"> </w:t>
      </w:r>
      <w:r w:rsidR="00A01A5F" w:rsidRPr="00A01A5F">
        <w:rPr>
          <w:color w:val="000000"/>
        </w:rPr>
        <w:t>dependence of the radial orbitals for the spectator electrons</w:t>
      </w:r>
      <w:r w:rsidR="00673B14">
        <w:rPr>
          <w:color w:val="000000"/>
        </w:rPr>
        <w:t xml:space="preserve"> </w:t>
      </w:r>
      <w:r w:rsidR="00A01A5F" w:rsidRPr="00A01A5F">
        <w:rPr>
          <w:color w:val="000000"/>
        </w:rPr>
        <w:t>(i.e. those remaining in the ion) on the charge state and the</w:t>
      </w:r>
      <w:r w:rsidR="00673B14">
        <w:rPr>
          <w:color w:val="000000"/>
        </w:rPr>
        <w:t xml:space="preserve"> </w:t>
      </w:r>
      <w:r w:rsidR="00A01A5F" w:rsidRPr="00A01A5F">
        <w:rPr>
          <w:color w:val="000000"/>
        </w:rPr>
        <w:t>various angular momentum couplings is often ignored. In that</w:t>
      </w:r>
      <w:r w:rsidR="00673B14">
        <w:rPr>
          <w:color w:val="000000"/>
        </w:rPr>
        <w:t xml:space="preserve"> </w:t>
      </w:r>
      <w:r w:rsidR="00A01A5F" w:rsidRPr="00A01A5F">
        <w:rPr>
          <w:color w:val="000000"/>
        </w:rPr>
        <w:t>case, the integral over all spectator coordinates is unity and it</w:t>
      </w:r>
      <w:r w:rsidR="00673B14">
        <w:rPr>
          <w:color w:val="000000"/>
        </w:rPr>
        <w:t xml:space="preserve"> </w:t>
      </w:r>
      <w:r w:rsidR="00A01A5F" w:rsidRPr="00A01A5F">
        <w:rPr>
          <w:color w:val="000000"/>
        </w:rPr>
        <w:t>becomes relatively straightforward to calculate the ionization</w:t>
      </w:r>
      <w:r w:rsidR="00673B14">
        <w:rPr>
          <w:color w:val="000000"/>
        </w:rPr>
        <w:t xml:space="preserve"> </w:t>
      </w:r>
      <w:r w:rsidR="00A01A5F" w:rsidRPr="00A01A5F">
        <w:rPr>
          <w:color w:val="000000"/>
        </w:rPr>
        <w:t>amplitude (</w:t>
      </w:r>
      <w:r>
        <w:rPr>
          <w:color w:val="0000FF"/>
        </w:rPr>
        <w:t>3</w:t>
      </w:r>
      <w:r w:rsidR="00A01A5F" w:rsidRPr="00A01A5F">
        <w:rPr>
          <w:color w:val="000000"/>
        </w:rPr>
        <w:t>).</w:t>
      </w:r>
      <w:r w:rsidR="000273BC">
        <w:rPr>
          <w:color w:val="000000"/>
        </w:rPr>
        <w:t xml:space="preserve"> </w:t>
      </w:r>
    </w:p>
    <w:p w14:paraId="0B06C8AE" w14:textId="3FC5236E" w:rsidR="00A01A5F" w:rsidRDefault="0036342B" w:rsidP="005E2315">
      <w:pPr>
        <w:rPr>
          <w:color w:val="000000"/>
        </w:rPr>
      </w:pPr>
      <w:r>
        <w:rPr>
          <w:color w:val="000000"/>
        </w:rPr>
        <w:tab/>
        <w:t>A m</w:t>
      </w:r>
      <w:r w:rsidR="000273BC">
        <w:rPr>
          <w:color w:val="000000"/>
        </w:rPr>
        <w:t xml:space="preserve">ore rigorous treatment </w:t>
      </w:r>
      <w:r w:rsidR="006B2399">
        <w:rPr>
          <w:color w:val="000000"/>
        </w:rPr>
        <w:t xml:space="preserve">of the ejected electron </w:t>
      </w:r>
      <w:r w:rsidR="000273BC">
        <w:rPr>
          <w:color w:val="000000"/>
        </w:rPr>
        <w:t xml:space="preserve">is the close-coupling expansion </w:t>
      </w:r>
    </w:p>
    <w:p w14:paraId="1E4D6BFE" w14:textId="6A9CB39F" w:rsidR="000273BC" w:rsidRPr="00A01A5F" w:rsidRDefault="00D4310E" w:rsidP="0032666C">
      <w:pPr>
        <w:jc w:val="right"/>
        <w:rPr>
          <w:color w:val="000000"/>
        </w:rPr>
      </w:pPr>
      <w:r w:rsidRPr="00B84A6C">
        <w:rPr>
          <w:position w:val="-62"/>
        </w:rPr>
        <w:object w:dxaOrig="8040" w:dyaOrig="1359" w14:anchorId="737F6418">
          <v:shape id="_x0000_i1034" type="#_x0000_t75" style="width:402pt;height:68.15pt" o:ole="">
            <v:imagedata r:id="rId22" o:title=""/>
          </v:shape>
          <o:OLEObject Type="Embed" ProgID="Equation.DSMT4" ShapeID="_x0000_i1034" DrawAspect="Content" ObjectID="_1667396112" r:id="rId23"/>
        </w:object>
      </w:r>
      <w:r w:rsidR="003B5A1C">
        <w:t xml:space="preserve">          </w:t>
      </w:r>
      <w:r w:rsidR="0032666C">
        <w:t xml:space="preserve">   </w:t>
      </w:r>
      <w:r w:rsidR="003B5A1C">
        <w:t xml:space="preserve">      (5) </w:t>
      </w:r>
    </w:p>
    <w:p w14:paraId="09A2BF7D" w14:textId="2A2ACC13" w:rsidR="006E298F" w:rsidRDefault="003B5A1C" w:rsidP="006E298F">
      <w:r w:rsidRPr="00BB34AC">
        <w:rPr>
          <w:color w:val="000000"/>
        </w:rPr>
        <w:t xml:space="preserve">where </w:t>
      </w:r>
      <w:bookmarkStart w:id="0" w:name="_Hlk48213986"/>
      <w:r w:rsidR="00D4310E" w:rsidRPr="00531236">
        <w:rPr>
          <w:position w:val="-14"/>
        </w:rPr>
        <w:object w:dxaOrig="1460" w:dyaOrig="460" w14:anchorId="792FDBE9">
          <v:shape id="_x0000_i1035" type="#_x0000_t75" style="width:73.2pt;height:23.05pt" o:ole="">
            <v:imagedata r:id="rId24" o:title=""/>
          </v:shape>
          <o:OLEObject Type="Embed" ProgID="Equation.DSMT4" ShapeID="_x0000_i1035" DrawAspect="Content" ObjectID="_1667396113" r:id="rId25"/>
        </w:object>
      </w:r>
      <w:bookmarkEnd w:id="0"/>
      <w:r w:rsidRPr="00BB34AC">
        <w:t xml:space="preserve"> </w:t>
      </w:r>
      <w:bookmarkStart w:id="1" w:name="_Hlk48214440"/>
      <w:r w:rsidRPr="00BB34AC">
        <w:t xml:space="preserve">is </w:t>
      </w:r>
      <w:r w:rsidR="00BB34AC" w:rsidRPr="00BB34AC">
        <w:t xml:space="preserve">an </w:t>
      </w:r>
      <w:r w:rsidR="00DB65AD">
        <w:t xml:space="preserve">ion-ejected-electron </w:t>
      </w:r>
      <w:r w:rsidR="00BB34AC" w:rsidRPr="00BB34AC">
        <w:t xml:space="preserve">eigenstate of total orbital angular momentum </w:t>
      </w:r>
      <w:r w:rsidR="001B407B" w:rsidRPr="001B407B">
        <w:rPr>
          <w:bCs/>
          <w:i/>
        </w:rPr>
        <w:t>L</w:t>
      </w:r>
      <w:r w:rsidR="00BB34AC" w:rsidRPr="00BB34AC">
        <w:rPr>
          <w:b/>
          <w:bCs/>
          <w:i/>
          <w:iCs/>
        </w:rPr>
        <w:t xml:space="preserve"> </w:t>
      </w:r>
      <w:r w:rsidR="00BB34AC" w:rsidRPr="00BB34AC">
        <w:t xml:space="preserve">and total spin </w:t>
      </w:r>
      <w:r w:rsidR="00BB34AC" w:rsidRPr="001B407B">
        <w:rPr>
          <w:bCs/>
          <w:i/>
        </w:rPr>
        <w:t>S</w:t>
      </w:r>
      <w:r w:rsidR="00BB34AC" w:rsidRPr="00BB34AC">
        <w:t xml:space="preserve"> with </w:t>
      </w:r>
      <w:r w:rsidR="007E292D">
        <w:t>out</w:t>
      </w:r>
      <w:r w:rsidR="00BB34AC" w:rsidRPr="00BB34AC">
        <w:t>going-wave boundary conditions</w:t>
      </w:r>
      <w:r w:rsidR="001B407B">
        <w:t xml:space="preserve"> for well-defined orbital spin angular momenta </w:t>
      </w:r>
      <w:proofErr w:type="gramStart"/>
      <w:r w:rsidR="001B407B" w:rsidRPr="001B407B">
        <w:rPr>
          <w:i/>
          <w:iCs/>
        </w:rPr>
        <w:t>L</w:t>
      </w:r>
      <w:r w:rsidR="001B407B" w:rsidRPr="001B407B">
        <w:rPr>
          <w:i/>
          <w:iCs/>
          <w:vertAlign w:val="subscript"/>
        </w:rPr>
        <w:t xml:space="preserve">f </w:t>
      </w:r>
      <w:r w:rsidR="00411C45">
        <w:rPr>
          <w:i/>
          <w:iCs/>
          <w:vertAlign w:val="subscript"/>
        </w:rPr>
        <w:t xml:space="preserve"> </w:t>
      </w:r>
      <w:r w:rsidR="001B407B">
        <w:t>and</w:t>
      </w:r>
      <w:proofErr w:type="gramEnd"/>
      <w:r w:rsidR="001B407B">
        <w:t xml:space="preserve"> </w:t>
      </w:r>
      <w:r w:rsidR="001B407B" w:rsidRPr="001B407B">
        <w:rPr>
          <w:i/>
          <w:iCs/>
        </w:rPr>
        <w:t>S</w:t>
      </w:r>
      <w:r w:rsidR="001B407B" w:rsidRPr="001B407B">
        <w:rPr>
          <w:i/>
          <w:iCs/>
          <w:vertAlign w:val="subscript"/>
        </w:rPr>
        <w:t>f</w:t>
      </w:r>
      <w:r w:rsidR="001B407B">
        <w:t xml:space="preserve"> </w:t>
      </w:r>
      <w:r w:rsidR="00411C45">
        <w:t xml:space="preserve"> </w:t>
      </w:r>
      <w:r w:rsidR="001B407B">
        <w:t>of the ion</w:t>
      </w:r>
      <w:bookmarkEnd w:id="1"/>
      <w:r w:rsidR="001B407B">
        <w:t>, and (</w:t>
      </w:r>
      <w:r w:rsidR="001B407B" w:rsidRPr="001B407B">
        <w:rPr>
          <w:i/>
          <w:iCs/>
        </w:rPr>
        <w:t>j</w:t>
      </w:r>
      <w:r w:rsidR="001B407B" w:rsidRPr="001B407B">
        <w:rPr>
          <w:vertAlign w:val="subscript"/>
        </w:rPr>
        <w:t>1</w:t>
      </w:r>
      <w:r w:rsidR="001B407B" w:rsidRPr="001B407B">
        <w:rPr>
          <w:i/>
          <w:iCs/>
        </w:rPr>
        <w:t>m</w:t>
      </w:r>
      <w:r w:rsidR="001B407B" w:rsidRPr="001B407B">
        <w:rPr>
          <w:vertAlign w:val="subscript"/>
        </w:rPr>
        <w:t>1</w:t>
      </w:r>
      <w:r w:rsidR="001B407B">
        <w:t>,</w:t>
      </w:r>
      <w:r w:rsidR="001B407B" w:rsidRPr="001B407B">
        <w:rPr>
          <w:i/>
          <w:iCs/>
        </w:rPr>
        <w:t>j</w:t>
      </w:r>
      <w:r w:rsidR="001B407B" w:rsidRPr="001B407B">
        <w:rPr>
          <w:vertAlign w:val="subscript"/>
        </w:rPr>
        <w:t>2</w:t>
      </w:r>
      <w:r w:rsidR="001B407B" w:rsidRPr="001B407B">
        <w:rPr>
          <w:i/>
          <w:iCs/>
        </w:rPr>
        <w:t>m</w:t>
      </w:r>
      <w:r w:rsidR="001B407B" w:rsidRPr="001B407B">
        <w:rPr>
          <w:vertAlign w:val="subscript"/>
        </w:rPr>
        <w:t>2</w:t>
      </w:r>
      <w:r w:rsidR="001B407B">
        <w:t>|</w:t>
      </w:r>
      <w:r w:rsidR="001B407B" w:rsidRPr="001B407B">
        <w:rPr>
          <w:i/>
          <w:iCs/>
        </w:rPr>
        <w:t>jm</w:t>
      </w:r>
      <w:r w:rsidR="001B407B">
        <w:t>) is a standard Clebsch-Gordan coefficient</w:t>
      </w:r>
      <w:r w:rsidR="00BB34AC" w:rsidRPr="00BB34AC">
        <w:t xml:space="preserve">. </w:t>
      </w:r>
      <w:r w:rsidR="006E298F" w:rsidRPr="006E298F">
        <w:t>These channel functions are being constructed in typical</w:t>
      </w:r>
      <w:r w:rsidR="006E298F">
        <w:t xml:space="preserve"> </w:t>
      </w:r>
      <w:r w:rsidR="006E298F" w:rsidRPr="006E298F">
        <w:t xml:space="preserve">collision calculations by coupling the </w:t>
      </w:r>
      <w:r w:rsidR="006E298F" w:rsidRPr="006E298F">
        <w:rPr>
          <w:i/>
          <w:iCs/>
        </w:rPr>
        <w:t>X</w:t>
      </w:r>
      <w:r w:rsidR="006E298F" w:rsidRPr="006E298F">
        <w:rPr>
          <w:b/>
          <w:bCs/>
          <w:i/>
          <w:iCs/>
        </w:rPr>
        <w:t xml:space="preserve"> </w:t>
      </w:r>
      <w:r w:rsidR="006E298F" w:rsidRPr="006E298F">
        <w:t>coordinates of the</w:t>
      </w:r>
      <w:r w:rsidR="006E298F">
        <w:t xml:space="preserve"> </w:t>
      </w:r>
      <w:r w:rsidR="006E298F" w:rsidRPr="006E298F">
        <w:t xml:space="preserve">target with the </w:t>
      </w:r>
      <w:r w:rsidR="006E298F">
        <w:t>angular and spin</w:t>
      </w:r>
      <w:r w:rsidR="006E298F" w:rsidRPr="006E298F">
        <w:rPr>
          <w:i/>
          <w:iCs/>
        </w:rPr>
        <w:t xml:space="preserve"> </w:t>
      </w:r>
      <w:r w:rsidR="006E298F" w:rsidRPr="006E298F">
        <w:t>coordinates of the free electron. The</w:t>
      </w:r>
      <w:r w:rsidR="006E298F">
        <w:t xml:space="preserve"> </w:t>
      </w:r>
      <w:r w:rsidR="006E298F" w:rsidRPr="006E298F">
        <w:t>expansion (5) then allows us to obtain well-defined final-state</w:t>
      </w:r>
      <w:r w:rsidR="006E298F">
        <w:t xml:space="preserve"> </w:t>
      </w:r>
      <w:r w:rsidR="006E298F" w:rsidRPr="006E298F">
        <w:t>wave functions for each residual ionic state and the ejected</w:t>
      </w:r>
      <w:r w:rsidR="006E298F">
        <w:t xml:space="preserve"> </w:t>
      </w:r>
      <w:r w:rsidR="006E298F" w:rsidRPr="006E298F">
        <w:t>electron. As will be shown below, having these functions</w:t>
      </w:r>
      <w:r w:rsidR="000A484A">
        <w:t xml:space="preserve"> </w:t>
      </w:r>
      <w:r w:rsidR="006E298F" w:rsidRPr="006E298F">
        <w:t>available is an important part of generating the final results</w:t>
      </w:r>
      <w:r w:rsidR="006E298F">
        <w:t xml:space="preserve"> </w:t>
      </w:r>
      <w:r w:rsidR="006E298F" w:rsidRPr="006E298F">
        <w:t>by projection.</w:t>
      </w:r>
    </w:p>
    <w:p w14:paraId="1B34AC45" w14:textId="206362B1" w:rsidR="00F76028" w:rsidRDefault="00AF32D4" w:rsidP="00AF32D4">
      <w:r>
        <w:tab/>
      </w:r>
      <w:r w:rsidRPr="00AF32D4">
        <w:t>To illustrate the situation further, let us consider the limit</w:t>
      </w:r>
      <w:r>
        <w:t xml:space="preserve"> </w:t>
      </w:r>
      <w:r w:rsidRPr="00AF32D4">
        <w:t>of a single target state (here the final ionic state) and also</w:t>
      </w:r>
      <w:r>
        <w:t xml:space="preserve"> </w:t>
      </w:r>
      <w:r w:rsidRPr="00AF32D4">
        <w:t>assume that the scattering phase for the ejected electron does</w:t>
      </w:r>
      <w:r>
        <w:t xml:space="preserve"> </w:t>
      </w:r>
      <w:r w:rsidRPr="00AF32D4">
        <w:t xml:space="preserve">not depend on the total momenta </w:t>
      </w:r>
      <w:r w:rsidRPr="00AF32D4">
        <w:rPr>
          <w:i/>
          <w:iCs/>
        </w:rPr>
        <w:t xml:space="preserve">L </w:t>
      </w:r>
      <w:r w:rsidRPr="00AF32D4">
        <w:t xml:space="preserve">and </w:t>
      </w:r>
      <w:r w:rsidRPr="00AF32D4">
        <w:rPr>
          <w:i/>
          <w:iCs/>
        </w:rPr>
        <w:t>S</w:t>
      </w:r>
      <w:r w:rsidRPr="00AF32D4">
        <w:t>. In this case the</w:t>
      </w:r>
      <w:r>
        <w:t xml:space="preserve"> </w:t>
      </w:r>
      <w:r w:rsidRPr="00AF32D4">
        <w:t>close-coupling expansion is reduced to the product of that ionic</w:t>
      </w:r>
      <w:r>
        <w:t xml:space="preserve"> </w:t>
      </w:r>
      <w:r w:rsidRPr="00AF32D4">
        <w:t>state and the familiar distorted-wave partial-wave expansion</w:t>
      </w:r>
      <w:r w:rsidR="000A484A">
        <w:t xml:space="preserve"> </w:t>
      </w:r>
    </w:p>
    <w:p w14:paraId="4EC180FF" w14:textId="4C0190AC" w:rsidR="00F76028" w:rsidRDefault="00981E53" w:rsidP="00AF32D4">
      <w:pPr>
        <w:jc w:val="right"/>
      </w:pPr>
      <w:r w:rsidRPr="00AF32D4">
        <w:rPr>
          <w:b/>
          <w:color w:val="0000FF"/>
          <w:position w:val="-28"/>
        </w:rPr>
        <w:object w:dxaOrig="5920" w:dyaOrig="680" w14:anchorId="3C1468C4">
          <v:shape id="_x0000_i1036" type="#_x0000_t75" style="width:295.9pt;height:33.85pt" o:ole="">
            <v:imagedata r:id="rId26" o:title=""/>
          </v:shape>
          <o:OLEObject Type="Embed" ProgID="Equation.DSMT4" ShapeID="_x0000_i1036" DrawAspect="Content" ObjectID="_1667396114" r:id="rId27"/>
        </w:object>
      </w:r>
      <w:r w:rsidR="00AF32D4" w:rsidRPr="00AF32D4">
        <w:rPr>
          <w:bCs/>
          <w:color w:val="0000FF"/>
        </w:rPr>
        <w:t xml:space="preserve"> </w:t>
      </w:r>
      <w:r w:rsidR="00AF32D4">
        <w:rPr>
          <w:bCs/>
          <w:color w:val="0000FF"/>
        </w:rPr>
        <w:t xml:space="preserve">                                   </w:t>
      </w:r>
      <w:r w:rsidR="00AF32D4" w:rsidRPr="00AF32D4">
        <w:rPr>
          <w:bCs/>
          <w:color w:val="0000FF"/>
        </w:rPr>
        <w:t xml:space="preserve"> (6)</w:t>
      </w:r>
    </w:p>
    <w:p w14:paraId="7750500C" w14:textId="77777777" w:rsidR="00981E53" w:rsidRDefault="00981E53" w:rsidP="005E2315">
      <w:r w:rsidRPr="00981E53">
        <w:t>for the ejected electron with the wave-vector normalization</w:t>
      </w:r>
    </w:p>
    <w:p w14:paraId="4476331A" w14:textId="7CF0607B" w:rsidR="003043BC" w:rsidRDefault="00981E53" w:rsidP="005E2315">
      <w:r>
        <w:t xml:space="preserve">          </w:t>
      </w:r>
      <w:r w:rsidR="003043BC">
        <w:t xml:space="preserve">          </w:t>
      </w:r>
      <w:r>
        <w:t xml:space="preserve">        </w:t>
      </w:r>
      <w:r w:rsidR="003043BC">
        <w:t xml:space="preserve">                   </w:t>
      </w:r>
      <w:r w:rsidRPr="004C35DF">
        <w:rPr>
          <w:position w:val="-12"/>
        </w:rPr>
        <w:object w:dxaOrig="4020" w:dyaOrig="380" w14:anchorId="7603E910">
          <v:shape id="_x0000_i1037" type="#_x0000_t75" style="width:201.1pt;height:18.95pt" o:ole="">
            <v:imagedata r:id="rId28" o:title=""/>
          </v:shape>
          <o:OLEObject Type="Embed" ProgID="Equation.DSMT4" ShapeID="_x0000_i1037" DrawAspect="Content" ObjectID="_1667396115" r:id="rId29"/>
        </w:object>
      </w:r>
    </w:p>
    <w:p w14:paraId="05934564" w14:textId="05394279" w:rsidR="00F76028" w:rsidRDefault="00981E53" w:rsidP="00981E53">
      <w:r w:rsidRPr="00981E53">
        <w:t xml:space="preserve">Here </w:t>
      </w:r>
      <w:r w:rsidRPr="00981E53">
        <w:rPr>
          <w:rFonts w:hint="eastAsia"/>
          <w:i/>
          <w:iCs/>
        </w:rPr>
        <w:t>σ</w:t>
      </w:r>
      <w:r w:rsidRPr="00981E53">
        <w:rPr>
          <w:i/>
          <w:iCs/>
          <w:vertAlign w:val="subscript"/>
        </w:rPr>
        <w:t>l</w:t>
      </w:r>
      <w:r w:rsidRPr="00981E53">
        <w:rPr>
          <w:i/>
          <w:iCs/>
        </w:rPr>
        <w:t xml:space="preserve"> </w:t>
      </w:r>
      <w:r w:rsidRPr="00981E53">
        <w:t>is the Coulomb</w:t>
      </w:r>
      <w:r>
        <w:t xml:space="preserve"> </w:t>
      </w:r>
      <w:r w:rsidRPr="00981E53">
        <w:t xml:space="preserve">phase shift while </w:t>
      </w:r>
      <w:r w:rsidRPr="00981E53">
        <w:rPr>
          <w:rFonts w:hint="eastAsia"/>
          <w:i/>
          <w:iCs/>
        </w:rPr>
        <w:t>δ</w:t>
      </w:r>
      <w:r w:rsidRPr="00981E53">
        <w:rPr>
          <w:i/>
          <w:iCs/>
          <w:vertAlign w:val="subscript"/>
        </w:rPr>
        <w:t>l</w:t>
      </w:r>
      <w:r w:rsidRPr="00981E53">
        <w:rPr>
          <w:i/>
          <w:iCs/>
        </w:rPr>
        <w:t xml:space="preserve"> </w:t>
      </w:r>
      <w:r w:rsidRPr="00981E53">
        <w:t>is the phase shift due to the deviation of</w:t>
      </w:r>
      <w:r>
        <w:t xml:space="preserve"> </w:t>
      </w:r>
      <w:r w:rsidRPr="00981E53">
        <w:t>the short-range potential from the pure Coulomb case</w:t>
      </w:r>
      <w:r>
        <w:t xml:space="preserve">. </w:t>
      </w:r>
      <w:r w:rsidR="003043BC">
        <w:t>The + and − subscripts denote the outgoing</w:t>
      </w:r>
      <w:r>
        <w:t>-</w:t>
      </w:r>
      <w:r w:rsidR="003043BC">
        <w:t>wave and ingoing</w:t>
      </w:r>
      <w:r>
        <w:t>-</w:t>
      </w:r>
      <w:r w:rsidR="003043BC">
        <w:t>wave boundary conditions that are appropriate, respectively, for the initial- and final-state continuum electrons.</w:t>
      </w:r>
      <w:r w:rsidR="000B2498">
        <w:t xml:space="preserve"> </w:t>
      </w:r>
    </w:p>
    <w:p w14:paraId="0B970D7B" w14:textId="520AB0C6" w:rsidR="000E5755" w:rsidRDefault="00D31EFF" w:rsidP="000E5755">
      <w:r>
        <w:tab/>
      </w:r>
      <w:r w:rsidRPr="00D31EFF">
        <w:t>An alternative to the fully or at least partially perturbative</w:t>
      </w:r>
      <w:r>
        <w:t xml:space="preserve"> </w:t>
      </w:r>
      <w:r w:rsidRPr="00D31EFF">
        <w:t xml:space="preserve">methods is the </w:t>
      </w:r>
      <w:r w:rsidR="000E5755" w:rsidRPr="000E5755">
        <w:rPr>
          <w:color w:val="C00000"/>
        </w:rPr>
        <w:t>CONTINUUM PSEUDOSTATE APPROACH</w:t>
      </w:r>
      <w:r w:rsidRPr="00D31EFF">
        <w:t>, which does</w:t>
      </w:r>
      <w:r>
        <w:t xml:space="preserve"> </w:t>
      </w:r>
      <w:r w:rsidRPr="00D31EFF">
        <w:rPr>
          <w:i/>
          <w:iCs/>
        </w:rPr>
        <w:t xml:space="preserve">not </w:t>
      </w:r>
      <w:r w:rsidRPr="00D31EFF">
        <w:t>start with the separation of the projectile from the rest of</w:t>
      </w:r>
      <w:r>
        <w:t xml:space="preserve"> </w:t>
      </w:r>
      <w:r w:rsidRPr="00D31EFF">
        <w:t>the problem as in (3</w:t>
      </w:r>
      <w:r>
        <w:t xml:space="preserve">). </w:t>
      </w:r>
      <w:r w:rsidRPr="00D31EFF">
        <w:t>Specifically, one begins by replacing the true continuum</w:t>
      </w:r>
      <w:r>
        <w:t xml:space="preserve"> </w:t>
      </w:r>
      <w:r w:rsidRPr="00D31EFF">
        <w:t xml:space="preserve">orbitals in the wave function </w:t>
      </w:r>
      <w:r w:rsidRPr="001601A9">
        <w:rPr>
          <w:position w:val="-20"/>
        </w:rPr>
        <w:object w:dxaOrig="1500" w:dyaOrig="460" w14:anchorId="3A50877A">
          <v:shape id="_x0000_i1038" type="#_x0000_t75" style="width:75.1pt;height:23.05pt" o:ole="">
            <v:imagedata r:id="rId20" o:title=""/>
          </v:shape>
          <o:OLEObject Type="Embed" ProgID="Equation.3" ShapeID="_x0000_i1038" DrawAspect="Content" ObjectID="_1667396116" r:id="rId30"/>
        </w:object>
      </w:r>
      <w:r>
        <w:t xml:space="preserve"> </w:t>
      </w:r>
      <w:r w:rsidRPr="00D31EFF">
        <w:t>by a square</w:t>
      </w:r>
      <w:r>
        <w:t>-</w:t>
      </w:r>
      <w:r w:rsidRPr="00D31EFF">
        <w:t>integrable</w:t>
      </w:r>
      <w:r>
        <w:t xml:space="preserve"> </w:t>
      </w:r>
      <w:r w:rsidRPr="00D31EFF">
        <w:t>representation, usually obtained by diagonalizing</w:t>
      </w:r>
      <w:r>
        <w:t xml:space="preserve"> </w:t>
      </w:r>
      <w:r w:rsidRPr="00D31EFF">
        <w:t>the atomic Hamiltonian in an appropriate basis. The diagonalization procedure results in</w:t>
      </w:r>
      <w:r>
        <w:t xml:space="preserve"> </w:t>
      </w:r>
      <w:r w:rsidRPr="00D31EFF">
        <w:t xml:space="preserve">a number of discrete states with the negative-energy </w:t>
      </w:r>
      <w:r w:rsidR="00DA79A1" w:rsidRPr="00D31EFF">
        <w:t xml:space="preserve">states </w:t>
      </w:r>
      <w:r w:rsidRPr="00D31EFF">
        <w:t>(with</w:t>
      </w:r>
      <w:r>
        <w:t xml:space="preserve"> </w:t>
      </w:r>
      <w:r w:rsidRPr="00D31EFF">
        <w:t>respect to the ionization threshold) representing a few</w:t>
      </w:r>
      <w:r>
        <w:t xml:space="preserve"> </w:t>
      </w:r>
      <w:r w:rsidRPr="00D31EFF">
        <w:t>low-lying physical bound states and an approximation for the</w:t>
      </w:r>
      <w:r>
        <w:t xml:space="preserve"> </w:t>
      </w:r>
      <w:r w:rsidRPr="00D31EFF">
        <w:t>infinite Rydberg spectrum, while the positive-energy states</w:t>
      </w:r>
      <w:r>
        <w:t xml:space="preserve"> </w:t>
      </w:r>
      <w:r w:rsidRPr="00D31EFF">
        <w:t>represent the ionization continuum.</w:t>
      </w:r>
      <w:r w:rsidR="000E5755">
        <w:t xml:space="preserve"> </w:t>
      </w:r>
      <w:r w:rsidR="000E5755" w:rsidRPr="000E5755">
        <w:rPr>
          <w:color w:val="C00000"/>
        </w:rPr>
        <w:t>EXCITATION OF THE POSITIVE-ENERGY PSEUDOSTATES IS THEN REGARDED AS IONIZATION.</w:t>
      </w:r>
      <w:r w:rsidR="000E5755">
        <w:rPr>
          <w:color w:val="C00000"/>
        </w:rPr>
        <w:t xml:space="preserve"> </w:t>
      </w:r>
    </w:p>
    <w:p w14:paraId="3856B6C0" w14:textId="17193FC2" w:rsidR="000E5755" w:rsidRDefault="000E5755" w:rsidP="00720266">
      <w:r>
        <w:tab/>
      </w:r>
      <w:r w:rsidRPr="000E5755">
        <w:t xml:space="preserve">As a first step, the electron-impact </w:t>
      </w:r>
      <w:r w:rsidRPr="000E5755">
        <w:rPr>
          <w:i/>
          <w:iCs/>
        </w:rPr>
        <w:t xml:space="preserve">excitation </w:t>
      </w:r>
      <w:r w:rsidRPr="000E5755">
        <w:t>problem</w:t>
      </w:r>
      <w:r>
        <w:t xml:space="preserve"> </w:t>
      </w:r>
      <w:r w:rsidRPr="000E5755">
        <w:t>for both the physical and the pseudostates needs to be</w:t>
      </w:r>
      <w:r>
        <w:t xml:space="preserve"> </w:t>
      </w:r>
      <w:r w:rsidRPr="000E5755">
        <w:t xml:space="preserve">treated. This can be done, for example, by using the </w:t>
      </w:r>
      <w:r w:rsidRPr="000E5755">
        <w:rPr>
          <w:i/>
          <w:iCs/>
        </w:rPr>
        <w:t>R</w:t>
      </w:r>
      <w:r w:rsidRPr="000E5755">
        <w:t>-matrix approach</w:t>
      </w:r>
      <w:r w:rsidR="00720266">
        <w:t xml:space="preserve">. </w:t>
      </w:r>
      <w:r w:rsidR="00720266" w:rsidRPr="00720266">
        <w:t>A significant challenge, however, remains. It concerns</w:t>
      </w:r>
      <w:r w:rsidR="00720266">
        <w:t xml:space="preserve"> </w:t>
      </w:r>
      <w:r w:rsidR="00720266" w:rsidRPr="00720266">
        <w:t>the procedure of extracting the information from the wave</w:t>
      </w:r>
      <w:r w:rsidR="00720266">
        <w:t xml:space="preserve"> </w:t>
      </w:r>
      <w:r w:rsidR="00720266" w:rsidRPr="00720266">
        <w:t>function obtained for the atom left in an excited pseudostate.</w:t>
      </w:r>
      <w:r w:rsidR="00720266">
        <w:t xml:space="preserve"> </w:t>
      </w:r>
      <w:r w:rsidR="00720266" w:rsidRPr="00720266">
        <w:t>The total angle-integrated ionization cross section can be</w:t>
      </w:r>
      <w:r w:rsidR="00720266">
        <w:t xml:space="preserve"> </w:t>
      </w:r>
      <w:r w:rsidR="00720266" w:rsidRPr="00720266">
        <w:t>obtained directly as the sum of the excitation cross sections</w:t>
      </w:r>
      <w:r w:rsidR="00720266">
        <w:t xml:space="preserve"> </w:t>
      </w:r>
      <w:r w:rsidR="00720266" w:rsidRPr="00720266">
        <w:t>for all the pseudostates above the ionization threshold. To</w:t>
      </w:r>
      <w:r w:rsidR="00720266">
        <w:t xml:space="preserve"> </w:t>
      </w:r>
      <w:r w:rsidR="00720266" w:rsidRPr="00720266">
        <w:t>obtain the more detailed angle-differential cross sections, on</w:t>
      </w:r>
      <w:r w:rsidR="00720266">
        <w:t xml:space="preserve"> </w:t>
      </w:r>
      <w:r w:rsidR="00720266" w:rsidRPr="00720266">
        <w:t>the other hand, one needs to relate the discrete finite-range</w:t>
      </w:r>
      <w:r w:rsidR="00720266">
        <w:t xml:space="preserve"> </w:t>
      </w:r>
      <w:r w:rsidR="00720266" w:rsidRPr="00720266">
        <w:t>pseudostate functions to the true continuum functions at the</w:t>
      </w:r>
      <w:r w:rsidR="00720266">
        <w:t xml:space="preserve"> </w:t>
      </w:r>
      <w:r w:rsidR="00720266" w:rsidRPr="00720266">
        <w:t>proper ejected electron energy and construct the appropriate</w:t>
      </w:r>
      <w:r w:rsidR="00720266">
        <w:t xml:space="preserve"> </w:t>
      </w:r>
      <w:r w:rsidR="00720266" w:rsidRPr="00720266">
        <w:t>ionization amplitude (2). Even the extraction of the angle</w:t>
      </w:r>
      <w:r w:rsidR="00720266">
        <w:t>-</w:t>
      </w:r>
      <w:r w:rsidR="00720266" w:rsidRPr="00720266">
        <w:t>integrated</w:t>
      </w:r>
      <w:r w:rsidR="00720266">
        <w:t xml:space="preserve"> </w:t>
      </w:r>
      <w:r w:rsidR="00720266" w:rsidRPr="00720266">
        <w:t>ionization cross section for a specific final ionic</w:t>
      </w:r>
      <w:r w:rsidR="00720266">
        <w:t xml:space="preserve"> </w:t>
      </w:r>
      <w:r w:rsidR="00720266" w:rsidRPr="00720266">
        <w:t>state is by no means trivial, due to the fact that configuration</w:t>
      </w:r>
      <w:r w:rsidR="00720266">
        <w:t xml:space="preserve"> </w:t>
      </w:r>
      <w:r w:rsidR="00720266" w:rsidRPr="00720266">
        <w:t>interaction (CI) effects make it difficult to uniquely assign the</w:t>
      </w:r>
      <w:r w:rsidR="00720266">
        <w:t xml:space="preserve"> </w:t>
      </w:r>
      <w:r w:rsidR="00720266" w:rsidRPr="00720266">
        <w:t>contribution of an individual pseudostate to the result for a</w:t>
      </w:r>
      <w:r w:rsidR="00720266">
        <w:t xml:space="preserve"> </w:t>
      </w:r>
      <w:r w:rsidR="00720266" w:rsidRPr="00720266">
        <w:t>particular ionic state.</w:t>
      </w:r>
      <w:r w:rsidR="00720266">
        <w:t xml:space="preserve"> </w:t>
      </w:r>
    </w:p>
    <w:p w14:paraId="2E74FC61" w14:textId="356E021F" w:rsidR="000E5755" w:rsidRDefault="00ED2E23" w:rsidP="00ED2E23">
      <w:r>
        <w:tab/>
      </w:r>
      <w:r w:rsidRPr="00ED2E23">
        <w:t>The pseudostate approach, especially the CCC method,</w:t>
      </w:r>
      <w:r>
        <w:t xml:space="preserve"> </w:t>
      </w:r>
      <w:r w:rsidRPr="00ED2E23">
        <w:t>was successfully applied to (quasi-)</w:t>
      </w:r>
      <w:r>
        <w:t xml:space="preserve"> </w:t>
      </w:r>
      <w:r w:rsidRPr="00ED2E23">
        <w:t>one and (quasi-)two</w:t>
      </w:r>
      <w:r>
        <w:t>-</w:t>
      </w:r>
      <w:r w:rsidRPr="00ED2E23">
        <w:t>electron</w:t>
      </w:r>
      <w:r>
        <w:t xml:space="preserve"> </w:t>
      </w:r>
      <w:r w:rsidRPr="00ED2E23">
        <w:t>atomic systems, where model potentials were used,</w:t>
      </w:r>
      <w:r>
        <w:t xml:space="preserve"> </w:t>
      </w:r>
      <w:r w:rsidRPr="00ED2E23">
        <w:t>if necessary, to describe the effect of a inert closed core. Very</w:t>
      </w:r>
      <w:r>
        <w:t xml:space="preserve"> </w:t>
      </w:r>
      <w:r w:rsidRPr="00ED2E23">
        <w:t>importantly, only one of the electrons in the two-electron</w:t>
      </w:r>
      <w:r>
        <w:t xml:space="preserve"> </w:t>
      </w:r>
      <w:r w:rsidRPr="00ED2E23">
        <w:t>targets was considered active, while the other remained a</w:t>
      </w:r>
      <w:r>
        <w:t xml:space="preserve"> </w:t>
      </w:r>
      <w:r w:rsidRPr="00ED2E23">
        <w:t>spectator.</w:t>
      </w:r>
      <w:r>
        <w:t xml:space="preserve"> T</w:t>
      </w:r>
      <w:r w:rsidRPr="00ED2E23">
        <w:t>his methodology</w:t>
      </w:r>
      <w:r>
        <w:t xml:space="preserve"> </w:t>
      </w:r>
      <w:r w:rsidRPr="00ED2E23">
        <w:t>cannot be applied directly to more complex systems or</w:t>
      </w:r>
      <w:r>
        <w:t xml:space="preserve"> </w:t>
      </w:r>
      <w:r w:rsidRPr="00ED2E23">
        <w:t>more correlated ionization processes, such as ionization with</w:t>
      </w:r>
      <w:r>
        <w:t xml:space="preserve"> </w:t>
      </w:r>
      <w:r w:rsidRPr="00ED2E23">
        <w:t>simultaneous excitation of the residual ion. Below we extend</w:t>
      </w:r>
      <w:r>
        <w:t xml:space="preserve"> </w:t>
      </w:r>
      <w:r w:rsidRPr="00ED2E23">
        <w:t>the capability of the pseudostate approach by using a flexible</w:t>
      </w:r>
      <w:r>
        <w:t xml:space="preserve"> </w:t>
      </w:r>
      <w:r w:rsidRPr="00ED2E23">
        <w:rPr>
          <w:i/>
          <w:iCs/>
        </w:rPr>
        <w:t xml:space="preserve">B-spline basis </w:t>
      </w:r>
      <w:r w:rsidRPr="00ED2E23">
        <w:t xml:space="preserve">and the </w:t>
      </w:r>
      <w:r w:rsidRPr="00ED2E23">
        <w:rPr>
          <w:i/>
          <w:iCs/>
        </w:rPr>
        <w:t>nonorthogonal orbital technique</w:t>
      </w:r>
      <w:r w:rsidRPr="00ED2E23">
        <w:t>. Also,</w:t>
      </w:r>
      <w:r>
        <w:t xml:space="preserve"> </w:t>
      </w:r>
      <w:r w:rsidRPr="00ED2E23">
        <w:t>we introduce a direct projection approach to extract the</w:t>
      </w:r>
      <w:r>
        <w:t xml:space="preserve"> </w:t>
      </w:r>
      <w:r w:rsidRPr="00ED2E23">
        <w:t>relevant information.</w:t>
      </w:r>
    </w:p>
    <w:p w14:paraId="2F36ED9D" w14:textId="77777777" w:rsidR="00ED2E23" w:rsidRPr="00ED2E23" w:rsidRDefault="00ED2E23" w:rsidP="005E2315">
      <w:pPr>
        <w:rPr>
          <w:bCs/>
        </w:rPr>
      </w:pPr>
    </w:p>
    <w:p w14:paraId="4E9083B9" w14:textId="6B716A18" w:rsidR="00D01713" w:rsidRPr="00D01713" w:rsidRDefault="00D01713" w:rsidP="005E2315">
      <w:pPr>
        <w:rPr>
          <w:b/>
        </w:rPr>
      </w:pPr>
      <w:r w:rsidRPr="00D01713">
        <w:rPr>
          <w:b/>
        </w:rPr>
        <w:t>Pseudo-states in the B-spline basis</w:t>
      </w:r>
      <w:r w:rsidR="004E5B02">
        <w:rPr>
          <w:b/>
        </w:rPr>
        <w:t xml:space="preserve">   (</w:t>
      </w:r>
      <w:r w:rsidR="004E5B02" w:rsidRPr="004E5B02">
        <w:rPr>
          <w:b/>
        </w:rPr>
        <w:t xml:space="preserve">the </w:t>
      </w:r>
      <w:r w:rsidR="004E5B02" w:rsidRPr="004E5B02">
        <w:rPr>
          <w:b/>
          <w:bCs/>
        </w:rPr>
        <w:t>box−based</w:t>
      </w:r>
      <w:r w:rsidR="004E5B02" w:rsidRPr="004E5B02">
        <w:rPr>
          <w:b/>
        </w:rPr>
        <w:t xml:space="preserve">  approach</w:t>
      </w:r>
      <w:r w:rsidR="004E5B02">
        <w:rPr>
          <w:b/>
        </w:rPr>
        <w:t>)</w:t>
      </w:r>
      <w:r w:rsidRPr="00D01713">
        <w:rPr>
          <w:b/>
        </w:rPr>
        <w:t xml:space="preserve">. </w:t>
      </w:r>
    </w:p>
    <w:p w14:paraId="191A34B0" w14:textId="77777777" w:rsidR="00A63E24" w:rsidRDefault="00A63E24" w:rsidP="005E2315"/>
    <w:p w14:paraId="1D640DAB" w14:textId="14094929" w:rsidR="00A63E24" w:rsidRDefault="00261DDD" w:rsidP="005E2315">
      <w:r>
        <w:t xml:space="preserve">In the present method, the atomic wavefunction describing the total </w:t>
      </w:r>
      <w:r>
        <w:rPr>
          <w:rFonts w:ascii="RMTMI" w:hAnsi="RMTMI" w:cs="RMTMI"/>
        </w:rPr>
        <w:t>(</w:t>
      </w:r>
      <w:r>
        <w:rPr>
          <w:rFonts w:ascii="TimesNewRomanPS-ItalicMT" w:hAnsi="TimesNewRomanPS-ItalicMT" w:cs="TimesNewRomanPS-ItalicMT"/>
          <w:i/>
          <w:iCs/>
        </w:rPr>
        <w:t>N</w:t>
      </w:r>
      <w:r>
        <w:t>+1</w:t>
      </w:r>
      <w:r>
        <w:rPr>
          <w:rFonts w:ascii="RMTMI" w:hAnsi="RMTMI" w:cs="RMTMI"/>
        </w:rPr>
        <w:t>)</w:t>
      </w:r>
      <w:r>
        <w:t xml:space="preserve">-electron system is expanded in terms of products of the </w:t>
      </w:r>
      <w:r>
        <w:rPr>
          <w:rFonts w:ascii="TimesNewRomanPS-ItalicMT" w:hAnsi="TimesNewRomanPS-ItalicMT" w:cs="TimesNewRomanPS-ItalicMT"/>
          <w:i/>
          <w:iCs/>
        </w:rPr>
        <w:t>N</w:t>
      </w:r>
      <w:r>
        <w:t xml:space="preserve">-electron ion states and radial functions for the outer electron. The latter, in turn, are expanded in a </w:t>
      </w:r>
      <w:r w:rsidRPr="00595D66">
        <w:rPr>
          <w:i/>
        </w:rPr>
        <w:t>B</w:t>
      </w:r>
      <w:r>
        <w:t xml:space="preserve">-spline basis. In case of He, </w:t>
      </w:r>
      <w:r w:rsidR="007916F5">
        <w:t xml:space="preserve">as example, </w:t>
      </w:r>
      <w:r w:rsidR="00DA4FF8" w:rsidRPr="00DA4FF8">
        <w:rPr>
          <w:i/>
        </w:rPr>
        <w:t>N</w:t>
      </w:r>
      <w:r w:rsidR="00DA4FF8">
        <w:t xml:space="preserve">=1 and </w:t>
      </w:r>
      <w:r>
        <w:t xml:space="preserve">we employed the following close-coupling expansion </w:t>
      </w:r>
    </w:p>
    <w:p w14:paraId="226D28C6" w14:textId="41039296" w:rsidR="00D01713" w:rsidRDefault="00075903" w:rsidP="007916F5">
      <w:pPr>
        <w:jc w:val="right"/>
      </w:pPr>
      <w:r w:rsidRPr="00711396">
        <w:rPr>
          <w:position w:val="-30"/>
        </w:rPr>
        <w:object w:dxaOrig="4940" w:dyaOrig="560" w14:anchorId="19EF20A7">
          <v:shape id="_x0000_i1039" type="#_x0000_t75" style="width:246.95pt;height:27.85pt" o:ole="">
            <v:imagedata r:id="rId31" o:title=""/>
          </v:shape>
          <o:OLEObject Type="Embed" ProgID="Equation.3" ShapeID="_x0000_i1039" DrawAspect="Content" ObjectID="_1667396117" r:id="rId32"/>
        </w:object>
      </w:r>
      <w:r w:rsidR="00711396">
        <w:t xml:space="preserve">        </w:t>
      </w:r>
      <w:r w:rsidR="007916F5">
        <w:t xml:space="preserve">  </w:t>
      </w:r>
      <w:r w:rsidR="00711396">
        <w:t xml:space="preserve">     </w:t>
      </w:r>
      <w:r w:rsidR="007916F5">
        <w:t xml:space="preserve">                 </w:t>
      </w:r>
      <w:r w:rsidR="00711396">
        <w:t xml:space="preserve">                    (</w:t>
      </w:r>
      <w:r w:rsidR="007916F5">
        <w:t>7</w:t>
      </w:r>
      <w:r w:rsidR="00711396">
        <w:t>)</w:t>
      </w:r>
    </w:p>
    <w:p w14:paraId="50C1EAA0" w14:textId="487D5E27" w:rsidR="002503D8" w:rsidRPr="002503D8" w:rsidRDefault="002503D8" w:rsidP="007916F5">
      <w:pPr>
        <w:jc w:val="right"/>
      </w:pPr>
      <w:r w:rsidRPr="002503D8">
        <w:rPr>
          <w:position w:val="-28"/>
        </w:rPr>
        <w:object w:dxaOrig="1900" w:dyaOrig="540" w14:anchorId="05C457AD">
          <v:shape id="_x0000_i1040" type="#_x0000_t75" style="width:95.05pt;height:27.1pt" o:ole="">
            <v:imagedata r:id="rId33" o:title=""/>
          </v:shape>
          <o:OLEObject Type="Embed" ProgID="Equation.3" ShapeID="_x0000_i1040" DrawAspect="Content" ObjectID="_1667396118" r:id="rId34"/>
        </w:object>
      </w:r>
      <w:r w:rsidRPr="002503D8">
        <w:t xml:space="preserve">                                 </w:t>
      </w:r>
      <w:r w:rsidR="007916F5">
        <w:t xml:space="preserve">  </w:t>
      </w:r>
      <w:r w:rsidRPr="002503D8">
        <w:t xml:space="preserve">         </w:t>
      </w:r>
      <w:r w:rsidR="007916F5">
        <w:t xml:space="preserve">                   </w:t>
      </w:r>
      <w:r w:rsidRPr="002503D8">
        <w:t xml:space="preserve">                                       (</w:t>
      </w:r>
      <w:r w:rsidR="007916F5">
        <w:t>8</w:t>
      </w:r>
      <w:r w:rsidRPr="002503D8">
        <w:t>)</w:t>
      </w:r>
    </w:p>
    <w:p w14:paraId="3A52ECE5" w14:textId="6265354A" w:rsidR="004017BF" w:rsidRDefault="00711396" w:rsidP="005E2315">
      <w:pPr>
        <w:rPr>
          <w:color w:val="000000"/>
        </w:rPr>
      </w:pPr>
      <w:r w:rsidRPr="002503D8">
        <w:t xml:space="preserve">The operator </w:t>
      </w:r>
      <w:r w:rsidRPr="007916F5">
        <w:rPr>
          <w:i/>
          <w:iCs/>
        </w:rPr>
        <w:t>A</w:t>
      </w:r>
      <w:r w:rsidRPr="002503D8">
        <w:t xml:space="preserve"> includes</w:t>
      </w:r>
      <w:r w:rsidR="004017BF" w:rsidRPr="002503D8">
        <w:t xml:space="preserve"> </w:t>
      </w:r>
      <w:r w:rsidRPr="002503D8">
        <w:t>antisymmetrization and implies that the target function</w:t>
      </w:r>
      <w:r w:rsidR="004017BF" w:rsidRPr="002503D8">
        <w:t xml:space="preserve"> </w:t>
      </w:r>
      <w:r w:rsidRPr="002503D8">
        <w:t>is</w:t>
      </w:r>
      <w:r w:rsidR="004017BF" w:rsidRPr="002503D8">
        <w:t xml:space="preserve"> </w:t>
      </w:r>
      <w:r w:rsidR="002503D8" w:rsidRPr="002503D8">
        <w:t>coupled to the outer electron</w:t>
      </w:r>
      <w:r w:rsidRPr="002503D8">
        <w:t xml:space="preserve"> according to the usual angular</w:t>
      </w:r>
      <w:r w:rsidR="004017BF" w:rsidRPr="002503D8">
        <w:t xml:space="preserve"> </w:t>
      </w:r>
      <w:r w:rsidRPr="002503D8">
        <w:t>momentum rules</w:t>
      </w:r>
      <w:r w:rsidR="004017BF" w:rsidRPr="002503D8">
        <w:t xml:space="preserve">. The functions </w:t>
      </w:r>
      <w:r w:rsidR="002503D8" w:rsidRPr="002503D8">
        <w:rPr>
          <w:position w:val="-12"/>
        </w:rPr>
        <w:object w:dxaOrig="680" w:dyaOrig="360" w14:anchorId="58643361">
          <v:shape id="_x0000_i1041" type="#_x0000_t75" style="width:33.85pt;height:18pt" o:ole="">
            <v:imagedata r:id="rId35" o:title=""/>
          </v:shape>
          <o:OLEObject Type="Embed" ProgID="Equation.3" ShapeID="_x0000_i1041" DrawAspect="Content" ObjectID="_1667396119" r:id="rId36"/>
        </w:object>
      </w:r>
      <w:r w:rsidR="002503D8" w:rsidRPr="002503D8">
        <w:t xml:space="preserve"> </w:t>
      </w:r>
      <w:r w:rsidR="004017BF" w:rsidRPr="002503D8">
        <w:t xml:space="preserve">are the </w:t>
      </w:r>
      <w:r w:rsidR="000353AB">
        <w:t>hydrogen</w:t>
      </w:r>
      <w:r w:rsidR="004017BF" w:rsidRPr="002503D8">
        <w:t xml:space="preserve">-like (Z=2) orbitals 1s,2s,2p, and </w:t>
      </w:r>
      <w:r w:rsidR="004017BF" w:rsidRPr="005E2315">
        <w:t>the multi-configuration expansions for the 1s</w:t>
      </w:r>
      <w:r w:rsidR="004017BF" w:rsidRPr="005E2315">
        <w:rPr>
          <w:vertAlign w:val="superscript"/>
        </w:rPr>
        <w:t>2</w:t>
      </w:r>
      <w:r w:rsidR="004017BF" w:rsidRPr="005E2315">
        <w:t xml:space="preserve"> state was directly included in the expansion as correlation functions</w:t>
      </w:r>
      <w:r w:rsidR="007916F5">
        <w:t xml:space="preserve"> (called as "perturber" in the BSR complex)</w:t>
      </w:r>
      <w:r w:rsidR="004017BF" w:rsidRPr="005E2315">
        <w:t xml:space="preserve">. </w:t>
      </w:r>
      <w:r w:rsidR="002503D8" w:rsidRPr="005E2315">
        <w:t xml:space="preserve">The radial functions </w:t>
      </w:r>
      <w:r w:rsidR="00137EAA" w:rsidRPr="005E2315">
        <w:rPr>
          <w:position w:val="-14"/>
        </w:rPr>
        <w:object w:dxaOrig="760" w:dyaOrig="380" w14:anchorId="1713FE89">
          <v:shape id="_x0000_i1042" type="#_x0000_t75" style="width:38.15pt;height:18.95pt" o:ole="">
            <v:imagedata r:id="rId37" o:title=""/>
          </v:shape>
          <o:OLEObject Type="Embed" ProgID="Equation.3" ShapeID="_x0000_i1042" DrawAspect="Content" ObjectID="_1667396120" r:id="rId38"/>
        </w:object>
      </w:r>
      <w:r w:rsidR="00137EAA" w:rsidRPr="005E2315">
        <w:t xml:space="preserve"> </w:t>
      </w:r>
      <w:r w:rsidR="002503D8" w:rsidRPr="005E2315">
        <w:t xml:space="preserve">were forced to be orthogonal </w:t>
      </w:r>
      <w:r w:rsidR="00137EAA" w:rsidRPr="005E2315">
        <w:t xml:space="preserve">only </w:t>
      </w:r>
      <w:r w:rsidR="002503D8" w:rsidRPr="005E2315">
        <w:t>to the 1s orbital</w:t>
      </w:r>
      <w:r w:rsidR="00137EAA" w:rsidRPr="005E2315">
        <w:t xml:space="preserve">. </w:t>
      </w:r>
      <w:r w:rsidR="002503D8" w:rsidRPr="005E2315">
        <w:t xml:space="preserve">The above scheme yields non-orthogonal, term-dependent valence orbitals for each </w:t>
      </w:r>
      <w:r w:rsidR="002503D8" w:rsidRPr="005E2315">
        <w:rPr>
          <w:rFonts w:eastAsia="MTMI"/>
          <w:i/>
          <w:iCs/>
        </w:rPr>
        <w:t xml:space="preserve">LS </w:t>
      </w:r>
      <w:r w:rsidR="002503D8" w:rsidRPr="005E2315">
        <w:t>term,</w:t>
      </w:r>
      <w:r w:rsidR="00137EAA" w:rsidRPr="005E2315">
        <w:t xml:space="preserve"> </w:t>
      </w:r>
      <w:r w:rsidR="002503D8" w:rsidRPr="005E2315">
        <w:t xml:space="preserve">i.e., we directly include </w:t>
      </w:r>
      <w:r w:rsidR="002503D8" w:rsidRPr="005E2315">
        <w:rPr>
          <w:rStyle w:val="Style10pt"/>
        </w:rPr>
        <w:t xml:space="preserve">term-dependent effects in our </w:t>
      </w:r>
      <w:r w:rsidR="00137EAA" w:rsidRPr="005E2315">
        <w:rPr>
          <w:rStyle w:val="Style10pt"/>
        </w:rPr>
        <w:t xml:space="preserve">atomic </w:t>
      </w:r>
      <w:r w:rsidR="002503D8" w:rsidRPr="005E2315">
        <w:rPr>
          <w:rStyle w:val="Style10pt"/>
        </w:rPr>
        <w:t>wavefunctions.</w:t>
      </w:r>
      <w:r w:rsidR="00137EAA" w:rsidRPr="005E2315">
        <w:rPr>
          <w:rStyle w:val="Style10pt"/>
        </w:rPr>
        <w:t xml:space="preserve"> Besides, the non-orthogonal orbital technique allows us to use the independently optimized </w:t>
      </w:r>
      <w:r w:rsidR="00137EAA" w:rsidRPr="005E2315">
        <w:t>multi-configuration expansions for the 1s</w:t>
      </w:r>
      <w:r w:rsidR="00137EAA" w:rsidRPr="005E2315">
        <w:rPr>
          <w:vertAlign w:val="superscript"/>
        </w:rPr>
        <w:t>2</w:t>
      </w:r>
      <w:r w:rsidR="00137EAA" w:rsidRPr="005E2315">
        <w:t xml:space="preserve"> state</w:t>
      </w:r>
      <w:r w:rsidR="007916F5">
        <w:t>.</w:t>
      </w:r>
    </w:p>
    <w:p w14:paraId="1A56CED5" w14:textId="41272B0B" w:rsidR="00595D66" w:rsidRPr="00595D66" w:rsidRDefault="00595D66" w:rsidP="00595D66">
      <w:pPr>
        <w:autoSpaceDE w:val="0"/>
        <w:autoSpaceDN w:val="0"/>
        <w:adjustRightInd w:val="0"/>
        <w:ind w:firstLine="360"/>
        <w:rPr>
          <w:color w:val="000000"/>
        </w:rPr>
      </w:pPr>
      <w:r w:rsidRPr="00595D66">
        <w:rPr>
          <w:color w:val="000000"/>
        </w:rPr>
        <w:t>The sets of unknown expansion coefficients {</w:t>
      </w:r>
      <w:r w:rsidRPr="00595D66">
        <w:rPr>
          <w:i/>
          <w:iCs/>
          <w:color w:val="000000"/>
        </w:rPr>
        <w:t>a</w:t>
      </w:r>
      <w:r w:rsidRPr="00595D66">
        <w:rPr>
          <w:iCs/>
          <w:color w:val="000000"/>
        </w:rPr>
        <w:t>}</w:t>
      </w:r>
      <w:r w:rsidRPr="00595D66">
        <w:rPr>
          <w:color w:val="000000"/>
        </w:rPr>
        <w:t xml:space="preserve"> for</w:t>
      </w:r>
      <w:r>
        <w:rPr>
          <w:color w:val="000000"/>
        </w:rPr>
        <w:t xml:space="preserve"> </w:t>
      </w:r>
      <w:r w:rsidRPr="00595D66">
        <w:rPr>
          <w:color w:val="000000"/>
        </w:rPr>
        <w:t xml:space="preserve">each </w:t>
      </w:r>
      <w:r>
        <w:rPr>
          <w:color w:val="000000"/>
        </w:rPr>
        <w:t xml:space="preserve">orbital and </w:t>
      </w:r>
      <w:r w:rsidRPr="00595D66">
        <w:rPr>
          <w:color w:val="000000"/>
        </w:rPr>
        <w:t xml:space="preserve">given set of </w:t>
      </w:r>
      <w:r w:rsidRPr="00595D66">
        <w:rPr>
          <w:i/>
          <w:color w:val="000000"/>
        </w:rPr>
        <w:t>LSπ</w:t>
      </w:r>
      <w:r w:rsidRPr="00595D66">
        <w:rPr>
          <w:color w:val="000000"/>
        </w:rPr>
        <w:t xml:space="preserve"> are found by </w:t>
      </w:r>
      <w:r>
        <w:rPr>
          <w:color w:val="000000"/>
        </w:rPr>
        <w:t>d</w:t>
      </w:r>
      <w:r w:rsidRPr="00595D66">
        <w:rPr>
          <w:color w:val="000000"/>
        </w:rPr>
        <w:t>iagonalizing the atomic</w:t>
      </w:r>
      <w:r>
        <w:rPr>
          <w:color w:val="000000"/>
        </w:rPr>
        <w:t xml:space="preserve"> </w:t>
      </w:r>
      <w:r w:rsidRPr="00595D66">
        <w:rPr>
          <w:color w:val="000000"/>
        </w:rPr>
        <w:t xml:space="preserve">Hamiltonian interaction matrix inside the box of radius </w:t>
      </w:r>
      <w:r w:rsidRPr="00595D66">
        <w:rPr>
          <w:i/>
          <w:iCs/>
          <w:color w:val="000000"/>
        </w:rPr>
        <w:t>a</w:t>
      </w:r>
      <w:r w:rsidR="008A4350">
        <w:rPr>
          <w:i/>
          <w:iCs/>
          <w:color w:val="000000"/>
        </w:rPr>
        <w:t xml:space="preserve">, </w:t>
      </w:r>
      <w:r w:rsidR="008A4350">
        <w:rPr>
          <w:iCs/>
          <w:color w:val="000000"/>
        </w:rPr>
        <w:t>with zero boundary conditions</w:t>
      </w:r>
      <w:r w:rsidRPr="00595D66">
        <w:rPr>
          <w:i/>
          <w:iCs/>
          <w:color w:val="000000"/>
        </w:rPr>
        <w:t>.</w:t>
      </w:r>
      <w:r>
        <w:rPr>
          <w:i/>
          <w:iCs/>
          <w:color w:val="000000"/>
        </w:rPr>
        <w:t xml:space="preserve"> </w:t>
      </w:r>
      <w:r w:rsidRPr="00595D66">
        <w:rPr>
          <w:color w:val="000000"/>
        </w:rPr>
        <w:t xml:space="preserve">In the </w:t>
      </w:r>
      <w:r w:rsidRPr="00595D66">
        <w:rPr>
          <w:i/>
          <w:color w:val="000000"/>
        </w:rPr>
        <w:t>B</w:t>
      </w:r>
      <w:r w:rsidRPr="00595D66">
        <w:rPr>
          <w:color w:val="000000"/>
        </w:rPr>
        <w:t>-spline basis, this leads to a generalized eigenvalue</w:t>
      </w:r>
      <w:r>
        <w:rPr>
          <w:color w:val="000000"/>
        </w:rPr>
        <w:t xml:space="preserve"> </w:t>
      </w:r>
      <w:r w:rsidRPr="00595D66">
        <w:rPr>
          <w:color w:val="000000"/>
        </w:rPr>
        <w:t>problem of the form</w:t>
      </w:r>
    </w:p>
    <w:p w14:paraId="0F49795B" w14:textId="218BBD63" w:rsidR="00595D66" w:rsidRPr="00595D66" w:rsidRDefault="00595D66" w:rsidP="00595D66">
      <w:pPr>
        <w:autoSpaceDE w:val="0"/>
        <w:autoSpaceDN w:val="0"/>
        <w:adjustRightInd w:val="0"/>
        <w:jc w:val="right"/>
        <w:rPr>
          <w:color w:val="000000"/>
        </w:rPr>
      </w:pPr>
      <w:r w:rsidRPr="00595D66">
        <w:rPr>
          <w:b/>
          <w:bCs/>
          <w:color w:val="000000"/>
        </w:rPr>
        <w:t xml:space="preserve">Hc </w:t>
      </w:r>
      <w:r w:rsidRPr="00595D66">
        <w:rPr>
          <w:rFonts w:eastAsia="MTSY"/>
          <w:color w:val="000000"/>
        </w:rPr>
        <w:t xml:space="preserve">= </w:t>
      </w:r>
      <w:r w:rsidRPr="00595D66">
        <w:rPr>
          <w:i/>
          <w:iCs/>
          <w:color w:val="000000"/>
        </w:rPr>
        <w:t>E</w:t>
      </w:r>
      <w:r w:rsidRPr="00595D66">
        <w:rPr>
          <w:b/>
          <w:bCs/>
          <w:color w:val="000000"/>
        </w:rPr>
        <w:t>Sc</w:t>
      </w:r>
      <w:r w:rsidRPr="00595D66">
        <w:rPr>
          <w:color w:val="000000"/>
        </w:rPr>
        <w:t xml:space="preserve">, </w:t>
      </w:r>
      <w:r>
        <w:rPr>
          <w:color w:val="000000"/>
        </w:rPr>
        <w:t xml:space="preserve">                                                                                                  </w:t>
      </w:r>
      <w:r w:rsidRPr="00595D66">
        <w:rPr>
          <w:color w:val="000000"/>
        </w:rPr>
        <w:t>(</w:t>
      </w:r>
      <w:r w:rsidR="007916F5">
        <w:rPr>
          <w:color w:val="000000"/>
        </w:rPr>
        <w:t>9</w:t>
      </w:r>
      <w:r w:rsidRPr="00595D66">
        <w:rPr>
          <w:color w:val="000000"/>
        </w:rPr>
        <w:t>)</w:t>
      </w:r>
    </w:p>
    <w:p w14:paraId="10C13F79" w14:textId="7F2C8846" w:rsidR="00595D66" w:rsidRPr="006A3DF3" w:rsidRDefault="00595D66" w:rsidP="00595D66">
      <w:r w:rsidRPr="00595D66">
        <w:rPr>
          <w:color w:val="000000"/>
        </w:rPr>
        <w:t xml:space="preserve">where </w:t>
      </w:r>
      <w:r w:rsidRPr="00595D66">
        <w:rPr>
          <w:b/>
          <w:bCs/>
          <w:color w:val="000000"/>
        </w:rPr>
        <w:t xml:space="preserve">S </w:t>
      </w:r>
      <w:r w:rsidRPr="00595D66">
        <w:rPr>
          <w:color w:val="000000"/>
        </w:rPr>
        <w:t xml:space="preserve">is the overlap matrix. </w:t>
      </w:r>
      <w:r>
        <w:rPr>
          <w:color w:val="000000"/>
        </w:rPr>
        <w:t>A</w:t>
      </w:r>
      <w:r w:rsidRPr="00595D66">
        <w:rPr>
          <w:color w:val="000000"/>
        </w:rPr>
        <w:t xml:space="preserve"> detailed</w:t>
      </w:r>
      <w:r>
        <w:rPr>
          <w:color w:val="000000"/>
        </w:rPr>
        <w:t xml:space="preserve"> </w:t>
      </w:r>
      <w:r w:rsidRPr="00595D66">
        <w:rPr>
          <w:color w:val="000000"/>
        </w:rPr>
        <w:t xml:space="preserve">description of the structure of the </w:t>
      </w:r>
      <w:r w:rsidRPr="00595D66">
        <w:rPr>
          <w:b/>
          <w:bCs/>
          <w:color w:val="000000"/>
        </w:rPr>
        <w:t xml:space="preserve">H </w:t>
      </w:r>
      <w:r w:rsidRPr="00595D66">
        <w:rPr>
          <w:color w:val="000000"/>
        </w:rPr>
        <w:t xml:space="preserve">and </w:t>
      </w:r>
      <w:r w:rsidRPr="00595D66">
        <w:rPr>
          <w:b/>
          <w:bCs/>
          <w:color w:val="000000"/>
        </w:rPr>
        <w:t xml:space="preserve">S </w:t>
      </w:r>
      <w:r w:rsidRPr="00595D66">
        <w:rPr>
          <w:color w:val="000000"/>
        </w:rPr>
        <w:t>matrices</w:t>
      </w:r>
      <w:r>
        <w:rPr>
          <w:color w:val="000000"/>
        </w:rPr>
        <w:t xml:space="preserve"> </w:t>
      </w:r>
      <w:r w:rsidRPr="00595D66">
        <w:rPr>
          <w:color w:val="000000"/>
        </w:rPr>
        <w:t xml:space="preserve">in the B-spline representation </w:t>
      </w:r>
      <w:r w:rsidR="007916F5">
        <w:rPr>
          <w:color w:val="000000"/>
        </w:rPr>
        <w:t xml:space="preserve">is </w:t>
      </w:r>
      <w:r w:rsidRPr="00595D66">
        <w:rPr>
          <w:color w:val="000000"/>
        </w:rPr>
        <w:t xml:space="preserve">given </w:t>
      </w:r>
      <w:r w:rsidR="007916F5">
        <w:rPr>
          <w:color w:val="000000"/>
        </w:rPr>
        <w:t>in the description of BSR_MAT program.</w:t>
      </w:r>
      <w:r w:rsidR="008A4350">
        <w:rPr>
          <w:color w:val="000000"/>
        </w:rPr>
        <w:t xml:space="preserve"> </w:t>
      </w:r>
      <w:r w:rsidR="008A4350" w:rsidRPr="00887FD3">
        <w:rPr>
          <w:color w:val="000000"/>
        </w:rPr>
        <w:t xml:space="preserve">The choice of B-splines as basis functions has some advantages. An important property of B-splines is that they form an effectively </w:t>
      </w:r>
      <w:r w:rsidR="008A4350" w:rsidRPr="00887FD3">
        <w:rPr>
          <w:i/>
          <w:iCs/>
          <w:color w:val="000000"/>
        </w:rPr>
        <w:t xml:space="preserve">complete </w:t>
      </w:r>
      <w:r w:rsidR="008A4350" w:rsidRPr="00887FD3">
        <w:rPr>
          <w:color w:val="000000"/>
        </w:rPr>
        <w:t xml:space="preserve">basis on the interval spanned by the knot sequence. The number of physical states that we can generate by this method depends on the radius </w:t>
      </w:r>
      <w:r w:rsidR="008A4350" w:rsidRPr="00887FD3">
        <w:rPr>
          <w:i/>
          <w:iCs/>
          <w:color w:val="000000"/>
        </w:rPr>
        <w:t xml:space="preserve">a </w:t>
      </w:r>
      <w:r w:rsidR="008A4350" w:rsidRPr="00887FD3">
        <w:rPr>
          <w:color w:val="000000"/>
        </w:rPr>
        <w:t xml:space="preserve">of the </w:t>
      </w:r>
      <w:r w:rsidR="008A4350" w:rsidRPr="00887FD3">
        <w:rPr>
          <w:i/>
          <w:color w:val="000000"/>
        </w:rPr>
        <w:t>B</w:t>
      </w:r>
      <w:r w:rsidR="008A4350" w:rsidRPr="00887FD3">
        <w:rPr>
          <w:color w:val="000000"/>
        </w:rPr>
        <w:t xml:space="preserve">-spline box. </w:t>
      </w:r>
      <w:r w:rsidRPr="00887FD3">
        <w:t>Along with the physical states, the above scheme also</w:t>
      </w:r>
      <w:r w:rsidR="008A4350" w:rsidRPr="00887FD3">
        <w:t xml:space="preserve"> </w:t>
      </w:r>
      <w:r w:rsidRPr="00887FD3">
        <w:t>provides</w:t>
      </w:r>
      <w:r w:rsidRPr="00595D66">
        <w:t xml:space="preserve"> a set of pseudo-states, with the lowest states representing the remaining bound states</w:t>
      </w:r>
      <w:r w:rsidR="008A4350">
        <w:t xml:space="preserve"> </w:t>
      </w:r>
      <w:r w:rsidRPr="00595D66">
        <w:t>and the rest representing the continuum</w:t>
      </w:r>
      <w:r w:rsidR="006A3DF3">
        <w:t xml:space="preserve">. </w:t>
      </w:r>
    </w:p>
    <w:p w14:paraId="60ACCD43" w14:textId="1B664FF0" w:rsidR="00D01713" w:rsidRDefault="00E14FF7" w:rsidP="00595D66">
      <w:r w:rsidRPr="00E14FF7">
        <w:object w:dxaOrig="7404" w:dyaOrig="5321" w14:anchorId="03438BD4">
          <v:shape id="_x0000_i1043" type="#_x0000_t75" style="width:249.1pt;height:179.05pt" o:ole="">
            <v:imagedata r:id="rId39" o:title=""/>
          </v:shape>
          <o:OLEObject Type="Embed" ProgID="Origin50.Graph" ShapeID="_x0000_i1043" DrawAspect="Content" ObjectID="_1667396121" r:id="rId40"/>
        </w:object>
      </w:r>
      <w:r>
        <w:t xml:space="preserve">   </w:t>
      </w:r>
      <w:r w:rsidR="004E5B02" w:rsidRPr="00E14FF7">
        <w:object w:dxaOrig="7404" w:dyaOrig="5321" w14:anchorId="69D9FCE3">
          <v:shape id="_x0000_i1044" type="#_x0000_t75" style="width:241.45pt;height:173.75pt" o:ole="">
            <v:imagedata r:id="rId41" o:title=""/>
          </v:shape>
          <o:OLEObject Type="Embed" ProgID="Origin50.Graph" ShapeID="_x0000_i1044" DrawAspect="Content" ObjectID="_1667396122" r:id="rId42"/>
        </w:object>
      </w:r>
    </w:p>
    <w:p w14:paraId="113D928C" w14:textId="77777777" w:rsidR="00E14FF7" w:rsidRPr="00595D66" w:rsidRDefault="00E14FF7" w:rsidP="00595D66"/>
    <w:p w14:paraId="604B680B" w14:textId="77777777" w:rsidR="000B2498" w:rsidRPr="00DA4FF8" w:rsidRDefault="00DA4FF8" w:rsidP="00595D66">
      <w:pPr>
        <w:rPr>
          <w:b/>
        </w:rPr>
      </w:pPr>
      <w:r w:rsidRPr="00DA4FF8">
        <w:rPr>
          <w:b/>
        </w:rPr>
        <w:t>Scattering calculations</w:t>
      </w:r>
      <w:r w:rsidR="00F1787E">
        <w:rPr>
          <w:b/>
        </w:rPr>
        <w:t xml:space="preserve"> for excitation </w:t>
      </w:r>
      <w:r w:rsidR="006A3DF3">
        <w:rPr>
          <w:b/>
        </w:rPr>
        <w:t>o</w:t>
      </w:r>
      <w:r w:rsidR="00F1787E">
        <w:rPr>
          <w:b/>
        </w:rPr>
        <w:t>f pseudo-states.</w:t>
      </w:r>
    </w:p>
    <w:p w14:paraId="47E34CA1" w14:textId="77777777" w:rsidR="002503D8" w:rsidRDefault="002503D8" w:rsidP="00595D66"/>
    <w:p w14:paraId="5E32DFD5" w14:textId="55570029" w:rsidR="002503D8" w:rsidRDefault="00F1787E" w:rsidP="002C5A8A">
      <w:r>
        <w:t xml:space="preserve">The scattering calculations </w:t>
      </w:r>
      <w:r w:rsidR="002C5A8A">
        <w:t>are</w:t>
      </w:r>
      <w:r>
        <w:t xml:space="preserve"> carried out with a general </w:t>
      </w:r>
      <w:r w:rsidRPr="006A3DF3">
        <w:rPr>
          <w:i/>
        </w:rPr>
        <w:t>R</w:t>
      </w:r>
      <w:r>
        <w:t>-matrix code</w:t>
      </w:r>
      <w:r w:rsidR="0092332C">
        <w:t xml:space="preserve"> BSR</w:t>
      </w:r>
      <w:r>
        <w:t xml:space="preserve"> </w:t>
      </w:r>
      <w:r w:rsidR="002C5A8A">
        <w:t xml:space="preserve">in standard way. The RMPS close-coupling expansions </w:t>
      </w:r>
      <w:r w:rsidR="00DA79A1">
        <w:t xml:space="preserve">with pseudo-states </w:t>
      </w:r>
      <w:r w:rsidR="002C5A8A">
        <w:t>usually contain from 500 to 1000 target st</w:t>
      </w:r>
      <w:r w:rsidR="00DA79A1">
        <w:t>ate</w:t>
      </w:r>
      <w:r w:rsidR="002C5A8A">
        <w:t xml:space="preserve">s). Such calculations are possible only with MPI version of BSR and require supercomputers with 1000 or more cores. It is found convenient to make calculation separately for each partial wave, using the separate folders. As result, we get set of h.nnn files for each partial wave, which then used to generate the </w:t>
      </w:r>
      <w:r w:rsidR="00C331D7">
        <w:t>collision strengths and T-matrix elements for desired incident-electron energies using the stgf or farm programs. The corresponding files are very extended and we use special format only to record only the part of information (see the SCT_LS utils description).</w:t>
      </w:r>
      <w:r>
        <w:t xml:space="preserve"> </w:t>
      </w:r>
    </w:p>
    <w:p w14:paraId="6C53B01F" w14:textId="68727533" w:rsidR="002503D8" w:rsidRDefault="00C331D7" w:rsidP="00A65571">
      <w:pPr>
        <w:ind w:firstLine="360"/>
      </w:pPr>
      <w:r>
        <w:t xml:space="preserve">The T-matrix elements are then used to generate </w:t>
      </w:r>
      <w:r w:rsidR="00A65571">
        <w:t>the scattering amplitudes for all energ</w:t>
      </w:r>
      <w:r w:rsidR="00075903">
        <w:t>y</w:t>
      </w:r>
      <w:r w:rsidR="00A65571">
        <w:t xml:space="preserve">-accessible </w:t>
      </w:r>
      <w:r w:rsidR="006232EF">
        <w:t xml:space="preserve">atomic </w:t>
      </w:r>
      <w:r w:rsidR="00A65571">
        <w:t xml:space="preserve">pseudo-states </w:t>
      </w:r>
      <w:r w:rsidRPr="00C331D7">
        <w:rPr>
          <w:position w:val="-4"/>
        </w:rPr>
        <w:object w:dxaOrig="360" w:dyaOrig="300" w14:anchorId="38CFE081">
          <v:shape id="_x0000_i1045" type="#_x0000_t75" style="width:18pt;height:15.1pt" o:ole="">
            <v:imagedata r:id="rId43" o:title=""/>
          </v:shape>
          <o:OLEObject Type="Embed" ProgID="Equation.DSMT4" ShapeID="_x0000_i1045" DrawAspect="Content" ObjectID="_1667396123" r:id="rId44"/>
        </w:object>
      </w:r>
      <w:r>
        <w:t xml:space="preserve"> as</w:t>
      </w:r>
    </w:p>
    <w:p w14:paraId="61987E9C" w14:textId="385CFB7D" w:rsidR="002503D8" w:rsidRDefault="0015200C" w:rsidP="008A6B60">
      <w:pPr>
        <w:jc w:val="right"/>
      </w:pPr>
      <w:r w:rsidRPr="008A6B60">
        <w:rPr>
          <w:position w:val="-58"/>
        </w:rPr>
        <w:object w:dxaOrig="7560" w:dyaOrig="1280" w14:anchorId="19E486C3">
          <v:shape id="_x0000_i1046" type="#_x0000_t75" style="width:378pt;height:64.1pt" o:ole="">
            <v:imagedata r:id="rId45" o:title=""/>
          </v:shape>
          <o:OLEObject Type="Embed" ProgID="Equation.DSMT4" ShapeID="_x0000_i1046" DrawAspect="Content" ObjectID="_1667396124" r:id="rId46"/>
        </w:object>
      </w:r>
      <w:r w:rsidR="008623EB">
        <w:t xml:space="preserve">  </w:t>
      </w:r>
      <w:r w:rsidR="008A6B60">
        <w:t xml:space="preserve">                    </w:t>
      </w:r>
      <w:r w:rsidR="008623EB">
        <w:t xml:space="preserve"> (1</w:t>
      </w:r>
      <w:r w:rsidR="003D15E7">
        <w:t>0</w:t>
      </w:r>
      <w:r w:rsidR="008623EB">
        <w:t>)</w:t>
      </w:r>
    </w:p>
    <w:p w14:paraId="323E0F7F" w14:textId="10E46A6A" w:rsidR="008623EB" w:rsidRPr="00275C2E" w:rsidRDefault="008623EB" w:rsidP="008623EB">
      <w:r>
        <w:t xml:space="preserve">where </w:t>
      </w:r>
      <w:r w:rsidR="00260557" w:rsidRPr="00146A54">
        <w:rPr>
          <w:position w:val="-14"/>
        </w:rPr>
        <w:object w:dxaOrig="2580" w:dyaOrig="400" w14:anchorId="6F12AEC5">
          <v:shape id="_x0000_i1047" type="#_x0000_t75" style="width:128.9pt;height:20.15pt" o:ole="">
            <v:imagedata r:id="rId47" o:title=""/>
          </v:shape>
          <o:OLEObject Type="Embed" ProgID="Equation.3" ShapeID="_x0000_i1047" DrawAspect="Content" ObjectID="_1667396125" r:id="rId48"/>
        </w:object>
      </w:r>
      <w:r w:rsidRPr="0086076D">
        <w:t xml:space="preserve"> is an element </w:t>
      </w:r>
      <w:r>
        <w:t xml:space="preserve">of the T matrix for a give total angular momentum </w:t>
      </w:r>
      <w:r w:rsidRPr="008623EB">
        <w:rPr>
          <w:i/>
        </w:rPr>
        <w:t>L</w:t>
      </w:r>
      <w:r>
        <w:t xml:space="preserve">, total spin </w:t>
      </w:r>
      <w:r w:rsidRPr="008623EB">
        <w:rPr>
          <w:i/>
        </w:rPr>
        <w:t>S</w:t>
      </w:r>
      <w:r w:rsidR="00260557" w:rsidRPr="00260557">
        <w:rPr>
          <w:i/>
          <w:vertAlign w:val="subscript"/>
        </w:rPr>
        <w:t>T</w:t>
      </w:r>
      <w:r w:rsidRPr="008623EB">
        <w:rPr>
          <w:i/>
        </w:rPr>
        <w:t xml:space="preserve"> </w:t>
      </w:r>
      <w:r>
        <w:t xml:space="preserve">and parity </w:t>
      </w:r>
      <w:r w:rsidR="00260557" w:rsidRPr="00260557">
        <w:rPr>
          <w:i/>
        </w:rPr>
        <w:t>Π</w:t>
      </w:r>
      <w:r w:rsidR="00260557" w:rsidRPr="00260557">
        <w:rPr>
          <w:i/>
          <w:vertAlign w:val="subscript"/>
        </w:rPr>
        <w:t>T</w:t>
      </w:r>
      <w:r>
        <w:t xml:space="preserve"> </w:t>
      </w:r>
      <w:r w:rsidR="00075903">
        <w:t>of the (</w:t>
      </w:r>
      <w:r w:rsidR="00075903" w:rsidRPr="00075903">
        <w:rPr>
          <w:i/>
        </w:rPr>
        <w:t>N</w:t>
      </w:r>
      <w:r w:rsidR="00075903">
        <w:t>+2)-electron system</w:t>
      </w:r>
      <w:r w:rsidR="008A6B60">
        <w:t>.</w:t>
      </w:r>
      <w:r>
        <w:t xml:space="preserve"> </w:t>
      </w:r>
      <w:r w:rsidR="008A6B60">
        <w:t>W</w:t>
      </w:r>
      <w:r>
        <w:t>e assume the z axes is chosen along the direction of the incident beam</w:t>
      </w:r>
      <w:r w:rsidR="008A6B60">
        <w:t xml:space="preserve">, </w:t>
      </w:r>
      <w:r w:rsidR="008A6B60" w:rsidRPr="008A6B60">
        <w:t xml:space="preserve">i.e., </w:t>
      </w:r>
      <w:r w:rsidR="008A6B60" w:rsidRPr="008A6B60">
        <w:rPr>
          <w:i/>
          <w:iCs/>
        </w:rPr>
        <w:t>m</w:t>
      </w:r>
      <w:r w:rsidR="008A6B60" w:rsidRPr="008A6B60">
        <w:rPr>
          <w:vertAlign w:val="subscript"/>
        </w:rPr>
        <w:t>0</w:t>
      </w:r>
      <w:r w:rsidR="008A6B60" w:rsidRPr="008A6B60">
        <w:t xml:space="preserve"> = 0.</w:t>
      </w:r>
      <w:r w:rsidR="0078464A">
        <w:t xml:space="preserve"> The generation of all needed amplitudes (11) is provided by utility </w:t>
      </w:r>
      <w:r w:rsidR="0078464A" w:rsidRPr="0078464A">
        <w:rPr>
          <w:b/>
          <w:bCs/>
        </w:rPr>
        <w:t>dif_sec_He</w:t>
      </w:r>
      <w:r w:rsidR="0078464A">
        <w:rPr>
          <w:b/>
          <w:bCs/>
        </w:rPr>
        <w:t xml:space="preserve"> </w:t>
      </w:r>
      <w:r w:rsidR="0078464A" w:rsidRPr="0078464A">
        <w:t>(see details in the description of this utility)</w:t>
      </w:r>
      <w:r w:rsidR="0078464A">
        <w:t>.</w:t>
      </w:r>
      <w:r w:rsidR="00480D95">
        <w:t xml:space="preserve"> In particular, using simplification connected with </w:t>
      </w:r>
      <w:r w:rsidR="00480D95" w:rsidRPr="00480D95">
        <w:rPr>
          <w:vertAlign w:val="superscript"/>
        </w:rPr>
        <w:t>1</w:t>
      </w:r>
      <w:r w:rsidR="00480D95">
        <w:t xml:space="preserve">S initial states, have final form as  </w:t>
      </w:r>
    </w:p>
    <w:p w14:paraId="11E55966" w14:textId="77777777" w:rsidR="00B000D2" w:rsidRDefault="00B000D2" w:rsidP="00595D66"/>
    <w:p w14:paraId="26A364DD" w14:textId="77777777" w:rsidR="008623EB" w:rsidRPr="00DA4FF8" w:rsidRDefault="008623EB" w:rsidP="008623EB">
      <w:pPr>
        <w:rPr>
          <w:b/>
        </w:rPr>
      </w:pPr>
      <w:r>
        <w:rPr>
          <w:b/>
        </w:rPr>
        <w:t xml:space="preserve">Ionization </w:t>
      </w:r>
      <w:r w:rsidR="000353AB">
        <w:rPr>
          <w:b/>
        </w:rPr>
        <w:t>amplitude</w:t>
      </w:r>
      <w:r>
        <w:rPr>
          <w:b/>
        </w:rPr>
        <w:t>.</w:t>
      </w:r>
    </w:p>
    <w:p w14:paraId="65613EB6" w14:textId="77777777" w:rsidR="00B000D2" w:rsidRDefault="00B000D2" w:rsidP="00595D66"/>
    <w:p w14:paraId="5EAFB072" w14:textId="424604C8" w:rsidR="002503D8" w:rsidRDefault="008623EB" w:rsidP="006A6859">
      <w:pPr>
        <w:ind w:right="2"/>
      </w:pPr>
      <w:r>
        <w:t>According to the pseudo-state approach, ionization amplitudes (2) can be obtain</w:t>
      </w:r>
      <w:r w:rsidR="00DA79A1">
        <w:t>ed</w:t>
      </w:r>
      <w:r>
        <w:t xml:space="preserve"> by projection of the atomic </w:t>
      </w:r>
      <w:r w:rsidR="006B2399">
        <w:t xml:space="preserve">pseudo-states </w:t>
      </w:r>
      <w:bookmarkStart w:id="2" w:name="MTBlankEqn"/>
      <w:r w:rsidR="006B2399" w:rsidRPr="006B2399">
        <w:rPr>
          <w:position w:val="-10"/>
        </w:rPr>
        <w:object w:dxaOrig="840" w:dyaOrig="360" w14:anchorId="6C61EC9F">
          <v:shape id="_x0000_i1048" type="#_x0000_t75" style="width:42pt;height:18pt" o:ole="">
            <v:imagedata r:id="rId49" o:title=""/>
          </v:shape>
          <o:OLEObject Type="Embed" ProgID="Equation.DSMT4" ShapeID="_x0000_i1048" DrawAspect="Content" ObjectID="_1667396126" r:id="rId50"/>
        </w:object>
      </w:r>
      <w:bookmarkEnd w:id="2"/>
      <w:r>
        <w:t xml:space="preserve"> to the true continuum </w:t>
      </w:r>
      <w:r>
        <w:rPr>
          <w:color w:val="000000"/>
        </w:rPr>
        <w:t xml:space="preserve">functions </w:t>
      </w:r>
      <w:r w:rsidR="00075903" w:rsidRPr="00531236">
        <w:rPr>
          <w:position w:val="-20"/>
        </w:rPr>
        <w:object w:dxaOrig="1060" w:dyaOrig="460" w14:anchorId="3AC7A3CB">
          <v:shape id="_x0000_i1049" type="#_x0000_t75" style="width:53.05pt;height:23.05pt" o:ole="">
            <v:imagedata r:id="rId51" o:title=""/>
          </v:shape>
          <o:OLEObject Type="Embed" ProgID="Equation.3" ShapeID="_x0000_i1049" DrawAspect="Content" ObjectID="_1667396127" r:id="rId52"/>
        </w:object>
      </w:r>
      <w:r>
        <w:t xml:space="preserve">and summing over all energy-accessible pseudo-states: </w:t>
      </w:r>
    </w:p>
    <w:p w14:paraId="1510E793" w14:textId="50E3BE16" w:rsidR="002503D8" w:rsidRDefault="003D15E7" w:rsidP="006A6859">
      <w:pPr>
        <w:jc w:val="right"/>
      </w:pPr>
      <w:r w:rsidRPr="006A6859">
        <w:rPr>
          <w:position w:val="-44"/>
        </w:rPr>
        <w:object w:dxaOrig="7060" w:dyaOrig="999" w14:anchorId="17E36FB3">
          <v:shape id="_x0000_i1050" type="#_x0000_t75" style="width:353.05pt;height:49.9pt" o:ole="" filled="t" fillcolor="#fff2cc [663]">
            <v:imagedata r:id="rId53" o:title=""/>
          </v:shape>
          <o:OLEObject Type="Embed" ProgID="Equation.DSMT4" ShapeID="_x0000_i1050" DrawAspect="Content" ObjectID="_1667396128" r:id="rId54"/>
        </w:object>
      </w:r>
      <w:r w:rsidR="00B84A6C">
        <w:t xml:space="preserve"> </w:t>
      </w:r>
      <w:r w:rsidR="006A6859">
        <w:t xml:space="preserve">              </w:t>
      </w:r>
      <w:r w:rsidR="00636A52">
        <w:t xml:space="preserve">     </w:t>
      </w:r>
      <w:r w:rsidR="006A6859">
        <w:t xml:space="preserve">        </w:t>
      </w:r>
      <w:r w:rsidR="00B84A6C">
        <w:t xml:space="preserve"> (1</w:t>
      </w:r>
      <w:r>
        <w:t>1</w:t>
      </w:r>
      <w:r w:rsidR="00B84A6C">
        <w:t>)</w:t>
      </w:r>
    </w:p>
    <w:p w14:paraId="069912B2" w14:textId="0CA47404" w:rsidR="000854CB" w:rsidRDefault="00027087" w:rsidP="005E2315">
      <w:r>
        <w:t>Th</w:t>
      </w:r>
      <w:r w:rsidR="000854CB">
        <w:t>is requires the</w:t>
      </w:r>
      <w:r>
        <w:t xml:space="preserve"> determination of </w:t>
      </w:r>
      <w:r w:rsidR="000854CB">
        <w:t xml:space="preserve">the </w:t>
      </w:r>
      <w:r>
        <w:t>overlap factors &lt;</w:t>
      </w:r>
      <w:r w:rsidR="00887FD3" w:rsidRPr="00887FD3">
        <w:rPr>
          <w:position w:val="-12"/>
        </w:rPr>
        <w:object w:dxaOrig="2480" w:dyaOrig="380" w14:anchorId="0B40EE69">
          <v:shape id="_x0000_i1051" type="#_x0000_t75" style="width:124.1pt;height:18.95pt" o:ole="">
            <v:imagedata r:id="rId55" o:title=""/>
          </v:shape>
          <o:OLEObject Type="Embed" ProgID="Equation.3" ShapeID="_x0000_i1051" DrawAspect="Content" ObjectID="_1667396129" r:id="rId56"/>
        </w:object>
      </w:r>
      <w:r>
        <w:t xml:space="preserve"> between real continuum states and corresponding pseudo-states</w:t>
      </w:r>
      <w:r w:rsidR="00D4310E">
        <w:t xml:space="preserve"> (see expansion (5))</w:t>
      </w:r>
      <w:r>
        <w:t xml:space="preserve">. </w:t>
      </w:r>
      <w:r w:rsidR="000353AB">
        <w:t>The continuum state</w:t>
      </w:r>
      <w:r w:rsidR="000353AB" w:rsidRPr="000F0B2C">
        <w:rPr>
          <w:position w:val="-14"/>
        </w:rPr>
        <w:object w:dxaOrig="1500" w:dyaOrig="460" w14:anchorId="5506F774">
          <v:shape id="_x0000_i1052" type="#_x0000_t75" style="width:75.1pt;height:23.05pt" o:ole="">
            <v:imagedata r:id="rId57" o:title=""/>
          </v:shape>
          <o:OLEObject Type="Embed" ProgID="Equation.3" ShapeID="_x0000_i1052" DrawAspect="Content" ObjectID="_1667396130" r:id="rId58"/>
        </w:object>
      </w:r>
      <w:r w:rsidR="000353AB">
        <w:t xml:space="preserve"> </w:t>
      </w:r>
      <w:r w:rsidR="006B2399">
        <w:t xml:space="preserve">in our approach are </w:t>
      </w:r>
      <w:r w:rsidR="000353AB">
        <w:t xml:space="preserve">obtained using R-matrix method with the same close-coupling expansion (10), which was employed for pseudo-states. </w:t>
      </w:r>
      <w:r w:rsidR="00887FD3">
        <w:t>Computationally, t</w:t>
      </w:r>
      <w:r>
        <w:t xml:space="preserve">he only difference was that now we use R-matrix boundary conditions by adding corresponding Bloch operator. Both pseudo-states and continuum solutions in the </w:t>
      </w:r>
      <w:r w:rsidRPr="009D4B80">
        <w:rPr>
          <w:i/>
        </w:rPr>
        <w:t>B</w:t>
      </w:r>
      <w:r>
        <w:t>-spline basis can be considered as a vectors</w:t>
      </w:r>
      <w:r w:rsidR="00B72BF3">
        <w:t xml:space="preserve"> </w:t>
      </w:r>
      <w:r w:rsidR="00B72BF3" w:rsidRPr="00B72BF3">
        <w:rPr>
          <w:b/>
          <w:i/>
        </w:rPr>
        <w:t>b</w:t>
      </w:r>
      <w:r w:rsidR="00B72BF3" w:rsidRPr="00B72BF3">
        <w:rPr>
          <w:i/>
          <w:vertAlign w:val="subscript"/>
        </w:rPr>
        <w:t>p</w:t>
      </w:r>
      <w:r w:rsidR="00B72BF3">
        <w:t xml:space="preserve"> and </w:t>
      </w:r>
      <w:r w:rsidR="00B72BF3" w:rsidRPr="00B72BF3">
        <w:rPr>
          <w:b/>
          <w:i/>
        </w:rPr>
        <w:t>b</w:t>
      </w:r>
      <w:r w:rsidR="00B72BF3" w:rsidRPr="00B72BF3">
        <w:rPr>
          <w:vertAlign w:val="subscript"/>
        </w:rPr>
        <w:t>c</w:t>
      </w:r>
      <w:r w:rsidR="00B72BF3">
        <w:t xml:space="preserve">, </w:t>
      </w:r>
      <w:r>
        <w:t>w</w:t>
      </w:r>
      <w:r w:rsidR="00B72BF3">
        <w:t>h</w:t>
      </w:r>
      <w:r>
        <w:t>i</w:t>
      </w:r>
      <w:r w:rsidR="00B72BF3">
        <w:t xml:space="preserve">ch length depends on the number of open channels. </w:t>
      </w:r>
    </w:p>
    <w:p w14:paraId="6A962660" w14:textId="5D6AD85E" w:rsidR="00027087" w:rsidRPr="006B2399" w:rsidRDefault="000854CB" w:rsidP="000C1B8E">
      <w:pPr>
        <w:rPr>
          <w:vertAlign w:val="subscript"/>
        </w:rPr>
      </w:pPr>
      <w:r>
        <w:tab/>
      </w:r>
      <w:r w:rsidR="00B72BF3">
        <w:t xml:space="preserve">The computational advantage of the present approach is that the needed overlap factors </w:t>
      </w:r>
      <w:r w:rsidR="000C1B8E" w:rsidRPr="000C1B8E">
        <w:t>are obtained in a straightforward</w:t>
      </w:r>
      <w:r w:rsidR="000C1B8E">
        <w:t xml:space="preserve"> </w:t>
      </w:r>
      <w:r w:rsidR="000C1B8E" w:rsidRPr="000C1B8E">
        <w:t xml:space="preserve">way as </w:t>
      </w:r>
      <w:r w:rsidR="00B72BF3">
        <w:t>&lt;</w:t>
      </w:r>
      <w:r w:rsidR="00B72BF3" w:rsidRPr="00B72BF3">
        <w:rPr>
          <w:b/>
          <w:i/>
        </w:rPr>
        <w:t>b</w:t>
      </w:r>
      <w:r w:rsidR="00B72BF3" w:rsidRPr="00B72BF3">
        <w:rPr>
          <w:i/>
          <w:vertAlign w:val="subscript"/>
        </w:rPr>
        <w:t>p</w:t>
      </w:r>
      <w:r w:rsidR="00B72BF3">
        <w:t>|</w:t>
      </w:r>
      <w:r w:rsidR="00B72BF3" w:rsidRPr="00B72BF3">
        <w:rPr>
          <w:b/>
        </w:rPr>
        <w:t>S</w:t>
      </w:r>
      <w:r w:rsidR="00B72BF3">
        <w:t>|</w:t>
      </w:r>
      <w:r w:rsidR="00B72BF3" w:rsidRPr="00B72BF3">
        <w:rPr>
          <w:b/>
          <w:i/>
        </w:rPr>
        <w:t>b</w:t>
      </w:r>
      <w:r w:rsidR="00B72BF3" w:rsidRPr="00B72BF3">
        <w:rPr>
          <w:vertAlign w:val="subscript"/>
        </w:rPr>
        <w:t>c</w:t>
      </w:r>
      <w:r w:rsidR="00B72BF3">
        <w:t>&gt;</w:t>
      </w:r>
      <w:r w:rsidR="00027087">
        <w:t xml:space="preserve"> </w:t>
      </w:r>
      <w:r w:rsidR="00B72BF3">
        <w:t xml:space="preserve"> using the already calculated overlap matrix from (</w:t>
      </w:r>
      <w:r w:rsidR="000C1B8E">
        <w:t>9</w:t>
      </w:r>
      <w:r w:rsidR="00B72BF3">
        <w:t>). Note that the one-electron</w:t>
      </w:r>
      <w:r w:rsidR="006B2399">
        <w:t xml:space="preserve"> radial functions in</w:t>
      </w:r>
      <w:r w:rsidR="00B72BF3">
        <w:t xml:space="preserve"> pseudo-state</w:t>
      </w:r>
      <w:r w:rsidR="006B2399">
        <w:t>s</w:t>
      </w:r>
      <w:r w:rsidR="00B72BF3">
        <w:t xml:space="preserve"> and continuum orbitals are not orthogonal</w:t>
      </w:r>
      <w:r w:rsidR="000C1B8E">
        <w:t>.</w:t>
      </w:r>
      <w:r w:rsidR="00B72BF3">
        <w:t xml:space="preserve"> </w:t>
      </w:r>
      <w:r w:rsidR="000C1B8E">
        <w:t>O</w:t>
      </w:r>
      <w:r w:rsidR="00B72BF3">
        <w:t xml:space="preserve">ur non-orthogonal orbital technique takes this nonorthogonality into account in full extent, without any simplifications. </w:t>
      </w:r>
      <w:r w:rsidR="00887FD3">
        <w:t xml:space="preserve">Note that standard R-matrix approach provide continuum function with real </w:t>
      </w:r>
      <w:r w:rsidR="00887FD3" w:rsidRPr="000C1B8E">
        <w:rPr>
          <w:b/>
          <w:bCs/>
          <w:i/>
        </w:rPr>
        <w:t>K</w:t>
      </w:r>
      <w:r w:rsidR="00887FD3">
        <w:t>-matrix asymptotic, and to obtain the required solutions with ingoing-wave boundary conditions, we should normalize the R-matrix solutions with factor of [1+i</w:t>
      </w:r>
      <w:r w:rsidR="00887FD3" w:rsidRPr="000C1B8E">
        <w:rPr>
          <w:b/>
          <w:bCs/>
          <w:i/>
        </w:rPr>
        <w:t>K</w:t>
      </w:r>
      <w:r w:rsidR="00887FD3">
        <w:t>]</w:t>
      </w:r>
      <w:r w:rsidR="00887FD3" w:rsidRPr="00887FD3">
        <w:rPr>
          <w:vertAlign w:val="superscript"/>
        </w:rPr>
        <w:t>-1</w:t>
      </w:r>
      <w:r w:rsidR="006B2399">
        <w:rPr>
          <w:vertAlign w:val="subscript"/>
        </w:rPr>
        <w:t>.</w:t>
      </w:r>
    </w:p>
    <w:p w14:paraId="1D4B1BCD" w14:textId="52483660" w:rsidR="00027087" w:rsidRDefault="000C1B8E" w:rsidP="000C1B8E">
      <w:r>
        <w:tab/>
      </w:r>
      <w:r w:rsidRPr="000C1B8E">
        <w:t>Before proceeding further, it is worth pointing out an</w:t>
      </w:r>
      <w:r>
        <w:t xml:space="preserve"> </w:t>
      </w:r>
      <w:r w:rsidRPr="000C1B8E">
        <w:t xml:space="preserve">important subtlety of the approach. Note that </w:t>
      </w:r>
      <w:r w:rsidRPr="000C1B8E">
        <w:rPr>
          <w:position w:val="-14"/>
        </w:rPr>
        <w:object w:dxaOrig="520" w:dyaOrig="400" w14:anchorId="5A5E536B">
          <v:shape id="_x0000_i1053" type="#_x0000_t75" style="width:25.9pt;height:20.15pt" o:ole="">
            <v:imagedata r:id="rId59" o:title=""/>
          </v:shape>
          <o:OLEObject Type="Embed" ProgID="Equation.DSMT4" ShapeID="_x0000_i1053" DrawAspect="Content" ObjectID="_1667396131" r:id="rId60"/>
        </w:object>
      </w:r>
      <w:r>
        <w:t xml:space="preserve"> and </w:t>
      </w:r>
      <w:r w:rsidR="006E1C6A" w:rsidRPr="000C1B8E">
        <w:rPr>
          <w:position w:val="-10"/>
        </w:rPr>
        <w:object w:dxaOrig="840" w:dyaOrig="360" w14:anchorId="40700F41">
          <v:shape id="_x0000_i1054" type="#_x0000_t75" style="width:42pt;height:18pt" o:ole="">
            <v:imagedata r:id="rId61" o:title=""/>
          </v:shape>
          <o:OLEObject Type="Embed" ProgID="Equation.DSMT4" ShapeID="_x0000_i1054" DrawAspect="Content" ObjectID="_1667396132" r:id="rId62"/>
        </w:object>
      </w:r>
      <w:r>
        <w:t xml:space="preserve"> </w:t>
      </w:r>
      <w:r w:rsidRPr="000C1B8E">
        <w:t xml:space="preserve">have </w:t>
      </w:r>
      <w:r w:rsidRPr="000C1B8E">
        <w:rPr>
          <w:i/>
          <w:iCs/>
        </w:rPr>
        <w:t xml:space="preserve">different </w:t>
      </w:r>
      <w:r w:rsidRPr="000C1B8E">
        <w:t>energies for the continuum electron</w:t>
      </w:r>
      <w:r w:rsidR="006E1C6A">
        <w:t xml:space="preserve"> </w:t>
      </w:r>
      <w:r w:rsidRPr="000C1B8E">
        <w:t xml:space="preserve">represented by </w:t>
      </w:r>
      <w:r w:rsidRPr="000C1B8E">
        <w:rPr>
          <w:b/>
          <w:bCs/>
          <w:i/>
          <w:iCs/>
        </w:rPr>
        <w:t>k</w:t>
      </w:r>
      <w:r w:rsidRPr="000C1B8E">
        <w:rPr>
          <w:vertAlign w:val="subscript"/>
        </w:rPr>
        <w:t>2</w:t>
      </w:r>
      <w:r w:rsidRPr="000C1B8E">
        <w:t xml:space="preserve"> and the electron in the pseudostate. Due to</w:t>
      </w:r>
      <w:r w:rsidR="006E1C6A">
        <w:t xml:space="preserve"> </w:t>
      </w:r>
      <w:r w:rsidRPr="000C1B8E">
        <w:t xml:space="preserve">energy conservation, excitation of </w:t>
      </w:r>
      <w:r w:rsidR="006E1C6A" w:rsidRPr="000C1B8E">
        <w:rPr>
          <w:position w:val="-10"/>
        </w:rPr>
        <w:object w:dxaOrig="840" w:dyaOrig="360" w14:anchorId="49C527EF">
          <v:shape id="_x0000_i1055" type="#_x0000_t75" style="width:42pt;height:18pt" o:ole="">
            <v:imagedata r:id="rId61" o:title=""/>
          </v:shape>
          <o:OLEObject Type="Embed" ProgID="Equation.DSMT4" ShapeID="_x0000_i1055" DrawAspect="Content" ObjectID="_1667396133" r:id="rId63"/>
        </w:object>
      </w:r>
      <w:r w:rsidRPr="000C1B8E">
        <w:t xml:space="preserve"> leads to </w:t>
      </w:r>
      <w:r w:rsidRPr="000C1B8E">
        <w:rPr>
          <w:b/>
          <w:bCs/>
          <w:i/>
          <w:iCs/>
        </w:rPr>
        <w:t>k</w:t>
      </w:r>
      <w:r w:rsidRPr="000C1B8E">
        <w:rPr>
          <w:vertAlign w:val="subscript"/>
        </w:rPr>
        <w:t>1</w:t>
      </w:r>
      <w:r w:rsidRPr="000C1B8E">
        <w:rPr>
          <w:i/>
          <w:iCs/>
          <w:vertAlign w:val="subscript"/>
        </w:rPr>
        <w:t>p</w:t>
      </w:r>
      <w:r w:rsidRPr="000C1B8E">
        <w:t xml:space="preserve">= </w:t>
      </w:r>
      <w:r w:rsidRPr="000C1B8E">
        <w:rPr>
          <w:b/>
          <w:bCs/>
          <w:i/>
          <w:iCs/>
        </w:rPr>
        <w:t>k</w:t>
      </w:r>
      <w:r w:rsidRPr="000C1B8E">
        <w:rPr>
          <w:vertAlign w:val="subscript"/>
        </w:rPr>
        <w:t>1</w:t>
      </w:r>
      <w:r w:rsidR="006E1C6A">
        <w:rPr>
          <w:vertAlign w:val="subscript"/>
        </w:rPr>
        <w:t xml:space="preserve"> </w:t>
      </w:r>
      <w:r w:rsidRPr="000C1B8E">
        <w:t>for the projectile. Having noted numerical instabilities in</w:t>
      </w:r>
      <w:r w:rsidR="006E1C6A">
        <w:t xml:space="preserve"> </w:t>
      </w:r>
      <w:r w:rsidRPr="000C1B8E">
        <w:t xml:space="preserve">some cases, Bray and Fursa </w:t>
      </w:r>
      <w:r w:rsidR="006E1C6A">
        <w:t>(1996)</w:t>
      </w:r>
      <w:r w:rsidRPr="000C1B8E">
        <w:t xml:space="preserve"> suggested interpolating</w:t>
      </w:r>
      <w:r w:rsidR="006E1C6A">
        <w:t xml:space="preserve"> </w:t>
      </w:r>
      <w:r w:rsidRPr="000C1B8E">
        <w:t>the transition-matrix elements as an alternative. While this</w:t>
      </w:r>
      <w:r w:rsidR="006E1C6A">
        <w:t xml:space="preserve"> </w:t>
      </w:r>
      <w:r w:rsidRPr="000C1B8E">
        <w:t>interpolation, indeed, worked very well for the single-channel</w:t>
      </w:r>
      <w:r w:rsidR="006E1C6A">
        <w:t xml:space="preserve"> </w:t>
      </w:r>
      <w:r w:rsidRPr="000C1B8E">
        <w:t>case, our direct projection method is necessary to maintain the</w:t>
      </w:r>
      <w:r w:rsidR="006E1C6A">
        <w:t xml:space="preserve"> </w:t>
      </w:r>
      <w:r w:rsidRPr="000C1B8E">
        <w:t>crucial channel information in multichannel situations. This</w:t>
      </w:r>
      <w:r w:rsidR="006E1C6A">
        <w:t xml:space="preserve"> </w:t>
      </w:r>
      <w:r w:rsidRPr="000C1B8E">
        <w:t>makes Eq. (12)</w:t>
      </w:r>
      <w:r w:rsidR="006E1C6A">
        <w:t xml:space="preserve"> </w:t>
      </w:r>
      <w:r w:rsidRPr="000C1B8E">
        <w:t>a suitable approximation for</w:t>
      </w:r>
      <w:r w:rsidR="006E1C6A">
        <w:t xml:space="preserve"> </w:t>
      </w:r>
      <w:r w:rsidRPr="000C1B8E">
        <w:t>the true ionization amplitude, provided the spectrum of the</w:t>
      </w:r>
      <w:r w:rsidR="006E1C6A">
        <w:t xml:space="preserve"> </w:t>
      </w:r>
      <w:r w:rsidRPr="000C1B8E">
        <w:t xml:space="preserve">pseudostates </w:t>
      </w:r>
      <w:r w:rsidR="006B2399">
        <w:t>has</w:t>
      </w:r>
      <w:r w:rsidRPr="000C1B8E">
        <w:t xml:space="preserve"> sufficiently dense.</w:t>
      </w:r>
    </w:p>
    <w:p w14:paraId="03F0E1D8" w14:textId="410C2093" w:rsidR="003D15E7" w:rsidRPr="00A01A5F" w:rsidRDefault="003D15E7" w:rsidP="003D15E7">
      <w:pPr>
        <w:spacing w:before="120" w:after="120"/>
      </w:pPr>
      <w:r>
        <w:tab/>
      </w:r>
      <w:r w:rsidRPr="00A01A5F">
        <w:t xml:space="preserve">The triple-differential cross-section </w:t>
      </w:r>
      <w:r>
        <w:t xml:space="preserve">for ionization-excitation process to the final state </w:t>
      </w:r>
      <w:r w:rsidRPr="00411F68">
        <w:rPr>
          <w:i/>
        </w:rPr>
        <w:t>f</w:t>
      </w:r>
      <w:r>
        <w:t xml:space="preserve"> </w:t>
      </w:r>
      <w:r w:rsidRPr="00A01A5F">
        <w:t xml:space="preserve">is then given by </w:t>
      </w:r>
    </w:p>
    <w:p w14:paraId="4B14BD7C" w14:textId="16EAB4A1" w:rsidR="003D15E7" w:rsidRPr="00A01A5F" w:rsidRDefault="003D15E7" w:rsidP="003D15E7">
      <w:pPr>
        <w:jc w:val="right"/>
      </w:pPr>
      <w:r w:rsidRPr="00A01A5F">
        <w:t xml:space="preserve"> </w:t>
      </w:r>
      <w:r w:rsidRPr="007939C6">
        <w:rPr>
          <w:position w:val="-50"/>
        </w:rPr>
        <w:object w:dxaOrig="8960" w:dyaOrig="920" w14:anchorId="672F6BD3">
          <v:shape id="_x0000_i1056" type="#_x0000_t75" style="width:448.1pt;height:45.85pt" o:ole="">
            <v:imagedata r:id="rId64" o:title=""/>
          </v:shape>
          <o:OLEObject Type="Embed" ProgID="Equation.DSMT4" ShapeID="_x0000_i1056" DrawAspect="Content" ObjectID="_1667396134" r:id="rId65"/>
        </w:object>
      </w:r>
      <w:r w:rsidRPr="00A01A5F">
        <w:t xml:space="preserve">   </w:t>
      </w:r>
      <w:r>
        <w:t xml:space="preserve"> </w:t>
      </w:r>
      <w:r w:rsidRPr="00A01A5F">
        <w:t xml:space="preserve"> (</w:t>
      </w:r>
      <w:r>
        <w:t>12</w:t>
      </w:r>
      <w:r w:rsidRPr="00A01A5F">
        <w:t>)</w:t>
      </w:r>
    </w:p>
    <w:p w14:paraId="75B629B7" w14:textId="35D3DC9A" w:rsidR="003D15E7" w:rsidRDefault="003D15E7" w:rsidP="003D15E7">
      <w:r>
        <w:t xml:space="preserve">where we use </w:t>
      </w:r>
      <w:r w:rsidRPr="00A01A5F">
        <w:t xml:space="preserve">atomic units </w:t>
      </w:r>
      <w:r w:rsidRPr="00A01A5F">
        <w:rPr>
          <w:position w:val="-12"/>
        </w:rPr>
        <w:object w:dxaOrig="1760" w:dyaOrig="380" w14:anchorId="21487DEF">
          <v:shape id="_x0000_i1057" type="#_x0000_t75" style="width:87.85pt;height:18.95pt" o:ole="">
            <v:imagedata r:id="rId66" o:title=""/>
          </v:shape>
          <o:OLEObject Type="Embed" ProgID="Equation.DSMT4" ShapeID="_x0000_i1057" DrawAspect="Content" ObjectID="_1667396135" r:id="rId67"/>
        </w:object>
      </w:r>
      <w:r>
        <w:t xml:space="preserve">. </w:t>
      </w:r>
      <w:r w:rsidRPr="00A01A5F">
        <w:t xml:space="preserve">We are working in nonrelativistic </w:t>
      </w:r>
      <w:r w:rsidRPr="00A01A5F">
        <w:rPr>
          <w:i/>
        </w:rPr>
        <w:t>LS</w:t>
      </w:r>
      <w:r w:rsidRPr="00A01A5F">
        <w:t>-coupling scheme and summation on the spin magnetic quantum numbers, for the specific case, can be done analytically</w:t>
      </w:r>
      <w:r>
        <w:t>. To do that it is convenient to extract the explicit dependence on magnetic quantum numbers as</w:t>
      </w:r>
      <w:r w:rsidR="00D94F37">
        <w:t xml:space="preserve"> (see Eq.(5) and (10))</w:t>
      </w:r>
    </w:p>
    <w:p w14:paraId="686B525B" w14:textId="384AF259" w:rsidR="003D15E7" w:rsidRDefault="003D15E7" w:rsidP="003D15E7">
      <w:pPr>
        <w:spacing w:before="120"/>
        <w:jc w:val="right"/>
      </w:pPr>
      <w:r w:rsidRPr="006E57A8">
        <w:rPr>
          <w:position w:val="-32"/>
        </w:rPr>
        <w:object w:dxaOrig="6340" w:dyaOrig="620" w14:anchorId="7513EC19">
          <v:shape id="_x0000_i1058" type="#_x0000_t75" style="width:317.3pt;height:30.7pt" o:ole="">
            <v:imagedata r:id="rId68" o:title=""/>
          </v:shape>
          <o:OLEObject Type="Embed" ProgID="Equation.DSMT4" ShapeID="_x0000_i1058" DrawAspect="Content" ObjectID="_1667396136" r:id="rId69"/>
        </w:object>
      </w:r>
      <w:r>
        <w:t xml:space="preserve">                                  (13)</w:t>
      </w:r>
    </w:p>
    <w:p w14:paraId="78435714" w14:textId="46AF1E6B" w:rsidR="003D15E7" w:rsidRDefault="003D15E7" w:rsidP="003D15E7">
      <w:pPr>
        <w:spacing w:before="120"/>
        <w:jc w:val="right"/>
      </w:pPr>
      <w:r w:rsidRPr="00C17C0A">
        <w:rPr>
          <w:position w:val="-34"/>
        </w:rPr>
        <w:object w:dxaOrig="4660" w:dyaOrig="639" w14:anchorId="185576B7">
          <v:shape id="_x0000_i1059" type="#_x0000_t75" style="width:230.9pt;height:32.15pt" o:ole="">
            <v:imagedata r:id="rId70" o:title=""/>
          </v:shape>
          <o:OLEObject Type="Embed" ProgID="Equation.DSMT4" ShapeID="_x0000_i1059" DrawAspect="Content" ObjectID="_1667396137" r:id="rId71"/>
        </w:object>
      </w:r>
      <w:r>
        <w:t xml:space="preserve">                                                               (14)</w:t>
      </w:r>
    </w:p>
    <w:p w14:paraId="4A709B4B" w14:textId="77777777" w:rsidR="003D15E7" w:rsidRDefault="003D15E7" w:rsidP="003D15E7">
      <w:pPr>
        <w:spacing w:before="120"/>
      </w:pPr>
      <w:r>
        <w:t>The total ionization amplitude should be antisymmetric in respect to interchange the scattered and ejected electron</w:t>
      </w:r>
    </w:p>
    <w:p w14:paraId="49A1AECB" w14:textId="7928FC85" w:rsidR="00D94F37" w:rsidRDefault="00D94F37" w:rsidP="00D94F37">
      <w:pPr>
        <w:spacing w:before="120"/>
        <w:jc w:val="right"/>
      </w:pPr>
      <w:r w:rsidRPr="00EC3C0C">
        <w:rPr>
          <w:position w:val="-100"/>
        </w:rPr>
        <w:object w:dxaOrig="10660" w:dyaOrig="1719" w14:anchorId="21B8193B">
          <v:shape id="_x0000_i1060" type="#_x0000_t75" style="width:490.3pt;height:78.25pt" o:ole="">
            <v:imagedata r:id="rId72" o:title=""/>
          </v:shape>
          <o:OLEObject Type="Embed" ProgID="Equation.DSMT4" ShapeID="_x0000_i1060" DrawAspect="Content" ObjectID="_1667396138" r:id="rId73"/>
        </w:object>
      </w:r>
      <w:r w:rsidR="003D15E7">
        <w:t xml:space="preserve"> </w:t>
      </w:r>
      <w:r>
        <w:t xml:space="preserve">  (15)</w:t>
      </w:r>
    </w:p>
    <w:p w14:paraId="5D025DFE" w14:textId="06A3813D" w:rsidR="003D15E7" w:rsidRDefault="003D15E7" w:rsidP="003D15E7">
      <w:pPr>
        <w:spacing w:before="120"/>
      </w:pPr>
      <w:r>
        <w:t xml:space="preserve">where we introduce reduced amplitudes </w:t>
      </w:r>
    </w:p>
    <w:p w14:paraId="3EDCB9A2" w14:textId="5EC84C00" w:rsidR="003D15E7" w:rsidRDefault="003D15E7" w:rsidP="003D15E7">
      <w:pPr>
        <w:spacing w:before="120"/>
        <w:jc w:val="right"/>
      </w:pPr>
      <w:r w:rsidRPr="00AC29A8">
        <w:rPr>
          <w:position w:val="-32"/>
        </w:rPr>
        <w:object w:dxaOrig="3420" w:dyaOrig="580" w14:anchorId="2EACC29A">
          <v:shape id="_x0000_i1061" type="#_x0000_t75" style="width:171.6pt;height:29.05pt" o:ole="">
            <v:imagedata r:id="rId74" o:title=""/>
          </v:shape>
          <o:OLEObject Type="Embed" ProgID="Equation.DSMT4" ShapeID="_x0000_i1061" DrawAspect="Content" ObjectID="_1667396139" r:id="rId75"/>
        </w:object>
      </w:r>
      <w:r>
        <w:t xml:space="preserve">         </w:t>
      </w:r>
      <w:r w:rsidRPr="00AC29A8">
        <w:rPr>
          <w:position w:val="-32"/>
        </w:rPr>
        <w:object w:dxaOrig="3400" w:dyaOrig="580" w14:anchorId="34B26371">
          <v:shape id="_x0000_i1062" type="#_x0000_t75" style="width:169.9pt;height:29.05pt" o:ole="">
            <v:imagedata r:id="rId76" o:title=""/>
          </v:shape>
          <o:OLEObject Type="Embed" ProgID="Equation.DSMT4" ShapeID="_x0000_i1062" DrawAspect="Content" ObjectID="_1667396140" r:id="rId77"/>
        </w:object>
      </w:r>
      <w:r>
        <w:t xml:space="preserve">        </w:t>
      </w:r>
      <w:r w:rsidR="00D94F37">
        <w:t xml:space="preserve">     </w:t>
      </w:r>
      <w:r>
        <w:t xml:space="preserve">            (</w:t>
      </w:r>
      <w:r w:rsidR="00D94F37">
        <w:t>16</w:t>
      </w:r>
      <w:r>
        <w:t xml:space="preserve">) </w:t>
      </w:r>
    </w:p>
    <w:p w14:paraId="34CA45F5" w14:textId="77777777" w:rsidR="003D15E7" w:rsidRDefault="003D15E7" w:rsidP="003D15E7">
      <w:pPr>
        <w:spacing w:before="120"/>
      </w:pPr>
      <w:r>
        <w:t xml:space="preserve">which are don't depend on the </w:t>
      </w:r>
      <w:r w:rsidRPr="00A01A5F">
        <w:t>spin magnetic quantum numbers</w:t>
      </w:r>
      <w:r>
        <w:t xml:space="preserve">. </w:t>
      </w:r>
    </w:p>
    <w:p w14:paraId="4EEA9421" w14:textId="1D9E18A9" w:rsidR="003D15E7" w:rsidRPr="00572D41" w:rsidRDefault="003D15E7" w:rsidP="003D15E7">
      <w:pPr>
        <w:spacing w:before="120"/>
      </w:pPr>
      <w:r>
        <w:tab/>
        <w:t>Lets now consider the summation of |f|</w:t>
      </w:r>
      <w:r w:rsidRPr="00572D41">
        <w:rPr>
          <w:vertAlign w:val="superscript"/>
        </w:rPr>
        <w:t>2</w:t>
      </w:r>
      <w:r>
        <w:t xml:space="preserve"> over </w:t>
      </w:r>
      <w:r w:rsidRPr="00A01A5F">
        <w:t>spin magnetic quantum numbers</w:t>
      </w:r>
      <w:r>
        <w:t xml:space="preserve"> and first consider the fist term in (</w:t>
      </w:r>
      <w:r w:rsidR="00D94F37">
        <w:t>15</w:t>
      </w:r>
      <w:r>
        <w:t>)</w:t>
      </w:r>
    </w:p>
    <w:p w14:paraId="1841A4CF" w14:textId="272501C1" w:rsidR="003D15E7" w:rsidRDefault="0069453B" w:rsidP="00135C23">
      <w:pPr>
        <w:spacing w:before="120"/>
        <w:jc w:val="right"/>
      </w:pPr>
      <w:r w:rsidRPr="00572D41">
        <w:rPr>
          <w:position w:val="-168"/>
        </w:rPr>
        <w:object w:dxaOrig="10240" w:dyaOrig="3360" w14:anchorId="3A9DA331">
          <v:shape id="_x0000_i1063" type="#_x0000_t75" style="width:486pt;height:160.8pt" o:ole="">
            <v:imagedata r:id="rId78" o:title=""/>
          </v:shape>
          <o:OLEObject Type="Embed" ProgID="Equation.DSMT4" ShapeID="_x0000_i1063" DrawAspect="Content" ObjectID="_1667396141" r:id="rId79"/>
        </w:object>
      </w:r>
      <w:r w:rsidR="003D15E7">
        <w:t xml:space="preserve">  </w:t>
      </w:r>
      <w:r w:rsidR="00135C23">
        <w:t xml:space="preserve">        </w:t>
      </w:r>
      <w:r w:rsidR="003D15E7">
        <w:t>(</w:t>
      </w:r>
      <w:r w:rsidR="00135C23">
        <w:t>17</w:t>
      </w:r>
      <w:r w:rsidR="003D15E7">
        <w:t>)</w:t>
      </w:r>
    </w:p>
    <w:p w14:paraId="295C657A" w14:textId="6D625BEF" w:rsidR="003D15E7" w:rsidRDefault="003D15E7" w:rsidP="003D15E7">
      <w:pPr>
        <w:spacing w:before="120"/>
      </w:pPr>
      <w:r>
        <w:t xml:space="preserve">Similar term we get for the second term in (7).   Cross term </w:t>
      </w:r>
      <w:r w:rsidR="00173FA1">
        <w:t xml:space="preserve">in (15) </w:t>
      </w:r>
      <w:r>
        <w:t xml:space="preserve">provides  </w:t>
      </w:r>
    </w:p>
    <w:p w14:paraId="58ADCFB6" w14:textId="331B3A80" w:rsidR="003D15E7" w:rsidRDefault="00173FA1" w:rsidP="003D15E7">
      <w:pPr>
        <w:spacing w:before="120"/>
        <w:jc w:val="right"/>
      </w:pPr>
      <w:r w:rsidRPr="00EA1D88">
        <w:rPr>
          <w:position w:val="-210"/>
        </w:rPr>
        <w:object w:dxaOrig="10100" w:dyaOrig="4320" w14:anchorId="4C8A7108">
          <v:shape id="_x0000_i1064" type="#_x0000_t75" style="width:473.3pt;height:200.4pt" o:ole="">
            <v:imagedata r:id="rId80" o:title=""/>
          </v:shape>
          <o:OLEObject Type="Embed" ProgID="Equation.DSMT4" ShapeID="_x0000_i1064" DrawAspect="Content" ObjectID="_1667396142" r:id="rId81"/>
        </w:object>
      </w:r>
      <w:r w:rsidR="003D15E7">
        <w:t xml:space="preserve">   (</w:t>
      </w:r>
      <w:r>
        <w:t>18</w:t>
      </w:r>
      <w:r w:rsidR="003D15E7">
        <w:t>)</w:t>
      </w:r>
    </w:p>
    <w:p w14:paraId="1F066385" w14:textId="77777777" w:rsidR="003D15E7" w:rsidRDefault="003D15E7" w:rsidP="003D15E7">
      <w:pPr>
        <w:spacing w:before="120"/>
      </w:pPr>
      <w:r>
        <w:t>where to estimate the 4-fold summation of Clebsch-Gordon coefficient we used the Varshalovich et al. formulas. The expressions are simplified in our case of ionization on closed-shell atoms with S=1/2 and S</w:t>
      </w:r>
      <w:r w:rsidRPr="00256A17">
        <w:rPr>
          <w:vertAlign w:val="subscript"/>
        </w:rPr>
        <w:t>f</w:t>
      </w:r>
      <w:r>
        <w:t>=1/2:</w:t>
      </w:r>
    </w:p>
    <w:p w14:paraId="53249618" w14:textId="5AA10855" w:rsidR="003D15E7" w:rsidRDefault="003D15E7" w:rsidP="003D15E7">
      <w:pPr>
        <w:spacing w:before="120"/>
        <w:jc w:val="right"/>
      </w:pPr>
      <w:r w:rsidRPr="00256A17">
        <w:rPr>
          <w:position w:val="-52"/>
        </w:rPr>
        <w:object w:dxaOrig="6440" w:dyaOrig="1200" w14:anchorId="761F1EC3">
          <v:shape id="_x0000_i1065" type="#_x0000_t75" style="width:322.1pt;height:60pt" o:ole="">
            <v:imagedata r:id="rId82" o:title=""/>
          </v:shape>
          <o:OLEObject Type="Embed" ProgID="Equation.DSMT4" ShapeID="_x0000_i1065" DrawAspect="Content" ObjectID="_1667396143" r:id="rId83"/>
        </w:object>
      </w:r>
      <w:r>
        <w:t xml:space="preserve">                                        (1</w:t>
      </w:r>
      <w:r w:rsidR="00C50A45">
        <w:t>9</w:t>
      </w:r>
      <w:r>
        <w:t>)</w:t>
      </w:r>
    </w:p>
    <w:p w14:paraId="3D9EFA13" w14:textId="2A2F08C5" w:rsidR="003D15E7" w:rsidRDefault="003D15E7" w:rsidP="003D15E7">
      <w:r>
        <w:t xml:space="preserve">Combining </w:t>
      </w:r>
      <w:r w:rsidR="00C50A45">
        <w:t xml:space="preserve">and </w:t>
      </w:r>
      <w:r>
        <w:t xml:space="preserve">using </w:t>
      </w:r>
      <w:r w:rsidR="00C50A45">
        <w:t xml:space="preserve">simplifications  </w:t>
      </w:r>
      <w:r>
        <w:t>L</w:t>
      </w:r>
      <w:r w:rsidRPr="00374F57">
        <w:rPr>
          <w:vertAlign w:val="subscript"/>
        </w:rPr>
        <w:t>0</w:t>
      </w:r>
      <w:r>
        <w:t>=0,M</w:t>
      </w:r>
      <w:r w:rsidRPr="00374F57">
        <w:rPr>
          <w:vertAlign w:val="subscript"/>
        </w:rPr>
        <w:t>0</w:t>
      </w:r>
      <w:r>
        <w:t>=0, S</w:t>
      </w:r>
      <w:r w:rsidRPr="00374F57">
        <w:rPr>
          <w:vertAlign w:val="subscript"/>
        </w:rPr>
        <w:t>0</w:t>
      </w:r>
      <w:r>
        <w:t>=0, M</w:t>
      </w:r>
      <w:r w:rsidRPr="00374F57">
        <w:rPr>
          <w:vertAlign w:val="subscript"/>
        </w:rPr>
        <w:t>S0</w:t>
      </w:r>
      <w:r>
        <w:t>=0</w:t>
      </w:r>
      <w:r w:rsidR="00C50A45">
        <w:t xml:space="preserve">, S=1/2 for </w:t>
      </w:r>
      <w:r w:rsidR="00C50A45" w:rsidRPr="00C50A45">
        <w:rPr>
          <w:vertAlign w:val="superscript"/>
        </w:rPr>
        <w:t>1</w:t>
      </w:r>
      <w:r w:rsidR="00C50A45">
        <w:t>S initial state</w:t>
      </w:r>
    </w:p>
    <w:p w14:paraId="16EC7F33" w14:textId="0B1C0706" w:rsidR="003D15E7" w:rsidRDefault="00516FEC" w:rsidP="003D15E7">
      <w:pPr>
        <w:jc w:val="right"/>
      </w:pPr>
      <w:r w:rsidRPr="007268CC">
        <w:rPr>
          <w:position w:val="-52"/>
        </w:rPr>
        <w:object w:dxaOrig="8360" w:dyaOrig="1160" w14:anchorId="22EC1D65">
          <v:shape id="_x0000_i1066" type="#_x0000_t75" style="width:418.1pt;height:57.85pt" o:ole="">
            <v:imagedata r:id="rId84" o:title=""/>
          </v:shape>
          <o:OLEObject Type="Embed" ProgID="Equation.DSMT4" ShapeID="_x0000_i1066" DrawAspect="Content" ObjectID="_1667396144" r:id="rId85"/>
        </w:object>
      </w:r>
      <w:r w:rsidR="003D15E7">
        <w:t xml:space="preserve">             (</w:t>
      </w:r>
      <w:r w:rsidR="00C50A45">
        <w:t>20</w:t>
      </w:r>
      <w:r w:rsidR="003D15E7">
        <w:t>)</w:t>
      </w:r>
    </w:p>
    <w:p w14:paraId="52F07025" w14:textId="2931300C" w:rsidR="003D15E7" w:rsidRDefault="003D15E7" w:rsidP="003D15E7">
      <w:r>
        <w:t xml:space="preserve">If we introduce redefine amplitudes (see </w:t>
      </w:r>
      <w:r w:rsidR="00C50A45">
        <w:t xml:space="preserve">also </w:t>
      </w:r>
      <w:r>
        <w:t>Stelbovics et al (2005)):</w:t>
      </w:r>
    </w:p>
    <w:p w14:paraId="6D0B144E" w14:textId="5F0CFBBF" w:rsidR="003D15E7" w:rsidRDefault="003D15E7" w:rsidP="003D15E7">
      <w:pPr>
        <w:jc w:val="right"/>
      </w:pPr>
      <w:r w:rsidRPr="00F06A6E">
        <w:rPr>
          <w:position w:val="-24"/>
        </w:rPr>
        <w:object w:dxaOrig="5000" w:dyaOrig="680" w14:anchorId="57307D96">
          <v:shape id="_x0000_i1067" type="#_x0000_t75" style="width:250.1pt;height:33.85pt" o:ole="">
            <v:imagedata r:id="rId86" o:title=""/>
          </v:shape>
          <o:OLEObject Type="Embed" ProgID="Equation.3" ShapeID="_x0000_i1067" DrawAspect="Content" ObjectID="_1667396145" r:id="rId87"/>
        </w:object>
      </w:r>
      <w:r>
        <w:t xml:space="preserve">                                              (</w:t>
      </w:r>
      <w:r w:rsidR="00C50A45">
        <w:t>2</w:t>
      </w:r>
      <w:r>
        <w:t>1</w:t>
      </w:r>
      <w:r w:rsidR="00C50A45">
        <w:t>a</w:t>
      </w:r>
      <w:r>
        <w:t>)</w:t>
      </w:r>
    </w:p>
    <w:p w14:paraId="5D16DE82" w14:textId="20739E84" w:rsidR="003D15E7" w:rsidRDefault="003D15E7" w:rsidP="003D15E7">
      <w:pPr>
        <w:jc w:val="right"/>
      </w:pPr>
      <w:r w:rsidRPr="00F06A6E">
        <w:rPr>
          <w:position w:val="-24"/>
        </w:rPr>
        <w:object w:dxaOrig="4940" w:dyaOrig="680" w14:anchorId="7A4ED1C9">
          <v:shape id="_x0000_i1068" type="#_x0000_t75" style="width:246.95pt;height:33.85pt" o:ole="">
            <v:imagedata r:id="rId88" o:title=""/>
          </v:shape>
          <o:OLEObject Type="Embed" ProgID="Equation.3" ShapeID="_x0000_i1068" DrawAspect="Content" ObjectID="_1667396146" r:id="rId89"/>
        </w:object>
      </w:r>
      <w:r>
        <w:t xml:space="preserve">                                               (2</w:t>
      </w:r>
      <w:r w:rsidR="00C50A45">
        <w:t>1</w:t>
      </w:r>
      <w:r>
        <w:t>b)</w:t>
      </w:r>
    </w:p>
    <w:p w14:paraId="516309E7" w14:textId="77777777" w:rsidR="003D15E7" w:rsidRDefault="003D15E7" w:rsidP="003D15E7">
      <w:r>
        <w:t xml:space="preserve">then </w:t>
      </w:r>
    </w:p>
    <w:p w14:paraId="5F7FB33D" w14:textId="12E569AC" w:rsidR="003D15E7" w:rsidRDefault="00516FEC" w:rsidP="003D15E7">
      <w:pPr>
        <w:spacing w:before="120"/>
        <w:jc w:val="right"/>
      </w:pPr>
      <w:r w:rsidRPr="007468A8">
        <w:rPr>
          <w:position w:val="-34"/>
        </w:rPr>
        <w:object w:dxaOrig="5240" w:dyaOrig="760" w14:anchorId="3CD2F43F">
          <v:shape id="_x0000_i1069" type="#_x0000_t75" style="width:262.1pt;height:38.15pt" o:ole="">
            <v:imagedata r:id="rId90" o:title=""/>
          </v:shape>
          <o:OLEObject Type="Embed" ProgID="Equation.DSMT4" ShapeID="_x0000_i1069" DrawAspect="Content" ObjectID="_1667396147" r:id="rId91"/>
        </w:object>
      </w:r>
      <w:r w:rsidR="003D15E7">
        <w:t xml:space="preserve">                                                (</w:t>
      </w:r>
      <w:r w:rsidR="00C50A45">
        <w:t>22</w:t>
      </w:r>
      <w:r w:rsidR="003D15E7">
        <w:t>)</w:t>
      </w:r>
    </w:p>
    <w:p w14:paraId="028360B6" w14:textId="4C05A2BD" w:rsidR="005E0562" w:rsidRDefault="005E0562" w:rsidP="005E0562">
      <w:pPr>
        <w:spacing w:before="120"/>
      </w:pPr>
      <w:r>
        <w:tab/>
        <w:t xml:space="preserve">We now reconstruct the explicit form of </w:t>
      </w:r>
      <w:r w:rsidRPr="0089109C">
        <w:rPr>
          <w:position w:val="-12"/>
        </w:rPr>
        <w:object w:dxaOrig="1120" w:dyaOrig="380" w14:anchorId="0D322366">
          <v:shape id="_x0000_i1070" type="#_x0000_t75" style="width:56.15pt;height:18.95pt" o:ole="">
            <v:imagedata r:id="rId92" o:title=""/>
          </v:shape>
          <o:OLEObject Type="Embed" ProgID="Equation.DSMT4" ShapeID="_x0000_i1070" DrawAspect="Content" ObjectID="_1667396148" r:id="rId93"/>
        </w:object>
      </w:r>
      <w:r>
        <w:t xml:space="preserve"> and  </w:t>
      </w:r>
      <w:r w:rsidRPr="0089109C">
        <w:rPr>
          <w:position w:val="-12"/>
        </w:rPr>
        <w:object w:dxaOrig="1100" w:dyaOrig="380" w14:anchorId="5784C151">
          <v:shape id="_x0000_i1071" type="#_x0000_t75" style="width:54.95pt;height:18.95pt" o:ole="">
            <v:imagedata r:id="rId94" o:title=""/>
          </v:shape>
          <o:OLEObject Type="Embed" ProgID="Equation.DSMT4" ShapeID="_x0000_i1071" DrawAspect="Content" ObjectID="_1667396149" r:id="rId95"/>
        </w:object>
      </w:r>
      <w:r>
        <w:t xml:space="preserve"> amplitudes based on the </w:t>
      </w:r>
      <w:proofErr w:type="gramStart"/>
      <w:r>
        <w:t>Eq.(</w:t>
      </w:r>
      <w:proofErr w:type="gramEnd"/>
      <w:r>
        <w:t xml:space="preserve">5,10) and Eq.(13,14).  </w:t>
      </w:r>
    </w:p>
    <w:p w14:paraId="0521E210" w14:textId="0C6AB9AB" w:rsidR="005E0562" w:rsidRDefault="008336C3" w:rsidP="005E0562">
      <w:pPr>
        <w:spacing w:before="120"/>
        <w:jc w:val="right"/>
      </w:pPr>
      <w:r w:rsidRPr="001F4E0A">
        <w:rPr>
          <w:position w:val="-106"/>
        </w:rPr>
        <w:object w:dxaOrig="7180" w:dyaOrig="2100" w14:anchorId="1AF92249">
          <v:shape id="_x0000_i1072" type="#_x0000_t75" style="width:359.05pt;height:105.1pt" o:ole="">
            <v:imagedata r:id="rId96" o:title=""/>
          </v:shape>
          <o:OLEObject Type="Embed" ProgID="Equation.DSMT4" ShapeID="_x0000_i1072" DrawAspect="Content" ObjectID="_1667396150" r:id="rId97"/>
        </w:object>
      </w:r>
      <w:r w:rsidR="005E0562">
        <w:t xml:space="preserve">                         (14)</w:t>
      </w:r>
    </w:p>
    <w:p w14:paraId="588A71DB" w14:textId="77777777" w:rsidR="005E0562" w:rsidRPr="00D237B7" w:rsidRDefault="005E0562" w:rsidP="005E0562">
      <w:pPr>
        <w:spacing w:before="120"/>
      </w:pPr>
      <w:r>
        <w:t>Then we simplify expressions for the He case, taking L</w:t>
      </w:r>
      <w:r w:rsidRPr="00D237B7">
        <w:rPr>
          <w:vertAlign w:val="subscript"/>
        </w:rPr>
        <w:t>0</w:t>
      </w:r>
      <w:r>
        <w:t>=0, M</w:t>
      </w:r>
      <w:r w:rsidRPr="00D237B7">
        <w:rPr>
          <w:vertAlign w:val="subscript"/>
        </w:rPr>
        <w:t>0</w:t>
      </w:r>
      <w:r>
        <w:t>=0, then M</w:t>
      </w:r>
      <w:r>
        <w:rPr>
          <w:vertAlign w:val="subscript"/>
        </w:rPr>
        <w:t>L</w:t>
      </w:r>
      <w:r>
        <w:t>=0, L=</w:t>
      </w:r>
      <w:r w:rsidRPr="00D237B7">
        <w:rPr>
          <w:i/>
          <w:iCs/>
        </w:rPr>
        <w:t>l</w:t>
      </w:r>
      <w:r w:rsidRPr="00D237B7">
        <w:rPr>
          <w:vertAlign w:val="subscript"/>
        </w:rPr>
        <w:t>0</w:t>
      </w:r>
      <w:r>
        <w:t>, M</w:t>
      </w:r>
      <w:r w:rsidRPr="00D237B7">
        <w:rPr>
          <w:vertAlign w:val="subscript"/>
        </w:rPr>
        <w:t>1</w:t>
      </w:r>
      <w:r>
        <w:t>=-</w:t>
      </w:r>
      <w:r w:rsidRPr="00D237B7">
        <w:rPr>
          <w:i/>
          <w:iCs/>
        </w:rPr>
        <w:t>m</w:t>
      </w:r>
      <w:r w:rsidRPr="00D237B7">
        <w:rPr>
          <w:vertAlign w:val="subscript"/>
        </w:rPr>
        <w:t>1</w:t>
      </w:r>
    </w:p>
    <w:p w14:paraId="4C2C279B" w14:textId="61D98740" w:rsidR="005E0562" w:rsidRDefault="008336C3" w:rsidP="005E0562">
      <w:pPr>
        <w:spacing w:before="120"/>
        <w:jc w:val="right"/>
      </w:pPr>
      <w:r w:rsidRPr="007D7B90">
        <w:rPr>
          <w:position w:val="-188"/>
        </w:rPr>
        <w:object w:dxaOrig="8800" w:dyaOrig="3760" w14:anchorId="6EFE20C5">
          <v:shape id="_x0000_i1073" type="#_x0000_t75" style="width:439.9pt;height:188.15pt" o:ole="">
            <v:imagedata r:id="rId98" o:title=""/>
          </v:shape>
          <o:OLEObject Type="Embed" ProgID="Equation.DSMT4" ShapeID="_x0000_i1073" DrawAspect="Content" ObjectID="_1667396151" r:id="rId99"/>
        </w:object>
      </w:r>
      <w:r w:rsidR="005E0562">
        <w:t xml:space="preserve">                  (15)</w:t>
      </w:r>
    </w:p>
    <w:p w14:paraId="54F8358E" w14:textId="79208FC5" w:rsidR="005E0562" w:rsidRDefault="00CF4204" w:rsidP="005E0562">
      <w:pPr>
        <w:spacing w:before="120"/>
      </w:pPr>
      <w:r>
        <w:t xml:space="preserve">where we </w:t>
      </w:r>
      <w:r w:rsidRPr="00CF4204">
        <w:rPr>
          <w:position w:val="-14"/>
        </w:rPr>
        <w:object w:dxaOrig="320" w:dyaOrig="400" w14:anchorId="1A702668">
          <v:shape id="_x0000_i1074" type="#_x0000_t75" style="width:16.1pt;height:19.9pt" o:ole="">
            <v:imagedata r:id="rId100" o:title=""/>
          </v:shape>
          <o:OLEObject Type="Embed" ProgID="Equation.DSMT4" ShapeID="_x0000_i1074" DrawAspect="Content" ObjectID="_1667396152" r:id="rId101"/>
        </w:object>
      </w:r>
      <w:r>
        <w:t xml:space="preserve"> stands for overlaps and </w:t>
      </w:r>
      <w:r w:rsidRPr="00CF4204">
        <w:rPr>
          <w:position w:val="-14"/>
        </w:rPr>
        <w:object w:dxaOrig="1120" w:dyaOrig="400" w14:anchorId="0450BEFD">
          <v:shape id="_x0000_i1075" type="#_x0000_t75" style="width:55.9pt;height:19.9pt" o:ole="">
            <v:imagedata r:id="rId102" o:title=""/>
          </v:shape>
          <o:OLEObject Type="Embed" ProgID="Equation.DSMT4" ShapeID="_x0000_i1075" DrawAspect="Content" ObjectID="_1667396153" r:id="rId103"/>
        </w:object>
      </w:r>
      <w:r>
        <w:t xml:space="preserve">denotes expression in square brackets. Removing common multiplier, final </w:t>
      </w:r>
      <w:r w:rsidR="005E0562">
        <w:t>working formula</w:t>
      </w:r>
      <w:r>
        <w:t>e</w:t>
      </w:r>
      <w:r w:rsidR="005E0562">
        <w:t xml:space="preserve"> </w:t>
      </w:r>
      <w:r>
        <w:t>are</w:t>
      </w:r>
      <w:r w:rsidR="005E0562">
        <w:t xml:space="preserve"> </w:t>
      </w:r>
    </w:p>
    <w:p w14:paraId="512B7708" w14:textId="6D46B43B" w:rsidR="005E0562" w:rsidRDefault="005042F9" w:rsidP="005E0562">
      <w:pPr>
        <w:spacing w:before="120"/>
        <w:jc w:val="right"/>
      </w:pPr>
      <w:r w:rsidRPr="007A59F8">
        <w:rPr>
          <w:position w:val="-32"/>
        </w:rPr>
        <w:object w:dxaOrig="8360" w:dyaOrig="620" w14:anchorId="263C0CD2">
          <v:shape id="_x0000_i1081" type="#_x0000_t75" style="width:418.1pt;height:30.95pt" o:ole="" filled="t" fillcolor="#fff2cc [663]">
            <v:imagedata r:id="rId104" o:title=""/>
          </v:shape>
          <o:OLEObject Type="Embed" ProgID="Equation.DSMT4" ShapeID="_x0000_i1081" DrawAspect="Content" ObjectID="_1667396154" r:id="rId105"/>
        </w:object>
      </w:r>
      <w:r w:rsidR="005E0562">
        <w:t xml:space="preserve">                  (16)</w:t>
      </w:r>
    </w:p>
    <w:p w14:paraId="0B81E358" w14:textId="0236316D" w:rsidR="00CF4204" w:rsidRDefault="00516FEC" w:rsidP="00C97390">
      <w:pPr>
        <w:spacing w:before="120"/>
        <w:jc w:val="right"/>
      </w:pPr>
      <w:r w:rsidRPr="007468A8">
        <w:rPr>
          <w:position w:val="-34"/>
        </w:rPr>
        <w:object w:dxaOrig="5260" w:dyaOrig="760" w14:anchorId="7C05A8D6">
          <v:shape id="_x0000_i1077" type="#_x0000_t75" style="width:263.05pt;height:38.15pt" o:ole="">
            <v:imagedata r:id="rId106" o:title=""/>
          </v:shape>
          <o:OLEObject Type="Embed" ProgID="Equation.DSMT4" ShapeID="_x0000_i1077" DrawAspect="Content" ObjectID="_1667396155" r:id="rId107"/>
        </w:object>
      </w:r>
      <w:r w:rsidR="00C97390">
        <w:t xml:space="preserve">                                         (17)</w:t>
      </w:r>
    </w:p>
    <w:p w14:paraId="0B823DB5" w14:textId="7F3FD52B" w:rsidR="005E0562" w:rsidRDefault="00C97390" w:rsidP="005E0562">
      <w:pPr>
        <w:spacing w:before="120"/>
      </w:pPr>
      <w:r>
        <w:t xml:space="preserve">In the BSR calculations, </w:t>
      </w:r>
      <w:proofErr w:type="spellStart"/>
      <w:r w:rsidR="005E0562">
        <w:t>pseudostates</w:t>
      </w:r>
      <w:proofErr w:type="spellEnd"/>
      <w:r w:rsidR="005E0562">
        <w:t xml:space="preserve"> amplitudes </w:t>
      </w:r>
      <w:r w:rsidR="005E0562" w:rsidRPr="008432A5">
        <w:rPr>
          <w:position w:val="-14"/>
        </w:rPr>
        <w:object w:dxaOrig="1120" w:dyaOrig="400" w14:anchorId="68C49374">
          <v:shape id="_x0000_i1078" type="#_x0000_t75" style="width:56.15pt;height:20.15pt" o:ole="">
            <v:imagedata r:id="rId108" o:title=""/>
          </v:shape>
          <o:OLEObject Type="Embed" ProgID="Equation.DSMT4" ShapeID="_x0000_i1078" DrawAspect="Content" ObjectID="_1667396156" r:id="rId109"/>
        </w:object>
      </w:r>
      <w:r w:rsidR="005E0562">
        <w:t xml:space="preserve"> are provided by the utility </w:t>
      </w:r>
      <w:r w:rsidR="005E0562" w:rsidRPr="00EA1FE7">
        <w:rPr>
          <w:b/>
          <w:bCs/>
        </w:rPr>
        <w:t>difsec_He</w:t>
      </w:r>
      <w:r w:rsidR="005E0562">
        <w:t xml:space="preserve">, and overlap factors </w:t>
      </w:r>
      <w:r w:rsidR="005E0562" w:rsidRPr="00EA1FE7">
        <w:rPr>
          <w:position w:val="-14"/>
        </w:rPr>
        <w:object w:dxaOrig="320" w:dyaOrig="400" w14:anchorId="5859A7B3">
          <v:shape id="_x0000_i1079" type="#_x0000_t75" style="width:15.85pt;height:20.15pt" o:ole="">
            <v:imagedata r:id="rId110" o:title=""/>
          </v:shape>
          <o:OLEObject Type="Embed" ProgID="Equation.DSMT4" ShapeID="_x0000_i1079" DrawAspect="Content" ObjectID="_1667396157" r:id="rId111"/>
        </w:object>
      </w:r>
      <w:r w:rsidR="005E0562">
        <w:t xml:space="preserve"> are provided by the utilities </w:t>
      </w:r>
      <w:r w:rsidR="005E0562" w:rsidRPr="00EA1FE7">
        <w:rPr>
          <w:b/>
          <w:bCs/>
        </w:rPr>
        <w:t>BSR_SE</w:t>
      </w:r>
      <w:r w:rsidR="005E0562">
        <w:t>(1,</w:t>
      </w:r>
      <w:proofErr w:type="gramStart"/>
      <w:r w:rsidR="005E0562">
        <w:t>2,n</w:t>
      </w:r>
      <w:proofErr w:type="gramEnd"/>
      <w:r w:rsidR="005E0562">
        <w:t>).</w:t>
      </w:r>
      <w:r w:rsidR="002C6092">
        <w:t xml:space="preserve"> For details of TDCS calculations see the description of </w:t>
      </w:r>
      <w:r w:rsidR="002C6092" w:rsidRPr="002C6092">
        <w:rPr>
          <w:b/>
          <w:bCs/>
        </w:rPr>
        <w:t>tdcs</w:t>
      </w:r>
      <w:r w:rsidR="002C6092">
        <w:t xml:space="preserve"> utility. </w:t>
      </w:r>
    </w:p>
    <w:sectPr w:rsidR="005E0562" w:rsidSect="00296864">
      <w:pgSz w:w="12242" w:h="15842" w:code="1"/>
      <w:pgMar w:top="720" w:right="720" w:bottom="720" w:left="720" w:header="0" w:footer="5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TMI">
    <w:altName w:val="MS Mincho"/>
    <w:panose1 w:val="00000000000000000000"/>
    <w:charset w:val="80"/>
    <w:family w:val="auto"/>
    <w:notTrueType/>
    <w:pitch w:val="default"/>
    <w:sig w:usb0="00000001" w:usb1="08070000" w:usb2="00000010" w:usb3="00000000" w:csb0="00020000" w:csb1="00000000"/>
  </w:font>
  <w:font w:name="MTSY">
    <w:altName w:val="Arial Unicode MS"/>
    <w:panose1 w:val="00000000000000000000"/>
    <w:charset w:val="81"/>
    <w:family w:val="auto"/>
    <w:notTrueType/>
    <w:pitch w:val="default"/>
    <w:sig w:usb0="00000003" w:usb1="09070000" w:usb2="00000010" w:usb3="00000000" w:csb0="000A0001" w:csb1="00000000"/>
  </w:font>
  <w:font w:name="RMTMI">
    <w:altName w:val="Cambria"/>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displayVerticalDrawingGridEvery w:val="2"/>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69C"/>
    <w:rsid w:val="0001583D"/>
    <w:rsid w:val="00027087"/>
    <w:rsid w:val="000273BC"/>
    <w:rsid w:val="00034E7C"/>
    <w:rsid w:val="000353AB"/>
    <w:rsid w:val="0003575D"/>
    <w:rsid w:val="00054B72"/>
    <w:rsid w:val="0007074C"/>
    <w:rsid w:val="00075903"/>
    <w:rsid w:val="000854CB"/>
    <w:rsid w:val="00095762"/>
    <w:rsid w:val="000A2749"/>
    <w:rsid w:val="000A484A"/>
    <w:rsid w:val="000A5DA6"/>
    <w:rsid w:val="000B2498"/>
    <w:rsid w:val="000B5344"/>
    <w:rsid w:val="000C1B8E"/>
    <w:rsid w:val="000E2711"/>
    <w:rsid w:val="000E5755"/>
    <w:rsid w:val="000E71A5"/>
    <w:rsid w:val="000F4848"/>
    <w:rsid w:val="000F5E98"/>
    <w:rsid w:val="00106B57"/>
    <w:rsid w:val="001158CD"/>
    <w:rsid w:val="00135C23"/>
    <w:rsid w:val="00137EAA"/>
    <w:rsid w:val="00146A54"/>
    <w:rsid w:val="0015200C"/>
    <w:rsid w:val="001642FB"/>
    <w:rsid w:val="00173FA1"/>
    <w:rsid w:val="00196663"/>
    <w:rsid w:val="001A2559"/>
    <w:rsid w:val="001A7F8A"/>
    <w:rsid w:val="001B295B"/>
    <w:rsid w:val="001B407B"/>
    <w:rsid w:val="001D0CB5"/>
    <w:rsid w:val="001D330D"/>
    <w:rsid w:val="001D53DB"/>
    <w:rsid w:val="001F7786"/>
    <w:rsid w:val="00242671"/>
    <w:rsid w:val="0024631B"/>
    <w:rsid w:val="002503D8"/>
    <w:rsid w:val="00260557"/>
    <w:rsid w:val="00261DDD"/>
    <w:rsid w:val="00275C2E"/>
    <w:rsid w:val="0027769C"/>
    <w:rsid w:val="00296864"/>
    <w:rsid w:val="002A1A04"/>
    <w:rsid w:val="002A5C33"/>
    <w:rsid w:val="002B2263"/>
    <w:rsid w:val="002C5A8A"/>
    <w:rsid w:val="002C6092"/>
    <w:rsid w:val="003043BC"/>
    <w:rsid w:val="003069BC"/>
    <w:rsid w:val="00314FF1"/>
    <w:rsid w:val="0032666C"/>
    <w:rsid w:val="00351461"/>
    <w:rsid w:val="0035169F"/>
    <w:rsid w:val="0036342B"/>
    <w:rsid w:val="00367670"/>
    <w:rsid w:val="00395D92"/>
    <w:rsid w:val="003A0B8F"/>
    <w:rsid w:val="003B5A1C"/>
    <w:rsid w:val="003D15E7"/>
    <w:rsid w:val="003E1E77"/>
    <w:rsid w:val="003F0947"/>
    <w:rsid w:val="004017BF"/>
    <w:rsid w:val="004030B6"/>
    <w:rsid w:val="00407FCB"/>
    <w:rsid w:val="00411C45"/>
    <w:rsid w:val="00411F68"/>
    <w:rsid w:val="004142E2"/>
    <w:rsid w:val="00443600"/>
    <w:rsid w:val="00453398"/>
    <w:rsid w:val="00480D95"/>
    <w:rsid w:val="004C0554"/>
    <w:rsid w:val="004D0622"/>
    <w:rsid w:val="004D53EB"/>
    <w:rsid w:val="004E5B02"/>
    <w:rsid w:val="005042F9"/>
    <w:rsid w:val="00516FEC"/>
    <w:rsid w:val="00526794"/>
    <w:rsid w:val="005631C3"/>
    <w:rsid w:val="005704BE"/>
    <w:rsid w:val="00584BBD"/>
    <w:rsid w:val="00595D66"/>
    <w:rsid w:val="005A00F9"/>
    <w:rsid w:val="005D326A"/>
    <w:rsid w:val="005E0562"/>
    <w:rsid w:val="005E2315"/>
    <w:rsid w:val="005F43BF"/>
    <w:rsid w:val="006232EF"/>
    <w:rsid w:val="00630BAA"/>
    <w:rsid w:val="00636A52"/>
    <w:rsid w:val="00643440"/>
    <w:rsid w:val="00644A5D"/>
    <w:rsid w:val="00653CDE"/>
    <w:rsid w:val="00673B14"/>
    <w:rsid w:val="00687912"/>
    <w:rsid w:val="0069453B"/>
    <w:rsid w:val="006A3DF3"/>
    <w:rsid w:val="006A6859"/>
    <w:rsid w:val="006A75B8"/>
    <w:rsid w:val="006B2399"/>
    <w:rsid w:val="006E1C6A"/>
    <w:rsid w:val="006E298F"/>
    <w:rsid w:val="00711396"/>
    <w:rsid w:val="007129B4"/>
    <w:rsid w:val="00720266"/>
    <w:rsid w:val="00732F9C"/>
    <w:rsid w:val="007403D6"/>
    <w:rsid w:val="007634D4"/>
    <w:rsid w:val="0078464A"/>
    <w:rsid w:val="00790537"/>
    <w:rsid w:val="007916F5"/>
    <w:rsid w:val="007939C6"/>
    <w:rsid w:val="007D24A1"/>
    <w:rsid w:val="007D7B90"/>
    <w:rsid w:val="007E292D"/>
    <w:rsid w:val="008331F9"/>
    <w:rsid w:val="008336C3"/>
    <w:rsid w:val="0086076D"/>
    <w:rsid w:val="00860A20"/>
    <w:rsid w:val="008623EB"/>
    <w:rsid w:val="0087308C"/>
    <w:rsid w:val="00887FD3"/>
    <w:rsid w:val="008A4350"/>
    <w:rsid w:val="008A6B60"/>
    <w:rsid w:val="009160BF"/>
    <w:rsid w:val="0092332C"/>
    <w:rsid w:val="00936781"/>
    <w:rsid w:val="00941E9A"/>
    <w:rsid w:val="00981E53"/>
    <w:rsid w:val="009C2128"/>
    <w:rsid w:val="009D4B80"/>
    <w:rsid w:val="00A01A5F"/>
    <w:rsid w:val="00A02D48"/>
    <w:rsid w:val="00A31730"/>
    <w:rsid w:val="00A6070D"/>
    <w:rsid w:val="00A63E24"/>
    <w:rsid w:val="00A65571"/>
    <w:rsid w:val="00A7297A"/>
    <w:rsid w:val="00A901F9"/>
    <w:rsid w:val="00AE651B"/>
    <w:rsid w:val="00AF32D4"/>
    <w:rsid w:val="00B000D2"/>
    <w:rsid w:val="00B64BB1"/>
    <w:rsid w:val="00B713E0"/>
    <w:rsid w:val="00B72BF3"/>
    <w:rsid w:val="00B7564A"/>
    <w:rsid w:val="00B77D43"/>
    <w:rsid w:val="00B84A6C"/>
    <w:rsid w:val="00BB34AC"/>
    <w:rsid w:val="00BC4B45"/>
    <w:rsid w:val="00BF60D5"/>
    <w:rsid w:val="00C04656"/>
    <w:rsid w:val="00C112AA"/>
    <w:rsid w:val="00C331D7"/>
    <w:rsid w:val="00C416A5"/>
    <w:rsid w:val="00C50A45"/>
    <w:rsid w:val="00C97390"/>
    <w:rsid w:val="00CD39EC"/>
    <w:rsid w:val="00CE5E40"/>
    <w:rsid w:val="00CF4204"/>
    <w:rsid w:val="00CF5031"/>
    <w:rsid w:val="00D01713"/>
    <w:rsid w:val="00D05824"/>
    <w:rsid w:val="00D06A77"/>
    <w:rsid w:val="00D31EFF"/>
    <w:rsid w:val="00D4310E"/>
    <w:rsid w:val="00D55397"/>
    <w:rsid w:val="00D63D22"/>
    <w:rsid w:val="00D6507D"/>
    <w:rsid w:val="00D94F37"/>
    <w:rsid w:val="00D953ED"/>
    <w:rsid w:val="00DA4FF8"/>
    <w:rsid w:val="00DA79A1"/>
    <w:rsid w:val="00DB65AD"/>
    <w:rsid w:val="00DB6C7E"/>
    <w:rsid w:val="00DE4F4D"/>
    <w:rsid w:val="00E14FF7"/>
    <w:rsid w:val="00E43830"/>
    <w:rsid w:val="00E7379B"/>
    <w:rsid w:val="00EB4FFC"/>
    <w:rsid w:val="00EC50E3"/>
    <w:rsid w:val="00EC64DF"/>
    <w:rsid w:val="00ED2E23"/>
    <w:rsid w:val="00EF623F"/>
    <w:rsid w:val="00F01A53"/>
    <w:rsid w:val="00F1787E"/>
    <w:rsid w:val="00F22D7C"/>
    <w:rsid w:val="00F3210C"/>
    <w:rsid w:val="00F57266"/>
    <w:rsid w:val="00F66766"/>
    <w:rsid w:val="00F76028"/>
    <w:rsid w:val="00F82A8C"/>
    <w:rsid w:val="00FE6CC1"/>
    <w:rsid w:val="00FF5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D379AA"/>
  <w14:defaultImageDpi w14:val="300"/>
  <w15:chartTrackingRefBased/>
  <w15:docId w15:val="{47B21335-700B-448E-BF3B-41D6517F6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3EB"/>
    <w:pPr>
      <w:spacing w:line="360" w:lineRule="auto"/>
      <w:jc w:val="both"/>
    </w:pPr>
    <w:rPr>
      <w:sz w:val="24"/>
      <w:szCs w:val="24"/>
    </w:rPr>
  </w:style>
  <w:style w:type="paragraph" w:styleId="Heading1">
    <w:name w:val="heading 1"/>
    <w:basedOn w:val="Normal"/>
    <w:next w:val="Normal"/>
    <w:qFormat/>
    <w:rsid w:val="00B7564A"/>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rsid w:val="00630BAA"/>
    <w:pPr>
      <w:ind w:firstLine="288"/>
    </w:pPr>
    <w:rPr>
      <w:sz w:val="22"/>
      <w:szCs w:val="22"/>
    </w:rPr>
  </w:style>
  <w:style w:type="paragraph" w:styleId="BodyText">
    <w:name w:val="Body Text"/>
    <w:basedOn w:val="Normal"/>
    <w:rsid w:val="00DB6C7E"/>
    <w:pPr>
      <w:autoSpaceDE w:val="0"/>
      <w:autoSpaceDN w:val="0"/>
      <w:adjustRightInd w:val="0"/>
      <w:spacing w:line="240" w:lineRule="auto"/>
      <w:jc w:val="left"/>
    </w:pPr>
  </w:style>
  <w:style w:type="paragraph" w:customStyle="1" w:styleId="Style3">
    <w:name w:val="Style3"/>
    <w:basedOn w:val="Normal"/>
    <w:rsid w:val="003043BC"/>
    <w:pPr>
      <w:jc w:val="left"/>
    </w:pPr>
    <w:rPr>
      <w:szCs w:val="28"/>
    </w:rPr>
  </w:style>
  <w:style w:type="character" w:customStyle="1" w:styleId="Style10pt">
    <w:name w:val="Style 10 pt"/>
    <w:rsid w:val="002503D8"/>
    <w:rPr>
      <w:rFonts w:ascii="Times New Roman" w:hAnsi="Times New Roman"/>
      <w:sz w:val="24"/>
    </w:rPr>
  </w:style>
  <w:style w:type="paragraph" w:customStyle="1" w:styleId="StyleLeftLinespacingsingle">
    <w:name w:val="Style Left Line spacing:  single"/>
    <w:basedOn w:val="Normal"/>
    <w:rsid w:val="00137EAA"/>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9.bin"/><Relationship Id="rId42" Type="http://schemas.openxmlformats.org/officeDocument/2006/relationships/oleObject" Target="embeddings/oleObject20.bin"/><Relationship Id="rId47" Type="http://schemas.openxmlformats.org/officeDocument/2006/relationships/image" Target="media/image22.wmf"/><Relationship Id="rId63" Type="http://schemas.openxmlformats.org/officeDocument/2006/relationships/oleObject" Target="embeddings/oleObject31.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4.bin"/><Relationship Id="rId1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oleObject" Target="embeddings/oleObject13.bin"/><Relationship Id="rId107" Type="http://schemas.openxmlformats.org/officeDocument/2006/relationships/oleObject" Target="embeddings/oleObject53.bin"/><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oleObject" Target="embeddings/oleObject15.bin"/><Relationship Id="rId37" Type="http://schemas.openxmlformats.org/officeDocument/2006/relationships/image" Target="media/image17.wmf"/><Relationship Id="rId40" Type="http://schemas.openxmlformats.org/officeDocument/2006/relationships/oleObject" Target="embeddings/oleObject19.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8.bin"/><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oleObject" Target="embeddings/oleObject39.bin"/><Relationship Id="rId87" Type="http://schemas.openxmlformats.org/officeDocument/2006/relationships/oleObject" Target="embeddings/oleObject43.bin"/><Relationship Id="rId102" Type="http://schemas.openxmlformats.org/officeDocument/2006/relationships/image" Target="media/image49.wmf"/><Relationship Id="rId110" Type="http://schemas.openxmlformats.org/officeDocument/2006/relationships/image" Target="media/image53.wmf"/><Relationship Id="rId5" Type="http://schemas.openxmlformats.org/officeDocument/2006/relationships/oleObject" Target="embeddings/oleObject1.bin"/><Relationship Id="rId61" Type="http://schemas.openxmlformats.org/officeDocument/2006/relationships/image" Target="media/image29.wmf"/><Relationship Id="rId82" Type="http://schemas.openxmlformats.org/officeDocument/2006/relationships/image" Target="media/image39.wmf"/><Relationship Id="rId90" Type="http://schemas.openxmlformats.org/officeDocument/2006/relationships/image" Target="media/image43.wmf"/><Relationship Id="rId95" Type="http://schemas.openxmlformats.org/officeDocument/2006/relationships/oleObject" Target="embeddings/oleObject47.bin"/><Relationship Id="rId19" Type="http://schemas.openxmlformats.org/officeDocument/2006/relationships/oleObject" Target="embeddings/oleObject8.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3.bin"/><Relationship Id="rId56" Type="http://schemas.openxmlformats.org/officeDocument/2006/relationships/oleObject" Target="embeddings/oleObject27.bin"/><Relationship Id="rId64" Type="http://schemas.openxmlformats.org/officeDocument/2006/relationships/image" Target="media/image30.wmf"/><Relationship Id="rId69" Type="http://schemas.openxmlformats.org/officeDocument/2006/relationships/oleObject" Target="embeddings/oleObject34.bin"/><Relationship Id="rId77" Type="http://schemas.openxmlformats.org/officeDocument/2006/relationships/oleObject" Target="embeddings/oleObject38.bin"/><Relationship Id="rId100" Type="http://schemas.openxmlformats.org/officeDocument/2006/relationships/image" Target="media/image48.wmf"/><Relationship Id="rId105" Type="http://schemas.openxmlformats.org/officeDocument/2006/relationships/oleObject" Target="embeddings/oleObject52.bin"/><Relationship Id="rId113" Type="http://schemas.openxmlformats.org/officeDocument/2006/relationships/theme" Target="theme/theme1.xml"/><Relationship Id="rId8" Type="http://schemas.openxmlformats.org/officeDocument/2006/relationships/image" Target="media/image3.wmf"/><Relationship Id="rId51" Type="http://schemas.openxmlformats.org/officeDocument/2006/relationships/image" Target="media/image24.wmf"/><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42.bin"/><Relationship Id="rId93" Type="http://schemas.openxmlformats.org/officeDocument/2006/relationships/oleObject" Target="embeddings/oleObject46.bin"/><Relationship Id="rId98" Type="http://schemas.openxmlformats.org/officeDocument/2006/relationships/image" Target="media/image47.wmf"/><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image" Target="media/image15.wmf"/><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image" Target="media/image28.wmf"/><Relationship Id="rId67" Type="http://schemas.openxmlformats.org/officeDocument/2006/relationships/oleObject" Target="embeddings/oleObject33.bin"/><Relationship Id="rId103" Type="http://schemas.openxmlformats.org/officeDocument/2006/relationships/oleObject" Target="embeddings/oleObject51.bin"/><Relationship Id="rId108" Type="http://schemas.openxmlformats.org/officeDocument/2006/relationships/image" Target="media/image52.wmf"/><Relationship Id="rId20" Type="http://schemas.openxmlformats.org/officeDocument/2006/relationships/image" Target="media/image9.wmf"/><Relationship Id="rId41" Type="http://schemas.openxmlformats.org/officeDocument/2006/relationships/image" Target="media/image19.emf"/><Relationship Id="rId54" Type="http://schemas.openxmlformats.org/officeDocument/2006/relationships/oleObject" Target="embeddings/oleObject26.bin"/><Relationship Id="rId62" Type="http://schemas.openxmlformats.org/officeDocument/2006/relationships/oleObject" Target="embeddings/oleObject30.bin"/><Relationship Id="rId70" Type="http://schemas.openxmlformats.org/officeDocument/2006/relationships/image" Target="media/image33.wmf"/><Relationship Id="rId75" Type="http://schemas.openxmlformats.org/officeDocument/2006/relationships/oleObject" Target="embeddings/oleObject37.bin"/><Relationship Id="rId83" Type="http://schemas.openxmlformats.org/officeDocument/2006/relationships/oleObject" Target="embeddings/oleObject41.bin"/><Relationship Id="rId88" Type="http://schemas.openxmlformats.org/officeDocument/2006/relationships/image" Target="media/image42.wmf"/><Relationship Id="rId91" Type="http://schemas.openxmlformats.org/officeDocument/2006/relationships/oleObject" Target="embeddings/oleObject45.bin"/><Relationship Id="rId96" Type="http://schemas.openxmlformats.org/officeDocument/2006/relationships/image" Target="media/image46.wmf"/><Relationship Id="rId111" Type="http://schemas.openxmlformats.org/officeDocument/2006/relationships/oleObject" Target="embeddings/oleObject55.bin"/><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oleObject" Target="embeddings/oleObject17.bin"/><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image" Target="media/image51.wmf"/><Relationship Id="rId10" Type="http://schemas.openxmlformats.org/officeDocument/2006/relationships/image" Target="media/image4.wmf"/><Relationship Id="rId31" Type="http://schemas.openxmlformats.org/officeDocument/2006/relationships/image" Target="media/image14.wmf"/><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image" Target="media/image37.wmf"/><Relationship Id="rId81" Type="http://schemas.openxmlformats.org/officeDocument/2006/relationships/oleObject" Target="embeddings/oleObject40.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9.bin"/><Relationship Id="rId101" Type="http://schemas.openxmlformats.org/officeDocument/2006/relationships/oleObject" Target="embeddings/oleObject50.bin"/><Relationship Id="rId4" Type="http://schemas.openxmlformats.org/officeDocument/2006/relationships/image" Target="media/image1.wmf"/><Relationship Id="rId9" Type="http://schemas.openxmlformats.org/officeDocument/2006/relationships/oleObject" Target="embeddings/oleObject3.bin"/><Relationship Id="rId13" Type="http://schemas.openxmlformats.org/officeDocument/2006/relationships/oleObject" Target="embeddings/oleObject5.bin"/><Relationship Id="rId18" Type="http://schemas.openxmlformats.org/officeDocument/2006/relationships/image" Target="media/image8.wmf"/><Relationship Id="rId39" Type="http://schemas.openxmlformats.org/officeDocument/2006/relationships/image" Target="media/image18.emf"/><Relationship Id="rId109" Type="http://schemas.openxmlformats.org/officeDocument/2006/relationships/oleObject" Target="embeddings/oleObject54.bin"/><Relationship Id="rId34" Type="http://schemas.openxmlformats.org/officeDocument/2006/relationships/oleObject" Target="embeddings/oleObject16.bin"/><Relationship Id="rId50" Type="http://schemas.openxmlformats.org/officeDocument/2006/relationships/oleObject" Target="embeddings/oleObject24.bin"/><Relationship Id="rId55" Type="http://schemas.openxmlformats.org/officeDocument/2006/relationships/image" Target="media/image26.wmf"/><Relationship Id="rId76" Type="http://schemas.openxmlformats.org/officeDocument/2006/relationships/image" Target="media/image36.wmf"/><Relationship Id="rId97" Type="http://schemas.openxmlformats.org/officeDocument/2006/relationships/oleObject" Target="embeddings/oleObject48.bin"/><Relationship Id="rId104" Type="http://schemas.openxmlformats.org/officeDocument/2006/relationships/image" Target="media/image50.wmf"/><Relationship Id="rId7" Type="http://schemas.openxmlformats.org/officeDocument/2006/relationships/oleObject" Target="embeddings/oleObject2.bin"/><Relationship Id="rId71" Type="http://schemas.openxmlformats.org/officeDocument/2006/relationships/oleObject" Target="embeddings/oleObject35.bin"/><Relationship Id="rId92" Type="http://schemas.openxmlformats.org/officeDocument/2006/relationships/image" Target="media/image4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3311</TotalTime>
  <Pages>8</Pages>
  <Words>2528</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Differential cross section in the LS case</vt:lpstr>
    </vt:vector>
  </TitlesOfParts>
  <Company>Drake University</Company>
  <LinksUpToDate>false</LinksUpToDate>
  <CharactersWithSpaces>16905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cross section in the LS case</dc:title>
  <dc:subject/>
  <dc:creator>Oleg Zatsarinny</dc:creator>
  <cp:keywords/>
  <dc:description/>
  <cp:lastModifiedBy>Oleg Zatsarinny</cp:lastModifiedBy>
  <cp:revision>33</cp:revision>
  <cp:lastPrinted>2020-08-12T17:07:00Z</cp:lastPrinted>
  <dcterms:created xsi:type="dcterms:W3CDTF">2020-08-10T15:27:00Z</dcterms:created>
  <dcterms:modified xsi:type="dcterms:W3CDTF">2020-11-20T22:45:00Z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