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6BE42" w14:textId="62436AC7" w:rsidR="004B5B5C" w:rsidRPr="005D0ECF" w:rsidRDefault="004E6AD8" w:rsidP="00C87026">
      <w:pPr>
        <w:rPr>
          <w:b/>
          <w:bCs/>
        </w:rPr>
      </w:pPr>
      <w:r w:rsidRPr="005D0ECF">
        <w:rPr>
          <w:b/>
          <w:bCs/>
        </w:rPr>
        <w:t xml:space="preserve">Description of utility-programs for scattering problem in the </w:t>
      </w:r>
      <w:r w:rsidR="0053434C">
        <w:rPr>
          <w:b/>
          <w:bCs/>
        </w:rPr>
        <w:t>(D)</w:t>
      </w:r>
      <w:r w:rsidRPr="005D0ECF">
        <w:rPr>
          <w:b/>
          <w:bCs/>
        </w:rPr>
        <w:t xml:space="preserve">BSR complex </w:t>
      </w:r>
    </w:p>
    <w:p w14:paraId="55902DDD" w14:textId="4CE8E45E" w:rsidR="004E6AD8" w:rsidRPr="00F664AB" w:rsidRDefault="004E6AD8" w:rsidP="00C87026">
      <w:r w:rsidRPr="00F664AB">
        <w:t>(</w:t>
      </w:r>
      <w:proofErr w:type="gramStart"/>
      <w:r w:rsidRPr="00F664AB">
        <w:t>folder</w:t>
      </w:r>
      <w:r w:rsidR="005D0ECF">
        <w:t xml:space="preserve">  </w:t>
      </w:r>
      <w:r w:rsidRPr="005D0ECF">
        <w:rPr>
          <w:b/>
          <w:bCs/>
        </w:rPr>
        <w:t>UTILS</w:t>
      </w:r>
      <w:proofErr w:type="gramEnd"/>
      <w:r w:rsidRPr="005D0ECF">
        <w:rPr>
          <w:b/>
          <w:bCs/>
        </w:rPr>
        <w:t>/SCT_LS</w:t>
      </w:r>
      <w:r w:rsidR="005D0ECF">
        <w:t xml:space="preserve"> </w:t>
      </w:r>
      <w:r w:rsidRPr="00F664AB">
        <w:t>)</w:t>
      </w:r>
    </w:p>
    <w:p w14:paraId="173C53AD" w14:textId="77777777" w:rsidR="004E6AD8" w:rsidRDefault="004E6AD8" w:rsidP="00C87026"/>
    <w:p w14:paraId="0062C5E7" w14:textId="77777777" w:rsidR="004E6AD8" w:rsidRDefault="004E6AD8" w:rsidP="00C87026">
      <w:pPr>
        <w:rPr>
          <w:b/>
        </w:rPr>
      </w:pPr>
      <w:r>
        <w:t xml:space="preserve">The BSR_HD program creates the standard H.DAT file, which can be used for the scattering calculations either with SRGF or FARM programs. These programs output results for scattering strengths (Ω), T-matrix and K-matrix elements in files with some specific formats.  The BSR complex uses its own format to record these data, namely, </w:t>
      </w:r>
      <w:r w:rsidRPr="0053434C">
        <w:rPr>
          <w:b/>
          <w:bCs/>
        </w:rPr>
        <w:t>zarm.om</w:t>
      </w:r>
      <w:r>
        <w:t xml:space="preserve">, </w:t>
      </w:r>
      <w:proofErr w:type="spellStart"/>
      <w:r w:rsidRPr="0053434C">
        <w:rPr>
          <w:b/>
          <w:bCs/>
        </w:rPr>
        <w:t>zarm.tma</w:t>
      </w:r>
      <w:proofErr w:type="spellEnd"/>
      <w:r>
        <w:t xml:space="preserve"> and </w:t>
      </w:r>
      <w:proofErr w:type="spellStart"/>
      <w:r w:rsidRPr="0053434C">
        <w:rPr>
          <w:b/>
          <w:bCs/>
        </w:rPr>
        <w:t>zarm.kma</w:t>
      </w:r>
      <w:proofErr w:type="spellEnd"/>
      <w:r>
        <w:t xml:space="preserve"> files, respectively. These files are supposed to accumulate the data from several runs of STFG or FARM programs (or other programs if any) using the utility programs </w:t>
      </w:r>
      <w:proofErr w:type="spellStart"/>
      <w:r w:rsidRPr="00F664AB">
        <w:rPr>
          <w:b/>
        </w:rPr>
        <w:t>add_stgf</w:t>
      </w:r>
      <w:proofErr w:type="spellEnd"/>
      <w:r>
        <w:t xml:space="preserve"> or </w:t>
      </w:r>
      <w:proofErr w:type="spellStart"/>
      <w:r w:rsidRPr="00F664AB">
        <w:rPr>
          <w:b/>
        </w:rPr>
        <w:t>add_farm</w:t>
      </w:r>
      <w:proofErr w:type="spellEnd"/>
      <w:r>
        <w:t xml:space="preserve">. </w:t>
      </w:r>
    </w:p>
    <w:p w14:paraId="684EEF47" w14:textId="77777777" w:rsidR="004E6AD8" w:rsidRDefault="004E6AD8" w:rsidP="00C87026"/>
    <w:p w14:paraId="373E781F" w14:textId="599D26C0" w:rsidR="004E6AD8" w:rsidRDefault="004E6AD8" w:rsidP="005D0ECF">
      <w:pPr>
        <w:spacing w:before="0" w:after="0"/>
        <w:rPr>
          <w:b/>
        </w:rPr>
      </w:pPr>
      <w:r>
        <w:t xml:space="preserve">The </w:t>
      </w:r>
      <w:r w:rsidRPr="00F664AB">
        <w:rPr>
          <w:b/>
        </w:rPr>
        <w:t>zarm.om</w:t>
      </w:r>
      <w:r>
        <w:t xml:space="preserve"> is just a list of records of collision strengths for given energy.  Each record has format:</w:t>
      </w:r>
    </w:p>
    <w:p w14:paraId="729312C1" w14:textId="77777777" w:rsidR="004E6AD8" w:rsidRDefault="004E6AD8" w:rsidP="005D0ECF">
      <w:pPr>
        <w:spacing w:before="0" w:after="0"/>
      </w:pPr>
    </w:p>
    <w:p w14:paraId="0F43599F" w14:textId="77777777" w:rsidR="004E6AD8" w:rsidRPr="00EA1877" w:rsidRDefault="004E6AD8" w:rsidP="005D0ECF">
      <w:pPr>
        <w:spacing w:before="0" w:after="0"/>
        <w:rPr>
          <w:b/>
        </w:rPr>
      </w:pPr>
      <w:r>
        <w:t>1.</w:t>
      </w:r>
      <w:r w:rsidRPr="00EA1877">
        <w:t xml:space="preserve"> </w:t>
      </w:r>
      <w:proofErr w:type="spellStart"/>
      <w:r w:rsidRPr="00EA1877">
        <w:t>ek</w:t>
      </w:r>
      <w:proofErr w:type="spellEnd"/>
      <w:r w:rsidRPr="00EA1877">
        <w:t>,</w:t>
      </w:r>
      <w:r>
        <w:t xml:space="preserve"> </w:t>
      </w:r>
      <w:r w:rsidRPr="00EA1877">
        <w:t>ns</w:t>
      </w:r>
    </w:p>
    <w:p w14:paraId="25D1E4A2" w14:textId="77777777" w:rsidR="004E6AD8" w:rsidRDefault="004E6AD8" w:rsidP="005D0ECF">
      <w:pPr>
        <w:spacing w:before="0" w:after="0"/>
        <w:rPr>
          <w:b/>
        </w:rPr>
      </w:pPr>
      <w:r>
        <w:t>2.</w:t>
      </w:r>
      <w:r w:rsidRPr="00EA1877">
        <w:t xml:space="preserve"> ((OM(</w:t>
      </w:r>
      <w:proofErr w:type="spellStart"/>
      <w:proofErr w:type="gramStart"/>
      <w:r w:rsidRPr="00EA1877">
        <w:t>i,j</w:t>
      </w:r>
      <w:proofErr w:type="spellEnd"/>
      <w:proofErr w:type="gramEnd"/>
      <w:r w:rsidRPr="00EA1877">
        <w:t>),j=1,i),</w:t>
      </w:r>
      <w:proofErr w:type="spellStart"/>
      <w:r w:rsidRPr="00EA1877">
        <w:t>i</w:t>
      </w:r>
      <w:proofErr w:type="spellEnd"/>
      <w:r w:rsidRPr="00EA1877">
        <w:t>=1,io)</w:t>
      </w:r>
      <w:r>
        <w:t xml:space="preserve">            z = 0 (neutral case, electron-atom scattering)       </w:t>
      </w:r>
    </w:p>
    <w:p w14:paraId="003CD35A" w14:textId="77777777" w:rsidR="004E6AD8" w:rsidRDefault="004E6AD8" w:rsidP="005D0ECF">
      <w:pPr>
        <w:spacing w:before="0" w:after="0"/>
        <w:rPr>
          <w:b/>
        </w:rPr>
      </w:pPr>
      <w:r>
        <w:t xml:space="preserve">2. </w:t>
      </w:r>
      <w:r w:rsidRPr="00EA1877">
        <w:t>((OM(</w:t>
      </w:r>
      <w:proofErr w:type="spellStart"/>
      <w:proofErr w:type="gramStart"/>
      <w:r w:rsidRPr="00EA1877">
        <w:t>i,j</w:t>
      </w:r>
      <w:proofErr w:type="spellEnd"/>
      <w:proofErr w:type="gramEnd"/>
      <w:r w:rsidRPr="00EA1877">
        <w:t>),j=1,i-1),</w:t>
      </w:r>
      <w:proofErr w:type="spellStart"/>
      <w:r w:rsidRPr="00EA1877">
        <w:t>i</w:t>
      </w:r>
      <w:proofErr w:type="spellEnd"/>
      <w:r w:rsidRPr="00EA1877">
        <w:t>=2,io)</w:t>
      </w:r>
      <w:r>
        <w:t xml:space="preserve">         z &gt; 0 (electron-ion scattering case)       </w:t>
      </w:r>
    </w:p>
    <w:p w14:paraId="0B28B508" w14:textId="77777777" w:rsidR="005D0ECF" w:rsidRDefault="005D0ECF" w:rsidP="005D0ECF">
      <w:pPr>
        <w:spacing w:before="0" w:after="0" w:line="240" w:lineRule="auto"/>
        <w:rPr>
          <w:b/>
        </w:rPr>
      </w:pPr>
      <w:proofErr w:type="spellStart"/>
      <w:proofErr w:type="gramStart"/>
      <w:r w:rsidRPr="009E0015">
        <w:t>ek</w:t>
      </w:r>
      <w:proofErr w:type="spellEnd"/>
      <w:r>
        <w:t xml:space="preserve">  -</w:t>
      </w:r>
      <w:proofErr w:type="gramEnd"/>
      <w:r>
        <w:t xml:space="preserve">   electron energy in </w:t>
      </w:r>
      <w:proofErr w:type="spellStart"/>
      <w:r>
        <w:t>Rydbergs</w:t>
      </w:r>
      <w:proofErr w:type="spellEnd"/>
      <w:r>
        <w:t xml:space="preserve"> (</w:t>
      </w:r>
      <w:r w:rsidRPr="009E0015">
        <w:rPr>
          <w:i/>
        </w:rPr>
        <w:t>k</w:t>
      </w:r>
      <w:r w:rsidRPr="009E0015">
        <w:rPr>
          <w:vertAlign w:val="superscript"/>
        </w:rPr>
        <w:t>2</w:t>
      </w:r>
      <w:r>
        <w:t>-value)</w:t>
      </w:r>
    </w:p>
    <w:p w14:paraId="33B5B8EB" w14:textId="77777777" w:rsidR="005D0ECF" w:rsidRDefault="005D0ECF" w:rsidP="005D0ECF">
      <w:pPr>
        <w:spacing w:before="0" w:after="0" w:line="240" w:lineRule="auto"/>
        <w:rPr>
          <w:b/>
        </w:rPr>
      </w:pPr>
      <w:proofErr w:type="gramStart"/>
      <w:r w:rsidRPr="009E0015">
        <w:t>ns</w:t>
      </w:r>
      <w:r>
        <w:t xml:space="preserve">  -</w:t>
      </w:r>
      <w:proofErr w:type="gramEnd"/>
      <w:r>
        <w:t xml:space="preserve">   number of elements recorded,  </w:t>
      </w:r>
      <w:proofErr w:type="spellStart"/>
      <w:r w:rsidRPr="009E0015">
        <w:t>io</w:t>
      </w:r>
      <w:proofErr w:type="spellEnd"/>
      <w:r w:rsidRPr="009E0015">
        <w:t>*(io+1)/2</w:t>
      </w:r>
      <w:r>
        <w:t xml:space="preserve"> or </w:t>
      </w:r>
      <w:proofErr w:type="spellStart"/>
      <w:r w:rsidRPr="009E0015">
        <w:t>io</w:t>
      </w:r>
      <w:proofErr w:type="spellEnd"/>
      <w:r w:rsidRPr="009E0015">
        <w:t>*(io-1)/2</w:t>
      </w:r>
      <w:r>
        <w:t xml:space="preserve"> for ions. </w:t>
      </w:r>
    </w:p>
    <w:p w14:paraId="5D83CE02" w14:textId="77777777" w:rsidR="005D0ECF" w:rsidRDefault="005D0ECF" w:rsidP="005D0ECF">
      <w:pPr>
        <w:spacing w:before="0" w:after="0" w:line="240" w:lineRule="auto"/>
        <w:rPr>
          <w:b/>
        </w:rPr>
      </w:pPr>
      <w:proofErr w:type="spellStart"/>
      <w:r w:rsidRPr="009E0015">
        <w:t>io</w:t>
      </w:r>
      <w:proofErr w:type="spellEnd"/>
      <w:r>
        <w:t xml:space="preserve">   -   number of open target states.</w:t>
      </w:r>
    </w:p>
    <w:p w14:paraId="3884D586" w14:textId="77777777" w:rsidR="004E6AD8" w:rsidRDefault="004E6AD8" w:rsidP="005D0ECF">
      <w:pPr>
        <w:spacing w:before="0" w:after="0"/>
      </w:pPr>
    </w:p>
    <w:p w14:paraId="5B004780" w14:textId="10DDD3F8" w:rsidR="004E6AD8" w:rsidRDefault="004E6AD8" w:rsidP="005D0ECF">
      <w:pPr>
        <w:spacing w:before="0" w:after="0"/>
        <w:rPr>
          <w:b/>
        </w:rPr>
      </w:pPr>
      <w:r>
        <w:t>Because omega matrix is symmetric, it is recorded in half, row by row. For ion case, the diagonal element</w:t>
      </w:r>
      <w:r w:rsidR="0053434C">
        <w:t>s</w:t>
      </w:r>
      <w:r>
        <w:t xml:space="preserve"> are dropped.  Number of </w:t>
      </w:r>
      <w:r w:rsidR="0053434C">
        <w:t>energies</w:t>
      </w:r>
      <w:r>
        <w:t xml:space="preserve"> are not recorded, so the user should first scam the file to determine the number of energies recorded.</w:t>
      </w:r>
    </w:p>
    <w:p w14:paraId="34C3EF37" w14:textId="77777777" w:rsidR="004E6AD8" w:rsidRDefault="004E6AD8" w:rsidP="005D0ECF">
      <w:pPr>
        <w:spacing w:before="0" w:after="0"/>
      </w:pPr>
      <w:r>
        <w:t xml:space="preserve"> </w:t>
      </w:r>
    </w:p>
    <w:p w14:paraId="5E54CEFD" w14:textId="77777777" w:rsidR="004E6AD8" w:rsidRDefault="004E6AD8" w:rsidP="005D0ECF">
      <w:pPr>
        <w:spacing w:before="0" w:after="0"/>
      </w:pPr>
    </w:p>
    <w:p w14:paraId="7695B9BE" w14:textId="7CE47F92" w:rsidR="004E6AD8" w:rsidRDefault="004E6AD8" w:rsidP="005D0ECF">
      <w:pPr>
        <w:spacing w:before="0" w:after="0"/>
        <w:rPr>
          <w:b/>
        </w:rPr>
      </w:pPr>
      <w:r>
        <w:t xml:space="preserve">The </w:t>
      </w:r>
      <w:proofErr w:type="spellStart"/>
      <w:r w:rsidRPr="00F664AB">
        <w:rPr>
          <w:b/>
        </w:rPr>
        <w:t>zarm.kma</w:t>
      </w:r>
      <w:proofErr w:type="spellEnd"/>
      <w:r w:rsidRPr="009E0015">
        <w:t xml:space="preserve"> </w:t>
      </w:r>
      <w:r>
        <w:t>(</w:t>
      </w:r>
      <w:proofErr w:type="spellStart"/>
      <w:r w:rsidRPr="005D0ECF">
        <w:rPr>
          <w:b/>
          <w:bCs/>
        </w:rPr>
        <w:t>zarm.tma</w:t>
      </w:r>
      <w:proofErr w:type="spellEnd"/>
      <w:r>
        <w:t>) is a list of records of K-matrix (T-matrix) for given energy.  Each record has format:</w:t>
      </w:r>
    </w:p>
    <w:p w14:paraId="69039533" w14:textId="77777777" w:rsidR="004E6AD8" w:rsidRDefault="004E6AD8" w:rsidP="005D0ECF">
      <w:pPr>
        <w:spacing w:before="0" w:after="0"/>
      </w:pPr>
    </w:p>
    <w:p w14:paraId="497FA403" w14:textId="77777777" w:rsidR="004E6AD8" w:rsidRDefault="004E6AD8" w:rsidP="005D0ECF">
      <w:pPr>
        <w:spacing w:before="0" w:after="0"/>
        <w:rPr>
          <w:b/>
        </w:rPr>
      </w:pPr>
      <w:r>
        <w:t xml:space="preserve">1.  </w:t>
      </w:r>
      <w:proofErr w:type="spellStart"/>
      <w:r w:rsidRPr="009E0015">
        <w:t>ek</w:t>
      </w:r>
      <w:proofErr w:type="spellEnd"/>
      <w:r w:rsidRPr="009E0015">
        <w:t>,</w:t>
      </w:r>
      <w:r>
        <w:t xml:space="preserve"> </w:t>
      </w:r>
      <w:proofErr w:type="spellStart"/>
      <w:r w:rsidRPr="009E0015">
        <w:t>nopen</w:t>
      </w:r>
      <w:proofErr w:type="spellEnd"/>
      <w:r w:rsidRPr="009E0015">
        <w:t>,</w:t>
      </w:r>
      <w:r>
        <w:t xml:space="preserve"> </w:t>
      </w:r>
      <w:proofErr w:type="spellStart"/>
      <w:r w:rsidRPr="009E0015">
        <w:t>ntr</w:t>
      </w:r>
      <w:proofErr w:type="spellEnd"/>
      <w:r w:rsidRPr="009E0015">
        <w:t>,</w:t>
      </w:r>
      <w:r>
        <w:t xml:space="preserve"> </w:t>
      </w:r>
      <w:proofErr w:type="spellStart"/>
      <w:r>
        <w:t>i</w:t>
      </w:r>
      <w:r w:rsidRPr="009E0015">
        <w:t>lsp</w:t>
      </w:r>
      <w:proofErr w:type="spellEnd"/>
    </w:p>
    <w:p w14:paraId="40C3E2CD" w14:textId="2B553FCD" w:rsidR="004E6AD8" w:rsidRDefault="004E6AD8" w:rsidP="005D0ECF">
      <w:pPr>
        <w:spacing w:before="0" w:after="0"/>
        <w:rPr>
          <w:b/>
        </w:rPr>
      </w:pPr>
      <w:proofErr w:type="gramStart"/>
      <w:r>
        <w:t xml:space="preserve">2.  </w:t>
      </w:r>
      <w:r w:rsidRPr="009E0015">
        <w:t>(</w:t>
      </w:r>
      <w:proofErr w:type="gramEnd"/>
      <w:r w:rsidRPr="009E0015">
        <w:t>(</w:t>
      </w:r>
      <w:r>
        <w:t>KMAT</w:t>
      </w:r>
      <w:r w:rsidRPr="009E0015">
        <w:t>(</w:t>
      </w:r>
      <w:proofErr w:type="spellStart"/>
      <w:r w:rsidRPr="009E0015">
        <w:t>i,j</w:t>
      </w:r>
      <w:proofErr w:type="spellEnd"/>
      <w:r w:rsidRPr="009E0015">
        <w:t>),</w:t>
      </w:r>
      <w:proofErr w:type="spellStart"/>
      <w:r w:rsidRPr="009E0015">
        <w:t>i</w:t>
      </w:r>
      <w:proofErr w:type="spellEnd"/>
      <w:r w:rsidRPr="009E0015">
        <w:t>=1,j),j=1,nopen)</w:t>
      </w:r>
      <w:r>
        <w:t xml:space="preserve">  </w:t>
      </w:r>
      <w:r w:rsidR="00F664AB">
        <w:t>or</w:t>
      </w:r>
    </w:p>
    <w:p w14:paraId="35E0B8E7" w14:textId="77777777" w:rsidR="004E6AD8" w:rsidRDefault="004E6AD8" w:rsidP="005D0ECF">
      <w:pPr>
        <w:spacing w:before="0" w:after="0"/>
        <w:rPr>
          <w:b/>
        </w:rPr>
      </w:pPr>
      <w:proofErr w:type="gramStart"/>
      <w:r>
        <w:t xml:space="preserve">2.  </w:t>
      </w:r>
      <w:r w:rsidRPr="009E0015">
        <w:t>(</w:t>
      </w:r>
      <w:proofErr w:type="gramEnd"/>
      <w:r w:rsidRPr="009E0015">
        <w:t>(</w:t>
      </w:r>
      <w:proofErr w:type="spellStart"/>
      <w:r>
        <w:t>T</w:t>
      </w:r>
      <w:r w:rsidRPr="009E0015">
        <w:t>MAT</w:t>
      </w:r>
      <w:r>
        <w:t>r</w:t>
      </w:r>
      <w:proofErr w:type="spellEnd"/>
      <w:r w:rsidRPr="009E0015">
        <w:t>(</w:t>
      </w:r>
      <w:proofErr w:type="spellStart"/>
      <w:r w:rsidRPr="009E0015">
        <w:t>i,j</w:t>
      </w:r>
      <w:proofErr w:type="spellEnd"/>
      <w:r w:rsidRPr="009E0015">
        <w:t>),</w:t>
      </w:r>
      <w:proofErr w:type="spellStart"/>
      <w:r w:rsidRPr="009E0015">
        <w:t>TMAT</w:t>
      </w:r>
      <w:r>
        <w:t>i</w:t>
      </w:r>
      <w:proofErr w:type="spellEnd"/>
      <w:r w:rsidRPr="009E0015">
        <w:t>(</w:t>
      </w:r>
      <w:proofErr w:type="spellStart"/>
      <w:r w:rsidRPr="009E0015">
        <w:t>i,j</w:t>
      </w:r>
      <w:proofErr w:type="spellEnd"/>
      <w:r w:rsidRPr="009E0015">
        <w:t>),</w:t>
      </w:r>
      <w:proofErr w:type="spellStart"/>
      <w:r w:rsidRPr="009E0015">
        <w:t>i</w:t>
      </w:r>
      <w:proofErr w:type="spellEnd"/>
      <w:r w:rsidRPr="009E0015">
        <w:t>=1,j),j=1,nopen)</w:t>
      </w:r>
    </w:p>
    <w:p w14:paraId="09223503" w14:textId="77777777" w:rsidR="004E6AD8" w:rsidRDefault="004E6AD8" w:rsidP="005D0ECF">
      <w:pPr>
        <w:spacing w:before="0" w:after="0"/>
      </w:pPr>
    </w:p>
    <w:p w14:paraId="00586552" w14:textId="38A04451" w:rsidR="004E6AD8" w:rsidRDefault="004E6AD8" w:rsidP="005D0ECF">
      <w:pPr>
        <w:spacing w:before="0" w:after="0"/>
        <w:rPr>
          <w:b/>
        </w:rPr>
      </w:pPr>
      <w:r>
        <w:t>The matrixes are symmetric, they are recorded in half, row by row. T-matrix contains real and imaginary parts.  Number of records are not recorded, so the user should first scam the file to determine the number of energies recorded.</w:t>
      </w:r>
    </w:p>
    <w:p w14:paraId="5A33BB3A" w14:textId="77777777" w:rsidR="004E6AD8" w:rsidRDefault="004E6AD8" w:rsidP="005D0ECF">
      <w:pPr>
        <w:spacing w:before="0" w:after="0"/>
      </w:pPr>
    </w:p>
    <w:p w14:paraId="0DA28202" w14:textId="77777777" w:rsidR="004E6AD8" w:rsidRDefault="004E6AD8" w:rsidP="005D0ECF">
      <w:pPr>
        <w:spacing w:before="0" w:after="0"/>
        <w:rPr>
          <w:b/>
        </w:rPr>
      </w:pPr>
      <w:proofErr w:type="spellStart"/>
      <w:r w:rsidRPr="009E0015">
        <w:t>ek</w:t>
      </w:r>
      <w:proofErr w:type="spellEnd"/>
      <w:r>
        <w:t xml:space="preserve">         -   electron energy in </w:t>
      </w:r>
      <w:proofErr w:type="spellStart"/>
      <w:r>
        <w:t>Rydbergs</w:t>
      </w:r>
      <w:proofErr w:type="spellEnd"/>
      <w:r>
        <w:t xml:space="preserve"> (</w:t>
      </w:r>
      <w:r w:rsidRPr="009E0015">
        <w:rPr>
          <w:i/>
        </w:rPr>
        <w:t>k</w:t>
      </w:r>
      <w:r w:rsidRPr="009E0015">
        <w:rPr>
          <w:vertAlign w:val="superscript"/>
        </w:rPr>
        <w:t>2</w:t>
      </w:r>
      <w:r>
        <w:t>-value)</w:t>
      </w:r>
    </w:p>
    <w:p w14:paraId="2E6231BD" w14:textId="77777777" w:rsidR="004E6AD8" w:rsidRDefault="004E6AD8" w:rsidP="005D0ECF">
      <w:pPr>
        <w:spacing w:before="0" w:after="0"/>
        <w:rPr>
          <w:b/>
        </w:rPr>
      </w:pPr>
      <w:proofErr w:type="spellStart"/>
      <w:r>
        <w:t>n</w:t>
      </w:r>
      <w:r w:rsidRPr="009E0015">
        <w:t>o</w:t>
      </w:r>
      <w:r>
        <w:t>pen</w:t>
      </w:r>
      <w:proofErr w:type="spellEnd"/>
      <w:r>
        <w:t xml:space="preserve">   -   number of open scattering channels.</w:t>
      </w:r>
    </w:p>
    <w:p w14:paraId="081ADD2E" w14:textId="77777777" w:rsidR="004E6AD8" w:rsidRDefault="004E6AD8" w:rsidP="005D0ECF">
      <w:pPr>
        <w:spacing w:before="0" w:after="0"/>
        <w:rPr>
          <w:b/>
        </w:rPr>
      </w:pPr>
      <w:proofErr w:type="spellStart"/>
      <w:r>
        <w:t>ntr</w:t>
      </w:r>
      <w:proofErr w:type="spellEnd"/>
      <w:r>
        <w:t xml:space="preserve">        -   number of elements </w:t>
      </w:r>
      <w:proofErr w:type="gramStart"/>
      <w:r>
        <w:t xml:space="preserve">recorded,  </w:t>
      </w:r>
      <w:proofErr w:type="spellStart"/>
      <w:r w:rsidRPr="00A33478">
        <w:t>nopen</w:t>
      </w:r>
      <w:proofErr w:type="spellEnd"/>
      <w:proofErr w:type="gramEnd"/>
      <w:r w:rsidRPr="00A33478">
        <w:t>*(nopen+1)/2</w:t>
      </w:r>
      <w:r>
        <w:t>.</w:t>
      </w:r>
    </w:p>
    <w:p w14:paraId="09A3E610" w14:textId="77777777" w:rsidR="004E6AD8" w:rsidRDefault="004E6AD8" w:rsidP="005D0ECF">
      <w:pPr>
        <w:spacing w:before="0" w:after="0"/>
        <w:rPr>
          <w:b/>
        </w:rPr>
      </w:pPr>
      <w:proofErr w:type="spellStart"/>
      <w:r w:rsidRPr="00A33478">
        <w:t>ilsp</w:t>
      </w:r>
      <w:proofErr w:type="spellEnd"/>
      <w:r>
        <w:t xml:space="preserve">       -   index of partial wave according to the </w:t>
      </w:r>
      <w:r w:rsidRPr="00A33478">
        <w:t>target</w:t>
      </w:r>
      <w:r>
        <w:t xml:space="preserve"> file</w:t>
      </w:r>
    </w:p>
    <w:p w14:paraId="5B95E59C" w14:textId="77777777" w:rsidR="004E6AD8" w:rsidRDefault="004E6AD8" w:rsidP="005D0ECF">
      <w:pPr>
        <w:spacing w:before="0" w:after="0"/>
      </w:pPr>
    </w:p>
    <w:p w14:paraId="20967F25" w14:textId="768DE7ED" w:rsidR="004E6AD8" w:rsidRDefault="004E6AD8" w:rsidP="005D0ECF">
      <w:pPr>
        <w:spacing w:before="0" w:after="0"/>
        <w:rPr>
          <w:b/>
        </w:rPr>
      </w:pPr>
      <w:r>
        <w:lastRenderedPageBreak/>
        <w:t xml:space="preserve">The </w:t>
      </w:r>
      <w:proofErr w:type="spellStart"/>
      <w:r w:rsidRPr="00EB612B">
        <w:rPr>
          <w:b/>
        </w:rPr>
        <w:t>zarm.om_par</w:t>
      </w:r>
      <w:proofErr w:type="spellEnd"/>
      <w:r>
        <w:t xml:space="preserve"> is a list of records of collision strengths for given energy and given partial wave.  Each record has format:</w:t>
      </w:r>
    </w:p>
    <w:p w14:paraId="48987061" w14:textId="77777777" w:rsidR="004E6AD8" w:rsidRDefault="004E6AD8" w:rsidP="005D0ECF">
      <w:pPr>
        <w:spacing w:before="0" w:after="0"/>
      </w:pPr>
    </w:p>
    <w:p w14:paraId="1B1C0D16" w14:textId="77777777" w:rsidR="004E6AD8" w:rsidRPr="00EA1877" w:rsidRDefault="004E6AD8" w:rsidP="005D0ECF">
      <w:pPr>
        <w:spacing w:before="0" w:after="0"/>
        <w:rPr>
          <w:b/>
        </w:rPr>
      </w:pPr>
      <w:r>
        <w:t>1.</w:t>
      </w:r>
      <w:r w:rsidRPr="00EA1877">
        <w:t xml:space="preserve"> </w:t>
      </w:r>
      <w:proofErr w:type="spellStart"/>
      <w:proofErr w:type="gramStart"/>
      <w:r w:rsidRPr="007C0349">
        <w:t>ek,</w:t>
      </w:r>
      <w:r>
        <w:t>i</w:t>
      </w:r>
      <w:r w:rsidRPr="007C0349">
        <w:t>lsp</w:t>
      </w:r>
      <w:proofErr w:type="gramEnd"/>
      <w:r w:rsidRPr="007C0349">
        <w:t>,ns,io</w:t>
      </w:r>
      <w:proofErr w:type="spellEnd"/>
    </w:p>
    <w:p w14:paraId="1E2EC249" w14:textId="77777777" w:rsidR="004E6AD8" w:rsidRDefault="004E6AD8" w:rsidP="005D0ECF">
      <w:pPr>
        <w:spacing w:before="0" w:after="0"/>
        <w:rPr>
          <w:b/>
        </w:rPr>
      </w:pPr>
      <w:r>
        <w:t>2.</w:t>
      </w:r>
      <w:r w:rsidRPr="00EA1877">
        <w:t xml:space="preserve"> ((OM(</w:t>
      </w:r>
      <w:proofErr w:type="spellStart"/>
      <w:proofErr w:type="gramStart"/>
      <w:r w:rsidRPr="00EA1877">
        <w:t>i,j</w:t>
      </w:r>
      <w:proofErr w:type="spellEnd"/>
      <w:proofErr w:type="gramEnd"/>
      <w:r w:rsidRPr="00EA1877">
        <w:t>),j=1,i),</w:t>
      </w:r>
      <w:proofErr w:type="spellStart"/>
      <w:r w:rsidRPr="00EA1877">
        <w:t>i</w:t>
      </w:r>
      <w:proofErr w:type="spellEnd"/>
      <w:r w:rsidRPr="00EA1877">
        <w:t>=1,io)</w:t>
      </w:r>
      <w:r>
        <w:t xml:space="preserve">            z = 0 (neutral case, electron-atom scattering)       </w:t>
      </w:r>
    </w:p>
    <w:p w14:paraId="02E03454" w14:textId="77777777" w:rsidR="004E6AD8" w:rsidRDefault="004E6AD8" w:rsidP="005D0ECF">
      <w:pPr>
        <w:spacing w:before="0" w:after="0"/>
        <w:rPr>
          <w:b/>
        </w:rPr>
      </w:pPr>
      <w:r>
        <w:t xml:space="preserve">2. </w:t>
      </w:r>
      <w:r w:rsidRPr="00EA1877">
        <w:t>((OM(</w:t>
      </w:r>
      <w:proofErr w:type="spellStart"/>
      <w:proofErr w:type="gramStart"/>
      <w:r w:rsidRPr="00EA1877">
        <w:t>i,j</w:t>
      </w:r>
      <w:proofErr w:type="spellEnd"/>
      <w:proofErr w:type="gramEnd"/>
      <w:r w:rsidRPr="00EA1877">
        <w:t>),j=1,i-1),</w:t>
      </w:r>
      <w:proofErr w:type="spellStart"/>
      <w:r w:rsidRPr="00EA1877">
        <w:t>i</w:t>
      </w:r>
      <w:proofErr w:type="spellEnd"/>
      <w:r w:rsidRPr="00EA1877">
        <w:t>=2,io)</w:t>
      </w:r>
      <w:r>
        <w:t xml:space="preserve">         z &gt; 0 (electron-ion scattering case)       </w:t>
      </w:r>
    </w:p>
    <w:p w14:paraId="6E442AC4" w14:textId="77777777" w:rsidR="004E6AD8" w:rsidRDefault="004E6AD8" w:rsidP="005D0ECF">
      <w:pPr>
        <w:spacing w:before="0" w:after="0"/>
      </w:pPr>
    </w:p>
    <w:p w14:paraId="4829A082" w14:textId="77777777" w:rsidR="004E6AD8" w:rsidRDefault="004E6AD8" w:rsidP="005D0ECF">
      <w:pPr>
        <w:spacing w:before="0" w:after="0"/>
        <w:rPr>
          <w:b/>
        </w:rPr>
      </w:pPr>
      <w:r>
        <w:t xml:space="preserve">Because omega matrix is symmetric, it is recorded in half, row by row. For ion case, the diagonal element </w:t>
      </w:r>
      <w:proofErr w:type="gramStart"/>
      <w:r>
        <w:t>are</w:t>
      </w:r>
      <w:proofErr w:type="gramEnd"/>
      <w:r>
        <w:t xml:space="preserve"> dropped.  Number of records are not recorded, so the user should first scam the file to determine the number of energies recorded.</w:t>
      </w:r>
    </w:p>
    <w:p w14:paraId="7FFF7D01" w14:textId="77777777" w:rsidR="004E6AD8" w:rsidRDefault="004E6AD8" w:rsidP="005D0ECF">
      <w:pPr>
        <w:spacing w:before="0" w:after="0"/>
      </w:pPr>
      <w:r>
        <w:t xml:space="preserve"> </w:t>
      </w:r>
    </w:p>
    <w:p w14:paraId="076B9125" w14:textId="77777777" w:rsidR="004E6AD8" w:rsidRDefault="004E6AD8" w:rsidP="005D0ECF">
      <w:pPr>
        <w:spacing w:before="0" w:after="0"/>
        <w:rPr>
          <w:b/>
        </w:rPr>
      </w:pPr>
      <w:proofErr w:type="spellStart"/>
      <w:proofErr w:type="gramStart"/>
      <w:r w:rsidRPr="009E0015">
        <w:t>ek</w:t>
      </w:r>
      <w:proofErr w:type="spellEnd"/>
      <w:r>
        <w:t xml:space="preserve">  -</w:t>
      </w:r>
      <w:proofErr w:type="gramEnd"/>
      <w:r>
        <w:t xml:space="preserve">   electron energy in </w:t>
      </w:r>
      <w:proofErr w:type="spellStart"/>
      <w:r>
        <w:t>Rydbergs</w:t>
      </w:r>
      <w:proofErr w:type="spellEnd"/>
      <w:r>
        <w:t xml:space="preserve"> (</w:t>
      </w:r>
      <w:r w:rsidRPr="009E0015">
        <w:rPr>
          <w:i/>
        </w:rPr>
        <w:t>k</w:t>
      </w:r>
      <w:r w:rsidRPr="009E0015">
        <w:rPr>
          <w:vertAlign w:val="superscript"/>
        </w:rPr>
        <w:t>2</w:t>
      </w:r>
      <w:r>
        <w:t>-value)</w:t>
      </w:r>
    </w:p>
    <w:p w14:paraId="44ABDCA2" w14:textId="77777777" w:rsidR="004E6AD8" w:rsidRDefault="004E6AD8" w:rsidP="005D0ECF">
      <w:pPr>
        <w:spacing w:before="0" w:after="0"/>
        <w:rPr>
          <w:b/>
        </w:rPr>
      </w:pPr>
      <w:proofErr w:type="gramStart"/>
      <w:r w:rsidRPr="009E0015">
        <w:t>ns</w:t>
      </w:r>
      <w:r>
        <w:t xml:space="preserve">  -</w:t>
      </w:r>
      <w:proofErr w:type="gramEnd"/>
      <w:r>
        <w:t xml:space="preserve">   number of elements recorded,  </w:t>
      </w:r>
      <w:proofErr w:type="spellStart"/>
      <w:r w:rsidRPr="009E0015">
        <w:t>io</w:t>
      </w:r>
      <w:proofErr w:type="spellEnd"/>
      <w:r w:rsidRPr="009E0015">
        <w:t>*(io+1)/2</w:t>
      </w:r>
      <w:r>
        <w:t xml:space="preserve"> or </w:t>
      </w:r>
      <w:proofErr w:type="spellStart"/>
      <w:r w:rsidRPr="009E0015">
        <w:t>io</w:t>
      </w:r>
      <w:proofErr w:type="spellEnd"/>
      <w:r w:rsidRPr="009E0015">
        <w:t>*(io-1)/2</w:t>
      </w:r>
      <w:r>
        <w:t xml:space="preserve"> for ions. </w:t>
      </w:r>
    </w:p>
    <w:p w14:paraId="103C026E" w14:textId="77777777" w:rsidR="004E6AD8" w:rsidRDefault="004E6AD8" w:rsidP="005D0ECF">
      <w:pPr>
        <w:spacing w:before="0" w:after="0"/>
        <w:rPr>
          <w:b/>
        </w:rPr>
      </w:pPr>
      <w:proofErr w:type="spellStart"/>
      <w:r w:rsidRPr="009E0015">
        <w:t>io</w:t>
      </w:r>
      <w:proofErr w:type="spellEnd"/>
      <w:r>
        <w:t xml:space="preserve">   -   number of open target states.</w:t>
      </w:r>
    </w:p>
    <w:p w14:paraId="6935E5B0" w14:textId="77777777" w:rsidR="004E6AD8" w:rsidRDefault="004E6AD8" w:rsidP="005D0ECF">
      <w:pPr>
        <w:spacing w:before="0" w:after="0"/>
        <w:rPr>
          <w:b/>
        </w:rPr>
      </w:pPr>
      <w:proofErr w:type="spellStart"/>
      <w:r>
        <w:t>ilsp</w:t>
      </w:r>
      <w:proofErr w:type="spellEnd"/>
      <w:r>
        <w:t xml:space="preserve"> -   index of partial wave</w:t>
      </w:r>
    </w:p>
    <w:p w14:paraId="53B985D3" w14:textId="77777777" w:rsidR="004E6AD8" w:rsidRDefault="004E6AD8" w:rsidP="00C87026"/>
    <w:p w14:paraId="365463E8" w14:textId="77777777" w:rsidR="00A5158D" w:rsidRDefault="005D0ECF" w:rsidP="00C87026">
      <w:r>
        <w:t xml:space="preserve">We will call the above recording format as </w:t>
      </w:r>
      <w:r w:rsidRPr="00F93E44">
        <w:rPr>
          <w:b/>
          <w:bCs/>
        </w:rPr>
        <w:t>mode 'a'</w:t>
      </w:r>
      <w:r>
        <w:t>. For the large-scale calculations the corresponding matrixes can be very large and take too much space (especially, for electron-ion calculations, wh</w:t>
      </w:r>
      <w:r w:rsidR="00F93E44">
        <w:t>e</w:t>
      </w:r>
      <w:r>
        <w:t>r</w:t>
      </w:r>
      <w:r w:rsidR="00F93E44">
        <w:t xml:space="preserve">e we need many energy points to recover the near-threshold resonance structure). </w:t>
      </w:r>
      <w:r>
        <w:t xml:space="preserve"> </w:t>
      </w:r>
    </w:p>
    <w:p w14:paraId="5A159595" w14:textId="06F9C056" w:rsidR="00F93E44" w:rsidRDefault="00F93E44" w:rsidP="00C87026">
      <w:r>
        <w:t>In this case, we use '</w:t>
      </w:r>
      <w:r w:rsidRPr="00F93E44">
        <w:rPr>
          <w:b/>
          <w:bCs/>
        </w:rPr>
        <w:t>mode b</w:t>
      </w:r>
      <w:r>
        <w:t>'</w:t>
      </w:r>
      <w:r w:rsidR="00343B7C">
        <w:t>, where we introduce two new parameters:</w:t>
      </w:r>
    </w:p>
    <w:p w14:paraId="548CF964" w14:textId="2F6A37C9" w:rsidR="00343B7C" w:rsidRDefault="00343B7C" w:rsidP="00343B7C">
      <w:pPr>
        <w:spacing w:before="0" w:after="0"/>
        <w:rPr>
          <w:b/>
        </w:rPr>
      </w:pPr>
      <w:r>
        <w:t xml:space="preserve">     np   -   number of physical states</w:t>
      </w:r>
    </w:p>
    <w:p w14:paraId="3F484D1E" w14:textId="25E57F5F" w:rsidR="00343B7C" w:rsidRDefault="00343B7C" w:rsidP="00343B7C">
      <w:pPr>
        <w:spacing w:before="0" w:after="0"/>
        <w:rPr>
          <w:b/>
        </w:rPr>
      </w:pPr>
      <w:r>
        <w:t xml:space="preserve">     </w:t>
      </w:r>
      <w:proofErr w:type="spellStart"/>
      <w:r>
        <w:t>ni</w:t>
      </w:r>
      <w:proofErr w:type="spellEnd"/>
      <w:r>
        <w:t xml:space="preserve">    -   number of "ionizing" states</w:t>
      </w:r>
    </w:p>
    <w:p w14:paraId="53C33EEE" w14:textId="0B795D6C" w:rsidR="00343B7C" w:rsidRDefault="00343B7C" w:rsidP="00343B7C">
      <w:r>
        <w:t xml:space="preserve">In this mode, we record only the matrix elements which describe the all transitions between physical states, np, and all matrix elements, related to the "ionizing" states, for which we are supposed to calculate the ionization cross sections (as sum of excitation cross section to the continuum pseudo-states).  </w:t>
      </w:r>
      <w:r w:rsidR="00A5158D">
        <w:t xml:space="preserve">The scheme of recording is illustrated on the following figures. Arrows indicate as the matrix elements are placed in the output record.  </w:t>
      </w:r>
      <w:r w:rsidR="0058404E">
        <w:t xml:space="preserve">For the electron-ion scattering the omega diagonal elements are not recoded. </w:t>
      </w:r>
      <w:r w:rsidR="00A5158D">
        <w:t xml:space="preserve">The schemes are given for the case when number of open target states is greater </w:t>
      </w:r>
      <w:proofErr w:type="spellStart"/>
      <w:proofErr w:type="gramStart"/>
      <w:r w:rsidR="00A5158D">
        <w:t>then</w:t>
      </w:r>
      <w:proofErr w:type="spellEnd"/>
      <w:proofErr w:type="gramEnd"/>
      <w:r w:rsidR="00A5158D">
        <w:t xml:space="preserve"> number of physical states. For T-matrix recording is used following notation: </w:t>
      </w:r>
    </w:p>
    <w:p w14:paraId="7D3956BC" w14:textId="6F43910B" w:rsidR="00A5158D" w:rsidRDefault="00A5158D" w:rsidP="00A5158D">
      <w:pPr>
        <w:spacing w:before="0" w:after="0"/>
      </w:pPr>
      <w:r>
        <w:t xml:space="preserve">     </w:t>
      </w:r>
      <w:proofErr w:type="spellStart"/>
      <w:r>
        <w:t>nch</w:t>
      </w:r>
      <w:proofErr w:type="spellEnd"/>
      <w:r>
        <w:t xml:space="preserve">      -    number of channels for the given partial wave.</w:t>
      </w:r>
    </w:p>
    <w:p w14:paraId="1C6EDBDD" w14:textId="4C23E00D" w:rsidR="00343B7C" w:rsidRDefault="00A5158D" w:rsidP="00A5158D">
      <w:pPr>
        <w:spacing w:before="0" w:after="0"/>
      </w:pPr>
      <w:r>
        <w:t xml:space="preserve">     </w:t>
      </w:r>
      <w:proofErr w:type="spellStart"/>
      <w:proofErr w:type="gramStart"/>
      <w:r>
        <w:t>kopen</w:t>
      </w:r>
      <w:proofErr w:type="spellEnd"/>
      <w:r>
        <w:t xml:space="preserve">  -</w:t>
      </w:r>
      <w:proofErr w:type="gramEnd"/>
      <w:r>
        <w:t xml:space="preserve">    number of open channels for the physical states</w:t>
      </w:r>
    </w:p>
    <w:p w14:paraId="5D1B191D" w14:textId="19D80153" w:rsidR="00A5158D" w:rsidRDefault="00A5158D" w:rsidP="00A5158D">
      <w:pPr>
        <w:spacing w:before="0" w:after="0"/>
      </w:pPr>
      <w:r>
        <w:t xml:space="preserve">     </w:t>
      </w:r>
      <w:proofErr w:type="spellStart"/>
      <w:proofErr w:type="gramStart"/>
      <w:r>
        <w:t>nopen</w:t>
      </w:r>
      <w:proofErr w:type="spellEnd"/>
      <w:r>
        <w:t xml:space="preserve">  -</w:t>
      </w:r>
      <w:proofErr w:type="gramEnd"/>
      <w:r>
        <w:t xml:space="preserve">    number of all open channel  </w:t>
      </w:r>
    </w:p>
    <w:p w14:paraId="0EB7983C" w14:textId="75A544C3" w:rsidR="00A5158D" w:rsidRDefault="00A5158D" w:rsidP="00A5158D">
      <w:pPr>
        <w:spacing w:before="0" w:after="0"/>
      </w:pPr>
      <w:r>
        <w:t xml:space="preserve">     </w:t>
      </w:r>
      <w:proofErr w:type="spellStart"/>
      <w:r>
        <w:t>nj</w:t>
      </w:r>
      <w:proofErr w:type="spellEnd"/>
      <w:r>
        <w:t xml:space="preserve">        -     number of open channels for the ionizing states</w:t>
      </w:r>
    </w:p>
    <w:p w14:paraId="0A5DC15E" w14:textId="2321A37E" w:rsidR="00343B7C" w:rsidRDefault="0058404E" w:rsidP="00C87026">
      <w:r>
        <w:t xml:space="preserve">K-matrix, if needed is recorded in full (as in mode 'a'). </w:t>
      </w:r>
    </w:p>
    <w:p w14:paraId="5C89E7E5" w14:textId="31923534" w:rsidR="00DE47F5" w:rsidRDefault="00DE47F5" w:rsidP="00C87026"/>
    <w:p w14:paraId="510FCCC7" w14:textId="29198F83" w:rsidR="00DE47F5" w:rsidRDefault="00D33164" w:rsidP="00C87026">
      <w:r>
        <w:t xml:space="preserve">The files in mode 'a' cam be converted in mode 'b' using the utilities </w:t>
      </w:r>
      <w:proofErr w:type="spellStart"/>
      <w:r w:rsidRPr="00D33164">
        <w:rPr>
          <w:b/>
          <w:bCs/>
        </w:rPr>
        <w:t>tma_tmb</w:t>
      </w:r>
      <w:proofErr w:type="spellEnd"/>
      <w:r>
        <w:t xml:space="preserve">, </w:t>
      </w:r>
      <w:proofErr w:type="spellStart"/>
      <w:r w:rsidRPr="00D33164">
        <w:rPr>
          <w:b/>
          <w:bCs/>
        </w:rPr>
        <w:t>oma_omb</w:t>
      </w:r>
      <w:proofErr w:type="spellEnd"/>
      <w:r>
        <w:t xml:space="preserve">, </w:t>
      </w:r>
      <w:proofErr w:type="spellStart"/>
      <w:r w:rsidRPr="00D33164">
        <w:rPr>
          <w:b/>
          <w:bCs/>
        </w:rPr>
        <w:t>oma_omb_par</w:t>
      </w:r>
      <w:proofErr w:type="spellEnd"/>
    </w:p>
    <w:p w14:paraId="295ACE5A" w14:textId="33018960" w:rsidR="00EB612B" w:rsidRDefault="00343B7C" w:rsidP="00C87026">
      <w:r w:rsidRPr="00F93E44">
        <w:rPr>
          <w:position w:val="-206"/>
        </w:rPr>
        <w:object w:dxaOrig="4560" w:dyaOrig="4280" w14:anchorId="3B5E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13.9pt" o:ole="">
            <v:imagedata r:id="rId4" o:title=""/>
          </v:shape>
          <o:OLEObject Type="Embed" ProgID="Equation.DSMT4" ShapeID="_x0000_i1025" DrawAspect="Content" ObjectID="_1657616471" r:id="rId5"/>
        </w:object>
      </w:r>
      <w:r w:rsidR="00F93E44">
        <w:t xml:space="preserve"> </w:t>
      </w:r>
      <w:r>
        <w:t xml:space="preserve">      </w:t>
      </w:r>
      <w:r w:rsidR="0058404E" w:rsidRPr="008D7B67">
        <w:rPr>
          <w:position w:val="-210"/>
        </w:rPr>
        <w:object w:dxaOrig="4660" w:dyaOrig="4320" w14:anchorId="04334513">
          <v:shape id="_x0000_i1026" type="#_x0000_t75" style="width:233.1pt;height:3in" o:ole="">
            <v:imagedata r:id="rId6" o:title=""/>
          </v:shape>
          <o:OLEObject Type="Embed" ProgID="Equation.DSMT4" ShapeID="_x0000_i1026" DrawAspect="Content" ObjectID="_1657616472" r:id="rId7"/>
        </w:object>
      </w:r>
    </w:p>
    <w:p w14:paraId="4D4672C0" w14:textId="77777777" w:rsidR="00343B7C" w:rsidRDefault="00343B7C">
      <w:pPr>
        <w:spacing w:before="0" w:after="160" w:line="259" w:lineRule="auto"/>
        <w:jc w:val="left"/>
        <w:rPr>
          <w:b/>
          <w:bCs/>
        </w:rPr>
      </w:pPr>
      <w:r>
        <w:rPr>
          <w:b/>
          <w:bCs/>
        </w:rPr>
        <w:br w:type="page"/>
      </w:r>
    </w:p>
    <w:p w14:paraId="50D9E2AF" w14:textId="219787EE" w:rsidR="004E6AD8" w:rsidRPr="00343B7C" w:rsidRDefault="004E6AD8" w:rsidP="00C87026">
      <w:pPr>
        <w:rPr>
          <w:b/>
          <w:bCs/>
        </w:rPr>
      </w:pPr>
      <w:r w:rsidRPr="00343B7C">
        <w:rPr>
          <w:b/>
          <w:bCs/>
        </w:rPr>
        <w:t>ADD_STGF</w:t>
      </w: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4E6AD8" w:rsidRPr="00630670" w14:paraId="1D561D71" w14:textId="77777777" w:rsidTr="00C87026">
        <w:tc>
          <w:tcPr>
            <w:tcW w:w="2088" w:type="dxa"/>
            <w:shd w:val="clear" w:color="auto" w:fill="FFF2CC" w:themeFill="accent4" w:themeFillTint="33"/>
          </w:tcPr>
          <w:p w14:paraId="51DA405F" w14:textId="77777777" w:rsidR="004E6AD8" w:rsidRPr="00630670" w:rsidRDefault="004E6AD8" w:rsidP="00C87026">
            <w:pPr>
              <w:rPr>
                <w:b/>
              </w:rPr>
            </w:pPr>
            <w:r w:rsidRPr="00630670">
              <w:t>Description:</w:t>
            </w:r>
          </w:p>
        </w:tc>
        <w:tc>
          <w:tcPr>
            <w:tcW w:w="7272" w:type="dxa"/>
            <w:shd w:val="clear" w:color="auto" w:fill="FFF2CC" w:themeFill="accent4" w:themeFillTint="33"/>
          </w:tcPr>
          <w:p w14:paraId="3CE44C76" w14:textId="77777777" w:rsidR="004E6AD8" w:rsidRPr="00630670" w:rsidRDefault="004E6AD8" w:rsidP="00C87026">
            <w:pPr>
              <w:rPr>
                <w:b/>
              </w:rPr>
            </w:pPr>
            <w:r w:rsidRPr="007C0349">
              <w:t>accumulates results after STGF (PSTGF) runs</w:t>
            </w:r>
          </w:p>
        </w:tc>
      </w:tr>
      <w:tr w:rsidR="004E6AD8" w:rsidRPr="00630670" w14:paraId="32CDF778" w14:textId="77777777" w:rsidTr="00C87026">
        <w:tc>
          <w:tcPr>
            <w:tcW w:w="2088" w:type="dxa"/>
            <w:shd w:val="clear" w:color="auto" w:fill="FFF2CC" w:themeFill="accent4" w:themeFillTint="33"/>
          </w:tcPr>
          <w:p w14:paraId="0BB431F9" w14:textId="77777777" w:rsidR="004E6AD8" w:rsidRPr="00630670" w:rsidRDefault="004E6AD8" w:rsidP="00C87026">
            <w:pPr>
              <w:rPr>
                <w:b/>
              </w:rPr>
            </w:pPr>
            <w:r w:rsidRPr="00630670">
              <w:t>Input files:</w:t>
            </w:r>
          </w:p>
        </w:tc>
        <w:tc>
          <w:tcPr>
            <w:tcW w:w="7272" w:type="dxa"/>
            <w:shd w:val="clear" w:color="auto" w:fill="FFF2CC" w:themeFill="accent4" w:themeFillTint="33"/>
          </w:tcPr>
          <w:p w14:paraId="1AEDE098" w14:textId="77777777" w:rsidR="004E6AD8" w:rsidRPr="00630670" w:rsidRDefault="004E6AD8" w:rsidP="00C87026">
            <w:pPr>
              <w:rPr>
                <w:b/>
              </w:rPr>
            </w:pPr>
            <w:r>
              <w:t>OMEGA, KMAT.DAT, TMAT.DAT, target</w:t>
            </w:r>
          </w:p>
        </w:tc>
      </w:tr>
      <w:tr w:rsidR="004E6AD8" w:rsidRPr="00630670" w14:paraId="323BDEF1" w14:textId="77777777" w:rsidTr="00C87026">
        <w:tc>
          <w:tcPr>
            <w:tcW w:w="2088" w:type="dxa"/>
            <w:shd w:val="clear" w:color="auto" w:fill="FFF2CC" w:themeFill="accent4" w:themeFillTint="33"/>
          </w:tcPr>
          <w:p w14:paraId="229B7EAD" w14:textId="77777777" w:rsidR="004E6AD8" w:rsidRPr="00630670" w:rsidRDefault="004E6AD8" w:rsidP="00C87026">
            <w:pPr>
              <w:rPr>
                <w:b/>
              </w:rPr>
            </w:pPr>
            <w:r w:rsidRPr="00630670">
              <w:t>Output files:</w:t>
            </w:r>
          </w:p>
        </w:tc>
        <w:tc>
          <w:tcPr>
            <w:tcW w:w="7272" w:type="dxa"/>
            <w:shd w:val="clear" w:color="auto" w:fill="FFF2CC" w:themeFill="accent4" w:themeFillTint="33"/>
          </w:tcPr>
          <w:p w14:paraId="425782A5" w14:textId="77777777" w:rsidR="004E6AD8" w:rsidRPr="00C95F88" w:rsidRDefault="004E6AD8" w:rsidP="00C87026">
            <w:r>
              <w:t xml:space="preserve">zarm.om, </w:t>
            </w:r>
            <w:proofErr w:type="spellStart"/>
            <w:r>
              <w:t>zarm.kma</w:t>
            </w:r>
            <w:proofErr w:type="spellEnd"/>
            <w:r>
              <w:t xml:space="preserve">, </w:t>
            </w:r>
            <w:proofErr w:type="spellStart"/>
            <w:r>
              <w:t>zarm.tma</w:t>
            </w:r>
            <w:proofErr w:type="spellEnd"/>
          </w:p>
        </w:tc>
      </w:tr>
      <w:tr w:rsidR="004E6AD8" w:rsidRPr="00630670" w14:paraId="334247D1" w14:textId="77777777" w:rsidTr="00C87026">
        <w:tc>
          <w:tcPr>
            <w:tcW w:w="2088" w:type="dxa"/>
            <w:shd w:val="clear" w:color="auto" w:fill="FFF2CC" w:themeFill="accent4" w:themeFillTint="33"/>
          </w:tcPr>
          <w:p w14:paraId="3DE485B7" w14:textId="77777777" w:rsidR="004E6AD8" w:rsidRPr="00630670" w:rsidRDefault="004E6AD8" w:rsidP="00C87026">
            <w:pPr>
              <w:rPr>
                <w:b/>
              </w:rPr>
            </w:pPr>
            <w:r w:rsidRPr="00630670">
              <w:t>Call</w:t>
            </w:r>
            <w:r>
              <w:t xml:space="preserve"> as</w:t>
            </w:r>
            <w:r w:rsidRPr="00630670">
              <w:t>:</w:t>
            </w:r>
          </w:p>
        </w:tc>
        <w:tc>
          <w:tcPr>
            <w:tcW w:w="7272" w:type="dxa"/>
            <w:shd w:val="clear" w:color="auto" w:fill="FFF2CC" w:themeFill="accent4" w:themeFillTint="33"/>
          </w:tcPr>
          <w:p w14:paraId="02EA7FDF" w14:textId="77777777" w:rsidR="004E6AD8" w:rsidRDefault="004E6AD8" w:rsidP="00C87026">
            <w:proofErr w:type="spellStart"/>
            <w:r>
              <w:t>add_stgf</w:t>
            </w:r>
            <w:proofErr w:type="spellEnd"/>
            <w:proofErr w:type="gramStart"/>
            <w:r>
              <w:t xml:space="preserve">   [</w:t>
            </w:r>
            <w:proofErr w:type="spellStart"/>
            <w:proofErr w:type="gramEnd"/>
            <w:r>
              <w:t>klsp</w:t>
            </w:r>
            <w:proofErr w:type="spellEnd"/>
            <w:r>
              <w:t>=..]</w:t>
            </w:r>
          </w:p>
          <w:p w14:paraId="79383EF0" w14:textId="77777777" w:rsidR="004E6AD8" w:rsidRDefault="004E6AD8" w:rsidP="00C87026">
            <w:pPr>
              <w:rPr>
                <w:b/>
              </w:rPr>
            </w:pPr>
            <w:proofErr w:type="spellStart"/>
            <w:r w:rsidRPr="007C0349">
              <w:t>klsp</w:t>
            </w:r>
            <w:proofErr w:type="spellEnd"/>
            <w:r w:rsidRPr="007C0349">
              <w:t xml:space="preserve"> - index of partial wave, if calculations for one partial wave only,</w:t>
            </w:r>
          </w:p>
          <w:p w14:paraId="7DD36E7A" w14:textId="77777777" w:rsidR="004E6AD8" w:rsidRPr="00630670" w:rsidRDefault="004E6AD8" w:rsidP="00C87026">
            <w:pPr>
              <w:rPr>
                <w:b/>
              </w:rPr>
            </w:pPr>
            <w:r w:rsidRPr="007C0349">
              <w:t xml:space="preserve">in this case output is recorded in </w:t>
            </w:r>
            <w:proofErr w:type="spellStart"/>
            <w:r w:rsidRPr="007C0349">
              <w:t>zarm.om_par</w:t>
            </w:r>
            <w:proofErr w:type="spellEnd"/>
            <w:r w:rsidRPr="007C0349">
              <w:t xml:space="preserve"> file </w:t>
            </w:r>
            <w:r w:rsidRPr="00C95F88">
              <w:t xml:space="preserve">        </w:t>
            </w:r>
          </w:p>
        </w:tc>
      </w:tr>
    </w:tbl>
    <w:p w14:paraId="10C9DC65" w14:textId="77777777" w:rsidR="004E6AD8" w:rsidRDefault="004E6AD8" w:rsidP="00C87026"/>
    <w:p w14:paraId="2B18BC66" w14:textId="77777777" w:rsidR="004E6AD8" w:rsidRDefault="004E6AD8" w:rsidP="00C87026"/>
    <w:p w14:paraId="6F006740" w14:textId="77777777" w:rsidR="004E6AD8" w:rsidRPr="003A1B02" w:rsidRDefault="004E6AD8" w:rsidP="00C87026">
      <w:pPr>
        <w:rPr>
          <w:b/>
          <w:bCs/>
        </w:rPr>
      </w:pPr>
      <w:r w:rsidRPr="003A1B02">
        <w:rPr>
          <w:b/>
          <w:bCs/>
        </w:rPr>
        <w:t>ADD_FARM</w:t>
      </w: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4E6AD8" w:rsidRPr="00630670" w14:paraId="2A295978" w14:textId="77777777" w:rsidTr="00C87026">
        <w:tc>
          <w:tcPr>
            <w:tcW w:w="2088" w:type="dxa"/>
            <w:shd w:val="clear" w:color="auto" w:fill="FFF2CC" w:themeFill="accent4" w:themeFillTint="33"/>
          </w:tcPr>
          <w:p w14:paraId="7D85E60D" w14:textId="77777777" w:rsidR="004E6AD8" w:rsidRPr="00630670" w:rsidRDefault="004E6AD8" w:rsidP="00C87026">
            <w:pPr>
              <w:rPr>
                <w:b/>
              </w:rPr>
            </w:pPr>
            <w:r w:rsidRPr="00630670">
              <w:t>Description:</w:t>
            </w:r>
          </w:p>
        </w:tc>
        <w:tc>
          <w:tcPr>
            <w:tcW w:w="7272" w:type="dxa"/>
            <w:shd w:val="clear" w:color="auto" w:fill="FFF2CC" w:themeFill="accent4" w:themeFillTint="33"/>
          </w:tcPr>
          <w:p w14:paraId="14D77ED4" w14:textId="77777777" w:rsidR="004E6AD8" w:rsidRPr="00630670" w:rsidRDefault="004E6AD8" w:rsidP="00C87026">
            <w:pPr>
              <w:rPr>
                <w:b/>
              </w:rPr>
            </w:pPr>
            <w:r w:rsidRPr="007C0349">
              <w:t xml:space="preserve">accumulates results after </w:t>
            </w:r>
            <w:r>
              <w:t>FARM</w:t>
            </w:r>
            <w:r w:rsidRPr="007C0349">
              <w:t xml:space="preserve"> runs</w:t>
            </w:r>
          </w:p>
        </w:tc>
      </w:tr>
      <w:tr w:rsidR="004E6AD8" w:rsidRPr="00630670" w14:paraId="6EF8AD0E" w14:textId="77777777" w:rsidTr="00C87026">
        <w:tc>
          <w:tcPr>
            <w:tcW w:w="2088" w:type="dxa"/>
            <w:shd w:val="clear" w:color="auto" w:fill="FFF2CC" w:themeFill="accent4" w:themeFillTint="33"/>
          </w:tcPr>
          <w:p w14:paraId="0F5A0AE4" w14:textId="77777777" w:rsidR="004E6AD8" w:rsidRPr="00630670" w:rsidRDefault="004E6AD8" w:rsidP="00C87026">
            <w:pPr>
              <w:rPr>
                <w:b/>
              </w:rPr>
            </w:pPr>
            <w:r w:rsidRPr="00630670">
              <w:t>Input files:</w:t>
            </w:r>
          </w:p>
        </w:tc>
        <w:tc>
          <w:tcPr>
            <w:tcW w:w="7272" w:type="dxa"/>
            <w:shd w:val="clear" w:color="auto" w:fill="FFF2CC" w:themeFill="accent4" w:themeFillTint="33"/>
          </w:tcPr>
          <w:p w14:paraId="0C608C72" w14:textId="77777777" w:rsidR="004E6AD8" w:rsidRPr="00630670" w:rsidRDefault="004E6AD8" w:rsidP="00C87026">
            <w:pPr>
              <w:rPr>
                <w:b/>
              </w:rPr>
            </w:pPr>
            <w:r>
              <w:t xml:space="preserve">farm.om, </w:t>
            </w:r>
            <w:proofErr w:type="spellStart"/>
            <w:r>
              <w:t>farm.kma</w:t>
            </w:r>
            <w:proofErr w:type="spellEnd"/>
            <w:r>
              <w:t xml:space="preserve">, </w:t>
            </w:r>
            <w:proofErr w:type="spellStart"/>
            <w:r>
              <w:t>farm.tma</w:t>
            </w:r>
            <w:proofErr w:type="spellEnd"/>
            <w:r>
              <w:t xml:space="preserve">, </w:t>
            </w:r>
            <w:proofErr w:type="spellStart"/>
            <w:r>
              <w:t>farm.pha</w:t>
            </w:r>
            <w:proofErr w:type="spellEnd"/>
            <w:r>
              <w:t>, target</w:t>
            </w:r>
          </w:p>
        </w:tc>
      </w:tr>
      <w:tr w:rsidR="004E6AD8" w:rsidRPr="00630670" w14:paraId="41479A07" w14:textId="77777777" w:rsidTr="00C87026">
        <w:tc>
          <w:tcPr>
            <w:tcW w:w="2088" w:type="dxa"/>
            <w:shd w:val="clear" w:color="auto" w:fill="FFF2CC" w:themeFill="accent4" w:themeFillTint="33"/>
          </w:tcPr>
          <w:p w14:paraId="5513E267" w14:textId="77777777" w:rsidR="004E6AD8" w:rsidRPr="00630670" w:rsidRDefault="004E6AD8" w:rsidP="00C87026">
            <w:pPr>
              <w:rPr>
                <w:b/>
              </w:rPr>
            </w:pPr>
            <w:r w:rsidRPr="00630670">
              <w:t>Output files:</w:t>
            </w:r>
          </w:p>
        </w:tc>
        <w:tc>
          <w:tcPr>
            <w:tcW w:w="7272" w:type="dxa"/>
            <w:shd w:val="clear" w:color="auto" w:fill="FFF2CC" w:themeFill="accent4" w:themeFillTint="33"/>
          </w:tcPr>
          <w:p w14:paraId="76E16E0B" w14:textId="77777777" w:rsidR="004E6AD8" w:rsidRPr="00C95F88" w:rsidRDefault="004E6AD8" w:rsidP="00C87026">
            <w:proofErr w:type="gramStart"/>
            <w:r>
              <w:t xml:space="preserve">zarm.om,  </w:t>
            </w:r>
            <w:proofErr w:type="spellStart"/>
            <w:r>
              <w:t>zarm.kma</w:t>
            </w:r>
            <w:proofErr w:type="spellEnd"/>
            <w:proofErr w:type="gramEnd"/>
            <w:r>
              <w:t xml:space="preserve">,  </w:t>
            </w:r>
            <w:proofErr w:type="spellStart"/>
            <w:r>
              <w:t>zarm.tma</w:t>
            </w:r>
            <w:proofErr w:type="spellEnd"/>
            <w:r>
              <w:t xml:space="preserve">, </w:t>
            </w:r>
            <w:proofErr w:type="spellStart"/>
            <w:r>
              <w:t>zarm.pha</w:t>
            </w:r>
            <w:proofErr w:type="spellEnd"/>
          </w:p>
        </w:tc>
      </w:tr>
      <w:tr w:rsidR="004E6AD8" w:rsidRPr="00630670" w14:paraId="69E953C8" w14:textId="77777777" w:rsidTr="00C87026">
        <w:tc>
          <w:tcPr>
            <w:tcW w:w="2088" w:type="dxa"/>
            <w:shd w:val="clear" w:color="auto" w:fill="FFF2CC" w:themeFill="accent4" w:themeFillTint="33"/>
          </w:tcPr>
          <w:p w14:paraId="72ECC619" w14:textId="77777777" w:rsidR="004E6AD8" w:rsidRPr="00630670" w:rsidRDefault="004E6AD8" w:rsidP="00C87026">
            <w:pPr>
              <w:rPr>
                <w:b/>
              </w:rPr>
            </w:pPr>
            <w:r w:rsidRPr="00630670">
              <w:t>Call</w:t>
            </w:r>
            <w:r>
              <w:t xml:space="preserve"> as</w:t>
            </w:r>
            <w:r w:rsidRPr="00630670">
              <w:t>:</w:t>
            </w:r>
          </w:p>
        </w:tc>
        <w:tc>
          <w:tcPr>
            <w:tcW w:w="7272" w:type="dxa"/>
            <w:shd w:val="clear" w:color="auto" w:fill="FFF2CC" w:themeFill="accent4" w:themeFillTint="33"/>
          </w:tcPr>
          <w:p w14:paraId="007898D5" w14:textId="77777777" w:rsidR="004E6AD8" w:rsidRPr="00C95F88" w:rsidRDefault="004E6AD8" w:rsidP="00C87026">
            <w:pPr>
              <w:rPr>
                <w:b/>
              </w:rPr>
            </w:pPr>
            <w:proofErr w:type="spellStart"/>
            <w:r>
              <w:t>add_farm</w:t>
            </w:r>
            <w:proofErr w:type="spellEnd"/>
          </w:p>
          <w:p w14:paraId="2D8BDEA6" w14:textId="77777777" w:rsidR="004E6AD8" w:rsidRPr="00630670" w:rsidRDefault="004E6AD8" w:rsidP="00C87026">
            <w:pPr>
              <w:rPr>
                <w:b/>
              </w:rPr>
            </w:pPr>
            <w:r w:rsidRPr="00C95F88">
              <w:t xml:space="preserve">       </w:t>
            </w:r>
          </w:p>
        </w:tc>
      </w:tr>
    </w:tbl>
    <w:p w14:paraId="373FFDF4" w14:textId="77777777" w:rsidR="004E6AD8" w:rsidRDefault="004E6AD8" w:rsidP="00C87026"/>
    <w:p w14:paraId="2CFE5727" w14:textId="77777777" w:rsidR="004E6AD8" w:rsidRDefault="004E6AD8" w:rsidP="00C87026">
      <w:r>
        <w:br w:type="page"/>
      </w:r>
    </w:p>
    <w:p w14:paraId="34624105" w14:textId="77777777" w:rsidR="004E6AD8" w:rsidRPr="003A1B02" w:rsidRDefault="004E6AD8" w:rsidP="00C87026">
      <w:pPr>
        <w:rPr>
          <w:b/>
          <w:bCs/>
        </w:rPr>
      </w:pPr>
      <w:r w:rsidRPr="003A1B02">
        <w:rPr>
          <w:b/>
          <w:bCs/>
        </w:rPr>
        <w:t>SEC_OM</w:t>
      </w: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4E6AD8" w:rsidRPr="00630670" w14:paraId="29362C33" w14:textId="77777777" w:rsidTr="00C87026">
        <w:tc>
          <w:tcPr>
            <w:tcW w:w="2088" w:type="dxa"/>
            <w:shd w:val="clear" w:color="auto" w:fill="FFF2CC" w:themeFill="accent4" w:themeFillTint="33"/>
          </w:tcPr>
          <w:p w14:paraId="38652C17" w14:textId="77777777" w:rsidR="004E6AD8" w:rsidRPr="00630670" w:rsidRDefault="004E6AD8" w:rsidP="003A1B02">
            <w:pPr>
              <w:spacing w:before="0" w:after="0"/>
              <w:rPr>
                <w:b/>
              </w:rPr>
            </w:pPr>
            <w:r w:rsidRPr="00630670">
              <w:t>Description:</w:t>
            </w:r>
          </w:p>
        </w:tc>
        <w:tc>
          <w:tcPr>
            <w:tcW w:w="7272" w:type="dxa"/>
            <w:shd w:val="clear" w:color="auto" w:fill="FFF2CC" w:themeFill="accent4" w:themeFillTint="33"/>
          </w:tcPr>
          <w:p w14:paraId="1C594EF1" w14:textId="77777777" w:rsidR="004E6AD8" w:rsidRPr="00630670" w:rsidRDefault="004E6AD8" w:rsidP="003A1B02">
            <w:pPr>
              <w:spacing w:before="0" w:after="0"/>
              <w:rPr>
                <w:b/>
              </w:rPr>
            </w:pPr>
            <w:r w:rsidRPr="00011C10">
              <w:t>provides cross sections in table form</w:t>
            </w:r>
          </w:p>
        </w:tc>
      </w:tr>
      <w:tr w:rsidR="004E6AD8" w:rsidRPr="00630670" w14:paraId="551014BA" w14:textId="77777777" w:rsidTr="00C87026">
        <w:tc>
          <w:tcPr>
            <w:tcW w:w="2088" w:type="dxa"/>
            <w:shd w:val="clear" w:color="auto" w:fill="FFF2CC" w:themeFill="accent4" w:themeFillTint="33"/>
          </w:tcPr>
          <w:p w14:paraId="1E4A604B" w14:textId="77777777" w:rsidR="004E6AD8" w:rsidRPr="00630670" w:rsidRDefault="004E6AD8" w:rsidP="003A1B02">
            <w:pPr>
              <w:spacing w:before="0" w:after="0"/>
              <w:rPr>
                <w:b/>
              </w:rPr>
            </w:pPr>
            <w:r w:rsidRPr="00630670">
              <w:t>Input files:</w:t>
            </w:r>
          </w:p>
        </w:tc>
        <w:tc>
          <w:tcPr>
            <w:tcW w:w="7272" w:type="dxa"/>
            <w:shd w:val="clear" w:color="auto" w:fill="FFF2CC" w:themeFill="accent4" w:themeFillTint="33"/>
          </w:tcPr>
          <w:p w14:paraId="265CE6D4" w14:textId="77777777" w:rsidR="004E6AD8" w:rsidRPr="00630670" w:rsidRDefault="004E6AD8" w:rsidP="003A1B02">
            <w:pPr>
              <w:spacing w:before="0" w:after="0"/>
              <w:rPr>
                <w:b/>
              </w:rPr>
            </w:pPr>
            <w:r w:rsidRPr="00011C10">
              <w:t>zarm.om + target</w:t>
            </w:r>
          </w:p>
        </w:tc>
      </w:tr>
      <w:tr w:rsidR="004E6AD8" w:rsidRPr="00630670" w14:paraId="390D5296" w14:textId="77777777" w:rsidTr="00C87026">
        <w:tc>
          <w:tcPr>
            <w:tcW w:w="2088" w:type="dxa"/>
            <w:shd w:val="clear" w:color="auto" w:fill="FFF2CC" w:themeFill="accent4" w:themeFillTint="33"/>
          </w:tcPr>
          <w:p w14:paraId="64F808DF" w14:textId="77777777" w:rsidR="004E6AD8" w:rsidRPr="00630670" w:rsidRDefault="004E6AD8" w:rsidP="003A1B02">
            <w:pPr>
              <w:spacing w:before="0" w:after="0"/>
              <w:rPr>
                <w:b/>
              </w:rPr>
            </w:pPr>
            <w:r w:rsidRPr="00630670">
              <w:t>Output files:</w:t>
            </w:r>
          </w:p>
        </w:tc>
        <w:tc>
          <w:tcPr>
            <w:tcW w:w="7272" w:type="dxa"/>
            <w:shd w:val="clear" w:color="auto" w:fill="FFF2CC" w:themeFill="accent4" w:themeFillTint="33"/>
          </w:tcPr>
          <w:p w14:paraId="1A794308" w14:textId="77777777" w:rsidR="004E6AD8" w:rsidRPr="00C95F88" w:rsidRDefault="004E6AD8" w:rsidP="003A1B02">
            <w:pPr>
              <w:spacing w:before="0" w:after="0"/>
            </w:pPr>
            <w:r w:rsidRPr="00011C10">
              <w:t>tr_ii_ff.dat</w:t>
            </w:r>
          </w:p>
        </w:tc>
      </w:tr>
      <w:tr w:rsidR="004E6AD8" w:rsidRPr="00630670" w14:paraId="2086A7E6" w14:textId="77777777" w:rsidTr="00C87026">
        <w:tc>
          <w:tcPr>
            <w:tcW w:w="2088" w:type="dxa"/>
            <w:shd w:val="clear" w:color="auto" w:fill="FFF2CC" w:themeFill="accent4" w:themeFillTint="33"/>
          </w:tcPr>
          <w:p w14:paraId="4F2625AC" w14:textId="77777777" w:rsidR="004E6AD8" w:rsidRPr="00630670" w:rsidRDefault="004E6AD8" w:rsidP="003A1B02">
            <w:pPr>
              <w:spacing w:before="0" w:after="0"/>
              <w:rPr>
                <w:b/>
              </w:rPr>
            </w:pPr>
            <w:r w:rsidRPr="00630670">
              <w:t>Call</w:t>
            </w:r>
            <w:r>
              <w:t xml:space="preserve"> as</w:t>
            </w:r>
            <w:r w:rsidRPr="00630670">
              <w:t>:</w:t>
            </w:r>
          </w:p>
        </w:tc>
        <w:tc>
          <w:tcPr>
            <w:tcW w:w="7272" w:type="dxa"/>
            <w:shd w:val="clear" w:color="auto" w:fill="FFF2CC" w:themeFill="accent4" w:themeFillTint="33"/>
          </w:tcPr>
          <w:p w14:paraId="058027E1" w14:textId="77777777" w:rsidR="004E6AD8" w:rsidRPr="00630670" w:rsidRDefault="004E6AD8" w:rsidP="003A1B02">
            <w:pPr>
              <w:spacing w:before="0" w:after="0"/>
              <w:rPr>
                <w:b/>
              </w:rPr>
            </w:pPr>
            <w:proofErr w:type="spellStart"/>
            <w:r w:rsidRPr="00011C10">
              <w:t>sec_om</w:t>
            </w:r>
            <w:proofErr w:type="spellEnd"/>
            <w:r w:rsidRPr="00011C10">
              <w:t xml:space="preserve">   ii1 ii2 ff1 ff</w:t>
            </w:r>
            <w:proofErr w:type="gramStart"/>
            <w:r w:rsidRPr="00011C10">
              <w:t>2</w:t>
            </w:r>
            <w:r>
              <w:t xml:space="preserve"> </w:t>
            </w:r>
            <w:r w:rsidRPr="00011C10">
              <w:t xml:space="preserve"> [</w:t>
            </w:r>
            <w:proofErr w:type="gramEnd"/>
            <w:r w:rsidRPr="00011C10">
              <w:t>i16]</w:t>
            </w:r>
            <w:r w:rsidRPr="00C95F88">
              <w:t xml:space="preserve">       </w:t>
            </w:r>
          </w:p>
        </w:tc>
      </w:tr>
    </w:tbl>
    <w:p w14:paraId="68E3EF21" w14:textId="77777777" w:rsidR="004E6AD8" w:rsidRDefault="004E6AD8" w:rsidP="003A1B02">
      <w:pPr>
        <w:spacing w:before="0" w:after="0"/>
      </w:pPr>
    </w:p>
    <w:p w14:paraId="0B59B742" w14:textId="21AF8660" w:rsidR="004E6AD8" w:rsidRDefault="004E6AD8" w:rsidP="003A1B02">
      <w:pPr>
        <w:spacing w:before="0" w:after="0"/>
      </w:pPr>
      <w:r>
        <w:t>Arguments:</w:t>
      </w:r>
    </w:p>
    <w:p w14:paraId="65C2C865" w14:textId="77777777" w:rsidR="003A1B02" w:rsidRPr="00011C10" w:rsidRDefault="003A1B02" w:rsidP="003A1B02">
      <w:pPr>
        <w:spacing w:before="0" w:after="0"/>
        <w:rPr>
          <w:b/>
        </w:rPr>
      </w:pPr>
    </w:p>
    <w:p w14:paraId="0BD81288" w14:textId="77777777" w:rsidR="004E6AD8" w:rsidRPr="00011C10" w:rsidRDefault="004E6AD8" w:rsidP="003A1B02">
      <w:pPr>
        <w:spacing w:before="0" w:after="0"/>
        <w:rPr>
          <w:b/>
        </w:rPr>
      </w:pPr>
      <w:r w:rsidRPr="00011C10">
        <w:t>ii</w:t>
      </w:r>
      <w:proofErr w:type="gramStart"/>
      <w:r w:rsidRPr="00011C10">
        <w:t>1,ii</w:t>
      </w:r>
      <w:proofErr w:type="gramEnd"/>
      <w:r w:rsidRPr="00011C10">
        <w:t xml:space="preserve">2 - range for initial index ii   </w:t>
      </w:r>
    </w:p>
    <w:p w14:paraId="7B4B9DAE" w14:textId="77777777" w:rsidR="004E6AD8" w:rsidRPr="00011C10" w:rsidRDefault="004E6AD8" w:rsidP="003A1B02">
      <w:pPr>
        <w:spacing w:before="0" w:after="0"/>
        <w:rPr>
          <w:b/>
        </w:rPr>
      </w:pPr>
      <w:r w:rsidRPr="00011C10">
        <w:t>ff</w:t>
      </w:r>
      <w:proofErr w:type="gramStart"/>
      <w:r w:rsidRPr="00011C10">
        <w:t>1,ff</w:t>
      </w:r>
      <w:proofErr w:type="gramEnd"/>
      <w:r w:rsidRPr="00011C10">
        <w:t xml:space="preserve">2 - range for final   index ff   </w:t>
      </w:r>
    </w:p>
    <w:p w14:paraId="1EED17D8" w14:textId="77777777" w:rsidR="004E6AD8" w:rsidRPr="00011C10" w:rsidRDefault="004E6AD8" w:rsidP="003A1B02">
      <w:pPr>
        <w:spacing w:before="0" w:after="0"/>
        <w:rPr>
          <w:b/>
        </w:rPr>
      </w:pPr>
      <w:r w:rsidRPr="00011C10">
        <w:t xml:space="preserve">i16 - control the output:              </w:t>
      </w:r>
    </w:p>
    <w:p w14:paraId="08B88839" w14:textId="77777777" w:rsidR="004E6AD8" w:rsidRPr="00011C10" w:rsidRDefault="004E6AD8" w:rsidP="003A1B02">
      <w:pPr>
        <w:spacing w:before="0" w:after="0"/>
        <w:rPr>
          <w:b/>
        </w:rPr>
      </w:pPr>
      <w:r w:rsidRPr="00011C10">
        <w:t xml:space="preserve">       0 - sigma in a_o^2 (default)     </w:t>
      </w:r>
    </w:p>
    <w:p w14:paraId="2A4EA283" w14:textId="77777777" w:rsidR="004E6AD8" w:rsidRPr="00011C10" w:rsidRDefault="004E6AD8" w:rsidP="003A1B02">
      <w:pPr>
        <w:spacing w:before="0" w:after="0"/>
        <w:rPr>
          <w:b/>
        </w:rPr>
      </w:pPr>
      <w:r w:rsidRPr="00011C10">
        <w:t xml:space="preserve">       1 - sigma in 10-16 cm^2          </w:t>
      </w:r>
    </w:p>
    <w:p w14:paraId="25BD5116" w14:textId="77777777" w:rsidR="004E6AD8" w:rsidRPr="00011C10" w:rsidRDefault="004E6AD8" w:rsidP="003A1B02">
      <w:pPr>
        <w:spacing w:before="0" w:after="0"/>
        <w:rPr>
          <w:b/>
        </w:rPr>
      </w:pPr>
      <w:r w:rsidRPr="00011C10">
        <w:t xml:space="preserve">       2 - sigma in 10-18 cm^2          </w:t>
      </w:r>
    </w:p>
    <w:p w14:paraId="6ADC7622" w14:textId="77777777" w:rsidR="004E6AD8" w:rsidRPr="00011C10" w:rsidRDefault="004E6AD8" w:rsidP="003A1B02">
      <w:pPr>
        <w:spacing w:before="0" w:after="0"/>
        <w:rPr>
          <w:b/>
        </w:rPr>
      </w:pPr>
      <w:r w:rsidRPr="00011C10">
        <w:t xml:space="preserve">      -1 - only omega                   </w:t>
      </w:r>
    </w:p>
    <w:p w14:paraId="26ACD896" w14:textId="77777777" w:rsidR="004E6AD8" w:rsidRDefault="004E6AD8" w:rsidP="003A1B02">
      <w:pPr>
        <w:spacing w:before="0" w:after="0"/>
        <w:rPr>
          <w:b/>
        </w:rPr>
      </w:pPr>
      <w:r>
        <w:t>Electron energies in tables are given relative to the ground state.</w:t>
      </w:r>
    </w:p>
    <w:p w14:paraId="4FFDAB10" w14:textId="77777777" w:rsidR="004E6AD8" w:rsidRPr="00011C10" w:rsidRDefault="004E6AD8" w:rsidP="003A1B02">
      <w:pPr>
        <w:spacing w:before="0" w:after="0"/>
      </w:pPr>
    </w:p>
    <w:p w14:paraId="519863F8" w14:textId="3CFDF22D" w:rsidR="00EB612B" w:rsidRDefault="00EB612B" w:rsidP="00C87026">
      <w:r>
        <w:br w:type="page"/>
      </w:r>
    </w:p>
    <w:p w14:paraId="5E401528" w14:textId="77777777" w:rsidR="004E6AD8" w:rsidRPr="003A1B02" w:rsidRDefault="004E6AD8" w:rsidP="00C87026">
      <w:pPr>
        <w:rPr>
          <w:b/>
          <w:bCs/>
        </w:rPr>
      </w:pPr>
      <w:r w:rsidRPr="003A1B02">
        <w:rPr>
          <w:b/>
          <w:bCs/>
        </w:rPr>
        <w:t>SEC_DCS_JK</w:t>
      </w: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4E6AD8" w:rsidRPr="00630670" w14:paraId="32CA813D" w14:textId="77777777" w:rsidTr="00C87026">
        <w:tc>
          <w:tcPr>
            <w:tcW w:w="2088" w:type="dxa"/>
            <w:shd w:val="clear" w:color="auto" w:fill="FFF2CC" w:themeFill="accent4" w:themeFillTint="33"/>
          </w:tcPr>
          <w:p w14:paraId="5B78873B" w14:textId="77777777" w:rsidR="004E6AD8" w:rsidRPr="00630670" w:rsidRDefault="004E6AD8" w:rsidP="003A1B02">
            <w:pPr>
              <w:spacing w:before="0" w:after="0"/>
              <w:rPr>
                <w:b/>
              </w:rPr>
            </w:pPr>
            <w:r w:rsidRPr="00630670">
              <w:t>Description:</w:t>
            </w:r>
          </w:p>
        </w:tc>
        <w:tc>
          <w:tcPr>
            <w:tcW w:w="7272" w:type="dxa"/>
            <w:shd w:val="clear" w:color="auto" w:fill="FFF2CC" w:themeFill="accent4" w:themeFillTint="33"/>
          </w:tcPr>
          <w:p w14:paraId="39E8CB42" w14:textId="77777777" w:rsidR="004E6AD8" w:rsidRPr="00630670" w:rsidRDefault="004E6AD8" w:rsidP="003A1B02">
            <w:pPr>
              <w:spacing w:before="0" w:after="0"/>
              <w:rPr>
                <w:b/>
              </w:rPr>
            </w:pPr>
            <w:r w:rsidRPr="00C95F88">
              <w:t>provides differential and angle-integrated (ordinary and momentum transfer) cross sections for given transition</w:t>
            </w:r>
          </w:p>
        </w:tc>
      </w:tr>
      <w:tr w:rsidR="004E6AD8" w:rsidRPr="00630670" w14:paraId="747E6FA4" w14:textId="77777777" w:rsidTr="00C87026">
        <w:tc>
          <w:tcPr>
            <w:tcW w:w="2088" w:type="dxa"/>
            <w:shd w:val="clear" w:color="auto" w:fill="FFF2CC" w:themeFill="accent4" w:themeFillTint="33"/>
          </w:tcPr>
          <w:p w14:paraId="1DCCC7F8" w14:textId="77777777" w:rsidR="004E6AD8" w:rsidRPr="00630670" w:rsidRDefault="004E6AD8" w:rsidP="003A1B02">
            <w:pPr>
              <w:spacing w:before="0" w:after="0"/>
              <w:rPr>
                <w:b/>
              </w:rPr>
            </w:pPr>
            <w:r w:rsidRPr="00630670">
              <w:t>Input files:</w:t>
            </w:r>
          </w:p>
        </w:tc>
        <w:tc>
          <w:tcPr>
            <w:tcW w:w="7272" w:type="dxa"/>
            <w:shd w:val="clear" w:color="auto" w:fill="FFF2CC" w:themeFill="accent4" w:themeFillTint="33"/>
          </w:tcPr>
          <w:p w14:paraId="54204185" w14:textId="77777777" w:rsidR="004E6AD8" w:rsidRPr="00630670" w:rsidRDefault="004E6AD8" w:rsidP="003A1B02">
            <w:pPr>
              <w:spacing w:before="0" w:after="0"/>
              <w:rPr>
                <w:b/>
              </w:rPr>
            </w:pPr>
            <w:proofErr w:type="spellStart"/>
            <w:r w:rsidRPr="00C95F88">
              <w:t>zarm.tma</w:t>
            </w:r>
            <w:proofErr w:type="spellEnd"/>
            <w:r>
              <w:t xml:space="preserve"> (or </w:t>
            </w:r>
            <w:proofErr w:type="spellStart"/>
            <w:r>
              <w:t>zarm.tmb</w:t>
            </w:r>
            <w:proofErr w:type="spellEnd"/>
            <w:r>
              <w:t xml:space="preserve">, </w:t>
            </w:r>
            <w:proofErr w:type="spellStart"/>
            <w:proofErr w:type="gramStart"/>
            <w:r>
              <w:t>tmat.done</w:t>
            </w:r>
            <w:proofErr w:type="spellEnd"/>
            <w:proofErr w:type="gramEnd"/>
            <w:r>
              <w:t xml:space="preserve">), </w:t>
            </w:r>
            <w:r w:rsidRPr="00C95F88">
              <w:t>target</w:t>
            </w:r>
          </w:p>
        </w:tc>
      </w:tr>
      <w:tr w:rsidR="004E6AD8" w:rsidRPr="00630670" w14:paraId="69661182" w14:textId="77777777" w:rsidTr="00C87026">
        <w:tc>
          <w:tcPr>
            <w:tcW w:w="2088" w:type="dxa"/>
            <w:shd w:val="clear" w:color="auto" w:fill="FFF2CC" w:themeFill="accent4" w:themeFillTint="33"/>
          </w:tcPr>
          <w:p w14:paraId="318DEF19" w14:textId="77777777" w:rsidR="004E6AD8" w:rsidRPr="00630670" w:rsidRDefault="004E6AD8" w:rsidP="003A1B02">
            <w:pPr>
              <w:spacing w:before="0" w:after="0"/>
              <w:rPr>
                <w:b/>
              </w:rPr>
            </w:pPr>
            <w:r w:rsidRPr="00630670">
              <w:t>Output files:</w:t>
            </w:r>
          </w:p>
        </w:tc>
        <w:tc>
          <w:tcPr>
            <w:tcW w:w="7272" w:type="dxa"/>
            <w:shd w:val="clear" w:color="auto" w:fill="FFF2CC" w:themeFill="accent4" w:themeFillTint="33"/>
          </w:tcPr>
          <w:p w14:paraId="2D1A6A20" w14:textId="77777777" w:rsidR="004E6AD8" w:rsidRPr="00C95F88" w:rsidRDefault="004E6AD8" w:rsidP="003A1B02">
            <w:pPr>
              <w:spacing w:before="0" w:after="0"/>
            </w:pPr>
            <w:proofErr w:type="spellStart"/>
            <w:r w:rsidRPr="00C95F88">
              <w:t>dcs_ii_</w:t>
            </w:r>
            <w:proofErr w:type="gramStart"/>
            <w:r w:rsidRPr="00C95F88">
              <w:t>ff</w:t>
            </w:r>
            <w:proofErr w:type="spellEnd"/>
            <w:r w:rsidRPr="00C95F88">
              <w:t xml:space="preserve">, </w:t>
            </w:r>
            <w:r>
              <w:t xml:space="preserve"> </w:t>
            </w:r>
            <w:proofErr w:type="spellStart"/>
            <w:r w:rsidRPr="00C95F88">
              <w:t>mt</w:t>
            </w:r>
            <w:proofErr w:type="gramEnd"/>
            <w:r w:rsidRPr="00C95F88">
              <w:t>_ii_ff</w:t>
            </w:r>
            <w:proofErr w:type="spellEnd"/>
          </w:p>
        </w:tc>
      </w:tr>
      <w:tr w:rsidR="004E6AD8" w:rsidRPr="00630670" w14:paraId="08BE2D84" w14:textId="77777777" w:rsidTr="00C87026">
        <w:tc>
          <w:tcPr>
            <w:tcW w:w="2088" w:type="dxa"/>
            <w:shd w:val="clear" w:color="auto" w:fill="FFF2CC" w:themeFill="accent4" w:themeFillTint="33"/>
          </w:tcPr>
          <w:p w14:paraId="0BBA97CC" w14:textId="77777777" w:rsidR="004E6AD8" w:rsidRPr="00630670" w:rsidRDefault="004E6AD8" w:rsidP="003A1B02">
            <w:pPr>
              <w:spacing w:before="0" w:after="0"/>
              <w:rPr>
                <w:b/>
              </w:rPr>
            </w:pPr>
            <w:r w:rsidRPr="00630670">
              <w:t>Call</w:t>
            </w:r>
            <w:r>
              <w:t xml:space="preserve"> as</w:t>
            </w:r>
            <w:r w:rsidRPr="00630670">
              <w:t>:</w:t>
            </w:r>
          </w:p>
        </w:tc>
        <w:tc>
          <w:tcPr>
            <w:tcW w:w="7272" w:type="dxa"/>
            <w:shd w:val="clear" w:color="auto" w:fill="FFF2CC" w:themeFill="accent4" w:themeFillTint="33"/>
          </w:tcPr>
          <w:p w14:paraId="105E3259" w14:textId="0B26DB1E" w:rsidR="004E6AD8" w:rsidRPr="00630670" w:rsidRDefault="004E6AD8" w:rsidP="003A1B02">
            <w:pPr>
              <w:spacing w:before="0" w:after="0"/>
              <w:rPr>
                <w:b/>
              </w:rPr>
            </w:pPr>
            <w:proofErr w:type="spellStart"/>
            <w:r w:rsidRPr="00156F25">
              <w:t>sec_dif_J</w:t>
            </w:r>
            <w:r>
              <w:t>K</w:t>
            </w:r>
            <w:proofErr w:type="spellEnd"/>
            <w:r>
              <w:t xml:space="preserve"> </w:t>
            </w:r>
            <w:r w:rsidRPr="00C95F88">
              <w:t xml:space="preserve"> </w:t>
            </w:r>
            <w:r>
              <w:t xml:space="preserve"> </w:t>
            </w:r>
            <w:r w:rsidRPr="00C95F88">
              <w:t>itr1=</w:t>
            </w:r>
            <w:proofErr w:type="gramStart"/>
            <w:r w:rsidRPr="00C95F88">
              <w:t xml:space="preserve">ii </w:t>
            </w:r>
            <w:r>
              <w:t xml:space="preserve"> </w:t>
            </w:r>
            <w:r w:rsidRPr="00C95F88">
              <w:t>itr</w:t>
            </w:r>
            <w:proofErr w:type="gramEnd"/>
            <w:r w:rsidRPr="00C95F88">
              <w:t>2=</w:t>
            </w:r>
            <w:r>
              <w:t xml:space="preserve">ff </w:t>
            </w:r>
            <w:r w:rsidRPr="00C95F88">
              <w:t xml:space="preserve"> i16=-1|0|.</w:t>
            </w:r>
            <w:r>
              <w:t xml:space="preserve">  </w:t>
            </w:r>
            <w:r w:rsidRPr="00C95F88">
              <w:t xml:space="preserve"> </w:t>
            </w:r>
            <w:proofErr w:type="spellStart"/>
            <w:r w:rsidRPr="00C95F88">
              <w:t>ifano</w:t>
            </w:r>
            <w:proofErr w:type="spellEnd"/>
            <w:r w:rsidRPr="00C95F88">
              <w:t xml:space="preserve">=0|1    ek1=...  ek2=... </w:t>
            </w:r>
            <w:r>
              <w:t xml:space="preserve"> or </w:t>
            </w:r>
            <w:proofErr w:type="spellStart"/>
            <w:r>
              <w:t>ekk</w:t>
            </w:r>
            <w:proofErr w:type="spellEnd"/>
            <w:r>
              <w:t>=…</w:t>
            </w:r>
            <w:r w:rsidR="003A1B02">
              <w:t xml:space="preserve"> </w:t>
            </w:r>
            <w:r>
              <w:t>Glow</w:t>
            </w:r>
            <w:r w:rsidRPr="00C95F88">
              <w:t>=...</w:t>
            </w:r>
            <w:r w:rsidR="003A1B02">
              <w:t xml:space="preserve"> </w:t>
            </w:r>
            <w:proofErr w:type="spellStart"/>
            <w:r w:rsidR="003A1B02">
              <w:t>G</w:t>
            </w:r>
            <w:r>
              <w:t>high</w:t>
            </w:r>
            <w:proofErr w:type="spellEnd"/>
            <w:r w:rsidRPr="00C95F88">
              <w:t xml:space="preserve">=... </w:t>
            </w:r>
            <w:r>
              <w:t xml:space="preserve"> </w:t>
            </w:r>
            <w:proofErr w:type="spellStart"/>
            <w:r>
              <w:t>G</w:t>
            </w:r>
            <w:r w:rsidRPr="00C95F88">
              <w:t>step</w:t>
            </w:r>
            <w:proofErr w:type="spellEnd"/>
            <w:r w:rsidRPr="00C95F88">
              <w:t xml:space="preserve">=...  </w:t>
            </w:r>
            <w:proofErr w:type="spellStart"/>
            <w:r w:rsidRPr="00C95F88">
              <w:t>dcs</w:t>
            </w:r>
            <w:proofErr w:type="spellEnd"/>
            <w:r w:rsidRPr="00C95F88">
              <w:t xml:space="preserve">=0|1 </w:t>
            </w:r>
            <w:r>
              <w:t xml:space="preserve">  </w:t>
            </w:r>
            <w:r w:rsidRPr="00C95F88">
              <w:t xml:space="preserve"> </w:t>
            </w:r>
            <w:proofErr w:type="spellStart"/>
            <w:r w:rsidRPr="00C95F88">
              <w:t>tdone</w:t>
            </w:r>
            <w:proofErr w:type="spellEnd"/>
            <w:r w:rsidRPr="00C95F88">
              <w:t xml:space="preserve">=0|1 </w:t>
            </w:r>
            <w:r>
              <w:t xml:space="preserve">  </w:t>
            </w:r>
            <w:r w:rsidRPr="00C95F88">
              <w:t xml:space="preserve"> </w:t>
            </w:r>
            <w:proofErr w:type="spellStart"/>
            <w:r>
              <w:t>JJ_extend</w:t>
            </w:r>
            <w:proofErr w:type="spellEnd"/>
            <w:r>
              <w:t>=…</w:t>
            </w:r>
            <w:r w:rsidRPr="00C95F88">
              <w:t xml:space="preserve">        </w:t>
            </w:r>
          </w:p>
        </w:tc>
      </w:tr>
    </w:tbl>
    <w:p w14:paraId="54368EB3" w14:textId="77777777" w:rsidR="003A1B02" w:rsidRDefault="003A1B02" w:rsidP="003A1B02">
      <w:pPr>
        <w:spacing w:before="0" w:after="0"/>
      </w:pPr>
    </w:p>
    <w:p w14:paraId="22C14E96" w14:textId="53758697" w:rsidR="004E6AD8" w:rsidRDefault="004E6AD8" w:rsidP="003A1B02">
      <w:pPr>
        <w:spacing w:before="0" w:after="0"/>
      </w:pPr>
      <w:r>
        <w:t xml:space="preserve">All arguments are optional. </w:t>
      </w:r>
    </w:p>
    <w:p w14:paraId="5EB92180" w14:textId="77777777" w:rsidR="003A1B02" w:rsidRDefault="003A1B02" w:rsidP="003A1B02">
      <w:pPr>
        <w:spacing w:before="0" w:after="0"/>
        <w:rPr>
          <w:b/>
        </w:rPr>
      </w:pPr>
    </w:p>
    <w:tbl>
      <w:tblPr>
        <w:tblW w:w="0" w:type="auto"/>
        <w:tblLook w:val="0000" w:firstRow="0" w:lastRow="0" w:firstColumn="0" w:lastColumn="0" w:noHBand="0" w:noVBand="0"/>
      </w:tblPr>
      <w:tblGrid>
        <w:gridCol w:w="2148"/>
        <w:gridCol w:w="7428"/>
      </w:tblGrid>
      <w:tr w:rsidR="004E6AD8" w:rsidRPr="00925E87" w14:paraId="2B1473F3" w14:textId="77777777" w:rsidTr="00C87026">
        <w:tc>
          <w:tcPr>
            <w:tcW w:w="2148" w:type="dxa"/>
          </w:tcPr>
          <w:p w14:paraId="6CF0A59C" w14:textId="77777777" w:rsidR="004E6AD8" w:rsidRPr="00925E87" w:rsidRDefault="004E6AD8" w:rsidP="003A1B02">
            <w:pPr>
              <w:spacing w:before="0" w:after="0"/>
              <w:rPr>
                <w:b/>
              </w:rPr>
            </w:pPr>
            <w:r>
              <w:t>itr1</w:t>
            </w:r>
            <w:r w:rsidRPr="00925E87">
              <w:t xml:space="preserve"> [1] </w:t>
            </w:r>
          </w:p>
        </w:tc>
        <w:tc>
          <w:tcPr>
            <w:tcW w:w="7428" w:type="dxa"/>
          </w:tcPr>
          <w:p w14:paraId="670E4FB3" w14:textId="77777777" w:rsidR="004E6AD8" w:rsidRPr="00925E87" w:rsidRDefault="004E6AD8" w:rsidP="003A1B02">
            <w:pPr>
              <w:spacing w:before="0" w:after="0"/>
              <w:rPr>
                <w:b/>
              </w:rPr>
            </w:pPr>
            <w:r w:rsidRPr="00925E87">
              <w:t xml:space="preserve">index of initial </w:t>
            </w:r>
            <w:proofErr w:type="gramStart"/>
            <w:r w:rsidRPr="00925E87">
              <w:t>state  (</w:t>
            </w:r>
            <w:proofErr w:type="gramEnd"/>
            <w:r w:rsidRPr="00925E87">
              <w:t>default - 1)</w:t>
            </w:r>
          </w:p>
        </w:tc>
      </w:tr>
      <w:tr w:rsidR="004E6AD8" w:rsidRPr="00925E87" w14:paraId="78568146" w14:textId="77777777" w:rsidTr="00C87026">
        <w:tc>
          <w:tcPr>
            <w:tcW w:w="2148" w:type="dxa"/>
          </w:tcPr>
          <w:p w14:paraId="4AB0F6A9" w14:textId="77777777" w:rsidR="004E6AD8" w:rsidRPr="00925E87" w:rsidRDefault="004E6AD8" w:rsidP="003A1B02">
            <w:pPr>
              <w:spacing w:before="0" w:after="0"/>
              <w:rPr>
                <w:b/>
              </w:rPr>
            </w:pPr>
            <w:r>
              <w:t>itr2</w:t>
            </w:r>
            <w:r w:rsidRPr="00925E87">
              <w:t xml:space="preserve"> [1] </w:t>
            </w:r>
          </w:p>
        </w:tc>
        <w:tc>
          <w:tcPr>
            <w:tcW w:w="7428" w:type="dxa"/>
          </w:tcPr>
          <w:p w14:paraId="01F392E1" w14:textId="77777777" w:rsidR="004E6AD8" w:rsidRPr="00925E87" w:rsidRDefault="004E6AD8" w:rsidP="003A1B02">
            <w:pPr>
              <w:spacing w:before="0" w:after="0"/>
              <w:rPr>
                <w:b/>
              </w:rPr>
            </w:pPr>
            <w:r w:rsidRPr="00925E87">
              <w:t xml:space="preserve">index of </w:t>
            </w:r>
            <w:r>
              <w:t>final</w:t>
            </w:r>
            <w:r w:rsidRPr="00925E87">
              <w:t xml:space="preserve"> </w:t>
            </w:r>
            <w:proofErr w:type="gramStart"/>
            <w:r w:rsidRPr="00925E87">
              <w:t>state  (</w:t>
            </w:r>
            <w:proofErr w:type="gramEnd"/>
            <w:r w:rsidRPr="00925E87">
              <w:t>default - 1)</w:t>
            </w:r>
          </w:p>
        </w:tc>
      </w:tr>
      <w:tr w:rsidR="004E6AD8" w:rsidRPr="00925E87" w14:paraId="62B11F1C" w14:textId="77777777" w:rsidTr="00C87026">
        <w:tc>
          <w:tcPr>
            <w:tcW w:w="2148" w:type="dxa"/>
          </w:tcPr>
          <w:p w14:paraId="29AA5BD6" w14:textId="77777777" w:rsidR="004E6AD8" w:rsidRPr="00925E87" w:rsidRDefault="004E6AD8" w:rsidP="003A1B02">
            <w:pPr>
              <w:spacing w:before="0" w:after="0"/>
              <w:rPr>
                <w:b/>
              </w:rPr>
            </w:pPr>
            <w:r>
              <w:t>i16</w:t>
            </w:r>
            <w:r w:rsidRPr="00925E87">
              <w:t xml:space="preserve"> [1</w:t>
            </w:r>
            <w:r>
              <w:t>6</w:t>
            </w:r>
            <w:r w:rsidRPr="00925E87">
              <w:t>]</w:t>
            </w:r>
          </w:p>
        </w:tc>
        <w:tc>
          <w:tcPr>
            <w:tcW w:w="7428" w:type="dxa"/>
          </w:tcPr>
          <w:p w14:paraId="0791DF76" w14:textId="77777777" w:rsidR="004E6AD8" w:rsidRPr="00925E87" w:rsidRDefault="004E6AD8" w:rsidP="003A1B02">
            <w:pPr>
              <w:spacing w:before="0" w:after="0"/>
              <w:rPr>
                <w:b/>
              </w:rPr>
            </w:pPr>
            <w:r w:rsidRPr="00925E87">
              <w:t xml:space="preserve">i16 - controls the output units:                        </w:t>
            </w:r>
          </w:p>
          <w:p w14:paraId="0236669F" w14:textId="77777777" w:rsidR="004E6AD8" w:rsidRDefault="004E6AD8" w:rsidP="003A1B02">
            <w:pPr>
              <w:spacing w:before="0" w:after="0"/>
              <w:rPr>
                <w:b/>
              </w:rPr>
            </w:pPr>
            <w:r>
              <w:t xml:space="preserve">= </w:t>
            </w:r>
            <w:r w:rsidRPr="00925E87">
              <w:t xml:space="preserve">0 </w:t>
            </w:r>
            <w:r>
              <w:t xml:space="preserve">  </w:t>
            </w:r>
            <w:r w:rsidRPr="00925E87">
              <w:t xml:space="preserve">- sigma in </w:t>
            </w:r>
            <w:proofErr w:type="spellStart"/>
            <w:r w:rsidRPr="00925E87">
              <w:t>a.u</w:t>
            </w:r>
            <w:proofErr w:type="spellEnd"/>
            <w:r w:rsidRPr="00925E87">
              <w:t xml:space="preserve">.               </w:t>
            </w:r>
          </w:p>
          <w:p w14:paraId="7C0B9070" w14:textId="77777777" w:rsidR="004E6AD8" w:rsidRPr="00925E87" w:rsidRDefault="004E6AD8" w:rsidP="003A1B02">
            <w:pPr>
              <w:spacing w:before="0" w:after="0"/>
              <w:rPr>
                <w:b/>
              </w:rPr>
            </w:pPr>
            <w:r w:rsidRPr="00925E87">
              <w:t>&gt;</w:t>
            </w:r>
            <w:r>
              <w:t xml:space="preserve"> </w:t>
            </w:r>
            <w:r w:rsidRPr="00925E87">
              <w:t xml:space="preserve">0 </w:t>
            </w:r>
            <w:r>
              <w:t xml:space="preserve">  </w:t>
            </w:r>
            <w:r w:rsidRPr="00925E87">
              <w:t>- sigma in 10</w:t>
            </w:r>
            <w:r w:rsidRPr="00925E87">
              <w:rPr>
                <w:vertAlign w:val="superscript"/>
              </w:rPr>
              <w:t>-i</w:t>
            </w:r>
            <w:proofErr w:type="gramStart"/>
            <w:r w:rsidRPr="00925E87">
              <w:rPr>
                <w:vertAlign w:val="superscript"/>
              </w:rPr>
              <w:t>16</w:t>
            </w:r>
            <w:r w:rsidRPr="00925E87">
              <w:t xml:space="preserve"> </w:t>
            </w:r>
            <w:r>
              <w:t xml:space="preserve"> </w:t>
            </w:r>
            <w:r w:rsidRPr="00925E87">
              <w:t>cm</w:t>
            </w:r>
            <w:proofErr w:type="gramEnd"/>
            <w:r w:rsidRPr="00925E87">
              <w:rPr>
                <w:vertAlign w:val="superscript"/>
              </w:rPr>
              <w:t>2</w:t>
            </w:r>
            <w:r w:rsidRPr="00925E87">
              <w:t xml:space="preserve">  </w:t>
            </w:r>
          </w:p>
        </w:tc>
      </w:tr>
      <w:tr w:rsidR="004E6AD8" w:rsidRPr="00925E87" w14:paraId="0063AEEC" w14:textId="77777777" w:rsidTr="00C87026">
        <w:tc>
          <w:tcPr>
            <w:tcW w:w="2148" w:type="dxa"/>
          </w:tcPr>
          <w:p w14:paraId="400360D8" w14:textId="77777777" w:rsidR="004E6AD8" w:rsidRPr="00925E87" w:rsidRDefault="004E6AD8" w:rsidP="003A1B02">
            <w:pPr>
              <w:spacing w:before="0" w:after="0"/>
              <w:rPr>
                <w:b/>
              </w:rPr>
            </w:pPr>
            <w:proofErr w:type="spellStart"/>
            <w:r>
              <w:t>ifano</w:t>
            </w:r>
            <w:proofErr w:type="spellEnd"/>
            <w:r w:rsidRPr="00925E87">
              <w:t xml:space="preserve"> [</w:t>
            </w:r>
            <w:r>
              <w:t>0</w:t>
            </w:r>
            <w:r w:rsidRPr="00925E87">
              <w:t>]</w:t>
            </w:r>
          </w:p>
        </w:tc>
        <w:tc>
          <w:tcPr>
            <w:tcW w:w="7428" w:type="dxa"/>
          </w:tcPr>
          <w:p w14:paraId="5CA718FB" w14:textId="77777777" w:rsidR="004E6AD8" w:rsidRDefault="004E6AD8" w:rsidP="003A1B02">
            <w:pPr>
              <w:spacing w:before="0" w:after="0"/>
              <w:rPr>
                <w:b/>
              </w:rPr>
            </w:pPr>
            <w:r w:rsidRPr="009056F8">
              <w:t xml:space="preserve">= </w:t>
            </w:r>
            <w:proofErr w:type="gramStart"/>
            <w:r w:rsidRPr="009056F8">
              <w:t>0  -</w:t>
            </w:r>
            <w:proofErr w:type="gramEnd"/>
            <w:r w:rsidRPr="009056F8">
              <w:t xml:space="preserve"> Condon-Shortly phase convention, default</w:t>
            </w:r>
          </w:p>
          <w:p w14:paraId="11763F36" w14:textId="77777777" w:rsidR="004E6AD8" w:rsidRPr="00925E87" w:rsidRDefault="004E6AD8" w:rsidP="003A1B02">
            <w:pPr>
              <w:spacing w:before="0" w:after="0"/>
              <w:rPr>
                <w:b/>
              </w:rPr>
            </w:pPr>
            <w:r w:rsidRPr="009056F8">
              <w:t xml:space="preserve">= </w:t>
            </w:r>
            <w:proofErr w:type="gramStart"/>
            <w:r w:rsidRPr="009056F8">
              <w:t>1  -</w:t>
            </w:r>
            <w:proofErr w:type="gramEnd"/>
            <w:r w:rsidRPr="009056F8">
              <w:t xml:space="preserve"> Fano phase convention</w:t>
            </w:r>
          </w:p>
        </w:tc>
      </w:tr>
      <w:tr w:rsidR="004E6AD8" w:rsidRPr="00925E87" w14:paraId="7A31E2AC" w14:textId="77777777" w:rsidTr="00C87026">
        <w:tc>
          <w:tcPr>
            <w:tcW w:w="2148" w:type="dxa"/>
          </w:tcPr>
          <w:p w14:paraId="0B3A3EF9" w14:textId="77777777" w:rsidR="004E6AD8" w:rsidRPr="00925E87" w:rsidRDefault="004E6AD8" w:rsidP="003A1B02">
            <w:pPr>
              <w:spacing w:before="0" w:after="0"/>
              <w:rPr>
                <w:b/>
              </w:rPr>
            </w:pPr>
            <w:r>
              <w:t>ek1</w:t>
            </w:r>
            <w:r w:rsidRPr="00925E87">
              <w:t xml:space="preserve"> [</w:t>
            </w:r>
            <w:r>
              <w:t>0</w:t>
            </w:r>
            <w:r w:rsidRPr="00925E87">
              <w:t xml:space="preserve">] </w:t>
            </w:r>
          </w:p>
        </w:tc>
        <w:tc>
          <w:tcPr>
            <w:tcW w:w="7428" w:type="dxa"/>
          </w:tcPr>
          <w:p w14:paraId="548E8284" w14:textId="77777777" w:rsidR="004E6AD8" w:rsidRPr="00925E87" w:rsidRDefault="004E6AD8" w:rsidP="003A1B02">
            <w:pPr>
              <w:spacing w:before="0" w:after="0"/>
              <w:rPr>
                <w:b/>
              </w:rPr>
            </w:pPr>
            <w:r>
              <w:t xml:space="preserve">if &gt; </w:t>
            </w:r>
            <w:proofErr w:type="gramStart"/>
            <w:r>
              <w:t>0,  restriction</w:t>
            </w:r>
            <w:proofErr w:type="gramEnd"/>
            <w:r>
              <w:t xml:space="preserve"> on minimum </w:t>
            </w:r>
            <w:proofErr w:type="spellStart"/>
            <w:r>
              <w:t>electrovn</w:t>
            </w:r>
            <w:proofErr w:type="spellEnd"/>
            <w:r>
              <w:t xml:space="preserve"> energy (in Ry)</w:t>
            </w:r>
          </w:p>
        </w:tc>
      </w:tr>
      <w:tr w:rsidR="004E6AD8" w:rsidRPr="00925E87" w14:paraId="0EDCBF3B" w14:textId="77777777" w:rsidTr="00C87026">
        <w:tc>
          <w:tcPr>
            <w:tcW w:w="2148" w:type="dxa"/>
          </w:tcPr>
          <w:p w14:paraId="66D1E482" w14:textId="77777777" w:rsidR="004E6AD8" w:rsidRPr="00925E87" w:rsidRDefault="004E6AD8" w:rsidP="003A1B02">
            <w:pPr>
              <w:spacing w:before="0" w:after="0"/>
              <w:rPr>
                <w:b/>
              </w:rPr>
            </w:pPr>
            <w:r>
              <w:t>ek2</w:t>
            </w:r>
            <w:r w:rsidRPr="00925E87">
              <w:t xml:space="preserve"> [</w:t>
            </w:r>
            <w:r>
              <w:t>0</w:t>
            </w:r>
            <w:r w:rsidRPr="00925E87">
              <w:t xml:space="preserve">] </w:t>
            </w:r>
          </w:p>
        </w:tc>
        <w:tc>
          <w:tcPr>
            <w:tcW w:w="7428" w:type="dxa"/>
          </w:tcPr>
          <w:p w14:paraId="1D382B2B" w14:textId="77777777" w:rsidR="004E6AD8" w:rsidRPr="00925E87" w:rsidRDefault="004E6AD8" w:rsidP="003A1B02">
            <w:pPr>
              <w:spacing w:before="0" w:after="0"/>
              <w:rPr>
                <w:b/>
              </w:rPr>
            </w:pPr>
            <w:r>
              <w:t xml:space="preserve">if &gt; </w:t>
            </w:r>
            <w:proofErr w:type="gramStart"/>
            <w:r>
              <w:t>0,  restriction</w:t>
            </w:r>
            <w:proofErr w:type="gramEnd"/>
            <w:r>
              <w:t xml:space="preserve"> on maximum electron energy (in Ry)</w:t>
            </w:r>
          </w:p>
        </w:tc>
      </w:tr>
      <w:tr w:rsidR="004E6AD8" w:rsidRPr="00925E87" w14:paraId="0FEB3AE9" w14:textId="77777777" w:rsidTr="00C87026">
        <w:tc>
          <w:tcPr>
            <w:tcW w:w="2148" w:type="dxa"/>
          </w:tcPr>
          <w:p w14:paraId="45A0ED29" w14:textId="77777777" w:rsidR="004E6AD8" w:rsidRPr="00925E87" w:rsidRDefault="004E6AD8" w:rsidP="003A1B02">
            <w:pPr>
              <w:spacing w:before="0" w:after="0"/>
              <w:rPr>
                <w:b/>
              </w:rPr>
            </w:pPr>
            <w:proofErr w:type="spellStart"/>
            <w:r>
              <w:t>ekk</w:t>
            </w:r>
            <w:proofErr w:type="spellEnd"/>
            <w:r>
              <w:t xml:space="preserve"> </w:t>
            </w:r>
            <w:r w:rsidRPr="00925E87">
              <w:t>[</w:t>
            </w:r>
            <w:r>
              <w:t>0</w:t>
            </w:r>
            <w:r w:rsidRPr="00925E87">
              <w:t xml:space="preserve">] </w:t>
            </w:r>
          </w:p>
        </w:tc>
        <w:tc>
          <w:tcPr>
            <w:tcW w:w="7428" w:type="dxa"/>
          </w:tcPr>
          <w:p w14:paraId="49B7169C" w14:textId="77777777" w:rsidR="004E6AD8" w:rsidRPr="00925E87" w:rsidRDefault="004E6AD8" w:rsidP="003A1B02">
            <w:pPr>
              <w:spacing w:before="0" w:after="0"/>
              <w:rPr>
                <w:b/>
              </w:rPr>
            </w:pPr>
            <w:r>
              <w:t xml:space="preserve">if &gt; </w:t>
            </w:r>
            <w:proofErr w:type="gramStart"/>
            <w:r>
              <w:t>0,  exact</w:t>
            </w:r>
            <w:proofErr w:type="gramEnd"/>
            <w:r>
              <w:t xml:space="preserve"> electron energy (ek1=ek2=</w:t>
            </w:r>
            <w:proofErr w:type="spellStart"/>
            <w:r>
              <w:t>ekk</w:t>
            </w:r>
            <w:proofErr w:type="spellEnd"/>
            <w:r>
              <w:t xml:space="preserve">) (output in </w:t>
            </w:r>
            <w:proofErr w:type="spellStart"/>
            <w:r w:rsidRPr="00350ACD">
              <w:t>tmat.done_inp</w:t>
            </w:r>
            <w:proofErr w:type="spellEnd"/>
            <w:r w:rsidRPr="00350ACD">
              <w:t>)</w:t>
            </w:r>
          </w:p>
        </w:tc>
      </w:tr>
      <w:tr w:rsidR="004E6AD8" w:rsidRPr="00925E87" w14:paraId="0B6EB4A7" w14:textId="77777777" w:rsidTr="00C87026">
        <w:tc>
          <w:tcPr>
            <w:tcW w:w="2148" w:type="dxa"/>
          </w:tcPr>
          <w:p w14:paraId="4E3FC71F" w14:textId="77777777" w:rsidR="004E6AD8" w:rsidRPr="00925E87" w:rsidRDefault="004E6AD8" w:rsidP="003A1B02">
            <w:pPr>
              <w:spacing w:before="0" w:after="0"/>
              <w:rPr>
                <w:b/>
              </w:rPr>
            </w:pPr>
            <w:r>
              <w:t>Glow</w:t>
            </w:r>
            <w:r w:rsidRPr="00925E87">
              <w:t xml:space="preserve"> [0] </w:t>
            </w:r>
          </w:p>
        </w:tc>
        <w:tc>
          <w:tcPr>
            <w:tcW w:w="7428" w:type="dxa"/>
          </w:tcPr>
          <w:p w14:paraId="7FC6DF3A" w14:textId="77777777" w:rsidR="004E6AD8" w:rsidRPr="00925E87" w:rsidRDefault="004E6AD8" w:rsidP="003A1B02">
            <w:pPr>
              <w:spacing w:before="0" w:after="0"/>
              <w:rPr>
                <w:b/>
              </w:rPr>
            </w:pPr>
            <w:r>
              <w:t>lowest scattering angle</w:t>
            </w:r>
          </w:p>
        </w:tc>
      </w:tr>
      <w:tr w:rsidR="004E6AD8" w:rsidRPr="00925E87" w14:paraId="7A5D01FA" w14:textId="77777777" w:rsidTr="00C87026">
        <w:tc>
          <w:tcPr>
            <w:tcW w:w="2148" w:type="dxa"/>
          </w:tcPr>
          <w:p w14:paraId="31151275" w14:textId="77777777" w:rsidR="004E6AD8" w:rsidRPr="00925E87" w:rsidRDefault="004E6AD8" w:rsidP="003A1B02">
            <w:pPr>
              <w:spacing w:before="0" w:after="0"/>
              <w:rPr>
                <w:b/>
              </w:rPr>
            </w:pPr>
            <w:proofErr w:type="spellStart"/>
            <w:r>
              <w:t>Ghigh</w:t>
            </w:r>
            <w:proofErr w:type="spellEnd"/>
            <w:r w:rsidRPr="00925E87">
              <w:t xml:space="preserve"> [</w:t>
            </w:r>
            <w:r>
              <w:t>18</w:t>
            </w:r>
            <w:r w:rsidRPr="00925E87">
              <w:t xml:space="preserve">0] </w:t>
            </w:r>
          </w:p>
        </w:tc>
        <w:tc>
          <w:tcPr>
            <w:tcW w:w="7428" w:type="dxa"/>
          </w:tcPr>
          <w:p w14:paraId="1071D74B" w14:textId="77777777" w:rsidR="004E6AD8" w:rsidRPr="00925E87" w:rsidRDefault="004E6AD8" w:rsidP="003A1B02">
            <w:pPr>
              <w:spacing w:before="0" w:after="0"/>
              <w:rPr>
                <w:b/>
              </w:rPr>
            </w:pPr>
            <w:r>
              <w:t>highest scattering angle</w:t>
            </w:r>
          </w:p>
        </w:tc>
      </w:tr>
      <w:tr w:rsidR="004E6AD8" w:rsidRPr="00925E87" w14:paraId="13E143DB" w14:textId="77777777" w:rsidTr="00C87026">
        <w:tc>
          <w:tcPr>
            <w:tcW w:w="2148" w:type="dxa"/>
          </w:tcPr>
          <w:p w14:paraId="5D21DAB1" w14:textId="77777777" w:rsidR="004E6AD8" w:rsidRPr="00925E87" w:rsidRDefault="004E6AD8" w:rsidP="003A1B02">
            <w:pPr>
              <w:spacing w:before="0" w:after="0"/>
              <w:rPr>
                <w:b/>
              </w:rPr>
            </w:pPr>
            <w:proofErr w:type="spellStart"/>
            <w:r>
              <w:t>Gstep</w:t>
            </w:r>
            <w:proofErr w:type="spellEnd"/>
            <w:r w:rsidRPr="00925E87">
              <w:t xml:space="preserve"> [</w:t>
            </w:r>
            <w:r>
              <w:t>1</w:t>
            </w:r>
            <w:r w:rsidRPr="00925E87">
              <w:t xml:space="preserve">] </w:t>
            </w:r>
          </w:p>
        </w:tc>
        <w:tc>
          <w:tcPr>
            <w:tcW w:w="7428" w:type="dxa"/>
          </w:tcPr>
          <w:p w14:paraId="76CF9057" w14:textId="77777777" w:rsidR="004E6AD8" w:rsidRPr="00925E87" w:rsidRDefault="004E6AD8" w:rsidP="003A1B02">
            <w:pPr>
              <w:spacing w:before="0" w:after="0"/>
              <w:rPr>
                <w:b/>
              </w:rPr>
            </w:pPr>
            <w:r>
              <w:t>step fort scattering angle</w:t>
            </w:r>
          </w:p>
        </w:tc>
      </w:tr>
      <w:tr w:rsidR="004E6AD8" w:rsidRPr="00925E87" w14:paraId="178FBD04" w14:textId="77777777" w:rsidTr="00C87026">
        <w:tc>
          <w:tcPr>
            <w:tcW w:w="2148" w:type="dxa"/>
          </w:tcPr>
          <w:p w14:paraId="43F4F1EA" w14:textId="77777777" w:rsidR="004E6AD8" w:rsidRPr="00925E87" w:rsidRDefault="004E6AD8" w:rsidP="003A1B02">
            <w:pPr>
              <w:spacing w:before="0" w:after="0"/>
              <w:rPr>
                <w:b/>
              </w:rPr>
            </w:pPr>
            <w:proofErr w:type="spellStart"/>
            <w:r w:rsidRPr="00F01AE5">
              <w:t>dcs</w:t>
            </w:r>
            <w:proofErr w:type="spellEnd"/>
            <w:r>
              <w:t xml:space="preserve"> [1]</w:t>
            </w:r>
          </w:p>
        </w:tc>
        <w:tc>
          <w:tcPr>
            <w:tcW w:w="7428" w:type="dxa"/>
          </w:tcPr>
          <w:p w14:paraId="26F1712E" w14:textId="77777777" w:rsidR="004E6AD8" w:rsidRPr="00925E87" w:rsidRDefault="004E6AD8" w:rsidP="003A1B02">
            <w:pPr>
              <w:spacing w:before="0" w:after="0"/>
              <w:rPr>
                <w:b/>
              </w:rPr>
            </w:pPr>
            <w:r>
              <w:t>if = 0, skip the calculations of differential cross sections</w:t>
            </w:r>
          </w:p>
        </w:tc>
      </w:tr>
      <w:tr w:rsidR="004E6AD8" w:rsidRPr="00925E87" w14:paraId="04649606" w14:textId="77777777" w:rsidTr="00C87026">
        <w:tc>
          <w:tcPr>
            <w:tcW w:w="2148" w:type="dxa"/>
          </w:tcPr>
          <w:p w14:paraId="00530AFD" w14:textId="77777777" w:rsidR="004E6AD8" w:rsidRPr="00925E87" w:rsidRDefault="004E6AD8" w:rsidP="003A1B02">
            <w:pPr>
              <w:spacing w:before="0" w:after="0"/>
              <w:rPr>
                <w:b/>
              </w:rPr>
            </w:pPr>
            <w:proofErr w:type="spellStart"/>
            <w:r w:rsidRPr="00F01AE5">
              <w:t>tdone</w:t>
            </w:r>
            <w:proofErr w:type="spellEnd"/>
            <w:r>
              <w:t xml:space="preserve"> [0]</w:t>
            </w:r>
          </w:p>
        </w:tc>
        <w:tc>
          <w:tcPr>
            <w:tcW w:w="7428" w:type="dxa"/>
          </w:tcPr>
          <w:p w14:paraId="0CD938CC" w14:textId="77777777" w:rsidR="004E6AD8" w:rsidRPr="00925E87" w:rsidRDefault="004E6AD8" w:rsidP="003A1B02">
            <w:pPr>
              <w:spacing w:before="0" w:after="0"/>
              <w:rPr>
                <w:b/>
              </w:rPr>
            </w:pPr>
            <w:r>
              <w:t xml:space="preserve">if =1, redirect input from </w:t>
            </w:r>
            <w:proofErr w:type="spellStart"/>
            <w:r w:rsidRPr="00F01AE5">
              <w:t>zarm.tma</w:t>
            </w:r>
            <w:proofErr w:type="spellEnd"/>
            <w:r>
              <w:t xml:space="preserve"> to </w:t>
            </w:r>
            <w:proofErr w:type="spellStart"/>
            <w:r w:rsidRPr="00F01AE5">
              <w:t>tmat.done</w:t>
            </w:r>
            <w:proofErr w:type="spellEnd"/>
            <w:r>
              <w:t xml:space="preserve"> file</w:t>
            </w:r>
          </w:p>
        </w:tc>
      </w:tr>
      <w:tr w:rsidR="004E6AD8" w:rsidRPr="00925E87" w14:paraId="4AFE50C8" w14:textId="77777777" w:rsidTr="00C87026">
        <w:tc>
          <w:tcPr>
            <w:tcW w:w="2148" w:type="dxa"/>
          </w:tcPr>
          <w:p w14:paraId="21DC109B" w14:textId="77777777" w:rsidR="004E6AD8" w:rsidRPr="00925E87" w:rsidRDefault="004E6AD8" w:rsidP="003A1B02">
            <w:pPr>
              <w:spacing w:before="0" w:after="0"/>
              <w:rPr>
                <w:b/>
              </w:rPr>
            </w:pPr>
            <w:proofErr w:type="spellStart"/>
            <w:r>
              <w:t>JJ_top</w:t>
            </w:r>
            <w:proofErr w:type="spellEnd"/>
            <w:r w:rsidRPr="00925E87">
              <w:t xml:space="preserve"> [0] </w:t>
            </w:r>
          </w:p>
        </w:tc>
        <w:tc>
          <w:tcPr>
            <w:tcW w:w="7428" w:type="dxa"/>
          </w:tcPr>
          <w:p w14:paraId="1275C9E1" w14:textId="77777777" w:rsidR="004E6AD8" w:rsidRDefault="004E6AD8" w:rsidP="003A1B02">
            <w:pPr>
              <w:spacing w:before="0" w:after="0"/>
              <w:rPr>
                <w:b/>
              </w:rPr>
            </w:pPr>
            <w:r>
              <w:t xml:space="preserve">if &gt; 0, extrapolate T-matrix elements to </w:t>
            </w:r>
            <w:proofErr w:type="spellStart"/>
            <w:r>
              <w:t>JJ_extend</w:t>
            </w:r>
            <w:proofErr w:type="spellEnd"/>
            <w:r>
              <w:t xml:space="preserve"> value </w:t>
            </w:r>
          </w:p>
          <w:p w14:paraId="4BCE78D5" w14:textId="77777777" w:rsidR="004E6AD8" w:rsidRPr="00925E87" w:rsidRDefault="004E6AD8" w:rsidP="003A1B02">
            <w:pPr>
              <w:spacing w:before="0" w:after="0"/>
              <w:rPr>
                <w:b/>
              </w:rPr>
            </w:pPr>
            <w:r>
              <w:t xml:space="preserve">(input </w:t>
            </w:r>
            <w:proofErr w:type="spellStart"/>
            <w:proofErr w:type="gramStart"/>
            <w:r w:rsidRPr="00350ACD">
              <w:t>tmat.done</w:t>
            </w:r>
            <w:proofErr w:type="gramEnd"/>
            <w:r w:rsidRPr="00350ACD">
              <w:t>_inp</w:t>
            </w:r>
            <w:proofErr w:type="spellEnd"/>
            <w:r>
              <w:t xml:space="preserve">   -&gt;  </w:t>
            </w:r>
            <w:r w:rsidRPr="00350ACD">
              <w:t>output</w:t>
            </w:r>
            <w:r>
              <w:t xml:space="preserve"> </w:t>
            </w:r>
            <w:proofErr w:type="spellStart"/>
            <w:r w:rsidRPr="00350ACD">
              <w:t>tmat.done_</w:t>
            </w:r>
            <w:r>
              <w:t>out</w:t>
            </w:r>
            <w:proofErr w:type="spellEnd"/>
            <w:r>
              <w:t>)</w:t>
            </w:r>
          </w:p>
        </w:tc>
      </w:tr>
    </w:tbl>
    <w:p w14:paraId="257D6BFF" w14:textId="7F4712BF" w:rsidR="004E6AD8" w:rsidRDefault="004E6AD8" w:rsidP="00C87026">
      <w:pPr>
        <w:rPr>
          <w:b/>
        </w:rPr>
      </w:pPr>
      <w:r>
        <w:t xml:space="preserve">The utility </w:t>
      </w:r>
      <w:r w:rsidRPr="00EB612B">
        <w:rPr>
          <w:b/>
        </w:rPr>
        <w:t>SEC_DIF_JK</w:t>
      </w:r>
      <w:r>
        <w:t xml:space="preserve"> first check</w:t>
      </w:r>
      <w:r w:rsidR="003A1B02">
        <w:t>s</w:t>
      </w:r>
      <w:r>
        <w:t xml:space="preserve"> </w:t>
      </w:r>
      <w:proofErr w:type="spellStart"/>
      <w:r w:rsidRPr="00523FE9">
        <w:t>zarm.tma</w:t>
      </w:r>
      <w:proofErr w:type="spellEnd"/>
      <w:r>
        <w:t xml:space="preserve"> (</w:t>
      </w:r>
      <w:proofErr w:type="spellStart"/>
      <w:r>
        <w:t>zarm.tmb</w:t>
      </w:r>
      <w:proofErr w:type="spellEnd"/>
      <w:r>
        <w:t xml:space="preserve">) file and create </w:t>
      </w:r>
      <w:proofErr w:type="spellStart"/>
      <w:r w:rsidRPr="00523FE9">
        <w:t>tmat.done</w:t>
      </w:r>
      <w:proofErr w:type="spellEnd"/>
      <w:r>
        <w:t xml:space="preserve"> file with T-matrix elements, specific for the given transition. The </w:t>
      </w:r>
      <w:proofErr w:type="spellStart"/>
      <w:r>
        <w:t>tmat.done</w:t>
      </w:r>
      <w:proofErr w:type="spellEnd"/>
      <w:r>
        <w:t xml:space="preserve"> file has the same format as in program MJK (</w:t>
      </w:r>
      <w:proofErr w:type="spellStart"/>
      <w:r>
        <w:t>Grum-Grzhimailo</w:t>
      </w:r>
      <w:proofErr w:type="spellEnd"/>
      <w:r>
        <w:t xml:space="preserve"> 2003). If </w:t>
      </w:r>
      <w:proofErr w:type="spellStart"/>
      <w:r w:rsidRPr="00FA3C31">
        <w:t>ekk</w:t>
      </w:r>
      <w:proofErr w:type="spellEnd"/>
      <w:r>
        <w:t xml:space="preserve"> parameter is not equal 0, the program additionally analyzes the T-matrix elements for the given energy and prepares them for extrapolation to higher J-values. To do it, the program first divided all matrix elements on subsets with the same changes of involved l- and j-values. The values in subsets are supposed to reduce as in geometric series. The corresponding coefficients are found as ratio of two highest values in the series, T(n)/T(n-1).   This information is recorded in the </w:t>
      </w:r>
      <w:proofErr w:type="spellStart"/>
      <w:proofErr w:type="gramStart"/>
      <w:r w:rsidRPr="0073263A">
        <w:t>tmat.done</w:t>
      </w:r>
      <w:proofErr w:type="gramEnd"/>
      <w:r w:rsidRPr="0073263A">
        <w:t>_inp</w:t>
      </w:r>
      <w:proofErr w:type="spellEnd"/>
      <w:r>
        <w:t xml:space="preserve"> file and the program stops. The user may check the extrapolation coefficients (in the end of the </w:t>
      </w:r>
      <w:proofErr w:type="spellStart"/>
      <w:proofErr w:type="gramStart"/>
      <w:r w:rsidRPr="0073263A">
        <w:t>tmat.done</w:t>
      </w:r>
      <w:proofErr w:type="gramEnd"/>
      <w:r w:rsidRPr="0073263A">
        <w:t>_inp</w:t>
      </w:r>
      <w:proofErr w:type="spellEnd"/>
      <w:r>
        <w:t xml:space="preserve"> </w:t>
      </w:r>
      <w:r w:rsidRPr="0073263A">
        <w:t>file)</w:t>
      </w:r>
      <w:r>
        <w:t xml:space="preserve"> and rerun the program with </w:t>
      </w:r>
      <w:proofErr w:type="spellStart"/>
      <w:r>
        <w:t>jj_top</w:t>
      </w:r>
      <w:proofErr w:type="spellEnd"/>
      <w:r>
        <w:t xml:space="preserve"> parameter. The program with extrapolate the T-matric coefficients with 2J values up two </w:t>
      </w:r>
      <w:proofErr w:type="spellStart"/>
      <w:r>
        <w:t>jj_top</w:t>
      </w:r>
      <w:proofErr w:type="spellEnd"/>
      <w:r>
        <w:t xml:space="preserve">. The resulting T-matrix elements are recorded in </w:t>
      </w:r>
      <w:proofErr w:type="spellStart"/>
      <w:proofErr w:type="gramStart"/>
      <w:r w:rsidRPr="0073263A">
        <w:t>tmat.done</w:t>
      </w:r>
      <w:proofErr w:type="gramEnd"/>
      <w:r w:rsidRPr="0073263A">
        <w:t>_out</w:t>
      </w:r>
      <w:proofErr w:type="spellEnd"/>
      <w:r>
        <w:t xml:space="preserve"> file and program stops. The user may check extrapolated data and copy this file to </w:t>
      </w:r>
      <w:proofErr w:type="spellStart"/>
      <w:proofErr w:type="gramStart"/>
      <w:r w:rsidRPr="0073263A">
        <w:t>tmat.done</w:t>
      </w:r>
      <w:proofErr w:type="spellEnd"/>
      <w:proofErr w:type="gramEnd"/>
      <w:r>
        <w:t>. Then,</w:t>
      </w:r>
      <w:r w:rsidRPr="0073263A">
        <w:t xml:space="preserve"> </w:t>
      </w:r>
      <w:r>
        <w:t>in order to get differential cross sections, he can use SEC_DIF_</w:t>
      </w:r>
      <w:proofErr w:type="gramStart"/>
      <w:r>
        <w:t>JK  with</w:t>
      </w:r>
      <w:proofErr w:type="gramEnd"/>
      <w:r>
        <w:t xml:space="preserve"> </w:t>
      </w:r>
      <w:proofErr w:type="spellStart"/>
      <w:r w:rsidRPr="008930B3">
        <w:t>tdone</w:t>
      </w:r>
      <w:proofErr w:type="spellEnd"/>
      <w:r w:rsidRPr="008930B3">
        <w:t>=1</w:t>
      </w:r>
      <w:r>
        <w:t xml:space="preserve"> option, or any other program, which employ the </w:t>
      </w:r>
      <w:proofErr w:type="spellStart"/>
      <w:r w:rsidRPr="008930B3">
        <w:t>tmat.done</w:t>
      </w:r>
      <w:proofErr w:type="spellEnd"/>
      <w:r>
        <w:t xml:space="preserve"> input. Note that for high J-values of J (&gt; 50), the SEC_DIF_JJ program may take too much time due to big number of </w:t>
      </w:r>
      <w:proofErr w:type="spellStart"/>
      <w:r>
        <w:t>A</w:t>
      </w:r>
      <w:proofErr w:type="gramStart"/>
      <w:r w:rsidRPr="008930B3">
        <w:rPr>
          <w:vertAlign w:val="subscript"/>
        </w:rPr>
        <w:t>λ</w:t>
      </w:r>
      <w:proofErr w:type="spellEnd"/>
      <w:r>
        <w:t xml:space="preserve">  coefficients</w:t>
      </w:r>
      <w:proofErr w:type="gramEnd"/>
      <w:r>
        <w:t xml:space="preserve"> (see below). In this case, it is advised to use </w:t>
      </w:r>
      <w:proofErr w:type="spellStart"/>
      <w:r>
        <w:t>SEC_DIF_JK_ampl</w:t>
      </w:r>
      <w:proofErr w:type="spellEnd"/>
      <w:r>
        <w:t xml:space="preserve"> program (described below), which is much faster. </w:t>
      </w:r>
    </w:p>
    <w:p w14:paraId="57A4CC09" w14:textId="77777777" w:rsidR="004E6AD8" w:rsidRDefault="004E6AD8" w:rsidP="00C87026"/>
    <w:p w14:paraId="68344A29" w14:textId="77777777" w:rsidR="004E6AD8" w:rsidRDefault="004E6AD8" w:rsidP="00C87026"/>
    <w:p w14:paraId="390DFF61" w14:textId="77777777" w:rsidR="004E6AD8" w:rsidRDefault="004E6AD8" w:rsidP="00C87026"/>
    <w:p w14:paraId="690B0912" w14:textId="77777777" w:rsidR="004E6AD8" w:rsidRPr="0053434C" w:rsidRDefault="004E6AD8" w:rsidP="00C87026">
      <w:pPr>
        <w:rPr>
          <w:b/>
          <w:bCs/>
        </w:rPr>
      </w:pPr>
      <w:r w:rsidRPr="0053434C">
        <w:rPr>
          <w:b/>
          <w:bCs/>
        </w:rPr>
        <w:t>SEC_DCS_JK_AMPL</w:t>
      </w:r>
    </w:p>
    <w:tbl>
      <w:tblPr>
        <w:tblW w:w="0" w:type="auto"/>
        <w:tblInd w:w="180" w:type="dxa"/>
        <w:shd w:val="clear" w:color="auto" w:fill="FFF2CC" w:themeFill="accent4" w:themeFillTint="33"/>
        <w:tblLook w:val="0000" w:firstRow="0" w:lastRow="0" w:firstColumn="0" w:lastColumn="0" w:noHBand="0" w:noVBand="0"/>
      </w:tblPr>
      <w:tblGrid>
        <w:gridCol w:w="1890"/>
        <w:gridCol w:w="7920"/>
      </w:tblGrid>
      <w:tr w:rsidR="004E6AD8" w:rsidRPr="00630670" w14:paraId="768C8219" w14:textId="77777777" w:rsidTr="00C87026">
        <w:tc>
          <w:tcPr>
            <w:tcW w:w="1890" w:type="dxa"/>
            <w:shd w:val="clear" w:color="auto" w:fill="FFF2CC" w:themeFill="accent4" w:themeFillTint="33"/>
          </w:tcPr>
          <w:p w14:paraId="6767F9C3" w14:textId="77777777" w:rsidR="004E6AD8" w:rsidRPr="00630670" w:rsidRDefault="004E6AD8" w:rsidP="00C87026">
            <w:pPr>
              <w:rPr>
                <w:b/>
              </w:rPr>
            </w:pPr>
            <w:r w:rsidRPr="00630670">
              <w:t>Description:</w:t>
            </w:r>
          </w:p>
        </w:tc>
        <w:tc>
          <w:tcPr>
            <w:tcW w:w="7920" w:type="dxa"/>
            <w:shd w:val="clear" w:color="auto" w:fill="FFF2CC" w:themeFill="accent4" w:themeFillTint="33"/>
          </w:tcPr>
          <w:p w14:paraId="1AE5A235" w14:textId="77777777" w:rsidR="004E6AD8" w:rsidRPr="00630670" w:rsidRDefault="004E6AD8" w:rsidP="00C87026">
            <w:pPr>
              <w:rPr>
                <w:b/>
              </w:rPr>
            </w:pPr>
            <w:r w:rsidRPr="00C95F88">
              <w:t>provides differential and angle-integrated (ordinary and momentum transfer) cross sections for given transition</w:t>
            </w:r>
          </w:p>
        </w:tc>
      </w:tr>
      <w:tr w:rsidR="004E6AD8" w:rsidRPr="00630670" w14:paraId="367BC640" w14:textId="77777777" w:rsidTr="00C87026">
        <w:tc>
          <w:tcPr>
            <w:tcW w:w="1890" w:type="dxa"/>
            <w:shd w:val="clear" w:color="auto" w:fill="FFF2CC" w:themeFill="accent4" w:themeFillTint="33"/>
          </w:tcPr>
          <w:p w14:paraId="0767F7CA" w14:textId="77777777" w:rsidR="004E6AD8" w:rsidRPr="00630670" w:rsidRDefault="004E6AD8" w:rsidP="00C87026">
            <w:pPr>
              <w:rPr>
                <w:b/>
              </w:rPr>
            </w:pPr>
            <w:r w:rsidRPr="00630670">
              <w:t>Input files:</w:t>
            </w:r>
          </w:p>
        </w:tc>
        <w:tc>
          <w:tcPr>
            <w:tcW w:w="7920" w:type="dxa"/>
            <w:shd w:val="clear" w:color="auto" w:fill="FFF2CC" w:themeFill="accent4" w:themeFillTint="33"/>
          </w:tcPr>
          <w:p w14:paraId="3A99B9DA" w14:textId="77777777" w:rsidR="004E6AD8" w:rsidRPr="00630670" w:rsidRDefault="004E6AD8" w:rsidP="00C87026">
            <w:pPr>
              <w:rPr>
                <w:b/>
              </w:rPr>
            </w:pPr>
            <w:proofErr w:type="spellStart"/>
            <w:r w:rsidRPr="00C95F88">
              <w:t>zarm.tma</w:t>
            </w:r>
            <w:proofErr w:type="spellEnd"/>
            <w:r>
              <w:t xml:space="preserve"> (or </w:t>
            </w:r>
            <w:proofErr w:type="spellStart"/>
            <w:r>
              <w:t>zarm.tmb</w:t>
            </w:r>
            <w:proofErr w:type="spellEnd"/>
            <w:r>
              <w:t xml:space="preserve">, </w:t>
            </w:r>
            <w:proofErr w:type="spellStart"/>
            <w:proofErr w:type="gramStart"/>
            <w:r>
              <w:t>tmat.done</w:t>
            </w:r>
            <w:proofErr w:type="spellEnd"/>
            <w:proofErr w:type="gramEnd"/>
            <w:r>
              <w:t xml:space="preserve">), </w:t>
            </w:r>
            <w:r w:rsidRPr="00C95F88">
              <w:t>target</w:t>
            </w:r>
          </w:p>
        </w:tc>
      </w:tr>
      <w:tr w:rsidR="004E6AD8" w:rsidRPr="00630670" w14:paraId="6AF0F6D3" w14:textId="77777777" w:rsidTr="00C87026">
        <w:tc>
          <w:tcPr>
            <w:tcW w:w="1890" w:type="dxa"/>
            <w:shd w:val="clear" w:color="auto" w:fill="FFF2CC" w:themeFill="accent4" w:themeFillTint="33"/>
          </w:tcPr>
          <w:p w14:paraId="457147DC" w14:textId="77777777" w:rsidR="004E6AD8" w:rsidRPr="00630670" w:rsidRDefault="004E6AD8" w:rsidP="00C87026">
            <w:pPr>
              <w:rPr>
                <w:b/>
              </w:rPr>
            </w:pPr>
            <w:r w:rsidRPr="00630670">
              <w:t>Output files:</w:t>
            </w:r>
          </w:p>
        </w:tc>
        <w:tc>
          <w:tcPr>
            <w:tcW w:w="7920" w:type="dxa"/>
            <w:shd w:val="clear" w:color="auto" w:fill="FFF2CC" w:themeFill="accent4" w:themeFillTint="33"/>
          </w:tcPr>
          <w:p w14:paraId="25DEAF1F" w14:textId="77777777" w:rsidR="004E6AD8" w:rsidRPr="00C95F88" w:rsidRDefault="004E6AD8" w:rsidP="00C87026">
            <w:proofErr w:type="spellStart"/>
            <w:r w:rsidRPr="00C95F88">
              <w:t>dcs_ii_</w:t>
            </w:r>
            <w:proofErr w:type="gramStart"/>
            <w:r w:rsidRPr="00C95F88">
              <w:t>ff</w:t>
            </w:r>
            <w:proofErr w:type="spellEnd"/>
            <w:r w:rsidRPr="00C95F88">
              <w:t xml:space="preserve">, </w:t>
            </w:r>
            <w:r>
              <w:t xml:space="preserve"> </w:t>
            </w:r>
            <w:proofErr w:type="spellStart"/>
            <w:r w:rsidRPr="00C95F88">
              <w:t>mt</w:t>
            </w:r>
            <w:proofErr w:type="gramEnd"/>
            <w:r w:rsidRPr="00C95F88">
              <w:t>_ii_ff</w:t>
            </w:r>
            <w:proofErr w:type="spellEnd"/>
          </w:p>
        </w:tc>
      </w:tr>
      <w:tr w:rsidR="004E6AD8" w:rsidRPr="00630670" w14:paraId="35F89C0B" w14:textId="77777777" w:rsidTr="00C87026">
        <w:tc>
          <w:tcPr>
            <w:tcW w:w="1890" w:type="dxa"/>
            <w:shd w:val="clear" w:color="auto" w:fill="FFF2CC" w:themeFill="accent4" w:themeFillTint="33"/>
          </w:tcPr>
          <w:p w14:paraId="3939F031" w14:textId="77777777" w:rsidR="004E6AD8" w:rsidRPr="00630670" w:rsidRDefault="004E6AD8" w:rsidP="00C87026">
            <w:pPr>
              <w:rPr>
                <w:b/>
              </w:rPr>
            </w:pPr>
            <w:r w:rsidRPr="00630670">
              <w:t>Call</w:t>
            </w:r>
            <w:r>
              <w:t xml:space="preserve"> as</w:t>
            </w:r>
            <w:r w:rsidRPr="00630670">
              <w:t>:</w:t>
            </w:r>
          </w:p>
        </w:tc>
        <w:tc>
          <w:tcPr>
            <w:tcW w:w="7920" w:type="dxa"/>
            <w:shd w:val="clear" w:color="auto" w:fill="FFF2CC" w:themeFill="accent4" w:themeFillTint="33"/>
          </w:tcPr>
          <w:p w14:paraId="7EC0653C" w14:textId="77777777" w:rsidR="004E6AD8" w:rsidRPr="00630670" w:rsidRDefault="004E6AD8" w:rsidP="00C87026">
            <w:pPr>
              <w:rPr>
                <w:b/>
              </w:rPr>
            </w:pPr>
            <w:proofErr w:type="spellStart"/>
            <w:r w:rsidRPr="00156F25">
              <w:t>sec_dif_J</w:t>
            </w:r>
            <w:r>
              <w:t>K_ampl</w:t>
            </w:r>
            <w:proofErr w:type="spellEnd"/>
            <w:r>
              <w:t xml:space="preserve"> </w:t>
            </w:r>
            <w:r w:rsidRPr="00C95F88">
              <w:t xml:space="preserve"> </w:t>
            </w:r>
            <w:r>
              <w:t xml:space="preserve"> </w:t>
            </w:r>
            <w:r w:rsidRPr="00C95F88">
              <w:t>itr1=</w:t>
            </w:r>
            <w:proofErr w:type="gramStart"/>
            <w:r w:rsidRPr="00C95F88">
              <w:t xml:space="preserve">ii </w:t>
            </w:r>
            <w:r>
              <w:t xml:space="preserve"> </w:t>
            </w:r>
            <w:r w:rsidRPr="00C95F88">
              <w:t>itr</w:t>
            </w:r>
            <w:proofErr w:type="gramEnd"/>
            <w:r w:rsidRPr="00C95F88">
              <w:t>2=</w:t>
            </w:r>
            <w:proofErr w:type="spellStart"/>
            <w:r w:rsidRPr="00C95F88">
              <w:t>jj</w:t>
            </w:r>
            <w:proofErr w:type="spellEnd"/>
            <w:r>
              <w:t xml:space="preserve"> </w:t>
            </w:r>
            <w:r w:rsidRPr="00C95F88">
              <w:t xml:space="preserve"> i16=-1|0|.</w:t>
            </w:r>
            <w:r>
              <w:t xml:space="preserve">  </w:t>
            </w:r>
            <w:r w:rsidRPr="00C95F88">
              <w:t xml:space="preserve"> </w:t>
            </w:r>
            <w:proofErr w:type="spellStart"/>
            <w:r w:rsidRPr="00C95F88">
              <w:t>ifano</w:t>
            </w:r>
            <w:proofErr w:type="spellEnd"/>
            <w:r w:rsidRPr="00C95F88">
              <w:t xml:space="preserve">=0|1    ek1=...  ek2=... </w:t>
            </w:r>
            <w:r>
              <w:t xml:space="preserve"> or </w:t>
            </w:r>
            <w:proofErr w:type="spellStart"/>
            <w:r>
              <w:t>ekk</w:t>
            </w:r>
            <w:proofErr w:type="spellEnd"/>
            <w:r>
              <w:t>=…</w:t>
            </w:r>
            <w:r w:rsidRPr="00C95F88">
              <w:t xml:space="preserve">                   </w:t>
            </w:r>
            <w:r>
              <w:t>Glow</w:t>
            </w:r>
            <w:r w:rsidRPr="00C95F88">
              <w:t xml:space="preserve">=... </w:t>
            </w:r>
            <w:r>
              <w:t xml:space="preserve">  </w:t>
            </w:r>
            <w:proofErr w:type="spellStart"/>
            <w:r>
              <w:t>Ghigh</w:t>
            </w:r>
            <w:proofErr w:type="spellEnd"/>
            <w:r w:rsidRPr="00C95F88">
              <w:t xml:space="preserve">=... </w:t>
            </w:r>
            <w:r>
              <w:t xml:space="preserve">  </w:t>
            </w:r>
            <w:proofErr w:type="spellStart"/>
            <w:r>
              <w:t>G</w:t>
            </w:r>
            <w:r w:rsidRPr="00C95F88">
              <w:t>step</w:t>
            </w:r>
            <w:proofErr w:type="spellEnd"/>
            <w:r w:rsidRPr="00C95F88">
              <w:t xml:space="preserve">=...  </w:t>
            </w:r>
            <w:proofErr w:type="spellStart"/>
            <w:r w:rsidRPr="00C95F88">
              <w:t>dcs</w:t>
            </w:r>
            <w:proofErr w:type="spellEnd"/>
            <w:r w:rsidRPr="00C95F88">
              <w:t xml:space="preserve">=0|1 </w:t>
            </w:r>
            <w:r>
              <w:t xml:space="preserve">  </w:t>
            </w:r>
            <w:r w:rsidRPr="00C95F88">
              <w:t xml:space="preserve"> </w:t>
            </w:r>
            <w:proofErr w:type="spellStart"/>
            <w:r w:rsidRPr="00C95F88">
              <w:t>tdone</w:t>
            </w:r>
            <w:proofErr w:type="spellEnd"/>
            <w:r w:rsidRPr="00C95F88">
              <w:t xml:space="preserve">=0|1 </w:t>
            </w:r>
            <w:r>
              <w:t xml:space="preserve">  </w:t>
            </w:r>
            <w:r w:rsidRPr="00C95F88">
              <w:t xml:space="preserve"> </w:t>
            </w:r>
            <w:proofErr w:type="spellStart"/>
            <w:r>
              <w:t>JJ_extend</w:t>
            </w:r>
            <w:proofErr w:type="spellEnd"/>
            <w:r>
              <w:t>=…</w:t>
            </w:r>
            <w:r w:rsidRPr="00C95F88">
              <w:t xml:space="preserve">        </w:t>
            </w:r>
          </w:p>
        </w:tc>
      </w:tr>
    </w:tbl>
    <w:p w14:paraId="1D87258B" w14:textId="77777777" w:rsidR="004E6AD8" w:rsidRDefault="004E6AD8" w:rsidP="00C87026"/>
    <w:p w14:paraId="64B80D47" w14:textId="77777777" w:rsidR="004E6AD8" w:rsidRDefault="004E6AD8" w:rsidP="00C87026">
      <w:pPr>
        <w:rPr>
          <w:b/>
        </w:rPr>
      </w:pPr>
      <w:r>
        <w:t xml:space="preserve">The utility SEC_DIF_JK_AMPL used the direct calculations of scattering amplitude instead of analytical approach implemented in SEC_DIF_JK. It has the same input argument and the same file structure. The SEC_DIF_JK_AMPL turned out to be much faster </w:t>
      </w:r>
      <w:proofErr w:type="spellStart"/>
      <w:proofErr w:type="gramStart"/>
      <w:r>
        <w:t>then</w:t>
      </w:r>
      <w:proofErr w:type="spellEnd"/>
      <w:proofErr w:type="gramEnd"/>
      <w:r>
        <w:t xml:space="preserve"> SEC_DIF_JK, especially for big T-matrix sets with high maximum J-values (50 and more).</w:t>
      </w:r>
    </w:p>
    <w:p w14:paraId="03E23716" w14:textId="77777777" w:rsidR="004E6AD8" w:rsidRDefault="004E6AD8" w:rsidP="00C87026"/>
    <w:p w14:paraId="1867F5C0" w14:textId="77777777" w:rsidR="004E6AD8" w:rsidRDefault="004E6AD8" w:rsidP="00C87026"/>
    <w:p w14:paraId="674B8769" w14:textId="77777777" w:rsidR="004E6AD8" w:rsidRDefault="004E6AD8" w:rsidP="00C87026"/>
    <w:p w14:paraId="12E2B138" w14:textId="77777777" w:rsidR="00EB612B" w:rsidRDefault="00EB612B" w:rsidP="00C87026">
      <w:r>
        <w:br w:type="page"/>
      </w:r>
    </w:p>
    <w:p w14:paraId="5796BDFB" w14:textId="06234A36" w:rsidR="004E6AD8" w:rsidRPr="003A1B02" w:rsidRDefault="004E6AD8" w:rsidP="00C87026">
      <w:pPr>
        <w:rPr>
          <w:b/>
          <w:bCs/>
        </w:rPr>
      </w:pPr>
      <w:r w:rsidRPr="003A1B02">
        <w:rPr>
          <w:b/>
          <w:bCs/>
        </w:rPr>
        <w:t>KMA_PHASE</w:t>
      </w: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4E6AD8" w:rsidRPr="00630670" w14:paraId="35F47EFE" w14:textId="77777777" w:rsidTr="00C87026">
        <w:tc>
          <w:tcPr>
            <w:tcW w:w="2088" w:type="dxa"/>
            <w:shd w:val="clear" w:color="auto" w:fill="FFF2CC" w:themeFill="accent4" w:themeFillTint="33"/>
          </w:tcPr>
          <w:p w14:paraId="4D03232B" w14:textId="77777777" w:rsidR="004E6AD8" w:rsidRPr="00630670" w:rsidRDefault="004E6AD8" w:rsidP="00C87026">
            <w:pPr>
              <w:rPr>
                <w:b/>
              </w:rPr>
            </w:pPr>
            <w:r w:rsidRPr="00630670">
              <w:t>Description:</w:t>
            </w:r>
          </w:p>
        </w:tc>
        <w:tc>
          <w:tcPr>
            <w:tcW w:w="7272" w:type="dxa"/>
            <w:shd w:val="clear" w:color="auto" w:fill="FFF2CC" w:themeFill="accent4" w:themeFillTint="33"/>
          </w:tcPr>
          <w:p w14:paraId="0C69126C" w14:textId="77777777" w:rsidR="004E6AD8" w:rsidRPr="00630670" w:rsidRDefault="004E6AD8" w:rsidP="00C87026">
            <w:pPr>
              <w:rPr>
                <w:b/>
              </w:rPr>
            </w:pPr>
            <w:r w:rsidRPr="00FE12D1">
              <w:t xml:space="preserve">provides SUM-of-EIGENPHASES for selected </w:t>
            </w:r>
            <w:proofErr w:type="spellStart"/>
            <w:r w:rsidRPr="00FE12D1">
              <w:t>pratial</w:t>
            </w:r>
            <w:proofErr w:type="spellEnd"/>
            <w:r w:rsidRPr="00FE12D1">
              <w:t xml:space="preserve"> waves</w:t>
            </w:r>
          </w:p>
        </w:tc>
      </w:tr>
      <w:tr w:rsidR="004E6AD8" w:rsidRPr="00630670" w14:paraId="1F9FFCB5" w14:textId="77777777" w:rsidTr="00C87026">
        <w:tc>
          <w:tcPr>
            <w:tcW w:w="2088" w:type="dxa"/>
            <w:shd w:val="clear" w:color="auto" w:fill="FFF2CC" w:themeFill="accent4" w:themeFillTint="33"/>
          </w:tcPr>
          <w:p w14:paraId="7FB8B43B" w14:textId="77777777" w:rsidR="004E6AD8" w:rsidRPr="00630670" w:rsidRDefault="004E6AD8" w:rsidP="00C87026">
            <w:pPr>
              <w:rPr>
                <w:b/>
              </w:rPr>
            </w:pPr>
            <w:r w:rsidRPr="00630670">
              <w:t>Input files:</w:t>
            </w:r>
          </w:p>
        </w:tc>
        <w:tc>
          <w:tcPr>
            <w:tcW w:w="7272" w:type="dxa"/>
            <w:shd w:val="clear" w:color="auto" w:fill="FFF2CC" w:themeFill="accent4" w:themeFillTint="33"/>
          </w:tcPr>
          <w:p w14:paraId="6BE73317" w14:textId="77777777" w:rsidR="004E6AD8" w:rsidRPr="00630670" w:rsidRDefault="004E6AD8" w:rsidP="00C87026">
            <w:pPr>
              <w:rPr>
                <w:b/>
              </w:rPr>
            </w:pPr>
            <w:proofErr w:type="spellStart"/>
            <w:proofErr w:type="gramStart"/>
            <w:r w:rsidRPr="00011C10">
              <w:t>zarm.</w:t>
            </w:r>
            <w:r>
              <w:t>kma</w:t>
            </w:r>
            <w:proofErr w:type="spellEnd"/>
            <w:r w:rsidRPr="00011C10">
              <w:t xml:space="preserve"> </w:t>
            </w:r>
            <w:r>
              <w:t xml:space="preserve"> </w:t>
            </w:r>
            <w:r w:rsidRPr="00011C10">
              <w:t>+</w:t>
            </w:r>
            <w:proofErr w:type="gramEnd"/>
            <w:r w:rsidRPr="00011C10">
              <w:t xml:space="preserve"> </w:t>
            </w:r>
            <w:r>
              <w:t xml:space="preserve"> </w:t>
            </w:r>
            <w:r w:rsidRPr="00011C10">
              <w:t>target</w:t>
            </w:r>
            <w:r>
              <w:t xml:space="preserve">   </w:t>
            </w:r>
          </w:p>
        </w:tc>
      </w:tr>
      <w:tr w:rsidR="004E6AD8" w:rsidRPr="00630670" w14:paraId="4CED65CD" w14:textId="77777777" w:rsidTr="00C87026">
        <w:tc>
          <w:tcPr>
            <w:tcW w:w="2088" w:type="dxa"/>
            <w:shd w:val="clear" w:color="auto" w:fill="FFF2CC" w:themeFill="accent4" w:themeFillTint="33"/>
          </w:tcPr>
          <w:p w14:paraId="57AE6F43" w14:textId="77777777" w:rsidR="004E6AD8" w:rsidRPr="00630670" w:rsidRDefault="004E6AD8" w:rsidP="00C87026">
            <w:pPr>
              <w:rPr>
                <w:b/>
              </w:rPr>
            </w:pPr>
            <w:r w:rsidRPr="00630670">
              <w:t>Output files:</w:t>
            </w:r>
          </w:p>
        </w:tc>
        <w:tc>
          <w:tcPr>
            <w:tcW w:w="7272" w:type="dxa"/>
            <w:shd w:val="clear" w:color="auto" w:fill="FFF2CC" w:themeFill="accent4" w:themeFillTint="33"/>
          </w:tcPr>
          <w:p w14:paraId="59EF506E" w14:textId="1806ECAA" w:rsidR="004E6AD8" w:rsidRPr="00C95F88" w:rsidRDefault="004E6AD8" w:rsidP="00C87026">
            <w:proofErr w:type="spellStart"/>
            <w:r w:rsidRPr="00C30E1A">
              <w:t>phahes</w:t>
            </w:r>
            <w:r w:rsidR="00F664AB">
              <w:t>.nnn_</w:t>
            </w:r>
            <w:proofErr w:type="gramStart"/>
            <w:r w:rsidR="00F664AB">
              <w:t>mmm</w:t>
            </w:r>
            <w:proofErr w:type="spellEnd"/>
            <w:r w:rsidRPr="00C30E1A">
              <w:t xml:space="preserve">  or</w:t>
            </w:r>
            <w:proofErr w:type="gramEnd"/>
            <w:r w:rsidRPr="00C30E1A">
              <w:t xml:space="preserve">  </w:t>
            </w:r>
            <w:proofErr w:type="spellStart"/>
            <w:r w:rsidRPr="00C30E1A">
              <w:t>phases.nnn</w:t>
            </w:r>
            <w:proofErr w:type="spellEnd"/>
            <w:r>
              <w:t xml:space="preserve">  </w:t>
            </w:r>
            <w:r w:rsidRPr="00C30E1A">
              <w:rPr>
                <w:b/>
              </w:rPr>
              <w:t>(ph</w:t>
            </w:r>
            <w:r w:rsidR="00F664AB">
              <w:rPr>
                <w:b/>
              </w:rPr>
              <w:t>a</w:t>
            </w:r>
            <w:r w:rsidRPr="00C30E1A">
              <w:rPr>
                <w:b/>
              </w:rPr>
              <w:t>ses are given in π units)</w:t>
            </w:r>
          </w:p>
        </w:tc>
      </w:tr>
      <w:tr w:rsidR="004E6AD8" w:rsidRPr="00630670" w14:paraId="524F609A" w14:textId="77777777" w:rsidTr="00C87026">
        <w:tc>
          <w:tcPr>
            <w:tcW w:w="2088" w:type="dxa"/>
            <w:shd w:val="clear" w:color="auto" w:fill="FFF2CC" w:themeFill="accent4" w:themeFillTint="33"/>
          </w:tcPr>
          <w:p w14:paraId="4A673B25" w14:textId="77777777" w:rsidR="004E6AD8" w:rsidRPr="00630670" w:rsidRDefault="004E6AD8" w:rsidP="00C87026">
            <w:pPr>
              <w:rPr>
                <w:b/>
              </w:rPr>
            </w:pPr>
            <w:r w:rsidRPr="00630670">
              <w:t>Call</w:t>
            </w:r>
            <w:r>
              <w:t xml:space="preserve"> as</w:t>
            </w:r>
            <w:r w:rsidRPr="00630670">
              <w:t>:</w:t>
            </w:r>
          </w:p>
        </w:tc>
        <w:tc>
          <w:tcPr>
            <w:tcW w:w="7272" w:type="dxa"/>
            <w:shd w:val="clear" w:color="auto" w:fill="FFF2CC" w:themeFill="accent4" w:themeFillTint="33"/>
          </w:tcPr>
          <w:p w14:paraId="7554D3D4" w14:textId="77777777" w:rsidR="004E6AD8" w:rsidRPr="00630670" w:rsidRDefault="004E6AD8" w:rsidP="00C87026">
            <w:pPr>
              <w:rPr>
                <w:b/>
              </w:rPr>
            </w:pPr>
            <w:proofErr w:type="spellStart"/>
            <w:r w:rsidRPr="00C30E1A">
              <w:t>kma_phase</w:t>
            </w:r>
            <w:proofErr w:type="spellEnd"/>
            <w:proofErr w:type="gramStart"/>
            <w:r w:rsidRPr="00C30E1A">
              <w:t xml:space="preserve">   [</w:t>
            </w:r>
            <w:proofErr w:type="gramEnd"/>
            <w:r w:rsidRPr="00C30E1A">
              <w:t>ilsp1=.. ilsp2</w:t>
            </w:r>
            <w:proofErr w:type="gramStart"/>
            <w:r w:rsidRPr="00C30E1A">
              <w:t>=..</w:t>
            </w:r>
            <w:proofErr w:type="gramEnd"/>
            <w:r w:rsidRPr="00C30E1A">
              <w:t xml:space="preserve"> </w:t>
            </w:r>
            <w:proofErr w:type="spellStart"/>
            <w:r w:rsidRPr="00C30E1A">
              <w:t>E_min</w:t>
            </w:r>
            <w:proofErr w:type="spellEnd"/>
            <w:proofErr w:type="gramStart"/>
            <w:r w:rsidRPr="00C30E1A">
              <w:t>=..</w:t>
            </w:r>
            <w:proofErr w:type="gramEnd"/>
            <w:r w:rsidRPr="00C30E1A">
              <w:t xml:space="preserve"> </w:t>
            </w:r>
            <w:proofErr w:type="spellStart"/>
            <w:r w:rsidRPr="00C30E1A">
              <w:t>E_max</w:t>
            </w:r>
            <w:proofErr w:type="spellEnd"/>
            <w:proofErr w:type="gramStart"/>
            <w:r w:rsidRPr="00C30E1A">
              <w:t>=..</w:t>
            </w:r>
            <w:proofErr w:type="gramEnd"/>
            <w:r w:rsidRPr="00C30E1A">
              <w:t xml:space="preserve"> ]</w:t>
            </w:r>
          </w:p>
        </w:tc>
      </w:tr>
    </w:tbl>
    <w:p w14:paraId="4A39E610" w14:textId="77777777" w:rsidR="004E6AD8" w:rsidRDefault="004E6AD8" w:rsidP="00C87026"/>
    <w:p w14:paraId="2A3BBFCB" w14:textId="77777777" w:rsidR="004E6AD8" w:rsidRPr="00011C10" w:rsidRDefault="004E6AD8" w:rsidP="00C87026">
      <w:pPr>
        <w:rPr>
          <w:b/>
        </w:rPr>
      </w:pPr>
      <w:r>
        <w:t>Arguments:</w:t>
      </w:r>
    </w:p>
    <w:p w14:paraId="51398944" w14:textId="7F0F9A36" w:rsidR="004E6AD8" w:rsidRPr="00011C10" w:rsidRDefault="004E6AD8" w:rsidP="00C87026">
      <w:r w:rsidRPr="00011C10">
        <w:t>i</w:t>
      </w:r>
      <w:r>
        <w:t>lsp</w:t>
      </w:r>
      <w:proofErr w:type="gramStart"/>
      <w:r w:rsidRPr="00011C10">
        <w:t>1,i</w:t>
      </w:r>
      <w:r>
        <w:t>lsp</w:t>
      </w:r>
      <w:proofErr w:type="gramEnd"/>
      <w:r w:rsidRPr="00011C10">
        <w:t xml:space="preserve">2 - range for </w:t>
      </w:r>
      <w:r>
        <w:t>partial wave included into output</w:t>
      </w:r>
      <w:r w:rsidRPr="00011C10">
        <w:t xml:space="preserve">  </w:t>
      </w:r>
      <w:r w:rsidR="00F664AB">
        <w:t>(</w:t>
      </w:r>
      <w:proofErr w:type="spellStart"/>
      <w:r w:rsidR="00F664AB">
        <w:t>nnn</w:t>
      </w:r>
      <w:proofErr w:type="spellEnd"/>
      <w:r w:rsidR="00F664AB">
        <w:t>=ilsp1 and mmm=ilsp2)</w:t>
      </w:r>
      <w:r w:rsidRPr="00011C10">
        <w:t xml:space="preserve"> </w:t>
      </w:r>
    </w:p>
    <w:p w14:paraId="2753CA39" w14:textId="77777777" w:rsidR="004E6AD8" w:rsidRPr="00011C10" w:rsidRDefault="004E6AD8" w:rsidP="00C87026">
      <w:proofErr w:type="spellStart"/>
      <w:r>
        <w:t>E_min</w:t>
      </w:r>
      <w:proofErr w:type="spellEnd"/>
      <w:r>
        <w:t xml:space="preserve">, </w:t>
      </w:r>
      <w:proofErr w:type="spellStart"/>
      <w:r>
        <w:t>E_</w:t>
      </w:r>
      <w:proofErr w:type="gramStart"/>
      <w:r>
        <w:t>max</w:t>
      </w:r>
      <w:proofErr w:type="spellEnd"/>
      <w:r>
        <w:t xml:space="preserve">  -</w:t>
      </w:r>
      <w:proofErr w:type="gramEnd"/>
      <w:r>
        <w:t xml:space="preserve"> </w:t>
      </w:r>
      <w:r w:rsidRPr="00011C10">
        <w:t xml:space="preserve"> range for </w:t>
      </w:r>
      <w:r>
        <w:t>output electron energies (in Ry)</w:t>
      </w:r>
      <w:r w:rsidRPr="00011C10">
        <w:t xml:space="preserve">   </w:t>
      </w:r>
    </w:p>
    <w:p w14:paraId="3E5BA2EB" w14:textId="2018A3F6" w:rsidR="004E6AD8" w:rsidRPr="00C30E1A" w:rsidRDefault="004E6AD8" w:rsidP="00C87026">
      <w:r>
        <w:t>If ilsp1=ilsp</w:t>
      </w:r>
      <w:proofErr w:type="gramStart"/>
      <w:r>
        <w:t xml:space="preserve">2,  </w:t>
      </w:r>
      <w:proofErr w:type="spellStart"/>
      <w:r w:rsidRPr="00C30E1A">
        <w:t>phases.nnn</w:t>
      </w:r>
      <w:proofErr w:type="spellEnd"/>
      <w:proofErr w:type="gramEnd"/>
      <w:r>
        <w:t xml:space="preserve"> </w:t>
      </w:r>
      <w:r w:rsidR="00F664AB">
        <w:t xml:space="preserve">contains additional output: </w:t>
      </w:r>
      <w:r>
        <w:t>derivatives and widths</w:t>
      </w:r>
      <w:r w:rsidR="00F664AB">
        <w:t xml:space="preserve"> in </w:t>
      </w:r>
      <w:proofErr w:type="spellStart"/>
      <w:r w:rsidR="00F664AB">
        <w:t>meV</w:t>
      </w:r>
      <w:proofErr w:type="spellEnd"/>
      <w:r w:rsidR="00F664AB">
        <w:t xml:space="preserve"> (see related formulas)</w:t>
      </w:r>
    </w:p>
    <w:p w14:paraId="5C85F0FA" w14:textId="4794F526" w:rsidR="004E6AD8" w:rsidRDefault="004E6AD8" w:rsidP="00C87026"/>
    <w:p w14:paraId="388D835A" w14:textId="04BA209C" w:rsidR="00F664AB" w:rsidRPr="00F664AB" w:rsidRDefault="00F664AB" w:rsidP="00C87026">
      <w:r w:rsidRPr="00F664AB">
        <w:t>Related formulas:</w:t>
      </w:r>
    </w:p>
    <w:p w14:paraId="104CD26E" w14:textId="5C5F4B8C" w:rsidR="00D221EB" w:rsidRDefault="004E6AD8" w:rsidP="00C87026">
      <w:r>
        <w:t xml:space="preserve">The </w:t>
      </w:r>
      <w:proofErr w:type="spellStart"/>
      <w:r>
        <w:t>eigenpahses</w:t>
      </w:r>
      <w:proofErr w:type="spellEnd"/>
      <w:r w:rsidR="00D221EB">
        <w:t xml:space="preserve">, </w:t>
      </w:r>
      <w:proofErr w:type="spellStart"/>
      <w:r w:rsidR="00D221EB" w:rsidRPr="00C30E1A">
        <w:t>δ</w:t>
      </w:r>
      <w:r w:rsidR="00D221EB" w:rsidRPr="00C30E1A">
        <w:rPr>
          <w:vertAlign w:val="subscript"/>
        </w:rPr>
        <w:t>i</w:t>
      </w:r>
      <w:proofErr w:type="spellEnd"/>
      <w:r w:rsidR="00D221EB">
        <w:rPr>
          <w:vertAlign w:val="subscript"/>
        </w:rPr>
        <w:t>,</w:t>
      </w:r>
      <w:r>
        <w:t xml:space="preserve"> are defi</w:t>
      </w:r>
      <w:r w:rsidR="00F664AB">
        <w:t>n</w:t>
      </w:r>
      <w:r>
        <w:t xml:space="preserve">ed by </w:t>
      </w:r>
      <w:r w:rsidR="00D221EB">
        <w:t>eigenvalues o</w:t>
      </w:r>
      <w:r>
        <w:t xml:space="preserve">f </w:t>
      </w:r>
      <w:r w:rsidRPr="003E6743">
        <w:t>K</w:t>
      </w:r>
      <w:r>
        <w:t>-matrix</w:t>
      </w:r>
      <w:r w:rsidR="00D221EB">
        <w:t xml:space="preserve">: </w:t>
      </w:r>
    </w:p>
    <w:p w14:paraId="67FB2A39" w14:textId="4635D272" w:rsidR="00D221EB" w:rsidRDefault="00F664AB" w:rsidP="00C87026">
      <w:pPr>
        <w:rPr>
          <w:b/>
        </w:rPr>
      </w:pPr>
      <w:r>
        <w:t xml:space="preserve">                                    </w:t>
      </w:r>
      <w:r w:rsidR="00D221EB" w:rsidRPr="00D221EB">
        <w:rPr>
          <w:position w:val="-12"/>
        </w:rPr>
        <w:object w:dxaOrig="1460" w:dyaOrig="380" w14:anchorId="42D5FFCB">
          <v:shape id="_x0000_i1027" type="#_x0000_t75" style="width:72.9pt;height:18.9pt" o:ole="">
            <v:imagedata r:id="rId8" o:title=""/>
          </v:shape>
          <o:OLEObject Type="Embed" ProgID="Equation.DSMT4" ShapeID="_x0000_i1027" DrawAspect="Content" ObjectID="_1657616473" r:id="rId9"/>
        </w:object>
      </w:r>
    </w:p>
    <w:p w14:paraId="1018F1DB" w14:textId="20032B74" w:rsidR="004E6AD8" w:rsidRDefault="004E6AD8" w:rsidP="00C87026">
      <w:r>
        <w:t xml:space="preserve">In the region of the </w:t>
      </w:r>
      <w:r w:rsidR="00D221EB">
        <w:t>r</w:t>
      </w:r>
      <w:r>
        <w:t>esonance</w:t>
      </w:r>
      <w:r w:rsidR="003E6743">
        <w:t>,</w:t>
      </w:r>
      <w:r>
        <w:t xml:space="preserve"> the SUM of </w:t>
      </w:r>
      <w:proofErr w:type="spellStart"/>
      <w:r>
        <w:t>eigenphases</w:t>
      </w:r>
      <w:proofErr w:type="spellEnd"/>
      <w:r w:rsidR="003E6743">
        <w:t>, δ,</w:t>
      </w:r>
      <w:r>
        <w:t xml:space="preserve"> show</w:t>
      </w:r>
      <w:r w:rsidR="003E6743">
        <w:t>s</w:t>
      </w:r>
      <w:r>
        <w:t xml:space="preserve"> step-like rise on π value</w:t>
      </w:r>
      <w:r w:rsidR="00E03916">
        <w:t xml:space="preserve"> (approximately, depending on the non-resonant background)</w:t>
      </w:r>
      <w:r>
        <w:t>. Derivatives shows the Lorentz form</w:t>
      </w:r>
      <w:r w:rsidR="00D221EB">
        <w:t xml:space="preserve"> with maximum at resonance energy </w:t>
      </w:r>
      <w:proofErr w:type="spellStart"/>
      <w:r w:rsidR="00D221EB" w:rsidRPr="00D221EB">
        <w:rPr>
          <w:i/>
        </w:rPr>
        <w:t>E</w:t>
      </w:r>
      <w:r w:rsidR="00D221EB" w:rsidRPr="00D221EB">
        <w:rPr>
          <w:i/>
          <w:vertAlign w:val="subscript"/>
        </w:rPr>
        <w:t>r</w:t>
      </w:r>
      <w:proofErr w:type="spellEnd"/>
      <w:r>
        <w:t>,</w:t>
      </w:r>
      <w:r w:rsidR="00D221EB">
        <w:t xml:space="preserve"> </w:t>
      </w:r>
      <w:r w:rsidR="00D221EB" w:rsidRPr="00D221EB">
        <w:t>and the resonance width is related to</w:t>
      </w:r>
      <w:r w:rsidR="00D221EB">
        <w:t xml:space="preserve"> </w:t>
      </w:r>
      <w:r w:rsidR="00D221EB" w:rsidRPr="00D221EB">
        <w:t xml:space="preserve">the inverse of the </w:t>
      </w:r>
      <w:proofErr w:type="spellStart"/>
      <w:r w:rsidR="00D221EB" w:rsidRPr="00D221EB">
        <w:t>eigenphase</w:t>
      </w:r>
      <w:proofErr w:type="spellEnd"/>
      <w:r w:rsidR="003E6743">
        <w:t>-sum</w:t>
      </w:r>
      <w:r w:rsidR="00D221EB" w:rsidRPr="00D221EB">
        <w:t xml:space="preserve"> derivative at </w:t>
      </w:r>
      <w:proofErr w:type="spellStart"/>
      <w:r w:rsidR="00D221EB" w:rsidRPr="00D221EB">
        <w:rPr>
          <w:i/>
        </w:rPr>
        <w:t>E</w:t>
      </w:r>
      <w:r w:rsidR="00D221EB" w:rsidRPr="00D221EB">
        <w:rPr>
          <w:i/>
          <w:vertAlign w:val="subscript"/>
        </w:rPr>
        <w:t>r</w:t>
      </w:r>
      <w:proofErr w:type="spellEnd"/>
      <w:r w:rsidR="00D221EB" w:rsidRPr="00D221EB">
        <w:rPr>
          <w:i/>
        </w:rPr>
        <w:t xml:space="preserve"> </w:t>
      </w:r>
      <w:r w:rsidR="00D221EB" w:rsidRPr="00D221EB">
        <w:t>by</w:t>
      </w:r>
      <w:r w:rsidR="00D221EB">
        <w:t xml:space="preserve"> </w:t>
      </w:r>
      <w:r w:rsidR="00D221EB" w:rsidRPr="00D221EB">
        <w:t>the following expression</w:t>
      </w:r>
      <w:r>
        <w:t xml:space="preserve">  </w:t>
      </w:r>
    </w:p>
    <w:p w14:paraId="2602B9E1" w14:textId="3C16D791" w:rsidR="008459B8" w:rsidRDefault="00F664AB" w:rsidP="00C87026">
      <w:r>
        <w:t xml:space="preserve">                                     </w:t>
      </w:r>
      <w:r w:rsidR="00D221EB" w:rsidRPr="00D221EB">
        <w:rPr>
          <w:position w:val="-18"/>
        </w:rPr>
        <w:object w:dxaOrig="1980" w:dyaOrig="420" w14:anchorId="4383E788">
          <v:shape id="_x0000_i1028" type="#_x0000_t75" style="width:99pt;height:21pt" o:ole="">
            <v:imagedata r:id="rId10" o:title=""/>
          </v:shape>
          <o:OLEObject Type="Embed" ProgID="Equation.DSMT4" ShapeID="_x0000_i1028" DrawAspect="Content" ObjectID="_1657616474" r:id="rId11"/>
        </w:object>
      </w:r>
    </w:p>
    <w:p w14:paraId="54C0ED2D" w14:textId="156BF5BE" w:rsidR="00F664AB" w:rsidRDefault="00F664AB" w:rsidP="00C87026">
      <w:r w:rsidRPr="00F664AB">
        <w:t>The Lorentz</w:t>
      </w:r>
      <w:r>
        <w:t xml:space="preserve"> forms can be distorted close to excitation thresholds and in case of overlap resonances. </w:t>
      </w:r>
    </w:p>
    <w:p w14:paraId="69BF494C" w14:textId="0A8D5A54" w:rsidR="00F16251" w:rsidRDefault="00F16251" w:rsidP="00C87026">
      <w:r>
        <w:br w:type="page"/>
      </w:r>
    </w:p>
    <w:p w14:paraId="4EBCBF22" w14:textId="77777777" w:rsidR="00F16251" w:rsidRPr="003A1B02" w:rsidRDefault="00F16251" w:rsidP="00C87026">
      <w:pPr>
        <w:rPr>
          <w:b/>
          <w:bCs/>
        </w:rPr>
      </w:pPr>
      <w:r w:rsidRPr="003A1B02">
        <w:rPr>
          <w:b/>
          <w:bCs/>
        </w:rPr>
        <w:t>SEC_TOP</w:t>
      </w: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F16251" w:rsidRPr="00F16251" w14:paraId="5C44CF5D" w14:textId="77777777" w:rsidTr="00C87026">
        <w:tc>
          <w:tcPr>
            <w:tcW w:w="2088" w:type="dxa"/>
            <w:shd w:val="clear" w:color="auto" w:fill="FFF2CC" w:themeFill="accent4" w:themeFillTint="33"/>
          </w:tcPr>
          <w:p w14:paraId="39FD5AA9" w14:textId="77777777" w:rsidR="00F16251" w:rsidRPr="00F16251" w:rsidRDefault="00F16251" w:rsidP="003A1B02">
            <w:pPr>
              <w:spacing w:before="0" w:after="0"/>
            </w:pPr>
            <w:r w:rsidRPr="00F16251">
              <w:t>Description:</w:t>
            </w:r>
          </w:p>
        </w:tc>
        <w:tc>
          <w:tcPr>
            <w:tcW w:w="7272" w:type="dxa"/>
            <w:shd w:val="clear" w:color="auto" w:fill="FFF2CC" w:themeFill="accent4" w:themeFillTint="33"/>
          </w:tcPr>
          <w:p w14:paraId="478BE108" w14:textId="77777777" w:rsidR="00F16251" w:rsidRPr="00F16251" w:rsidRDefault="00F16251" w:rsidP="003A1B02">
            <w:pPr>
              <w:spacing w:before="0" w:after="0"/>
            </w:pPr>
            <w:r w:rsidRPr="00F16251">
              <w:t xml:space="preserve">top-up procedure for the cross sections (geometric series is used for spin-allowed transitions)  </w:t>
            </w:r>
          </w:p>
        </w:tc>
      </w:tr>
      <w:tr w:rsidR="00F16251" w:rsidRPr="00F16251" w14:paraId="14EAE38B" w14:textId="77777777" w:rsidTr="00C87026">
        <w:tc>
          <w:tcPr>
            <w:tcW w:w="2088" w:type="dxa"/>
            <w:shd w:val="clear" w:color="auto" w:fill="FFF2CC" w:themeFill="accent4" w:themeFillTint="33"/>
          </w:tcPr>
          <w:p w14:paraId="56D40C5C" w14:textId="77777777" w:rsidR="00F16251" w:rsidRPr="00F16251" w:rsidRDefault="00F16251" w:rsidP="003A1B02">
            <w:pPr>
              <w:spacing w:before="0" w:after="0"/>
            </w:pPr>
            <w:r w:rsidRPr="00F16251">
              <w:t>Input files:</w:t>
            </w:r>
          </w:p>
        </w:tc>
        <w:tc>
          <w:tcPr>
            <w:tcW w:w="7272" w:type="dxa"/>
            <w:shd w:val="clear" w:color="auto" w:fill="FFF2CC" w:themeFill="accent4" w:themeFillTint="33"/>
          </w:tcPr>
          <w:p w14:paraId="1FEAFCA4" w14:textId="77777777" w:rsidR="00F16251" w:rsidRPr="00F16251" w:rsidRDefault="00F16251" w:rsidP="003A1B02">
            <w:pPr>
              <w:spacing w:before="0" w:after="0"/>
            </w:pPr>
            <w:proofErr w:type="spellStart"/>
            <w:r w:rsidRPr="00F16251">
              <w:t>zarm.omb_</w:t>
            </w:r>
            <w:proofErr w:type="gramStart"/>
            <w:r w:rsidRPr="00F16251">
              <w:t>par</w:t>
            </w:r>
            <w:proofErr w:type="spellEnd"/>
            <w:r w:rsidRPr="00F16251">
              <w:t xml:space="preserve">  +</w:t>
            </w:r>
            <w:proofErr w:type="gramEnd"/>
            <w:r w:rsidRPr="00F16251">
              <w:t xml:space="preserve"> target</w:t>
            </w:r>
          </w:p>
        </w:tc>
      </w:tr>
      <w:tr w:rsidR="00F16251" w:rsidRPr="00F16251" w14:paraId="25C5377C" w14:textId="77777777" w:rsidTr="00C87026">
        <w:tc>
          <w:tcPr>
            <w:tcW w:w="2088" w:type="dxa"/>
            <w:shd w:val="clear" w:color="auto" w:fill="FFF2CC" w:themeFill="accent4" w:themeFillTint="33"/>
          </w:tcPr>
          <w:p w14:paraId="1227F54F" w14:textId="77777777" w:rsidR="00F16251" w:rsidRPr="00F16251" w:rsidRDefault="00F16251" w:rsidP="003A1B02">
            <w:pPr>
              <w:spacing w:before="0" w:after="0"/>
            </w:pPr>
            <w:r w:rsidRPr="00F16251">
              <w:t>Output files:</w:t>
            </w:r>
          </w:p>
        </w:tc>
        <w:tc>
          <w:tcPr>
            <w:tcW w:w="7272" w:type="dxa"/>
            <w:shd w:val="clear" w:color="auto" w:fill="FFF2CC" w:themeFill="accent4" w:themeFillTint="33"/>
          </w:tcPr>
          <w:p w14:paraId="21FA98D0" w14:textId="77777777" w:rsidR="00F16251" w:rsidRPr="00F16251" w:rsidRDefault="00F16251" w:rsidP="003A1B02">
            <w:pPr>
              <w:spacing w:before="0" w:after="0"/>
            </w:pPr>
            <w:proofErr w:type="spellStart"/>
            <w:r w:rsidRPr="00F16251">
              <w:t>zarm.omb_top</w:t>
            </w:r>
            <w:proofErr w:type="spellEnd"/>
            <w:r w:rsidRPr="00F16251">
              <w:t xml:space="preserve">, </w:t>
            </w:r>
            <w:proofErr w:type="spellStart"/>
            <w:r w:rsidRPr="00F16251">
              <w:t>zarm.omb</w:t>
            </w:r>
            <w:proofErr w:type="spellEnd"/>
            <w:r w:rsidRPr="00F16251">
              <w:t xml:space="preserve"> (without top-up</w:t>
            </w:r>
            <w:proofErr w:type="gramStart"/>
            <w:r w:rsidRPr="00F16251">
              <w:t>),  sec_top_omb.log</w:t>
            </w:r>
            <w:proofErr w:type="gramEnd"/>
            <w:r w:rsidRPr="00F16251">
              <w:t xml:space="preserve">,   </w:t>
            </w:r>
            <w:proofErr w:type="spellStart"/>
            <w:r w:rsidRPr="00F16251">
              <w:t>sec_top_coef_fail</w:t>
            </w:r>
            <w:proofErr w:type="spellEnd"/>
          </w:p>
        </w:tc>
      </w:tr>
      <w:tr w:rsidR="00F16251" w:rsidRPr="00F16251" w14:paraId="16582699" w14:textId="77777777" w:rsidTr="00C87026">
        <w:tc>
          <w:tcPr>
            <w:tcW w:w="2088" w:type="dxa"/>
            <w:shd w:val="clear" w:color="auto" w:fill="FFF2CC" w:themeFill="accent4" w:themeFillTint="33"/>
          </w:tcPr>
          <w:p w14:paraId="19EE544F" w14:textId="77777777" w:rsidR="00F16251" w:rsidRPr="00F16251" w:rsidRDefault="00F16251" w:rsidP="003A1B02">
            <w:pPr>
              <w:spacing w:before="0" w:after="0"/>
            </w:pPr>
            <w:r w:rsidRPr="00F16251">
              <w:t>Call as:</w:t>
            </w:r>
          </w:p>
        </w:tc>
        <w:tc>
          <w:tcPr>
            <w:tcW w:w="7272" w:type="dxa"/>
            <w:shd w:val="clear" w:color="auto" w:fill="FFF2CC" w:themeFill="accent4" w:themeFillTint="33"/>
          </w:tcPr>
          <w:p w14:paraId="67252061" w14:textId="77777777" w:rsidR="00F16251" w:rsidRPr="00F16251" w:rsidRDefault="00F16251" w:rsidP="003A1B02">
            <w:pPr>
              <w:spacing w:before="0" w:after="0"/>
            </w:pPr>
            <w:proofErr w:type="spellStart"/>
            <w:r w:rsidRPr="00F16251">
              <w:t>sec_top</w:t>
            </w:r>
            <w:proofErr w:type="spellEnd"/>
            <w:proofErr w:type="gramStart"/>
            <w:r w:rsidRPr="00F16251">
              <w:t xml:space="preserve">   [</w:t>
            </w:r>
            <w:proofErr w:type="gramEnd"/>
            <w:r w:rsidRPr="00F16251">
              <w:t>par=.. top</w:t>
            </w:r>
            <w:proofErr w:type="gramStart"/>
            <w:r w:rsidRPr="00F16251">
              <w:t>=..</w:t>
            </w:r>
            <w:proofErr w:type="gramEnd"/>
            <w:r w:rsidRPr="00F16251">
              <w:t xml:space="preserve"> jtr1</w:t>
            </w:r>
            <w:proofErr w:type="gramStart"/>
            <w:r w:rsidRPr="00F16251">
              <w:t>=..</w:t>
            </w:r>
            <w:proofErr w:type="gramEnd"/>
            <w:r w:rsidRPr="00F16251">
              <w:t xml:space="preserve">  jtr2</w:t>
            </w:r>
            <w:proofErr w:type="gramStart"/>
            <w:r w:rsidRPr="00F16251">
              <w:t>=..</w:t>
            </w:r>
            <w:proofErr w:type="gramEnd"/>
            <w:r w:rsidRPr="00F16251">
              <w:t xml:space="preserve">  ek1=...  ek2=...  tail</w:t>
            </w:r>
            <w:proofErr w:type="gramStart"/>
            <w:r w:rsidRPr="00F16251">
              <w:t>=..</w:t>
            </w:r>
            <w:proofErr w:type="gramEnd"/>
            <w:r w:rsidRPr="00F16251">
              <w:t xml:space="preserve"> x</w:t>
            </w:r>
            <w:proofErr w:type="gramStart"/>
            <w:r w:rsidRPr="00F16251">
              <w:t>=..</w:t>
            </w:r>
            <w:proofErr w:type="gramEnd"/>
            <w:r w:rsidRPr="00F16251">
              <w:t xml:space="preserve">]         </w:t>
            </w:r>
          </w:p>
        </w:tc>
      </w:tr>
    </w:tbl>
    <w:p w14:paraId="4ECD6AA3" w14:textId="77777777" w:rsidR="00F16251" w:rsidRPr="00F16251" w:rsidRDefault="00F16251" w:rsidP="003A1B02">
      <w:pPr>
        <w:spacing w:before="0" w:after="0"/>
      </w:pPr>
    </w:p>
    <w:p w14:paraId="3980CBC1" w14:textId="77777777" w:rsidR="00F16251" w:rsidRPr="00F16251" w:rsidRDefault="00F16251" w:rsidP="003A1B02">
      <w:pPr>
        <w:spacing w:before="0" w:after="0"/>
      </w:pPr>
      <w:r w:rsidRPr="00F16251">
        <w:t xml:space="preserve">All arguments are optional. </w:t>
      </w:r>
    </w:p>
    <w:tbl>
      <w:tblPr>
        <w:tblW w:w="0" w:type="auto"/>
        <w:tblLook w:val="0000" w:firstRow="0" w:lastRow="0" w:firstColumn="0" w:lastColumn="0" w:noHBand="0" w:noVBand="0"/>
      </w:tblPr>
      <w:tblGrid>
        <w:gridCol w:w="2148"/>
        <w:gridCol w:w="7428"/>
      </w:tblGrid>
      <w:tr w:rsidR="00F16251" w:rsidRPr="00F16251" w14:paraId="6809602C" w14:textId="77777777" w:rsidTr="00C87026">
        <w:tc>
          <w:tcPr>
            <w:tcW w:w="2148" w:type="dxa"/>
          </w:tcPr>
          <w:p w14:paraId="1D156B1B" w14:textId="77777777" w:rsidR="00F16251" w:rsidRPr="00F16251" w:rsidRDefault="00F16251" w:rsidP="003A1B02">
            <w:pPr>
              <w:spacing w:before="0" w:after="0"/>
            </w:pPr>
            <w:r w:rsidRPr="00F16251">
              <w:t>par [</w:t>
            </w:r>
            <w:proofErr w:type="spellStart"/>
            <w:r w:rsidRPr="00F16251">
              <w:t>zarm.omb.par</w:t>
            </w:r>
            <w:proofErr w:type="spellEnd"/>
            <w:r w:rsidRPr="00F16251">
              <w:t xml:space="preserve">] </w:t>
            </w:r>
          </w:p>
        </w:tc>
        <w:tc>
          <w:tcPr>
            <w:tcW w:w="7428" w:type="dxa"/>
          </w:tcPr>
          <w:p w14:paraId="59BAA2EE" w14:textId="77777777" w:rsidR="00F16251" w:rsidRPr="00F16251" w:rsidRDefault="00F16251" w:rsidP="003A1B02">
            <w:pPr>
              <w:spacing w:before="0" w:after="0"/>
            </w:pPr>
            <w:r w:rsidRPr="00F16251">
              <w:t>file with input partial collision strengths</w:t>
            </w:r>
          </w:p>
        </w:tc>
      </w:tr>
      <w:tr w:rsidR="00F16251" w:rsidRPr="00F16251" w14:paraId="57F3102C" w14:textId="77777777" w:rsidTr="00C87026">
        <w:tc>
          <w:tcPr>
            <w:tcW w:w="2148" w:type="dxa"/>
          </w:tcPr>
          <w:p w14:paraId="4ABB5E69" w14:textId="77777777" w:rsidR="00F16251" w:rsidRPr="00F16251" w:rsidRDefault="00F16251" w:rsidP="003A1B02">
            <w:pPr>
              <w:spacing w:before="0" w:after="0"/>
            </w:pPr>
            <w:r w:rsidRPr="00F16251">
              <w:t>top [</w:t>
            </w:r>
            <w:proofErr w:type="spellStart"/>
            <w:r w:rsidRPr="00F16251">
              <w:t>zarm.omb_</w:t>
            </w:r>
            <w:proofErr w:type="gramStart"/>
            <w:r w:rsidRPr="00F16251">
              <w:t>top</w:t>
            </w:r>
            <w:proofErr w:type="spellEnd"/>
            <w:r w:rsidRPr="00F16251">
              <w:t xml:space="preserve">]   </w:t>
            </w:r>
            <w:proofErr w:type="gramEnd"/>
            <w:r w:rsidRPr="00F16251">
              <w:t xml:space="preserve">    </w:t>
            </w:r>
          </w:p>
        </w:tc>
        <w:tc>
          <w:tcPr>
            <w:tcW w:w="7428" w:type="dxa"/>
          </w:tcPr>
          <w:p w14:paraId="1121C79A" w14:textId="77777777" w:rsidR="00F16251" w:rsidRPr="00F16251" w:rsidRDefault="00F16251" w:rsidP="003A1B02">
            <w:pPr>
              <w:spacing w:before="0" w:after="0"/>
            </w:pPr>
            <w:r w:rsidRPr="00F16251">
              <w:t xml:space="preserve">file with output top-up collision strengths </w:t>
            </w:r>
          </w:p>
        </w:tc>
      </w:tr>
      <w:tr w:rsidR="00F16251" w:rsidRPr="00F16251" w14:paraId="506391A0" w14:textId="77777777" w:rsidTr="00C87026">
        <w:tc>
          <w:tcPr>
            <w:tcW w:w="2148" w:type="dxa"/>
          </w:tcPr>
          <w:p w14:paraId="22C04ECA" w14:textId="77777777" w:rsidR="00F16251" w:rsidRPr="00F16251" w:rsidRDefault="00F16251" w:rsidP="003A1B02">
            <w:pPr>
              <w:spacing w:before="0" w:after="0"/>
            </w:pPr>
            <w:r w:rsidRPr="00F16251">
              <w:t xml:space="preserve">ek1 [0] </w:t>
            </w:r>
          </w:p>
        </w:tc>
        <w:tc>
          <w:tcPr>
            <w:tcW w:w="7428" w:type="dxa"/>
          </w:tcPr>
          <w:p w14:paraId="469B56F3" w14:textId="77777777" w:rsidR="00F16251" w:rsidRPr="00F16251" w:rsidRDefault="00F16251" w:rsidP="003A1B02">
            <w:pPr>
              <w:spacing w:before="0" w:after="0"/>
            </w:pPr>
            <w:r w:rsidRPr="00F16251">
              <w:t xml:space="preserve">if &gt; </w:t>
            </w:r>
            <w:proofErr w:type="gramStart"/>
            <w:r w:rsidRPr="00F16251">
              <w:t>0,  restriction</w:t>
            </w:r>
            <w:proofErr w:type="gramEnd"/>
            <w:r w:rsidRPr="00F16251">
              <w:t xml:space="preserve"> on minimum </w:t>
            </w:r>
            <w:proofErr w:type="spellStart"/>
            <w:r w:rsidRPr="00F16251">
              <w:t>electrovn</w:t>
            </w:r>
            <w:proofErr w:type="spellEnd"/>
            <w:r w:rsidRPr="00F16251">
              <w:t xml:space="preserve"> energy (in Ry)</w:t>
            </w:r>
          </w:p>
        </w:tc>
      </w:tr>
      <w:tr w:rsidR="00F16251" w:rsidRPr="00F16251" w14:paraId="77351028" w14:textId="77777777" w:rsidTr="00C87026">
        <w:tc>
          <w:tcPr>
            <w:tcW w:w="2148" w:type="dxa"/>
          </w:tcPr>
          <w:p w14:paraId="16D68FCD" w14:textId="77777777" w:rsidR="00F16251" w:rsidRPr="00F16251" w:rsidRDefault="00F16251" w:rsidP="003A1B02">
            <w:pPr>
              <w:spacing w:before="0" w:after="0"/>
            </w:pPr>
            <w:r w:rsidRPr="00F16251">
              <w:t xml:space="preserve">ek2 [0] </w:t>
            </w:r>
          </w:p>
        </w:tc>
        <w:tc>
          <w:tcPr>
            <w:tcW w:w="7428" w:type="dxa"/>
          </w:tcPr>
          <w:p w14:paraId="40577BCC" w14:textId="77777777" w:rsidR="00F16251" w:rsidRPr="00F16251" w:rsidRDefault="00F16251" w:rsidP="003A1B02">
            <w:pPr>
              <w:spacing w:before="0" w:after="0"/>
            </w:pPr>
            <w:r w:rsidRPr="00F16251">
              <w:t xml:space="preserve">if &gt; </w:t>
            </w:r>
            <w:proofErr w:type="gramStart"/>
            <w:r w:rsidRPr="00F16251">
              <w:t>0,  restriction</w:t>
            </w:r>
            <w:proofErr w:type="gramEnd"/>
            <w:r w:rsidRPr="00F16251">
              <w:t xml:space="preserve"> on maximum electron energy (in Ry)</w:t>
            </w:r>
          </w:p>
        </w:tc>
      </w:tr>
      <w:tr w:rsidR="00F16251" w:rsidRPr="00F16251" w14:paraId="66A63CE3" w14:textId="77777777" w:rsidTr="00C87026">
        <w:tc>
          <w:tcPr>
            <w:tcW w:w="2148" w:type="dxa"/>
          </w:tcPr>
          <w:p w14:paraId="49B9C092" w14:textId="77777777" w:rsidR="00F16251" w:rsidRPr="00F16251" w:rsidRDefault="00F16251" w:rsidP="003A1B02">
            <w:pPr>
              <w:spacing w:before="0" w:after="0"/>
            </w:pPr>
            <w:r w:rsidRPr="00F16251">
              <w:t xml:space="preserve">tail [0.001]                     </w:t>
            </w:r>
          </w:p>
        </w:tc>
        <w:tc>
          <w:tcPr>
            <w:tcW w:w="7428" w:type="dxa"/>
          </w:tcPr>
          <w:p w14:paraId="761D8C8F" w14:textId="77777777" w:rsidR="00F16251" w:rsidRPr="00F16251" w:rsidRDefault="00F16251" w:rsidP="003A1B02">
            <w:pPr>
              <w:spacing w:before="0" w:after="0"/>
            </w:pPr>
            <w:r w:rsidRPr="00F16251">
              <w:t xml:space="preserve">tolerance for top-up procedure </w:t>
            </w:r>
          </w:p>
        </w:tc>
      </w:tr>
      <w:tr w:rsidR="00F16251" w:rsidRPr="00F16251" w14:paraId="48498641" w14:textId="77777777" w:rsidTr="00C87026">
        <w:tc>
          <w:tcPr>
            <w:tcW w:w="2148" w:type="dxa"/>
          </w:tcPr>
          <w:p w14:paraId="127AC2E2" w14:textId="77777777" w:rsidR="00F16251" w:rsidRPr="00F16251" w:rsidRDefault="00F16251" w:rsidP="003A1B02">
            <w:pPr>
              <w:spacing w:before="0" w:after="0"/>
            </w:pPr>
            <w:r w:rsidRPr="00F16251">
              <w:t xml:space="preserve">x [0.2]                     </w:t>
            </w:r>
          </w:p>
        </w:tc>
        <w:tc>
          <w:tcPr>
            <w:tcW w:w="7428" w:type="dxa"/>
          </w:tcPr>
          <w:p w14:paraId="0A931998" w14:textId="77777777" w:rsidR="00F16251" w:rsidRPr="00F16251" w:rsidRDefault="00F16251" w:rsidP="003A1B02">
            <w:pPr>
              <w:spacing w:before="0" w:after="0"/>
            </w:pPr>
            <w:r w:rsidRPr="00F16251">
              <w:t>tolerance for geometric series coefficient (x-1), if smaller -&gt; extrapolation</w:t>
            </w:r>
          </w:p>
        </w:tc>
      </w:tr>
      <w:tr w:rsidR="00F16251" w:rsidRPr="00F16251" w14:paraId="6006A087" w14:textId="77777777" w:rsidTr="00C87026">
        <w:tc>
          <w:tcPr>
            <w:tcW w:w="2148" w:type="dxa"/>
          </w:tcPr>
          <w:p w14:paraId="47B041A1" w14:textId="77777777" w:rsidR="00F16251" w:rsidRPr="00F16251" w:rsidRDefault="00F16251" w:rsidP="003A1B02">
            <w:pPr>
              <w:spacing w:before="0" w:after="0"/>
            </w:pPr>
            <w:r w:rsidRPr="00F16251">
              <w:t xml:space="preserve">jtr1, jtr2 [0,0]                    </w:t>
            </w:r>
          </w:p>
        </w:tc>
        <w:tc>
          <w:tcPr>
            <w:tcW w:w="7428" w:type="dxa"/>
          </w:tcPr>
          <w:p w14:paraId="4FD2AB68" w14:textId="77777777" w:rsidR="00F16251" w:rsidRPr="00F16251" w:rsidRDefault="00F16251" w:rsidP="003A1B02">
            <w:pPr>
              <w:spacing w:before="0" w:after="0"/>
            </w:pPr>
            <w:r w:rsidRPr="00F16251">
              <w:t>debug parameters: if ≠ 0, considered only one transition jtr1-&gt; jtr2, with more information</w:t>
            </w:r>
          </w:p>
        </w:tc>
      </w:tr>
    </w:tbl>
    <w:p w14:paraId="79493C86" w14:textId="77777777" w:rsidR="00F16251" w:rsidRPr="00F16251" w:rsidRDefault="00F16251" w:rsidP="003A1B02">
      <w:pPr>
        <w:spacing w:before="0" w:after="0"/>
      </w:pPr>
    </w:p>
    <w:p w14:paraId="09A3C696" w14:textId="77777777" w:rsidR="00F16251" w:rsidRPr="00F16251" w:rsidRDefault="00F16251" w:rsidP="003A1B02">
      <w:pPr>
        <w:spacing w:before="0" w:after="0"/>
      </w:pPr>
      <w:r w:rsidRPr="00F16251">
        <w:t xml:space="preserve">If there is several </w:t>
      </w:r>
      <w:proofErr w:type="spellStart"/>
      <w:r w:rsidRPr="00F16251">
        <w:t>zarm.omb_par</w:t>
      </w:r>
      <w:proofErr w:type="spellEnd"/>
      <w:r w:rsidRPr="00F16251">
        <w:t xml:space="preserve"> files, the user should run </w:t>
      </w:r>
      <w:proofErr w:type="spellStart"/>
      <w:r w:rsidRPr="00F16251">
        <w:t>sec_top</w:t>
      </w:r>
      <w:proofErr w:type="spellEnd"/>
      <w:r w:rsidRPr="00F16251">
        <w:t xml:space="preserve"> in raw for all cases with increasing energies. </w:t>
      </w:r>
    </w:p>
    <w:p w14:paraId="6B061D2A" w14:textId="77777777" w:rsidR="00F16251" w:rsidRPr="00F16251" w:rsidRDefault="00F16251" w:rsidP="003A1B02">
      <w:pPr>
        <w:spacing w:before="0" w:after="0"/>
      </w:pPr>
    </w:p>
    <w:p w14:paraId="6499C8B2" w14:textId="77777777" w:rsidR="00F16251" w:rsidRPr="00F16251" w:rsidRDefault="00F16251" w:rsidP="003A1B02">
      <w:pPr>
        <w:spacing w:before="0" w:after="0"/>
      </w:pPr>
      <w:r w:rsidRPr="00F16251">
        <w:t xml:space="preserve">The geometric series coefficient is defined </w:t>
      </w:r>
      <w:proofErr w:type="gramStart"/>
      <w:r w:rsidRPr="00F16251">
        <w:t>as  x</w:t>
      </w:r>
      <w:proofErr w:type="gramEnd"/>
      <w:r w:rsidRPr="00F16251">
        <w:t xml:space="preserve"> = om(</w:t>
      </w:r>
      <w:r w:rsidRPr="00F16251">
        <w:rPr>
          <w:i/>
        </w:rPr>
        <w:t>L</w:t>
      </w:r>
      <w:r w:rsidRPr="00F16251">
        <w:rPr>
          <w:vertAlign w:val="subscript"/>
        </w:rPr>
        <w:t>max</w:t>
      </w:r>
      <w:r w:rsidRPr="00F16251">
        <w:t>-1)/om(</w:t>
      </w:r>
      <w:proofErr w:type="spellStart"/>
      <w:r w:rsidRPr="00F16251">
        <w:rPr>
          <w:i/>
        </w:rPr>
        <w:t>L</w:t>
      </w:r>
      <w:r w:rsidRPr="00F16251">
        <w:rPr>
          <w:vertAlign w:val="subscript"/>
        </w:rPr>
        <w:t>max</w:t>
      </w:r>
      <w:proofErr w:type="spellEnd"/>
      <w:r w:rsidRPr="00F16251">
        <w:t>) and correction is  om(</w:t>
      </w:r>
      <w:proofErr w:type="spellStart"/>
      <w:r w:rsidRPr="00F16251">
        <w:rPr>
          <w:i/>
        </w:rPr>
        <w:t>L</w:t>
      </w:r>
      <w:r w:rsidRPr="00F16251">
        <w:rPr>
          <w:vertAlign w:val="subscript"/>
        </w:rPr>
        <w:t>max</w:t>
      </w:r>
      <w:proofErr w:type="spellEnd"/>
      <w:r w:rsidRPr="00F16251">
        <w:t>)/(x-1),</w:t>
      </w:r>
    </w:p>
    <w:p w14:paraId="7AB538FD" w14:textId="77777777" w:rsidR="00F16251" w:rsidRPr="00F16251" w:rsidRDefault="00F16251" w:rsidP="003A1B02">
      <w:pPr>
        <w:spacing w:before="0" w:after="0"/>
      </w:pPr>
    </w:p>
    <w:p w14:paraId="15584A6F" w14:textId="77777777" w:rsidR="00F16251" w:rsidRPr="00F16251" w:rsidRDefault="00F16251" w:rsidP="003A1B02">
      <w:pPr>
        <w:spacing w:before="0" w:after="0"/>
      </w:pPr>
      <w:r w:rsidRPr="00F16251">
        <w:t>It is checked with energy estimated x = (</w:t>
      </w:r>
      <w:proofErr w:type="spellStart"/>
      <w:r w:rsidRPr="00F16251">
        <w:t>ek</w:t>
      </w:r>
      <w:proofErr w:type="spellEnd"/>
      <w:r w:rsidRPr="00F16251">
        <w:t xml:space="preserve"> – </w:t>
      </w:r>
      <w:proofErr w:type="gramStart"/>
      <w:r w:rsidRPr="00F16251">
        <w:t>E(</w:t>
      </w:r>
      <w:proofErr w:type="gramEnd"/>
      <w:r w:rsidRPr="00F16251">
        <w:t>target initial) ) / (</w:t>
      </w:r>
      <w:proofErr w:type="spellStart"/>
      <w:r w:rsidRPr="00F16251">
        <w:t>ek</w:t>
      </w:r>
      <w:proofErr w:type="spellEnd"/>
      <w:r w:rsidRPr="00F16251">
        <w:t xml:space="preserve"> – E(target final) .</w:t>
      </w:r>
    </w:p>
    <w:p w14:paraId="772C3600" w14:textId="77777777" w:rsidR="00F16251" w:rsidRPr="00F16251" w:rsidRDefault="00F16251" w:rsidP="003A1B02">
      <w:pPr>
        <w:spacing w:before="0" w:after="0"/>
      </w:pPr>
    </w:p>
    <w:p w14:paraId="6ED4970D" w14:textId="6F2CF068" w:rsidR="00C87026" w:rsidRDefault="00F16251" w:rsidP="00D970DF">
      <w:pPr>
        <w:spacing w:before="0" w:after="0"/>
      </w:pPr>
      <w:r w:rsidRPr="00F16251">
        <w:t xml:space="preserve">If x &lt; </w:t>
      </w:r>
      <w:proofErr w:type="spellStart"/>
      <w:r w:rsidRPr="00F16251">
        <w:t>x_</w:t>
      </w:r>
      <w:proofErr w:type="gramStart"/>
      <w:r w:rsidRPr="00F16251">
        <w:t>input</w:t>
      </w:r>
      <w:proofErr w:type="spellEnd"/>
      <w:r w:rsidRPr="00F16251">
        <w:t xml:space="preserve"> ,</w:t>
      </w:r>
      <w:proofErr w:type="gramEnd"/>
      <w:r w:rsidRPr="00F16251">
        <w:t xml:space="preserve">  the extrapolation procedure is used.</w:t>
      </w:r>
    </w:p>
    <w:sectPr w:rsidR="00C87026" w:rsidSect="00C87026">
      <w:pgSz w:w="12242" w:h="15842" w:code="1"/>
      <w:pgMar w:top="1134" w:right="992" w:bottom="1242" w:left="1134" w:header="0" w:footer="5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D8"/>
    <w:rsid w:val="00021A96"/>
    <w:rsid w:val="000E7254"/>
    <w:rsid w:val="001A6002"/>
    <w:rsid w:val="00343B7C"/>
    <w:rsid w:val="003A1B02"/>
    <w:rsid w:val="003B117E"/>
    <w:rsid w:val="003E6743"/>
    <w:rsid w:val="004B5B5C"/>
    <w:rsid w:val="004E6AD8"/>
    <w:rsid w:val="00520969"/>
    <w:rsid w:val="0053434C"/>
    <w:rsid w:val="00582753"/>
    <w:rsid w:val="0058404E"/>
    <w:rsid w:val="005D0ECF"/>
    <w:rsid w:val="00644DB4"/>
    <w:rsid w:val="008459B8"/>
    <w:rsid w:val="008D7B67"/>
    <w:rsid w:val="009F47D2"/>
    <w:rsid w:val="00A5158D"/>
    <w:rsid w:val="00AE0A4D"/>
    <w:rsid w:val="00C87026"/>
    <w:rsid w:val="00D221EB"/>
    <w:rsid w:val="00D33164"/>
    <w:rsid w:val="00D970DF"/>
    <w:rsid w:val="00D973B0"/>
    <w:rsid w:val="00DE47F5"/>
    <w:rsid w:val="00E03916"/>
    <w:rsid w:val="00EB612B"/>
    <w:rsid w:val="00F16251"/>
    <w:rsid w:val="00F40963"/>
    <w:rsid w:val="00F62C87"/>
    <w:rsid w:val="00F664AB"/>
    <w:rsid w:val="00F83DC7"/>
    <w:rsid w:val="00F9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8AED"/>
  <w15:chartTrackingRefBased/>
  <w15:docId w15:val="{2356E80A-4380-4276-97C5-62330B9A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87026"/>
    <w:pPr>
      <w:spacing w:before="120" w:after="120" w:line="276" w:lineRule="auto"/>
      <w:jc w:val="both"/>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9</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17</cp:revision>
  <cp:lastPrinted>2020-03-31T08:44:00Z</cp:lastPrinted>
  <dcterms:created xsi:type="dcterms:W3CDTF">2020-03-31T14:16:00Z</dcterms:created>
  <dcterms:modified xsi:type="dcterms:W3CDTF">2020-07-30T17:14:00Z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