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pw3s6l10rf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Plan Integrado de Evolución MUNDERO v2.1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7qm2krr36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Propósito General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Convertir a </w:t>
      </w:r>
      <w:r w:rsidDel="00000000" w:rsidR="00000000" w:rsidRPr="00000000">
        <w:rPr>
          <w:b w:val="1"/>
          <w:rtl w:val="0"/>
        </w:rPr>
        <w:t xml:space="preserve">Mundero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hub universal de identidad, acceso y sincronización</w:t>
      </w:r>
      <w:r w:rsidDel="00000000" w:rsidR="00000000" w:rsidRPr="00000000">
        <w:rPr>
          <w:rtl w:val="0"/>
        </w:rPr>
        <w:t xml:space="preserve"> del Grupo Servat.</w:t>
        <w:br w:type="textWrapping"/>
        <w:t xml:space="preserve"> Todas las aplicaciones —Legalty, We Consulting, Portales, Pitahaya— </w:t>
      </w:r>
      <w:r w:rsidDel="00000000" w:rsidR="00000000" w:rsidRPr="00000000">
        <w:rPr>
          <w:b w:val="1"/>
          <w:rtl w:val="0"/>
        </w:rPr>
        <w:t xml:space="preserve">consumen y devuelven datos a Mundero</w:t>
      </w:r>
      <w:r w:rsidDel="00000000" w:rsidR="00000000" w:rsidRPr="00000000">
        <w:rPr>
          <w:rtl w:val="0"/>
        </w:rPr>
        <w:t xml:space="preserve">, quien mantiene la trazabilidad de usuarios, empresas, referidos y comisiones.</w:t>
        <w:br w:type="textWrapping"/>
        <w:t xml:space="preserve"> La prioridad no es agregar complejidad, sino </w:t>
      </w:r>
      <w:r w:rsidDel="00000000" w:rsidR="00000000" w:rsidRPr="00000000">
        <w:rPr>
          <w:b w:val="1"/>
          <w:rtl w:val="0"/>
        </w:rPr>
        <w:t xml:space="preserve">hacer que todo se conecte y se mantenga vivo sin romper nada.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zqn3bqs29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Arquitectura Base (No se toca, se refuerza)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Ya existe un núcleo sólido con: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 híbrida Firebase + Supabase</w:t>
        <w:br w:type="textWrapping"/>
      </w:r>
      <w:r w:rsidDel="00000000" w:rsidR="00000000" w:rsidRPr="00000000">
        <w:rPr>
          <w:rtl w:val="0"/>
        </w:rPr>
        <w:t xml:space="preserve"> Firebase Auth = identidad principal (Google SSO)</w:t>
        <w:br w:type="textWrapping"/>
        <w:t xml:space="preserve"> Supabase = perfiles, roles, relaciones empresa-usuario.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Hooks estables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useAuth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useHybridAuth</w:t>
      </w:r>
      <w:r w:rsidDel="00000000" w:rsidR="00000000" w:rsidRPr="00000000">
        <w:rPr>
          <w:rtl w:val="0"/>
        </w:rPr>
        <w:t xml:space="preserve"> — seguirán siendo la capa base.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Zustand + React 18 + Tailwind + Vite + TypeScript + Framer Motion</w:t>
      </w:r>
      <w:r w:rsidDel="00000000" w:rsidR="00000000" w:rsidRPr="00000000">
        <w:rPr>
          <w:rtl w:val="0"/>
        </w:rPr>
        <w:t xml:space="preserve">.</w:t>
        <w:br w:type="textWrapping"/>
        <w:t xml:space="preserve"> Mantener este stack como </w:t>
      </w:r>
      <w:r w:rsidDel="00000000" w:rsidR="00000000" w:rsidRPr="00000000">
        <w:rPr>
          <w:i w:val="1"/>
          <w:rtl w:val="0"/>
        </w:rPr>
        <w:t xml:space="preserve">core estable de front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qq2teby82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Refuerzo clave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Firebase seguirá autenticando.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Supabase centralizará datos y relaciones.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demás apps </w:t>
      </w:r>
      <w:r w:rsidDel="00000000" w:rsidR="00000000" w:rsidRPr="00000000">
        <w:rPr>
          <w:b w:val="1"/>
          <w:rtl w:val="0"/>
        </w:rPr>
        <w:t xml:space="preserve">no autenticaran directamente</w:t>
      </w:r>
      <w:r w:rsidDel="00000000" w:rsidR="00000000" w:rsidRPr="00000000">
        <w:rPr>
          <w:rtl w:val="0"/>
        </w:rPr>
        <w:t xml:space="preserve">: usarán los </w:t>
      </w:r>
      <w:r w:rsidDel="00000000" w:rsidR="00000000" w:rsidRPr="00000000">
        <w:rPr>
          <w:b w:val="1"/>
          <w:rtl w:val="0"/>
        </w:rPr>
        <w:t xml:space="preserve">tokens o endpoints públicos de Mundero</w:t>
      </w:r>
      <w:r w:rsidDel="00000000" w:rsidR="00000000" w:rsidRPr="00000000">
        <w:rPr>
          <w:rtl w:val="0"/>
        </w:rPr>
        <w:t xml:space="preserve"> para acceder a datos de perfil, empresa o referidos.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Mundero se convierte en el </w:t>
      </w:r>
      <w:r w:rsidDel="00000000" w:rsidR="00000000" w:rsidRPr="00000000">
        <w:rPr>
          <w:b w:val="1"/>
          <w:rtl w:val="0"/>
        </w:rPr>
        <w:t xml:space="preserve">orquestador de sesión y permisos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jqexr422o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Estructura Modular Consolidada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Basada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wiki.md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wiki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, los módulos actuales se reorganizan y amplían así: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zennpu9yh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(sin cambios)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/core/hooks</w:t>
      </w:r>
      <w:r w:rsidDel="00000000" w:rsidR="00000000" w:rsidRPr="00000000">
        <w:rPr>
          <w:rtl w:val="0"/>
        </w:rPr>
        <w:t xml:space="preserve">: mantiene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useAuth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useHybridAuth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/lib</w:t>
      </w:r>
      <w:r w:rsidDel="00000000" w:rsidR="00000000" w:rsidRPr="00000000">
        <w:rPr>
          <w:rtl w:val="0"/>
        </w:rPr>
        <w:t xml:space="preserve">: Firebase y Supabase config, sin alteraciones.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/scripts</w:t>
      </w:r>
      <w:r w:rsidDel="00000000" w:rsidR="00000000" w:rsidRPr="00000000">
        <w:rPr>
          <w:rtl w:val="0"/>
        </w:rPr>
        <w:t xml:space="preserve">: protección y sanación de entorno (persistEnv, autoEnvHeal, lockEnv).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82q0udunh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Módulos funcionales existentes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8.1892279439512"/>
        <w:gridCol w:w="1749.3537269502656"/>
        <w:gridCol w:w="5497.968856129406"/>
        <w:tblGridChange w:id="0">
          <w:tblGrid>
            <w:gridCol w:w="1778.1892279439512"/>
            <w:gridCol w:w="1749.3537269502656"/>
            <w:gridCol w:w="5497.96885612940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Mejora integrada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Estable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Agregar endpoint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/auth/external-login</w:t>
            </w:r>
            <w:r w:rsidDel="00000000" w:rsidR="00000000" w:rsidRPr="00000000">
              <w:rPr>
                <w:rtl w:val="0"/>
              </w:rPr>
              <w:t xml:space="preserve"> para otras apps del grupo (login federado vía token JWT).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ProfileManager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Funcional con Supabase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Agregar campos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empresa_id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rol_global</w:t>
            </w:r>
            <w:r w:rsidDel="00000000" w:rsidR="00000000" w:rsidRPr="00000000">
              <w:rPr>
                <w:rtl w:val="0"/>
              </w:rPr>
              <w:t xml:space="preserve">, y endpoint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/api/profile/sync</w:t>
            </w:r>
            <w:r w:rsidDel="00000000" w:rsidR="00000000" w:rsidRPr="00000000">
              <w:rPr>
                <w:rtl w:val="0"/>
              </w:rPr>
              <w:t xml:space="preserve"> para apps externas.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AppGrid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Muestra apps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Añadir API dinámica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/api/apps/list</w:t>
            </w:r>
            <w:r w:rsidDel="00000000" w:rsidR="00000000" w:rsidRPr="00000000">
              <w:rPr>
                <w:rtl w:val="0"/>
              </w:rPr>
              <w:t xml:space="preserve"> para que cada app registrada publique su metadata en Mundero.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AdminPanel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Base sólida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Incluir vista de integraciones y control de roles por app.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Messaging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Interna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Mantener como opcional. Posterior migración a socket interno.</w:t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wjfrg41yd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Nuevos módulos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9.205937110356"/>
        <w:gridCol w:w="6436.305873913267"/>
        <w:tblGridChange w:id="0">
          <w:tblGrid>
            <w:gridCol w:w="2589.205937110356"/>
            <w:gridCol w:w="6436.30587391326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/modules/Referrals/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Controla referidos (empresa, contacto, estado). Expone endpoints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 /referral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 /referrals/:userId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/modules/Commissions/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Muestra y actualiza comisiones por app. Cada app puede enviar actualizaciones vía webhook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 /api/events/lead_converted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/modules/Agreements/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Registra la firma digital de cada usuario (hash/IP/version) antes de activar comisiones.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/modules/Integrations/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Administra conexión bidireccional entre Mundero y otras apps (We, Legalty, etc.).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9psmn0ul4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Flujo de Interoperabilidad (el punto crítico)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ep0nel3xx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Autenticación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Usuario inicia sesión con </w:t>
      </w:r>
      <w:r w:rsidDel="00000000" w:rsidR="00000000" w:rsidRPr="00000000">
        <w:rPr>
          <w:b w:val="1"/>
          <w:rtl w:val="0"/>
        </w:rPr>
        <w:t xml:space="preserve">Google en Mundero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Mundero genera un </w:t>
      </w:r>
      <w:r w:rsidDel="00000000" w:rsidR="00000000" w:rsidRPr="00000000">
        <w:rPr>
          <w:b w:val="1"/>
          <w:rtl w:val="0"/>
        </w:rPr>
        <w:t xml:space="preserve">JWT temporal</w:t>
      </w:r>
      <w:r w:rsidDel="00000000" w:rsidR="00000000" w:rsidRPr="00000000">
        <w:rPr>
          <w:rtl w:val="0"/>
        </w:rPr>
        <w:t xml:space="preserve"> y lo guarda en Supabase.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Otras apps (We, Legalty, etc.) consumen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https://mundero.app/api/auth/external-login?token=XYZ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Validan token → crean o sincronizan perfil local (si aplica).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usuario actualiza su perfil en Mundero, se envía un </w:t>
      </w:r>
      <w:r w:rsidDel="00000000" w:rsidR="00000000" w:rsidRPr="00000000">
        <w:rPr>
          <w:b w:val="1"/>
          <w:rtl w:val="0"/>
        </w:rPr>
        <w:t xml:space="preserve">webhook de sincronización</w:t>
      </w:r>
      <w:r w:rsidDel="00000000" w:rsidR="00000000" w:rsidRPr="00000000">
        <w:rPr>
          <w:rtl w:val="0"/>
        </w:rPr>
        <w:t xml:space="preserve"> a las apps asociadas.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0fqknn4go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Flujo de datos bidireccional</w:t>
      </w:r>
    </w:p>
    <w:tbl>
      <w:tblPr>
        <w:tblStyle w:val="Table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5"/>
        <w:gridCol w:w="4205"/>
        <w:gridCol w:w="2600"/>
        <w:tblGridChange w:id="0">
          <w:tblGrid>
            <w:gridCol w:w="2075"/>
            <w:gridCol w:w="4205"/>
            <w:gridCol w:w="26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Qué datos fluyen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Mundero → Apps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Perfil, empresa, roles, firma, idioma, país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Webhook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/sync/profile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Apps → Mundero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Leads, referidos, comisiones, 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API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 /api/events/*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app </w:t>
      </w:r>
      <w:r w:rsidDel="00000000" w:rsidR="00000000" w:rsidRPr="00000000">
        <w:rPr>
          <w:b w:val="1"/>
          <w:rtl w:val="0"/>
        </w:rPr>
        <w:t xml:space="preserve">publica y consume solo lo que le toca</w:t>
      </w:r>
      <w:r w:rsidDel="00000000" w:rsidR="00000000" w:rsidRPr="00000000">
        <w:rPr>
          <w:rtl w:val="0"/>
        </w:rPr>
        <w:t xml:space="preserve">. No hay DB cruzadas, solo sincronización por evento.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gryqomi3qcq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Fases Simplificadas de Implementación</w:t>
      </w:r>
    </w:p>
    <w:tbl>
      <w:tblPr>
        <w:tblStyle w:val="Table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.117921862638"/>
        <w:gridCol w:w="3689.8557058358138"/>
        <w:gridCol w:w="2365.538183325171"/>
        <w:tblGridChange w:id="0">
          <w:tblGrid>
            <w:gridCol w:w="2970.117921862638"/>
            <w:gridCol w:w="3689.8557058358138"/>
            <w:gridCol w:w="2365.53818332517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Módulos activos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Estabilización</w:t>
            </w:r>
            <w:r w:rsidDel="00000000" w:rsidR="00000000" w:rsidRPr="00000000">
              <w:rPr>
                <w:rtl w:val="0"/>
              </w:rPr>
              <w:t xml:space="preserve"> (2 semanas)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Cerrar autenticación híbrida + perfilar usuarios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empresa_id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rol_global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Auth, ProfileManager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Interoperabilidad mínima viable</w:t>
            </w:r>
            <w:r w:rsidDel="00000000" w:rsidR="00000000" w:rsidRPr="00000000">
              <w:rPr>
                <w:rtl w:val="0"/>
              </w:rPr>
              <w:t xml:space="preserve"> (2 semanas)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JWT federado + endpoint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/external-login</w:t>
            </w:r>
            <w:r w:rsidDel="00000000" w:rsidR="00000000" w:rsidRPr="00000000">
              <w:rPr>
                <w:rtl w:val="0"/>
              </w:rPr>
              <w:t xml:space="preserve"> + registro de apps en AppGrid.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Auth, AppGrid, Integrations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Referidos y Comisiones</w:t>
            </w:r>
            <w:r w:rsidDel="00000000" w:rsidR="00000000" w:rsidRPr="00000000">
              <w:rPr>
                <w:rtl w:val="0"/>
              </w:rPr>
              <w:t xml:space="preserve"> (3 semanas)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Formularios, firmas, panel de comisiones y webhooks activos.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Referrals, Commissions, Agreements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Escalabilidad y UI</w:t>
            </w:r>
            <w:r w:rsidDel="00000000" w:rsidR="00000000" w:rsidRPr="00000000">
              <w:rPr>
                <w:rtl w:val="0"/>
              </w:rPr>
              <w:t xml:space="preserve"> (2 semanas)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Feed corporativo, selector de idioma/moneda, optimización visual.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Integrations, Settings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73y1lavqx3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API Central (documentación resumida)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452hhrn5o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Endpoints Clave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2.7737666976936"/>
        <w:gridCol w:w="1042.883952604966"/>
        <w:gridCol w:w="5079.854091720964"/>
        <w:tblGridChange w:id="0">
          <w:tblGrid>
            <w:gridCol w:w="2902.7737666976936"/>
            <w:gridCol w:w="1042.883952604966"/>
            <w:gridCol w:w="5079.85409172096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/api/auth/external-login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Autenticación federada desde apps del ecosistema.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/api/profile/sync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Sincronización de perfil hacia otras apps.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/api/events/lead_converted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Reporte de conversión de lead (activación de comisión).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/api/referrals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GET/POST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Gestión de referidos.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/api/commissions/:userId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comisiones.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/api/integrations/register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Registro de nuevas apps del ecosistema Servat.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adbw1b3xmhv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7. Principios de Gobernanza Técnica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Mundero es el único punto de verdad para usuarios, empresas y referidos.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 demás apps solo consumen o devuelven datos</w:t>
      </w:r>
      <w:r w:rsidDel="00000000" w:rsidR="00000000" w:rsidRPr="00000000">
        <w:rPr>
          <w:rtl w:val="0"/>
        </w:rPr>
        <w:t xml:space="preserve">, nunca almacenan identidad.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se repite autenticación</w:t>
      </w:r>
      <w:r w:rsidDel="00000000" w:rsidR="00000000" w:rsidRPr="00000000">
        <w:rPr>
          <w:rtl w:val="0"/>
        </w:rPr>
        <w:t xml:space="preserve">. Si ya estás en Mundero, estás dentro.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 apps se sincronizan por eventos</w:t>
      </w:r>
      <w:r w:rsidDel="00000000" w:rsidR="00000000" w:rsidRPr="00000000">
        <w:rPr>
          <w:rtl w:val="0"/>
        </w:rPr>
        <w:t xml:space="preserve">, no por consultas directas.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Toda integración nueva requiere registro formal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/integrations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3wg8wjx6o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8. Entregable final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infraestructura viva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Usuarios entran una vez (Google → Mundero).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Mundero orquesta accesos, datos y firmas.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Apps sincronizan automáticamente.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Roles, comisiones y referidos trazables en una sola fuente.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¿Deseas que lo deje preparado como documento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README_OPERATIVO_MUNDERO.md</w:t>
      </w:r>
      <w:r w:rsidDel="00000000" w:rsidR="00000000" w:rsidRPr="00000000">
        <w:rPr>
          <w:rtl w:val="0"/>
        </w:rPr>
        <w:t xml:space="preserve"> para integrarlo directamente al repo (con tabla de endpoints, fases y arquitectura)? Puedo formatearlo para MGX o Supabase Docs según prefieras.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Fuentes</w:t>
      </w:r>
    </w:p>
    <w:p w:rsidR="00000000" w:rsidDel="00000000" w:rsidP="00000000" w:rsidRDefault="00000000" w:rsidRPr="00000000" w14:paraId="0000008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c0jki5hvrfn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Dijiste: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explica que esta fase la haremos mediante mockups para ver como funciona y se ve todo el ux</w:t>
      </w:r>
    </w:p>
    <w:p w:rsidR="00000000" w:rsidDel="00000000" w:rsidP="00000000" w:rsidRDefault="00000000" w:rsidRPr="00000000" w14:paraId="00000085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olmjtf2e5ur" w:id="17"/>
      <w:bookmarkEnd w:id="1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dijo: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Perfecto. Así se incorporaría formalmente esa etapa en el plan, </w:t>
      </w:r>
      <w:r w:rsidDel="00000000" w:rsidR="00000000" w:rsidRPr="00000000">
        <w:rPr>
          <w:b w:val="1"/>
          <w:rtl w:val="0"/>
        </w:rPr>
        <w:t xml:space="preserve">dejando claro que el siguiente paso no es programar, sino visualizar</w:t>
      </w:r>
      <w:r w:rsidDel="00000000" w:rsidR="00000000" w:rsidRPr="00000000">
        <w:rPr>
          <w:rtl w:val="0"/>
        </w:rPr>
        <w:t xml:space="preserve">. Aquí tienes la versión actualizada del cierre del documento (puede ir al final o justo antes de las fases de implementación):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45nmz7lfzbq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9. Fase de Validación UX/UI con Mockups (Antes del desarrollo final)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escribir una sola línea de código, realizaremos una </w:t>
      </w:r>
      <w:r w:rsidDel="00000000" w:rsidR="00000000" w:rsidRPr="00000000">
        <w:rPr>
          <w:b w:val="1"/>
          <w:rtl w:val="0"/>
        </w:rPr>
        <w:t xml:space="preserve">etapa de validación integral mediante mockups interactivos</w:t>
      </w:r>
      <w:r w:rsidDel="00000000" w:rsidR="00000000" w:rsidRPr="00000000">
        <w:rPr>
          <w:rtl w:val="0"/>
        </w:rPr>
        <w:t xml:space="preserve">.</w:t>
        <w:br w:type="textWrapping"/>
        <w:t xml:space="preserve"> Esta fase permitirá </w:t>
      </w:r>
      <w:r w:rsidDel="00000000" w:rsidR="00000000" w:rsidRPr="00000000">
        <w:rPr>
          <w:b w:val="1"/>
          <w:rtl w:val="0"/>
        </w:rPr>
        <w:t xml:space="preserve">simular el comportamiento completo del sistema</w:t>
      </w:r>
      <w:r w:rsidDel="00000000" w:rsidR="00000000" w:rsidRPr="00000000">
        <w:rPr>
          <w:rtl w:val="0"/>
        </w:rPr>
        <w:t xml:space="preserve"> —autenticación, navegación, referidos, comisiones e integración entre apps— para validar que la experiencia sea fluida, lógica y visualmente coherente.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gsdtodvpir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Visualizar el </w:t>
      </w:r>
      <w:r w:rsidDel="00000000" w:rsidR="00000000" w:rsidRPr="00000000">
        <w:rPr>
          <w:b w:val="1"/>
          <w:rtl w:val="0"/>
        </w:rPr>
        <w:t xml:space="preserve">flujo completo del usuario dentro de Mundero y su interacción con las apps del ecosistema Servat</w:t>
      </w:r>
      <w:r w:rsidDel="00000000" w:rsidR="00000000" w:rsidRPr="00000000">
        <w:rPr>
          <w:rtl w:val="0"/>
        </w:rPr>
        <w:t xml:space="preserve">, garantizando que todo tenga sentido antes de implementarlo técnicamente.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qp4upj8zds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Qué se validará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 de ingreso y autenticación híbrida</w:t>
        <w:br w:type="textWrapping"/>
      </w:r>
      <w:r w:rsidDel="00000000" w:rsidR="00000000" w:rsidRPr="00000000">
        <w:rPr>
          <w:rtl w:val="0"/>
        </w:rPr>
        <w:t xml:space="preserve"> Cómo el usuario entra con Google, cómo se registra su perfil en Supabase, y cómo las otras apps lo reconocen desde Mundero.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Experiencia de navegación centralizada</w:t>
        <w:br w:type="textWrapping"/>
      </w:r>
      <w:r w:rsidDel="00000000" w:rsidR="00000000" w:rsidRPr="00000000">
        <w:rPr>
          <w:rtl w:val="0"/>
        </w:rPr>
        <w:t xml:space="preserve"> Qué ve un usuario al ingresar: panel, feed, apps disponibles, empresa asociada y su rol global.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referidos y comisiones</w:t>
        <w:br w:type="textWrapping"/>
      </w:r>
      <w:r w:rsidDel="00000000" w:rsidR="00000000" w:rsidRPr="00000000">
        <w:rPr>
          <w:rtl w:val="0"/>
        </w:rPr>
        <w:t xml:space="preserve"> Interacción visual del usuario al registrar un referido, firmar el acuerdo y visualizar su comisión en el panel.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Panel de integraciones y flujo de datos entre apps</w:t>
        <w:br w:type="textWrapping"/>
      </w:r>
      <w:r w:rsidDel="00000000" w:rsidR="00000000" w:rsidRPr="00000000">
        <w:rPr>
          <w:rtl w:val="0"/>
        </w:rPr>
        <w:t xml:space="preserve"> Cómo se representan las conexiones con Legalty, We Consulting, Portales, Pitahaya, y cómo se muestra el intercambio de información.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UX visual de ajustes personales y empresariales</w:t>
        <w:br w:type="textWrapping"/>
      </w:r>
      <w:r w:rsidDel="00000000" w:rsidR="00000000" w:rsidRPr="00000000">
        <w:rPr>
          <w:rtl w:val="0"/>
        </w:rPr>
        <w:t xml:space="preserve"> Preferencias de idioma, país, moneda, y vista general de empresa y roles.</w:t>
        <w:br w:type="textWrapping"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vfj2xb83zy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Herramientas y entregables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Figma o Framer</w:t>
      </w:r>
      <w:r w:rsidDel="00000000" w:rsidR="00000000" w:rsidRPr="00000000">
        <w:rPr>
          <w:rtl w:val="0"/>
        </w:rPr>
        <w:t xml:space="preserve">: desarrollo de mockups interactivos por flujo (Auth, Profile, Referrals, Integrations, etc.).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Mapa de navegación (User Flow)</w:t>
      </w:r>
      <w:r w:rsidDel="00000000" w:rsidR="00000000" w:rsidRPr="00000000">
        <w:rPr>
          <w:rtl w:val="0"/>
        </w:rPr>
        <w:t xml:space="preserve"> con pantallas enlazadas.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Guía visual de componentes UI</w:t>
      </w:r>
      <w:r w:rsidDel="00000000" w:rsidR="00000000" w:rsidRPr="00000000">
        <w:rPr>
          <w:rtl w:val="0"/>
        </w:rPr>
        <w:t xml:space="preserve">: tarjetas, botones, modales, loaders, etc.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Prototipo navegable</w:t>
      </w:r>
      <w:r w:rsidDel="00000000" w:rsidR="00000000" w:rsidRPr="00000000">
        <w:rPr>
          <w:rtl w:val="0"/>
        </w:rPr>
        <w:t xml:space="preserve"> para revisión interna y aprobación antes del desarrollo (versión MVP).</w:t>
        <w:br w:type="textWrapping"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b66ad4h1k9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Criterio de cierre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fase de mockups se considera completada cuando: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módulo (Auth, Profile, Company, Referrals, Commissions, Integrations) tiene su flujo validado.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Todos los estados visuales (loading, success, error, empty) están definidos.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equipo Servat y el equipo técnico aprueban el flujo y estilo visual.</w:t>
        <w:br w:type="textWrapping"/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Solo entonces se pasa a </w:t>
      </w:r>
      <w:r w:rsidDel="00000000" w:rsidR="00000000" w:rsidRPr="00000000">
        <w:rPr>
          <w:b w:val="1"/>
          <w:rtl w:val="0"/>
        </w:rPr>
        <w:t xml:space="preserve">implementación técnica directa</w:t>
      </w:r>
      <w:r w:rsidDel="00000000" w:rsidR="00000000" w:rsidRPr="00000000">
        <w:rPr>
          <w:rtl w:val="0"/>
        </w:rPr>
        <w:t xml:space="preserve">, minimizando retrabajos y asegurando que el código refleje exactamente la intención UX validada.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¿Quieres que te deje este bloque ya integrado dentro del documento operativo (README_OPERATIVO_MUNDERO.md) como </w:t>
      </w:r>
      <w:r w:rsidDel="00000000" w:rsidR="00000000" w:rsidRPr="00000000">
        <w:rPr>
          <w:b w:val="1"/>
          <w:rtl w:val="0"/>
        </w:rPr>
        <w:t xml:space="preserve">sección 9 “Fase de Validación UX/UI”</w:t>
      </w:r>
      <w:r w:rsidDel="00000000" w:rsidR="00000000" w:rsidRPr="00000000">
        <w:rPr>
          <w:rtl w:val="0"/>
        </w:rPr>
        <w:t xml:space="preserve"> y te prepare un esquema de mockups por módulo (Auth, Profile, Company, Referrals, Integrations, etc.) para pasarlo a Figma? Puedo estructurarlo con nombres de pantallas y descripciones para que el diseñador arranque sin interpretación.</w:t>
      </w:r>
    </w:p>
    <w:p w:rsidR="00000000" w:rsidDel="00000000" w:rsidP="00000000" w:rsidRDefault="00000000" w:rsidRPr="00000000" w14:paraId="000000A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d646f7jk305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Dijiste: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no veo que el panel del admin hallas habaldo que es quien aprueba o no que usuario va a que empresa o aplicatovo ni tampoco veo los requisitos estandarizados para la api de integracion con las appas</w:t>
      </w:r>
    </w:p>
    <w:p w:rsidR="00000000" w:rsidDel="00000000" w:rsidP="00000000" w:rsidRDefault="00000000" w:rsidRPr="00000000" w14:paraId="000000A3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xo8qzbipld34" w:id="24"/>
      <w:bookmarkEnd w:id="24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dijo: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Perfecto, Gabriel. Te explico cómo se integran </w:t>
      </w:r>
      <w:r w:rsidDel="00000000" w:rsidR="00000000" w:rsidRPr="00000000">
        <w:rPr>
          <w:b w:val="1"/>
          <w:rtl w:val="0"/>
        </w:rPr>
        <w:t xml:space="preserve">esas dos piezas que faltaban</w:t>
      </w:r>
      <w:r w:rsidDel="00000000" w:rsidR="00000000" w:rsidRPr="00000000">
        <w:rPr>
          <w:rtl w:val="0"/>
        </w:rPr>
        <w:t xml:space="preserve"> dentro del plan y por qué son claves para cerrar el círculo operativo de Mundero: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ry0nsdi4w6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10. Panel Administrativo — Gobernanza de Accesos y Aprobaciones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za2o6jxp67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 y Propósito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Panel del Administrador</w:t>
      </w:r>
      <w:r w:rsidDel="00000000" w:rsidR="00000000" w:rsidRPr="00000000">
        <w:rPr>
          <w:rtl w:val="0"/>
        </w:rPr>
        <w:t xml:space="preserve"> es el </w:t>
      </w:r>
      <w:r w:rsidDel="00000000" w:rsidR="00000000" w:rsidRPr="00000000">
        <w:rPr>
          <w:b w:val="1"/>
          <w:rtl w:val="0"/>
        </w:rPr>
        <w:t xml:space="preserve">órgano de control central</w:t>
      </w:r>
      <w:r w:rsidDel="00000000" w:rsidR="00000000" w:rsidRPr="00000000">
        <w:rPr>
          <w:rtl w:val="0"/>
        </w:rPr>
        <w:t xml:space="preserve"> de Mundero.</w:t>
        <w:br w:type="textWrapping"/>
        <w:t xml:space="preserve"> No solo gestiona usuarios, sino que </w:t>
      </w:r>
      <w:r w:rsidDel="00000000" w:rsidR="00000000" w:rsidRPr="00000000">
        <w:rPr>
          <w:b w:val="1"/>
          <w:rtl w:val="0"/>
        </w:rPr>
        <w:t xml:space="preserve">aprueba las relaciones</w:t>
      </w:r>
      <w:r w:rsidDel="00000000" w:rsidR="00000000" w:rsidRPr="00000000">
        <w:rPr>
          <w:rtl w:val="0"/>
        </w:rPr>
        <w:t xml:space="preserve"> entre: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Usuario ↔ Empresa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Usuario ↔ Aplicativo</w:t>
        <w:br w:type="textWrapping"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Las empresas las crean los usuarios en mundero, lo que si le da acceso a los aplicativos sean como colaboradores o clientes y a las empresas de alta es el admin de mundero, pero el registro inicial lo puede hacer cualquier persona y el ruc es su identificador universal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Es decir: ningún usuario entra a una app del ecosistema sin ser </w:t>
      </w:r>
      <w:r w:rsidDel="00000000" w:rsidR="00000000" w:rsidRPr="00000000">
        <w:rPr>
          <w:b w:val="1"/>
          <w:rtl w:val="0"/>
        </w:rPr>
        <w:t xml:space="preserve">asignado o aprobado desde este panel.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mgvvsyr4xb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Funciones Clave del Panel Admin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Empresas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nuevas empresas o importar desde Supabase.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 responsables, analistas y referidores asociados.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Asignar o revocar roles globales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referrer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Aprobación de Accesos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Visualizar solicitudes de usuarios para unirse a una empresa o aplicativo.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Aprobar o rechazar con un clic (flujo con estado: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pendiente → aprobado → activo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Generar notificación automática a la app correspondiente.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Aplicativos Vinculados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Panel de integraciones activas (Legalty, We, Portales, Pitahaya).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 de roles específicos por aplicativo.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Activar o pausar acceso global a una app sin alterar su autenticación local.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Auditoría y Logs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de cada acceso, alta o baja de usuario.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Trazabilidad completa de quién aprobó qué y cuándo.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Exportable en CSV o JSON (para revisión ISO o SGC).</w:t>
        <w:br w:type="textWrapping"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0gct4i0jtj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11. Estándares API de Integración entre Mundero y las Apps del Ecosistema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1a9j1oa9co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Propósito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Garantizar que todas las aplicaciones del Grupo Servat se integren de forma </w:t>
      </w:r>
      <w:r w:rsidDel="00000000" w:rsidR="00000000" w:rsidRPr="00000000">
        <w:rPr>
          <w:b w:val="1"/>
          <w:rtl w:val="0"/>
        </w:rPr>
        <w:t xml:space="preserve">segura, coherente y trazable</w:t>
      </w:r>
      <w:r w:rsidDel="00000000" w:rsidR="00000000" w:rsidRPr="00000000">
        <w:rPr>
          <w:rtl w:val="0"/>
        </w:rPr>
        <w:t xml:space="preserve">, sin reinventar la rueda en cada caso.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ujixvlioea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Requisitos de Autenticación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 app integrada debe: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Consumir el endpoint de autenticación: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https://mundero.app/api/auth/external-login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</w:t>
      </w:r>
      <w:r w:rsidDel="00000000" w:rsidR="00000000" w:rsidRPr="00000000">
        <w:rPr>
          <w:rtl w:val="0"/>
        </w:rPr>
        <w:t xml:space="preserve"> JWT emitido por Firebase y validado por Supabase.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Almacenar solo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user_uuid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empresa_id</w:t>
      </w:r>
      <w:r w:rsidDel="00000000" w:rsidR="00000000" w:rsidRPr="00000000">
        <w:rPr>
          <w:rtl w:val="0"/>
        </w:rPr>
        <w:t xml:space="preserve"> como claves de referencia.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tokens mediante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public_key</w:t>
      </w:r>
      <w:r w:rsidDel="00000000" w:rsidR="00000000" w:rsidRPr="00000000">
        <w:rPr>
          <w:rtl w:val="0"/>
        </w:rPr>
        <w:t xml:space="preserve"> publicada por Mundero.</w:t>
        <w:br w:type="textWrapping"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e63rroobxc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Estructura Base de Datos de Integración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app debe tener en su BD local una tabla espejo: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mundero_sync (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user_uuid UUID PRIMARY KEY,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empresa_id UUID,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rol_global TEXT,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last_sync TIMESTAMP,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sync_status TEXT DEFAULT 'active'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permite sincronización unidireccional sin duplicar datos sensibles.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406xp8yky4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Webhooks Estándar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3.9574341910193"/>
        <w:gridCol w:w="1406.6958784963597"/>
        <w:gridCol w:w="3049.4145553981484"/>
        <w:gridCol w:w="2525.4439429380955"/>
        <w:tblGridChange w:id="0">
          <w:tblGrid>
            <w:gridCol w:w="2043.9574341910193"/>
            <w:gridCol w:w="1406.6958784963597"/>
            <w:gridCol w:w="3049.4145553981484"/>
            <w:gridCol w:w="2525.4439429380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profile.updated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Mundero →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/api/mundero/webhook/profile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Actualiza datos de perfil.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referral.created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 → Mundero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/api/events/referral_created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Registra nuevo referido.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lead.converted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 → Mundero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/api/events/lead_converted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Confirma conversión de lead.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commission.paid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 → Mundero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/api/events/commission_paid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Registra pago de comisión.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integration.status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 ↔ Mundero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/api/integrations/status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Confirma que la app está sincronizando.</w:t>
            </w:r>
          </w:p>
        </w:tc>
      </w:tr>
    </w:tbl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webhook debe incluir encabezado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x-mundero-signature</w:t>
      </w:r>
      <w:r w:rsidDel="00000000" w:rsidR="00000000" w:rsidRPr="00000000">
        <w:rPr>
          <w:rtl w:val="0"/>
        </w:rPr>
        <w:t xml:space="preserve"> con firma HMAC (256) y payload JSON estructurado.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wnksn2z683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Payload JSON Estándar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"event": "lead.converted",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"user_uuid": "a31b9c92-9135-4f39-bc2f-900b99a42f9d",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"empresa_id": "45ffcd70-62e7-4313-8f2f-bc244d109d5b",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"app_source": "we_consulting",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"data": {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"lead_id": "2025-00045",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"status": "validated",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"commission_amount": 2000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"timestamp": "2025-10-27T18:00:00Z"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yvts26alxo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E. Versionado y Compatibilidad</w:t>
      </w:r>
    </w:p>
    <w:p w:rsidR="00000000" w:rsidDel="00000000" w:rsidP="00000000" w:rsidRDefault="00000000" w:rsidRPr="00000000" w14:paraId="0000010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Todas las integraciones se rigen por un </w:t>
      </w:r>
      <w:r w:rsidDel="00000000" w:rsidR="00000000" w:rsidRPr="00000000">
        <w:rPr>
          <w:b w:val="1"/>
          <w:rtl w:val="0"/>
        </w:rPr>
        <w:t xml:space="preserve">manifest JSON</w:t>
      </w:r>
      <w:r w:rsidDel="00000000" w:rsidR="00000000" w:rsidRPr="00000000">
        <w:rPr>
          <w:rtl w:val="0"/>
        </w:rPr>
        <w:t xml:space="preserve"> que se registra en Mundero:</w:t>
        <w:br w:type="textWrapping"/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"app_name": "we_consulting",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"version": "1.1.0",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"base_url": "https://weconsulting.app",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"webhooks": [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"profile.updated",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"lead.converted",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"commission.paid"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Este manifest se publica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/api/integrations/register</w:t>
      </w:r>
      <w:r w:rsidDel="00000000" w:rsidR="00000000" w:rsidRPr="00000000">
        <w:rPr>
          <w:rtl w:val="0"/>
        </w:rPr>
        <w:t xml:space="preserve"> y permite que Mundero </w:t>
      </w:r>
      <w:r w:rsidDel="00000000" w:rsidR="00000000" w:rsidRPr="00000000">
        <w:rPr>
          <w:b w:val="1"/>
          <w:rtl w:val="0"/>
        </w:rPr>
        <w:t xml:space="preserve">valide compatibilidad antes de conectar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2af86wym7y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F. Validación de Integraciones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que una app pase a producción:</w:t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Prueba de handshake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/ping</w:t>
      </w:r>
      <w:r w:rsidDel="00000000" w:rsidR="00000000" w:rsidRPr="00000000">
        <w:rPr>
          <w:rtl w:val="0"/>
        </w:rPr>
        <w:t xml:space="preserve"> de ambas direcciones).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de JWT y HMAC.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Confirmación de logs y estado activo en Admin Panel.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Aprobación manual del </w:t>
      </w:r>
      <w:r w:rsidDel="00000000" w:rsidR="00000000" w:rsidRPr="00000000">
        <w:rPr>
          <w:b w:val="1"/>
          <w:rtl w:val="0"/>
        </w:rPr>
        <w:t xml:space="preserve">Administrador de Mundero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esto queda claro que: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panel administrativo controla accesos humanos.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 API de integración controla accesos entre sistemas.</w:t>
        <w:br w:type="textWrapping"/>
      </w:r>
      <w:r w:rsidDel="00000000" w:rsidR="00000000" w:rsidRPr="00000000">
        <w:rPr>
          <w:rtl w:val="0"/>
        </w:rPr>
        <w:t xml:space="preserve"> Ambos flujos se cruzan bajo la </w:t>
      </w:r>
      <w:r w:rsidDel="00000000" w:rsidR="00000000" w:rsidRPr="00000000">
        <w:rPr>
          <w:b w:val="1"/>
          <w:rtl w:val="0"/>
        </w:rPr>
        <w:t xml:space="preserve">gobernanza de Mundero</w:t>
      </w:r>
      <w:r w:rsidDel="00000000" w:rsidR="00000000" w:rsidRPr="00000000">
        <w:rPr>
          <w:rtl w:val="0"/>
        </w:rPr>
        <w:t xml:space="preserve">, que autentica, autoriza y registra cada relación.</w:t>
        <w:br w:type="textWrapping"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