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408F" w14:textId="77777777" w:rsidR="00A76329" w:rsidRDefault="00E45EB8" w:rsidP="00E45EB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Evaluator Test-Bench</w:t>
      </w:r>
    </w:p>
    <w:p w14:paraId="45DA7069" w14:textId="77777777" w:rsidR="00FE67C4" w:rsidRDefault="00E45EB8" w:rsidP="00FE67C4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>Brief:</w:t>
      </w:r>
      <w:r>
        <w:t xml:space="preserve"> This file includes the criteria and scores </w:t>
      </w:r>
      <w:proofErr w:type="gramStart"/>
      <w:r>
        <w:t>for  evaluating</w:t>
      </w:r>
      <w:proofErr w:type="gramEnd"/>
      <w:r>
        <w:t xml:space="preserve"> the system.</w:t>
      </w:r>
    </w:p>
    <w:p w14:paraId="68174A67" w14:textId="77777777" w:rsidR="00FE67C4" w:rsidRDefault="00FE67C4" w:rsidP="00FE67C4">
      <w:pPr>
        <w:pStyle w:val="ListBullet"/>
        <w:numPr>
          <w:ilvl w:val="0"/>
          <w:numId w:val="0"/>
        </w:numPr>
        <w:ind w:left="360"/>
        <w:rPr>
          <w:rFonts w:ascii="Tahoma" w:hAnsi="Tahoma" w:cs="Tahoma"/>
          <w:sz w:val="22"/>
          <w:szCs w:val="22"/>
        </w:rPr>
      </w:pPr>
    </w:p>
    <w:p w14:paraId="608E3E96" w14:textId="77777777" w:rsidR="00FE67C4" w:rsidRDefault="00FE67C4" w:rsidP="00FE67C4">
      <w:pPr>
        <w:pStyle w:val="ListBullet"/>
        <w:numPr>
          <w:ilvl w:val="0"/>
          <w:numId w:val="0"/>
        </w:numPr>
        <w:ind w:left="36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bCs/>
          <w:sz w:val="22"/>
          <w:szCs w:val="22"/>
        </w:rPr>
        <w:t>Purpose:</w:t>
      </w:r>
      <w:r>
        <w:rPr>
          <w:rFonts w:ascii="Tahoma" w:hAnsi="Tahoma" w:cs="Tahoma"/>
          <w:sz w:val="22"/>
          <w:szCs w:val="22"/>
        </w:rPr>
        <w:t xml:space="preserve"> The Evaluator measures how well the pipeline performs against a benchmark - not a single pass/fail judgment, but a per-stage assessment against ground truth, run both as a one-time measurement and as a repeatable regression tool for comparing pipeline versions over time (e.g., after a prompt change or model swap).</w:t>
      </w:r>
    </w:p>
    <w:p w14:paraId="4C03F348" w14:textId="77777777" w:rsidR="00FE67C4" w:rsidRDefault="00FE67C4" w:rsidP="00FE67C4">
      <w:pPr>
        <w:pStyle w:val="ListBullet"/>
        <w:numPr>
          <w:ilvl w:val="0"/>
          <w:numId w:val="0"/>
        </w:numPr>
        <w:ind w:left="360"/>
        <w:rPr>
          <w:rFonts w:ascii="Tahoma" w:hAnsi="Tahoma" w:cs="Tahoma"/>
          <w:sz w:val="22"/>
          <w:szCs w:val="22"/>
        </w:rPr>
      </w:pPr>
    </w:p>
    <w:p w14:paraId="4E98F57C" w14:textId="77777777" w:rsidR="00D274BC" w:rsidRPr="00FE67C4" w:rsidRDefault="00FE67C4" w:rsidP="00FE67C4">
      <w:pPr>
        <w:pStyle w:val="ListBullet"/>
        <w:numPr>
          <w:ilvl w:val="0"/>
          <w:numId w:val="0"/>
        </w:numPr>
        <w:ind w:left="360"/>
      </w:pPr>
      <w:r>
        <w:rPr>
          <w:rFonts w:ascii="Tahoma" w:hAnsi="Tahoma" w:cs="Tahoma"/>
          <w:sz w:val="22"/>
          <w:szCs w:val="22"/>
        </w:rPr>
        <w:t>Functionality: There are two distinct testing categories:</w:t>
      </w:r>
    </w:p>
    <w:p w14:paraId="5D0E7834" w14:textId="77777777" w:rsidR="00D274BC" w:rsidRDefault="00D274BC" w:rsidP="00D274BC">
      <w:pPr>
        <w:pStyle w:val="ListParagraph"/>
        <w:numPr>
          <w:ilvl w:val="0"/>
          <w:numId w:val="6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Compliance Testing - Answers the questions: Did the process follow its own rules? Was the result correct?</w:t>
      </w:r>
    </w:p>
    <w:p w14:paraId="0F263AC9" w14:textId="77777777" w:rsidR="00FE67C4" w:rsidRDefault="00D274BC" w:rsidP="00FE67C4">
      <w:pPr>
        <w:pStyle w:val="ListParagraph"/>
        <w:numPr>
          <w:ilvl w:val="0"/>
          <w:numId w:val="6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Accuracy Testing- based on human labeled data, comparison against labeled samples.</w:t>
      </w:r>
    </w:p>
    <w:p w14:paraId="48A9E6F8" w14:textId="77777777" w:rsidR="00FE67C4" w:rsidRDefault="00FE67C4" w:rsidP="00FE67C4">
      <w:pPr>
        <w:spacing w:after="0" w:line="240" w:lineRule="auto"/>
        <w:rPr>
          <w:rFonts w:ascii="Tahoma" w:hAnsi="Tahoma" w:cs="Tahoma"/>
          <w:sz w:val="22"/>
          <w:szCs w:val="22"/>
        </w:rPr>
      </w:pPr>
    </w:p>
    <w:p w14:paraId="390E898B" w14:textId="77777777" w:rsidR="00FE67C4" w:rsidRDefault="00FE67C4" w:rsidP="00FE67C4">
      <w:pPr>
        <w:pStyle w:val="ListParagraph"/>
        <w:spacing w:after="0" w:line="240" w:lineRule="auto"/>
        <w:ind w:left="36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bCs/>
          <w:sz w:val="22"/>
          <w:szCs w:val="22"/>
        </w:rPr>
        <w:t>Dataset</w:t>
      </w:r>
    </w:p>
    <w:p w14:paraId="7DBF5DFA" w14:textId="77777777" w:rsidR="00FE67C4" w:rsidRDefault="00D274BC" w:rsidP="00FE67C4">
      <w:pPr>
        <w:pStyle w:val="ListParagraph"/>
        <w:spacing w:after="0" w:line="240" w:lineRule="auto"/>
        <w:ind w:left="36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dataset will include:</w:t>
      </w:r>
    </w:p>
    <w:p w14:paraId="318540C6" w14:textId="77777777" w:rsidR="00FE67C4" w:rsidRDefault="00D274BC" w:rsidP="00FE67C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PCAPs and textual narratives describing attacks, protocols and regular traffic. </w:t>
      </w:r>
    </w:p>
    <w:p w14:paraId="6012B6A2" w14:textId="77777777" w:rsidR="00FE67C4" w:rsidRDefault="00FE67C4" w:rsidP="00FE67C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Manually extracted list of actors, resolved to corresponding ips in the pcap file </w:t>
      </w:r>
    </w:p>
    <w:p w14:paraId="48F5425D" w14:textId="77777777" w:rsidR="00744DB1" w:rsidRDefault="00FE67C4" w:rsidP="00744DB1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Manually extracted list of steps describing the traffic. Each step in the list will be manually grounded to a set of packets in the PCAP file. </w:t>
      </w:r>
    </w:p>
    <w:p w14:paraId="03FFB7A4" w14:textId="77777777" w:rsidR="00744DB1" w:rsidRDefault="00744DB1" w:rsidP="00744DB1">
      <w:pPr>
        <w:pStyle w:val="ListParagraph"/>
        <w:spacing w:after="0" w:line="240" w:lineRule="auto"/>
        <w:ind w:left="360"/>
        <w:contextualSpacing w:val="0"/>
        <w:rPr>
          <w:rFonts w:ascii="Tahoma" w:hAnsi="Tahoma" w:cs="Tahoma"/>
          <w:sz w:val="22"/>
          <w:szCs w:val="22"/>
        </w:rPr>
      </w:pPr>
    </w:p>
    <w:p w14:paraId="0434B77E" w14:textId="77777777" w:rsidR="00FE67C4" w:rsidRPr="00744DB1" w:rsidRDefault="00D274BC" w:rsidP="00744DB1">
      <w:pPr>
        <w:pStyle w:val="ListParagraph"/>
        <w:spacing w:after="0" w:line="240" w:lineRule="auto"/>
        <w:ind w:left="36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bCs/>
          <w:sz w:val="22"/>
          <w:szCs w:val="22"/>
        </w:rPr>
        <w:t xml:space="preserve">Format </w:t>
      </w:r>
    </w:p>
    <w:p w14:paraId="757016FD" w14:textId="77777777" w:rsidR="00FE67C4" w:rsidRPr="00FE67C4" w:rsidRDefault="00D274BC" w:rsidP="00FE67C4">
      <w:pPr>
        <w:pStyle w:val="ListParagraph"/>
        <w:numPr>
          <w:ilvl w:val="0"/>
          <w:numId w:val="12"/>
        </w:numPr>
        <w:rPr>
          <w:rFonts w:ascii="Tahoma" w:hAnsi="Tahoma" w:cs="Tahoma"/>
          <w:b/>
          <w:bCs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Base PCAPs: of attacks, protocols and general network traffic, sourced from existing labeled datasets (e.g., ATT&amp;CK-labeled traffic sets). </w:t>
      </w:r>
    </w:p>
    <w:p w14:paraId="682EED48" w14:textId="77777777" w:rsidR="00FE67C4" w:rsidRPr="00FE67C4" w:rsidRDefault="00D274BC" w:rsidP="00FE67C4">
      <w:pPr>
        <w:pStyle w:val="ListParagraph"/>
        <w:numPr>
          <w:ilvl w:val="0"/>
          <w:numId w:val="12"/>
        </w:numPr>
        <w:rPr>
          <w:rFonts w:ascii="Tahoma" w:hAnsi="Tahoma" w:cs="Tahoma"/>
          <w:b/>
          <w:bCs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Descriptions and step-level ground truth: authored and annotated manually, since no existing dataset provides claim-to-packet granularity.</w:t>
      </w:r>
    </w:p>
    <w:p w14:paraId="6B51C948" w14:textId="77777777" w:rsidR="00D274BC" w:rsidRPr="00744DB1" w:rsidRDefault="00D274BC" w:rsidP="00744DB1">
      <w:pPr>
        <w:pStyle w:val="ListParagraph"/>
        <w:numPr>
          <w:ilvl w:val="0"/>
          <w:numId w:val="12"/>
        </w:numPr>
        <w:rPr>
          <w:rFonts w:ascii="Tahoma" w:hAnsi="Tahoma" w:cs="Tahoma"/>
          <w:b/>
          <w:bCs/>
          <w:sz w:val="22"/>
          <w:szCs w:val="22"/>
        </w:rPr>
      </w:pPr>
      <w:r>
        <w:rPr>
          <w:rFonts w:ascii="Tahoma" w:hAnsi="Tahoma" w:cs="Tahoma"/>
          <w:color w:val="0D0D0D" w:themeColor="text1" w:themeTint="F2"/>
          <w:sz w:val="22"/>
          <w:szCs w:val="22"/>
        </w:rPr>
        <w:t>Annotation process: single annotator with a double-pass reconciliation process (label, wait, re-label independently, reconcile disagreements) - full multi-annotator inter-rater agreement validation is deferred to future work, appropriate for POC scope.</w:t>
      </w:r>
    </w:p>
    <w:p w14:paraId="3BA3BF1A" w14:textId="77777777" w:rsidR="00744DB1" w:rsidRPr="00744DB1" w:rsidRDefault="00744DB1" w:rsidP="00744DB1">
      <w:pPr>
        <w:pStyle w:val="ListParagraph"/>
        <w:ind w:left="1440"/>
        <w:rPr>
          <w:rFonts w:ascii="Tahoma" w:hAnsi="Tahoma" w:cs="Tahoma"/>
          <w:b/>
          <w:bCs/>
          <w:sz w:val="22"/>
          <w:szCs w:val="22"/>
        </w:rPr>
      </w:pPr>
    </w:p>
    <w:p w14:paraId="13E70A4F" w14:textId="77777777" w:rsidR="00D274BC" w:rsidRPr="00744DB1" w:rsidRDefault="00D274BC" w:rsidP="00744DB1">
      <w:pPr>
        <w:ind w:left="720"/>
        <w:rPr>
          <w:rFonts w:ascii="Tahoma" w:hAnsi="Tahoma" w:cs="Tahoma"/>
          <w:b/>
          <w:bCs/>
          <w:sz w:val="22"/>
          <w:szCs w:val="22"/>
        </w:rPr>
      </w:pPr>
      <w:r>
        <w:rPr>
          <w:rFonts w:ascii="Tahoma" w:hAnsi="Tahoma" w:cs="Tahoma"/>
          <w:b/>
          <w:bCs/>
          <w:sz w:val="22"/>
          <w:szCs w:val="22"/>
        </w:rPr>
        <w:t xml:space="preserve">Dataset Composition </w:t>
      </w:r>
    </w:p>
    <w:p w14:paraId="21834594" w14:textId="77777777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Target ~10 PCAPs for POC, diversity-prioritized over volume:</w:t>
      </w:r>
    </w:p>
    <w:p w14:paraId="4411002E" w14:textId="77777777" w:rsidR="00D274BC" w:rsidRPr="0050507B" w:rsidRDefault="00D274BC" w:rsidP="00D274BC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2-3 PCAPs: small, clean, single attack-type - basic pipeline flow proof</w:t>
      </w:r>
    </w:p>
    <w:p w14:paraId="5B40AE24" w14:textId="77777777" w:rsidR="00D274BC" w:rsidRPr="0050507B" w:rsidRDefault="00D274BC" w:rsidP="00D274BC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2-3 PCAPs: large enough to force real compression (thousands of packets, </w:t>
      </w:r>
      <w:proofErr w:type="gramStart"/>
      <w:r>
        <w:rPr>
          <w:rFonts w:ascii="Tahoma" w:hAnsi="Tahoma" w:cs="Tahoma"/>
          <w:sz w:val="22"/>
          <w:szCs w:val="22"/>
        </w:rPr>
        <w:t>includes</w:t>
      </w:r>
      <w:proofErr w:type="gramEnd"/>
      <w:r>
        <w:rPr>
          <w:rFonts w:ascii="Tahoma" w:hAnsi="Tahoma" w:cs="Tahoma"/>
          <w:sz w:val="22"/>
          <w:szCs w:val="22"/>
        </w:rPr>
        <w:t xml:space="preserve"> scan/flood pattern) - proves Preprocessing's core value</w:t>
      </w:r>
    </w:p>
    <w:p w14:paraId="5B657537" w14:textId="77777777" w:rsidR="00D274BC" w:rsidRPr="0050507B" w:rsidRDefault="00D274BC" w:rsidP="00D274BC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1-2 PCAPs: deliberately exceeds token budget - proves R4 fail-loud behavior</w:t>
      </w:r>
    </w:p>
    <w:p w14:paraId="5E4EAC86" w14:textId="77777777" w:rsidR="00D274BC" w:rsidRPr="0050507B" w:rsidRDefault="00D274BC" w:rsidP="00D274BC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1-2 PCAPs: protocol-conformance description (not attack) - proves domain generality</w:t>
      </w:r>
    </w:p>
    <w:p w14:paraId="0B3D7FF4" w14:textId="77777777" w:rsidR="00D274BC" w:rsidRPr="0025395F" w:rsidRDefault="00D274BC" w:rsidP="00D274BC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lastRenderedPageBreak/>
        <w:t>PCAP: ordinary/benign traffic description - proves the "no attack" case works</w:t>
      </w:r>
    </w:p>
    <w:p w14:paraId="51625D00" w14:textId="77777777" w:rsidR="00F938B0" w:rsidRDefault="00000000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1-2 PCAPs: multiple roles with structurally similar traffic signatures but semantically distinct ground-truth identities (e.g. attacker vs. gateway vs. a busy legitimate host) - proves the pipeline can discriminate roles, not just detect activity</w:t>
      </w:r>
    </w:p>
    <w:p w14:paraId="4596AD07" w14:textId="77777777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</w:p>
    <w:p w14:paraId="4078D230" w14:textId="77777777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Additional PCAPs may be added if evaluation reveals coverage gaps in the fixed set (e.g., a code path or grounding status no PCAP in the initial set exercises). Additions are logged with the specific gap they address, not made to adjust aggregate results after the fact.</w:t>
      </w:r>
    </w:p>
    <w:p w14:paraId="762463CF" w14:textId="77777777" w:rsidR="00D274BC" w:rsidRDefault="00D274BC" w:rsidP="00D274BC">
      <w:pPr>
        <w:pStyle w:val="Heading1"/>
        <w:ind w:left="900"/>
        <w:rPr>
          <w:rFonts w:ascii="Tahoma" w:hAnsi="Tahoma" w:cs="Tahoma"/>
          <w:sz w:val="36"/>
          <w:szCs w:val="36"/>
        </w:rPr>
      </w:pPr>
    </w:p>
    <w:p w14:paraId="6D15FD60" w14:textId="77777777" w:rsidR="00D274BC" w:rsidRDefault="00D274BC" w:rsidP="00D274BC">
      <w:pPr>
        <w:pStyle w:val="Heading1"/>
        <w:numPr>
          <w:ilvl w:val="1"/>
          <w:numId w:val="3"/>
        </w:numPr>
        <w:ind w:left="1440" w:hanging="360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36"/>
          <w:szCs w:val="36"/>
        </w:rPr>
        <w:t>Structure</w:t>
      </w:r>
    </w:p>
    <w:p w14:paraId="7FA62B68" w14:textId="77777777" w:rsidR="00D274BC" w:rsidRPr="000776D2" w:rsidRDefault="00D274BC" w:rsidP="00D274BC">
      <w:pPr>
        <w:pStyle w:val="ListParagrap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Evaluator forms a scoring report using the following sub modules:</w:t>
      </w:r>
    </w:p>
    <w:p w14:paraId="24DC2567" w14:textId="77777777" w:rsidR="00D274BC" w:rsidRDefault="00D274BC" w:rsidP="00D274BC">
      <w:pPr>
        <w:pStyle w:val="Heading1"/>
        <w:numPr>
          <w:ilvl w:val="2"/>
          <w:numId w:val="3"/>
        </w:numPr>
        <w:ind w:left="2160" w:hanging="360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36"/>
          <w:szCs w:val="36"/>
        </w:rPr>
        <w:t>Preprocessor_Eval</w:t>
      </w:r>
    </w:p>
    <w:p w14:paraId="2C939432" w14:textId="77777777" w:rsidR="00D274BC" w:rsidRDefault="00D274BC" w:rsidP="00D274BC">
      <w:pPr>
        <w:pStyle w:val="Heading1"/>
        <w:ind w:left="1440"/>
        <w:rPr>
          <w:rFonts w:ascii="Tahoma" w:hAnsi="Tahoma" w:cs="Tahoma"/>
          <w:sz w:val="36"/>
          <w:szCs w:val="36"/>
        </w:rPr>
      </w:pPr>
    </w:p>
    <w:p w14:paraId="34A90959" w14:textId="77777777" w:rsidR="00D274BC" w:rsidRPr="009B33DD" w:rsidRDefault="00D274BC" w:rsidP="00D274BC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Compliance Testing (no ground truth required). Runs automated assertions against Preprocessing's output to confirm R1–R5 hold, for every run.</w:t>
      </w:r>
    </w:p>
    <w:p w14:paraId="53D8643D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5"/>
        <w:gridCol w:w="4555"/>
      </w:tblGrid>
      <w:tr w:rsidR="00D274BC" w14:paraId="4ED717A2" w14:textId="77777777" w:rsidTr="00FA76AE">
        <w:tc>
          <w:tcPr>
            <w:tcW w:w="4390" w:type="dxa"/>
          </w:tcPr>
          <w:p w14:paraId="2F8A47E3" w14:textId="77777777" w:rsidR="00D274BC" w:rsidRDefault="00D274BC" w:rsidP="00FA76AE">
            <w:pPr>
              <w:jc w:val="center"/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>Requirement</w:t>
            </w:r>
          </w:p>
        </w:tc>
        <w:tc>
          <w:tcPr>
            <w:tcW w:w="4819" w:type="dxa"/>
          </w:tcPr>
          <w:p w14:paraId="66F48D21" w14:textId="77777777" w:rsidR="00D274BC" w:rsidRDefault="00D274BC" w:rsidP="00FA76AE">
            <w:pPr>
              <w:jc w:val="center"/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>Automated Check</w:t>
            </w:r>
          </w:p>
        </w:tc>
      </w:tr>
      <w:tr w:rsidR="00D274BC" w14:paraId="02B496A4" w14:textId="77777777" w:rsidTr="00FA76AE">
        <w:tc>
          <w:tcPr>
            <w:tcW w:w="4390" w:type="dxa"/>
          </w:tcPr>
          <w:p w14:paraId="2CB28A3A" w14:textId="77777777" w:rsidR="00D274BC" w:rsidRPr="00C4040B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>R1 (</w:t>
            </w:r>
            <w:r>
              <w:rPr>
                <w:rFonts w:ascii="Tahoma" w:hAnsi="Tahoma" w:cs="Tahoma"/>
                <w:sz w:val="22"/>
                <w:szCs w:val="22"/>
              </w:rPr>
              <w:t>Referential Integrity</w:t>
            </w:r>
            <w:r>
              <w:rPr>
                <w:rFonts w:ascii="Tahoma" w:hAnsi="Tahoma" w:cs="Tahoma"/>
                <w:sz w:val="22"/>
                <w:szCs w:val="22"/>
                <w:lang w:bidi="he-IL"/>
              </w:rPr>
              <w:t>)</w:t>
            </w:r>
          </w:p>
        </w:tc>
        <w:tc>
          <w:tcPr>
            <w:tcW w:w="4819" w:type="dxa"/>
          </w:tcPr>
          <w:p w14:paraId="586DADE2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 xml:space="preserve">Iterate through all packets and check that every aggregated packet and packet metadata resolve back to the original packet </w:t>
            </w:r>
          </w:p>
        </w:tc>
      </w:tr>
      <w:tr w:rsidR="00D274BC" w14:paraId="323B3EB9" w14:textId="77777777" w:rsidTr="00FA76AE">
        <w:tc>
          <w:tcPr>
            <w:tcW w:w="4390" w:type="dxa"/>
          </w:tcPr>
          <w:p w14:paraId="6503B564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>R2 (Temporal Order)</w:t>
            </w:r>
          </w:p>
        </w:tc>
        <w:tc>
          <w:tcPr>
            <w:tcW w:w="4819" w:type="dxa"/>
          </w:tcPr>
          <w:p w14:paraId="5A52B6CA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>Output timestamps are monotonically non-decreasing, matching original capture orde</w:t>
            </w:r>
          </w:p>
        </w:tc>
      </w:tr>
      <w:tr w:rsidR="00D274BC" w14:paraId="7D1B39C4" w14:textId="77777777" w:rsidTr="00FA76AE">
        <w:tc>
          <w:tcPr>
            <w:tcW w:w="4390" w:type="dxa"/>
          </w:tcPr>
          <w:p w14:paraId="25E202CB" w14:textId="77777777" w:rsidR="00D274BC" w:rsidRPr="00C4040B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</w:rPr>
              <w:t>R3 (Aggregate Traceability)</w:t>
            </w:r>
          </w:p>
        </w:tc>
        <w:tc>
          <w:tcPr>
            <w:tcW w:w="4819" w:type="dxa"/>
          </w:tcPr>
          <w:p w14:paraId="6A91F970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>For every dropped/folded packet, check that the fingerprint_index aggregate it was folded into has its count, unique_sources, and unique_destinations correctly incremented -- i.e. nothing vanishes silently (distinct from R1, which checks retained items resolve back to the source; R3 checks that DROPPED items still left a trace).</w:t>
            </w:r>
          </w:p>
        </w:tc>
      </w:tr>
      <w:tr w:rsidR="00D274BC" w14:paraId="1B53A16F" w14:textId="77777777" w:rsidTr="00FA76AE">
        <w:tc>
          <w:tcPr>
            <w:tcW w:w="4390" w:type="dxa"/>
          </w:tcPr>
          <w:p w14:paraId="18840C9E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>R4 (Budget Compliance)</w:t>
            </w:r>
          </w:p>
        </w:tc>
        <w:tc>
          <w:tcPr>
            <w:tcW w:w="4819" w:type="dxa"/>
          </w:tcPr>
          <w:p w14:paraId="1CE4B8FB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>On budget-respecting inputs: estimated_tokens_out &lt;= Token_Budget.</w:t>
            </w:r>
          </w:p>
          <w:p w14:paraId="0D9935C6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</w:p>
          <w:p w14:paraId="49B0B66F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>On inputs deliberately exceeding budget: Budget_status == "exceeded” is correctly set, with a valid stopping-point reference - not silent truncation</w:t>
            </w:r>
          </w:p>
        </w:tc>
      </w:tr>
      <w:tr w:rsidR="00D274BC" w14:paraId="77C8723C" w14:textId="77777777" w:rsidTr="00FA76AE">
        <w:tc>
          <w:tcPr>
            <w:tcW w:w="4390" w:type="dxa"/>
          </w:tcPr>
          <w:p w14:paraId="7264E262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lastRenderedPageBreak/>
              <w:t>R5 (Protocol Agnosticism)</w:t>
            </w:r>
          </w:p>
        </w:tc>
        <w:tc>
          <w:tcPr>
            <w:tcW w:w="4819" w:type="dxa"/>
          </w:tcPr>
          <w:p w14:paraId="234DB93F" w14:textId="77777777" w:rsidR="00D274BC" w:rsidRDefault="00D274BC" w:rsidP="00FA76AE">
            <w:pPr>
              <w:rPr>
                <w:rFonts w:ascii="Tahoma" w:hAnsi="Tahoma" w:cs="Tahoma"/>
                <w:sz w:val="22"/>
                <w:szCs w:val="22"/>
                <w:lang w:bidi="he-IL"/>
              </w:rPr>
            </w:pPr>
            <w:r>
              <w:rPr>
                <w:rFonts w:ascii="Tahoma" w:hAnsi="Tahoma" w:cs="Tahoma"/>
                <w:sz w:val="22"/>
                <w:szCs w:val="22"/>
                <w:lang w:bidi="he-IL"/>
              </w:rPr>
              <w:t xml:space="preserve">Running Preprocessing on two PCAPs with structurally identical traffic patterns but different attack-type labels </w:t>
            </w:r>
            <w:proofErr w:type="gramStart"/>
            <w:r>
              <w:rPr>
                <w:rFonts w:ascii="Tahoma" w:hAnsi="Tahoma" w:cs="Tahoma"/>
                <w:sz w:val="22"/>
                <w:szCs w:val="22"/>
                <w:lang w:bidi="he-IL"/>
              </w:rPr>
              <w:t>produces</w:t>
            </w:r>
            <w:proofErr w:type="gramEnd"/>
            <w:r>
              <w:rPr>
                <w:rFonts w:ascii="Tahoma" w:hAnsi="Tahoma" w:cs="Tahoma"/>
                <w:sz w:val="22"/>
                <w:szCs w:val="22"/>
                <w:lang w:bidi="he-IL"/>
              </w:rPr>
              <w:t xml:space="preserve"> structurally identical compression behavior (can be checked manually)</w:t>
            </w:r>
          </w:p>
        </w:tc>
      </w:tr>
    </w:tbl>
    <w:p w14:paraId="5FD36B85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</w:p>
    <w:p w14:paraId="4CD0B3BE" w14:textId="77777777" w:rsidR="00D274BC" w:rsidRPr="009B33DD" w:rsidRDefault="00D274BC" w:rsidP="00D274BC">
      <w:pPr>
        <w:rPr>
          <w:rFonts w:ascii="Tahoma" w:hAnsi="Tahoma" w:cs="Tahoma"/>
          <w:sz w:val="22"/>
          <w:szCs w:val="22"/>
        </w:rPr>
      </w:pPr>
    </w:p>
    <w:p w14:paraId="7D8C6579" w14:textId="77777777" w:rsidR="00D274BC" w:rsidRPr="009B33DD" w:rsidRDefault="00D274BC" w:rsidP="00D274BC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  <w:u w:val="single"/>
        </w:rPr>
        <w:t>Output:</w:t>
      </w:r>
      <w:r>
        <w:rPr>
          <w:rFonts w:ascii="Tahoma" w:hAnsi="Tahoma" w:cs="Tahoma"/>
          <w:sz w:val="22"/>
          <w:szCs w:val="22"/>
        </w:rPr>
        <w:t xml:space="preserve"> binary PASS/FAIL per requirement, per test PCAP.</w:t>
      </w:r>
    </w:p>
    <w:p w14:paraId="0E1DD0EA" w14:textId="77777777" w:rsidR="00D274BC" w:rsidRDefault="00D274BC" w:rsidP="00D274BC">
      <w:pPr>
        <w:pStyle w:val="Heading1"/>
        <w:ind w:left="1440"/>
        <w:rPr>
          <w:rFonts w:ascii="Tahoma" w:hAnsi="Tahoma" w:cs="Tahoma"/>
          <w:sz w:val="36"/>
          <w:szCs w:val="36"/>
        </w:rPr>
      </w:pPr>
    </w:p>
    <w:p w14:paraId="28E46186" w14:textId="77777777" w:rsidR="00D274BC" w:rsidRDefault="00D274BC" w:rsidP="00D274BC">
      <w:pPr>
        <w:pStyle w:val="Heading1"/>
        <w:numPr>
          <w:ilvl w:val="2"/>
          <w:numId w:val="3"/>
        </w:numPr>
        <w:ind w:left="2160" w:hanging="360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36"/>
          <w:szCs w:val="36"/>
        </w:rPr>
        <w:t>Grounder_Eval</w:t>
      </w:r>
    </w:p>
    <w:p w14:paraId="5C7E1437" w14:textId="77777777" w:rsidR="00F938B0" w:rsidRDefault="00000000">
      <w:pPr>
        <w:ind w:left="720"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  <w:u w:val="single"/>
        </w:rPr>
        <w:t>Compliance Testing (no ground truth required):</w:t>
      </w:r>
    </w:p>
    <w:p w14:paraId="6BDA6735" w14:textId="77777777" w:rsidR="00F938B0" w:rsidRDefault="00000000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Runs automated invariant checks against the Grounder's own output structure, independent of any labeled dataset -- can run on every PCAP, not just the ~10 labeled ones. Found necessary after real runs violated more than one of these:</w:t>
      </w:r>
    </w:p>
    <w:p w14:paraId="34B6454E" w14:textId="77777777" w:rsidR="00F938B0" w:rsidRDefault="00000000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No step may have </w:t>
      </w:r>
      <w:proofErr w:type="gramStart"/>
      <w:r>
        <w:rPr>
          <w:rFonts w:ascii="Tahoma" w:hAnsi="Tahoma" w:cs="Tahoma"/>
          <w:sz w:val="22"/>
          <w:szCs w:val="22"/>
        </w:rPr>
        <w:t>grounding.status</w:t>
      </w:r>
      <w:proofErr w:type="gramEnd"/>
      <w:r>
        <w:rPr>
          <w:rFonts w:ascii="Tahoma" w:hAnsi="Tahoma" w:cs="Tahoma"/>
          <w:sz w:val="22"/>
          <w:szCs w:val="22"/>
        </w:rPr>
        <w:t xml:space="preserve"> == "grounded" with empty linked_packets AND empty linked_aggregate_refs -- a status with no cited evidence is an internal contradiction, not a valid grounded result.</w:t>
      </w:r>
    </w:p>
    <w:p w14:paraId="4F8D8E49" w14:textId="77777777" w:rsidR="00F938B0" w:rsidRDefault="00000000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Every actor's resolved_endpoints (if non-empty) must be a subset of the IPs </w:t>
      </w:r>
      <w:proofErr w:type="gramStart"/>
      <w:r>
        <w:rPr>
          <w:rFonts w:ascii="Tahoma" w:hAnsi="Tahoma" w:cs="Tahoma"/>
          <w:sz w:val="22"/>
          <w:szCs w:val="22"/>
        </w:rPr>
        <w:t>actually observed</w:t>
      </w:r>
      <w:proofErr w:type="gramEnd"/>
      <w:r>
        <w:rPr>
          <w:rFonts w:ascii="Tahoma" w:hAnsi="Tahoma" w:cs="Tahoma"/>
          <w:sz w:val="22"/>
          <w:szCs w:val="22"/>
        </w:rPr>
        <w:t xml:space="preserve"> in the traffic for that PCAP -- catches a hallucinated resolution that was never in the candidate set.</w:t>
      </w:r>
    </w:p>
    <w:p w14:paraId="04987544" w14:textId="77777777" w:rsidR="00F938B0" w:rsidRDefault="00000000">
      <w:pPr>
        <w:pStyle w:val="ListParagraph"/>
        <w:numPr>
          <w:ilvl w:val="0"/>
          <w:numId w:val="7"/>
        </w:numPr>
        <w:spacing w:after="0" w:line="240" w:lineRule="auto"/>
        <w:ind w:left="1440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No two actors may resolve to the same IP without the resolution_basis explicitly addressing why -- flagged for review, not auto-failed, since a shared host is sometimes genuinely correct.</w:t>
      </w:r>
    </w:p>
    <w:p w14:paraId="67D77702" w14:textId="77777777" w:rsidR="00F938B0" w:rsidRDefault="00000000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Output: binary PASS/FAIL per invariant, per test PCAP -- same reporting shape as Preprocessor_Eval's Compliance Testing above.</w:t>
      </w:r>
    </w:p>
    <w:p w14:paraId="4FFD889A" w14:textId="77777777" w:rsidR="00D274BC" w:rsidRPr="001878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Accuracy Testing (requires ground truth). Compares the Grounder's </w:t>
      </w:r>
      <w:proofErr w:type="gramStart"/>
      <w:r>
        <w:rPr>
          <w:rFonts w:ascii="Tahoma" w:hAnsi="Tahoma" w:cs="Tahoma"/>
          <w:sz w:val="22"/>
          <w:szCs w:val="22"/>
        </w:rPr>
        <w:t>steps[</w:t>
      </w:r>
      <w:proofErr w:type="gramEnd"/>
      <w:r>
        <w:rPr>
          <w:rFonts w:ascii="Tahoma" w:hAnsi="Tahoma" w:cs="Tahoma"/>
          <w:sz w:val="22"/>
          <w:szCs w:val="22"/>
        </w:rPr>
        <w:t xml:space="preserve">], their linked packets and their </w:t>
      </w:r>
      <w:proofErr w:type="gramStart"/>
      <w:r>
        <w:rPr>
          <w:rFonts w:ascii="Tahoma" w:hAnsi="Tahoma" w:cs="Tahoma"/>
          <w:sz w:val="22"/>
          <w:szCs w:val="22"/>
        </w:rPr>
        <w:t>grounding.status</w:t>
      </w:r>
      <w:proofErr w:type="gramEnd"/>
      <w:r>
        <w:rPr>
          <w:rFonts w:ascii="Tahoma" w:hAnsi="Tahoma" w:cs="Tahoma"/>
          <w:sz w:val="22"/>
          <w:szCs w:val="22"/>
        </w:rPr>
        <w:t xml:space="preserve"> against manually labeled ground truth (claim text + correct linkage, per the annotation process established earlier).</w:t>
      </w:r>
    </w:p>
    <w:p w14:paraId="4C6E65F8" w14:textId="77777777" w:rsidR="00D274BC" w:rsidRPr="001878DD" w:rsidRDefault="00D274BC" w:rsidP="00D274BC">
      <w:pPr>
        <w:ind w:left="720"/>
        <w:rPr>
          <w:rFonts w:ascii="Tahoma" w:hAnsi="Tahoma" w:cs="Tahoma"/>
          <w:sz w:val="22"/>
          <w:szCs w:val="22"/>
        </w:rPr>
      </w:pPr>
    </w:p>
    <w:p w14:paraId="5F6BAEBF" w14:textId="77777777" w:rsidR="007F793D" w:rsidRDefault="007F793D" w:rsidP="00D274BC">
      <w:pPr>
        <w:ind w:left="720"/>
        <w:rPr>
          <w:rFonts w:ascii="Tahoma" w:hAnsi="Tahoma" w:cs="Tahoma"/>
          <w:sz w:val="22"/>
          <w:szCs w:val="22"/>
          <w:u w:val="single"/>
        </w:rPr>
      </w:pPr>
    </w:p>
    <w:p w14:paraId="61CA0B73" w14:textId="77777777" w:rsidR="007F793D" w:rsidRDefault="007F793D" w:rsidP="00D274BC">
      <w:pPr>
        <w:ind w:left="720"/>
        <w:rPr>
          <w:rFonts w:ascii="Tahoma" w:hAnsi="Tahoma" w:cs="Tahoma"/>
          <w:sz w:val="22"/>
          <w:szCs w:val="22"/>
          <w:u w:val="single"/>
        </w:rPr>
      </w:pPr>
    </w:p>
    <w:p w14:paraId="424AB5C2" w14:textId="411BC7BA" w:rsidR="00D274BC" w:rsidRPr="001878DD" w:rsidRDefault="00D274BC" w:rsidP="00D274BC">
      <w:pPr>
        <w:ind w:left="720"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  <w:u w:val="single"/>
        </w:rPr>
        <w:lastRenderedPageBreak/>
        <w:t>Metrics produced:</w:t>
      </w:r>
    </w:p>
    <w:p w14:paraId="472BA513" w14:textId="77777777" w:rsidR="00D274BC" w:rsidRPr="001878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- Extraction precision/recall - of steps the Grounder extracted, how many are genuine (precision)? Of steps that genuinely exist in the description, how many did it catch (recall)?</w:t>
      </w:r>
    </w:p>
    <w:p w14:paraId="70689C52" w14:textId="77777777" w:rsidR="00D274BC" w:rsidRPr="001878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- Grounding precision/recall per status - of steps labeled `grounded` by the Grounder, how many are correctly grounded per ground truth? Of steps that should be `unsupported`, how many were correctly identified as such?</w:t>
      </w:r>
    </w:p>
    <w:p w14:paraId="7841EE7F" w14:textId="77777777" w:rsidR="00FE67C4" w:rsidRDefault="00D274BC" w:rsidP="000E372E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- Breakdown by claim type — accuracy split by steps with clean structured `expected_indicators` vs. steps relying on the free-text `indicator_description` fallback, to reveal whether errors concentrate in one path.</w:t>
      </w:r>
    </w:p>
    <w:p w14:paraId="14676FF5" w14:textId="77777777" w:rsidR="00F938B0" w:rsidRDefault="00000000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- Severity-weighted extraction recall — every missed/added claim above is currently </w:t>
      </w:r>
      <w:proofErr w:type="gramStart"/>
      <w:r>
        <w:rPr>
          <w:rFonts w:ascii="Tahoma" w:hAnsi="Tahoma" w:cs="Tahoma"/>
          <w:sz w:val="22"/>
          <w:szCs w:val="22"/>
        </w:rPr>
        <w:t>weighted</w:t>
      </w:r>
      <w:proofErr w:type="gramEnd"/>
      <w:r>
        <w:rPr>
          <w:rFonts w:ascii="Tahoma" w:hAnsi="Tahoma" w:cs="Tahoma"/>
          <w:sz w:val="22"/>
          <w:szCs w:val="22"/>
        </w:rPr>
        <w:t xml:space="preserve"> equally. Gold claims should carry a severity tag (Critical: describes a distinct mechanism or effect not captured elsewhere / Minor: redundant with an already-captured claim), assigned once at gold-construction time, so a missed Critical claim penalizes recall more than a missed Minor one. Two tiers are enough for POC scope.</w:t>
      </w:r>
    </w:p>
    <w:p w14:paraId="5F3EBA2E" w14:textId="77777777" w:rsidR="000E372E" w:rsidRPr="00FE67C4" w:rsidRDefault="000E372E" w:rsidP="000E372E">
      <w:pPr>
        <w:ind w:left="720"/>
        <w:rPr>
          <w:rFonts w:ascii="Tahoma" w:hAnsi="Tahoma" w:cs="Tahoma"/>
          <w:sz w:val="22"/>
          <w:szCs w:val="22"/>
        </w:rPr>
      </w:pPr>
    </w:p>
    <w:p w14:paraId="04796F0D" w14:textId="77777777" w:rsidR="00A94A7D" w:rsidRDefault="00A94A7D" w:rsidP="00A94A7D">
      <w:pPr>
        <w:ind w:left="720"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  <w:u w:val="single"/>
        </w:rPr>
        <w:t>Extracted Actors Accuracy:</w:t>
      </w:r>
    </w:p>
    <w:p w14:paraId="41A5EE42" w14:textId="77777777" w:rsidR="00A94A7D" w:rsidRDefault="00A94A7D" w:rsidP="00A94A7D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Comparing against the actors extracted manually for the dataset sample: </w:t>
      </w:r>
    </w:p>
    <w:p w14:paraId="15B23E15" w14:textId="77777777" w:rsidR="00A94A7D" w:rsidRDefault="00A94A7D" w:rsidP="00A94A7D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How many actors are existing in the dataset and the LLM result? </w:t>
      </w:r>
    </w:p>
    <w:p w14:paraId="720478E1" w14:textId="77777777" w:rsidR="00A94A7D" w:rsidRDefault="00A94A7D" w:rsidP="00A94A7D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How many unnecessary actors were added by </w:t>
      </w:r>
      <w:proofErr w:type="gramStart"/>
      <w:r>
        <w:rPr>
          <w:rFonts w:ascii="Tahoma" w:hAnsi="Tahoma" w:cs="Tahoma"/>
          <w:sz w:val="22"/>
          <w:szCs w:val="22"/>
        </w:rPr>
        <w:t>the LLM</w:t>
      </w:r>
      <w:proofErr w:type="gramEnd"/>
      <w:r>
        <w:rPr>
          <w:rFonts w:ascii="Tahoma" w:hAnsi="Tahoma" w:cs="Tahoma"/>
          <w:sz w:val="22"/>
          <w:szCs w:val="22"/>
        </w:rPr>
        <w:t>?</w:t>
      </w:r>
    </w:p>
    <w:p w14:paraId="309E33FE" w14:textId="77777777" w:rsidR="000E372E" w:rsidRPr="000E372E" w:rsidRDefault="00A94A7D" w:rsidP="000E372E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How many actors are semantically synonymous with other actors in the dataset?</w:t>
      </w:r>
    </w:p>
    <w:p w14:paraId="403D729D" w14:textId="77777777" w:rsidR="00F938B0" w:rsidRDefault="00000000">
      <w:pPr>
        <w:ind w:left="720"/>
        <w:rPr>
          <w:rFonts w:ascii="Tahoma" w:hAnsi="Tahoma" w:cs="Tahoma"/>
          <w:i/>
          <w:color w:val="666666"/>
          <w:sz w:val="22"/>
          <w:szCs w:val="22"/>
        </w:rPr>
      </w:pPr>
      <w:r>
        <w:rPr>
          <w:rFonts w:ascii="Tahoma" w:hAnsi="Tahoma" w:cs="Tahoma"/>
          <w:i/>
          <w:color w:val="666666"/>
          <w:sz w:val="22"/>
          <w:szCs w:val="22"/>
        </w:rPr>
        <w:t xml:space="preserve">Matching method (to be fixed, not left implicit): exact actor_id string matching will under-count </w:t>
      </w:r>
      <w:proofErr w:type="gramStart"/>
      <w:r>
        <w:rPr>
          <w:rFonts w:ascii="Tahoma" w:hAnsi="Tahoma" w:cs="Tahoma"/>
          <w:i/>
          <w:color w:val="666666"/>
          <w:sz w:val="22"/>
          <w:szCs w:val="22"/>
        </w:rPr>
        <w:t>synonymy</w:t>
      </w:r>
      <w:proofErr w:type="gramEnd"/>
      <w:r>
        <w:rPr>
          <w:rFonts w:ascii="Tahoma" w:hAnsi="Tahoma" w:cs="Tahoma"/>
          <w:i/>
          <w:color w:val="666666"/>
          <w:sz w:val="22"/>
          <w:szCs w:val="22"/>
        </w:rPr>
        <w:t xml:space="preserve"> (e.g. "kali_attacker" vs. "kali attacker" describe the same host but never match as strings). Recommended: borrow an established coreference metric (B-cubed, MUC, or CEAF) rather than </w:t>
      </w:r>
      <w:proofErr w:type="gramStart"/>
      <w:r>
        <w:rPr>
          <w:rFonts w:ascii="Tahoma" w:hAnsi="Tahoma" w:cs="Tahoma"/>
          <w:i/>
          <w:color w:val="666666"/>
          <w:sz w:val="22"/>
          <w:szCs w:val="22"/>
        </w:rPr>
        <w:t>inventing</w:t>
      </w:r>
      <w:proofErr w:type="gramEnd"/>
      <w:r>
        <w:rPr>
          <w:rFonts w:ascii="Tahoma" w:hAnsi="Tahoma" w:cs="Tahoma"/>
          <w:i/>
          <w:color w:val="666666"/>
          <w:sz w:val="22"/>
          <w:szCs w:val="22"/>
        </w:rPr>
        <w:t xml:space="preserve"> a new one, with embedding-similarity as an automatic pre-filter and human review only on borderline pairs.</w:t>
      </w:r>
    </w:p>
    <w:p w14:paraId="1062B4A0" w14:textId="77777777" w:rsidR="00A94A7D" w:rsidRPr="00A94A7D" w:rsidRDefault="00A94A7D" w:rsidP="00A94A7D">
      <w:pPr>
        <w:pStyle w:val="ListParagraph"/>
        <w:rPr>
          <w:rFonts w:ascii="Tahoma" w:hAnsi="Tahoma" w:cs="Tahoma"/>
          <w:sz w:val="22"/>
          <w:szCs w:val="22"/>
        </w:rPr>
      </w:pPr>
    </w:p>
    <w:p w14:paraId="35B80B75" w14:textId="77777777" w:rsidR="00A94A7D" w:rsidRDefault="00A94A7D" w:rsidP="000E372E">
      <w:pPr>
        <w:ind w:left="720"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  <w:u w:val="single"/>
        </w:rPr>
        <w:t>Extracted Steps Accuracy:</w:t>
      </w:r>
    </w:p>
    <w:p w14:paraId="709C5D38" w14:textId="77777777" w:rsidR="000E372E" w:rsidRDefault="000E372E" w:rsidP="000E372E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How many steps exist in the dataset and the LLM result? </w:t>
      </w:r>
    </w:p>
    <w:p w14:paraId="39B125C1" w14:textId="77777777" w:rsidR="000E372E" w:rsidRDefault="000E372E" w:rsidP="000E372E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How many unnecessary steps were added by the LLM?</w:t>
      </w:r>
    </w:p>
    <w:p w14:paraId="5C02330E" w14:textId="77777777" w:rsidR="000E372E" w:rsidRPr="000E372E" w:rsidRDefault="000E372E" w:rsidP="000E372E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How many steps are semantically synonymous with other steps in the dataset?</w:t>
      </w:r>
    </w:p>
    <w:p w14:paraId="5B6D8709" w14:textId="77777777" w:rsidR="00F938B0" w:rsidRDefault="00000000">
      <w:pPr>
        <w:ind w:left="720"/>
        <w:rPr>
          <w:rFonts w:ascii="Tahoma" w:hAnsi="Tahoma" w:cs="Tahoma"/>
          <w:i/>
          <w:color w:val="666666"/>
          <w:sz w:val="22"/>
          <w:szCs w:val="22"/>
        </w:rPr>
      </w:pPr>
      <w:r>
        <w:rPr>
          <w:rFonts w:ascii="Tahoma" w:hAnsi="Tahoma" w:cs="Tahoma"/>
          <w:i/>
          <w:color w:val="666666"/>
          <w:sz w:val="22"/>
          <w:szCs w:val="22"/>
        </w:rPr>
        <w:t>Same matching-method caveat as Extracted Actors Accuracy above applies here.</w:t>
      </w:r>
    </w:p>
    <w:p w14:paraId="13E25424" w14:textId="77777777" w:rsidR="000E372E" w:rsidRPr="000E372E" w:rsidRDefault="000E372E" w:rsidP="000E372E">
      <w:pPr>
        <w:ind w:left="720"/>
        <w:rPr>
          <w:rFonts w:ascii="Tahoma" w:hAnsi="Tahoma" w:cs="Tahoma"/>
          <w:sz w:val="22"/>
          <w:szCs w:val="22"/>
          <w:u w:val="single"/>
        </w:rPr>
      </w:pPr>
    </w:p>
    <w:p w14:paraId="6CC2A3D2" w14:textId="77777777" w:rsidR="00A94A7D" w:rsidRDefault="00852122" w:rsidP="00852122">
      <w:pPr>
        <w:ind w:left="720"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  <w:u w:val="single"/>
        </w:rPr>
        <w:t>Matching Evidence to Actors:</w:t>
      </w:r>
    </w:p>
    <w:p w14:paraId="021398B8" w14:textId="77777777" w:rsidR="00852122" w:rsidRDefault="00852122" w:rsidP="00852122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</w:rPr>
        <w:t xml:space="preserve">How many actors were resolved to the correct ip or domain? How many actors were not resolved to the correct </w:t>
      </w:r>
      <w:proofErr w:type="gramStart"/>
      <w:r>
        <w:rPr>
          <w:rFonts w:ascii="Tahoma" w:hAnsi="Tahoma" w:cs="Tahoma"/>
          <w:sz w:val="22"/>
          <w:szCs w:val="22"/>
        </w:rPr>
        <w:t>ip</w:t>
      </w:r>
      <w:proofErr w:type="gramEnd"/>
      <w:r>
        <w:rPr>
          <w:rFonts w:ascii="Tahoma" w:hAnsi="Tahoma" w:cs="Tahoma"/>
          <w:sz w:val="22"/>
          <w:szCs w:val="22"/>
        </w:rPr>
        <w:t xml:space="preserve"> or domain?</w:t>
      </w:r>
    </w:p>
    <w:p w14:paraId="44D66DD6" w14:textId="77777777" w:rsidR="00852122" w:rsidRPr="00852122" w:rsidRDefault="00852122" w:rsidP="00852122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</w:rPr>
        <w:t xml:space="preserve">How many actors failed to be resolved at all?  </w:t>
      </w:r>
    </w:p>
    <w:p w14:paraId="71407DEA" w14:textId="77777777" w:rsidR="00852122" w:rsidRPr="00852122" w:rsidRDefault="00852122" w:rsidP="00852122">
      <w:pPr>
        <w:pStyle w:val="ListParagraph"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  <w:u w:val="single"/>
        </w:rPr>
        <w:t xml:space="preserve"> </w:t>
      </w:r>
    </w:p>
    <w:p w14:paraId="522B5C50" w14:textId="77777777" w:rsidR="00A94A7D" w:rsidRDefault="00852122" w:rsidP="00A94A7D">
      <w:pPr>
        <w:ind w:left="720"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  <w:u w:val="single"/>
        </w:rPr>
        <w:t>Matching Evidence to Steps:</w:t>
      </w:r>
    </w:p>
    <w:p w14:paraId="64814EE3" w14:textId="77777777" w:rsidR="0070307A" w:rsidRPr="0070307A" w:rsidRDefault="00852122" w:rsidP="0070307A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</w:rPr>
        <w:t xml:space="preserve">How many steps were resolved to the same list of packets existing in the dataset sample or to packets with the same fingerprint? </w:t>
      </w:r>
    </w:p>
    <w:p w14:paraId="4FBC54E6" w14:textId="77777777" w:rsidR="0070307A" w:rsidRDefault="00852122" w:rsidP="0070307A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</w:rPr>
        <w:t>How many packets matched to a step are not indicative of the step?</w:t>
      </w:r>
    </w:p>
    <w:p w14:paraId="0711CDC1" w14:textId="77777777" w:rsidR="0070307A" w:rsidRPr="0070307A" w:rsidRDefault="0070307A" w:rsidP="0070307A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</w:rPr>
        <w:t xml:space="preserve">How many packets indicative of the step </w:t>
      </w:r>
      <w:proofErr w:type="gramStart"/>
      <w:r>
        <w:rPr>
          <w:rFonts w:ascii="Tahoma" w:hAnsi="Tahoma" w:cs="Tahoma"/>
          <w:sz w:val="22"/>
          <w:szCs w:val="22"/>
        </w:rPr>
        <w:t>were</w:t>
      </w:r>
      <w:proofErr w:type="gramEnd"/>
      <w:r>
        <w:rPr>
          <w:rFonts w:ascii="Tahoma" w:hAnsi="Tahoma" w:cs="Tahoma"/>
          <w:sz w:val="22"/>
          <w:szCs w:val="22"/>
        </w:rPr>
        <w:t xml:space="preserve"> missed?</w:t>
      </w:r>
    </w:p>
    <w:p w14:paraId="510F228E" w14:textId="77777777" w:rsidR="00A94A7D" w:rsidRPr="0070307A" w:rsidRDefault="00852122" w:rsidP="0070307A">
      <w:pPr>
        <w:pStyle w:val="ListParagraph"/>
        <w:numPr>
          <w:ilvl w:val="0"/>
          <w:numId w:val="7"/>
        </w:numPr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</w:rPr>
        <w:t xml:space="preserve">How many steps failed to be resolved at all?  </w:t>
      </w:r>
    </w:p>
    <w:p w14:paraId="4CAD7954" w14:textId="77777777" w:rsidR="00A94A7D" w:rsidRPr="0070307A" w:rsidRDefault="00A94A7D" w:rsidP="0070307A">
      <w:pPr>
        <w:pStyle w:val="ListParagraph"/>
        <w:rPr>
          <w:rFonts w:ascii="Tahoma" w:hAnsi="Tahoma" w:cs="Tahoma"/>
          <w:sz w:val="22"/>
          <w:szCs w:val="22"/>
          <w:u w:val="single"/>
        </w:rPr>
      </w:pPr>
    </w:p>
    <w:p w14:paraId="361459E4" w14:textId="77777777" w:rsidR="00D274BC" w:rsidRPr="000776D2" w:rsidRDefault="00D274BC" w:rsidP="00D274BC">
      <w:pPr>
        <w:pStyle w:val="Heading1"/>
        <w:numPr>
          <w:ilvl w:val="2"/>
          <w:numId w:val="3"/>
        </w:numPr>
        <w:ind w:left="2160" w:hanging="360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36"/>
          <w:szCs w:val="36"/>
        </w:rPr>
        <w:t>Validator_Eval</w:t>
      </w:r>
    </w:p>
    <w:p w14:paraId="45C95984" w14:textId="77777777" w:rsidR="00D274BC" w:rsidRPr="009B33DD" w:rsidRDefault="00D274BC" w:rsidP="00D274BC">
      <w:pPr>
        <w:rPr>
          <w:rFonts w:ascii="Tahoma" w:hAnsi="Tahoma" w:cs="Tahoma"/>
          <w:sz w:val="22"/>
          <w:szCs w:val="22"/>
        </w:rPr>
      </w:pPr>
    </w:p>
    <w:p w14:paraId="587C070D" w14:textId="77777777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Meta-Accuracy Testing (requires ground truth). Checks whether the Validator's own flags (Ex_FP/Ex_FN/MA_FP/MA_FN with suspicion scores) match ground truth.</w:t>
      </w:r>
    </w:p>
    <w:p w14:paraId="29275F5B" w14:textId="77777777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</w:p>
    <w:p w14:paraId="6681F388" w14:textId="77777777" w:rsidR="00D274BC" w:rsidRPr="00B400DB" w:rsidRDefault="00D274BC" w:rsidP="00D274BC">
      <w:pPr>
        <w:ind w:left="720"/>
        <w:rPr>
          <w:rFonts w:ascii="Tahoma" w:hAnsi="Tahoma" w:cs="Tahoma"/>
          <w:sz w:val="22"/>
          <w:szCs w:val="22"/>
          <w:u w:val="single"/>
        </w:rPr>
      </w:pPr>
      <w:r>
        <w:rPr>
          <w:rFonts w:ascii="Tahoma" w:hAnsi="Tahoma" w:cs="Tahoma"/>
          <w:sz w:val="22"/>
          <w:szCs w:val="22"/>
          <w:u w:val="single"/>
        </w:rPr>
        <w:t>Metrics produced:</w:t>
      </w:r>
    </w:p>
    <w:p w14:paraId="2268A191" w14:textId="77777777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- Validator precision - of steps the Validator flagged as suspicious, how many were genuinely wrong (per ground truth)?</w:t>
      </w:r>
    </w:p>
    <w:p w14:paraId="230B0681" w14:textId="77777777" w:rsidR="00D274BC" w:rsidRPr="009B33DD" w:rsidRDefault="00D274BC" w:rsidP="00D274BC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- Validator recall - of steps that were genuinely wrong, how many did the Validator catch (vs. silently passing them through unflagged)?</w:t>
      </w:r>
    </w:p>
    <w:p w14:paraId="790539A2" w14:textId="77777777" w:rsidR="00F938B0" w:rsidRDefault="00000000">
      <w:pPr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- Combined post-correction accuracy (the metric that matters most for how this pipeline is </w:t>
      </w:r>
      <w:proofErr w:type="gramStart"/>
      <w:r>
        <w:rPr>
          <w:rFonts w:ascii="Tahoma" w:hAnsi="Tahoma" w:cs="Tahoma"/>
          <w:sz w:val="22"/>
          <w:szCs w:val="22"/>
        </w:rPr>
        <w:t>actually used</w:t>
      </w:r>
      <w:proofErr w:type="gramEnd"/>
      <w:r>
        <w:rPr>
          <w:rFonts w:ascii="Tahoma" w:hAnsi="Tahoma" w:cs="Tahoma"/>
          <w:sz w:val="22"/>
          <w:szCs w:val="22"/>
        </w:rPr>
        <w:t xml:space="preserve">): assuming a Validator flag leads to a correction (human review or automated), what is the Grounder+Validator combined accuracy against ground truth, compared to Grounder accuracy alone? This is distinct from Validator precision/recall above -- those check whether the flags themselves are correct; this checks whether acting on them </w:t>
      </w:r>
      <w:proofErr w:type="gramStart"/>
      <w:r>
        <w:rPr>
          <w:rFonts w:ascii="Tahoma" w:hAnsi="Tahoma" w:cs="Tahoma"/>
          <w:sz w:val="22"/>
          <w:szCs w:val="22"/>
        </w:rPr>
        <w:t>actually improves</w:t>
      </w:r>
      <w:proofErr w:type="gramEnd"/>
      <w:r>
        <w:rPr>
          <w:rFonts w:ascii="Tahoma" w:hAnsi="Tahoma" w:cs="Tahoma"/>
          <w:sz w:val="22"/>
          <w:szCs w:val="22"/>
        </w:rPr>
        <w:t xml:space="preserve"> the delivered result.</w:t>
      </w:r>
    </w:p>
    <w:p w14:paraId="5880F396" w14:textId="77777777" w:rsidR="00D274BC" w:rsidRPr="009B33DD" w:rsidRDefault="00D274BC" w:rsidP="00D274BC">
      <w:pPr>
        <w:rPr>
          <w:rFonts w:ascii="Tahoma" w:hAnsi="Tahoma" w:cs="Tahoma"/>
          <w:sz w:val="22"/>
          <w:szCs w:val="22"/>
        </w:rPr>
      </w:pPr>
    </w:p>
    <w:p w14:paraId="660DA585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</w:p>
    <w:p w14:paraId="3493CBF7" w14:textId="77777777" w:rsidR="00D274BC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</w:p>
    <w:p w14:paraId="250484BF" w14:textId="77777777" w:rsidR="00D274BC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</w:p>
    <w:p w14:paraId="396547D6" w14:textId="77777777" w:rsidR="0070307A" w:rsidRDefault="0070307A" w:rsidP="0070307A">
      <w:pPr>
        <w:rPr>
          <w:rFonts w:ascii="Tahoma" w:hAnsi="Tahoma" w:cs="Tahoma"/>
          <w:sz w:val="28"/>
          <w:szCs w:val="28"/>
        </w:rPr>
      </w:pPr>
    </w:p>
    <w:p w14:paraId="7D81BC46" w14:textId="77777777" w:rsidR="0070307A" w:rsidRDefault="0070307A" w:rsidP="0070307A">
      <w:pPr>
        <w:rPr>
          <w:rFonts w:ascii="Tahoma" w:hAnsi="Tahoma" w:cs="Tahoma"/>
          <w:sz w:val="28"/>
          <w:szCs w:val="28"/>
        </w:rPr>
      </w:pPr>
    </w:p>
    <w:p w14:paraId="7520B9F8" w14:textId="77777777" w:rsidR="00D274BC" w:rsidRPr="0070307A" w:rsidRDefault="00D274BC" w:rsidP="0070307A">
      <w:pPr>
        <w:rPr>
          <w:rFonts w:ascii="Tahoma" w:hAnsi="Tahoma" w:cs="Tahoma"/>
          <w:color w:val="2E74B5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Visual Evaluation</w:t>
      </w:r>
    </w:p>
    <w:p w14:paraId="038B58B5" w14:textId="77777777" w:rsidR="00D274BC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</w:p>
    <w:p w14:paraId="13D6C3BD" w14:textId="77777777" w:rsidR="00D274BC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4.2 Automatic Test</w:t>
      </w:r>
    </w:p>
    <w:p w14:paraId="311FF50A" w14:textId="77777777" w:rsidR="00D274BC" w:rsidRPr="0013045E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4.2.1 Structure: </w:t>
      </w:r>
    </w:p>
    <w:p w14:paraId="32085022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DiagramEval (2025):</w:t>
      </w:r>
    </w:p>
    <w:p w14:paraId="03F6F77B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Node Alignment</w:t>
      </w:r>
    </w:p>
    <w:p w14:paraId="3480D5F8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Path Alignment</w:t>
      </w:r>
    </w:p>
    <w:p w14:paraId="4D9D4BFB" w14:textId="77777777" w:rsidR="00D274BC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Graph Edit Distance (GED) between the LLM diagram's graph structure and the manual/ground-truth graph, as a structural-similarity complement to DiagramEval.</w:t>
      </w:r>
    </w:p>
    <w:p w14:paraId="2678C190" w14:textId="77777777" w:rsidR="00D274BC" w:rsidRDefault="00D274BC" w:rsidP="00D274BC">
      <w:pPr>
        <w:pStyle w:val="Heading2"/>
        <w:ind w:firstLine="360"/>
        <w:rPr>
          <w:rFonts w:ascii="Tahoma" w:hAnsi="Tahoma" w:cs="Tahoma"/>
          <w:sz w:val="28"/>
          <w:szCs w:val="28"/>
        </w:rPr>
      </w:pPr>
    </w:p>
    <w:p w14:paraId="01A681F1" w14:textId="77777777" w:rsidR="00D274BC" w:rsidRPr="0013045E" w:rsidRDefault="00D274BC" w:rsidP="00D274BC">
      <w:pPr>
        <w:pStyle w:val="Heading2"/>
        <w:ind w:firstLine="36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4.2.2 Visualization and Style:</w:t>
      </w:r>
    </w:p>
    <w:p w14:paraId="6BD398BF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Visual Density: </w:t>
      </w:r>
    </w:p>
    <w:p w14:paraId="2F97B8F2" w14:textId="77777777" w:rsidR="00D274BC" w:rsidRDefault="00D274BC" w:rsidP="00D274BC">
      <w:pPr>
        <w:pStyle w:val="ListParagraph"/>
        <w:rPr>
          <w:rFonts w:ascii="Tahoma" w:hAnsi="Tahoma" w:cs="Tahoma"/>
          <w:sz w:val="22"/>
          <w:szCs w:val="22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graph density =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edges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nodes × </m:t>
                  </m:r>
                  <m:d>
                    <m:d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nodes - 1</m:t>
                      </m:r>
                    </m:e>
                  </m:d>
                </m:e>
              </m:d>
            </m:den>
          </m:f>
        </m:oMath>
      </m:oMathPara>
    </w:p>
    <w:p w14:paraId="6A9EEDF5" w14:textId="77777777" w:rsidR="00D274BC" w:rsidRPr="0013045E" w:rsidRDefault="00D274BC" w:rsidP="00D274BC">
      <w:pPr>
        <w:pStyle w:val="ListParagrap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Flags diagrams that are too cluttered (hard to read) or too sparse (missing relationships).</w:t>
      </w:r>
    </w:p>
    <w:p w14:paraId="6E1BCC3C" w14:textId="77777777" w:rsidR="00D274BC" w:rsidRPr="0013045E" w:rsidRDefault="00D274BC" w:rsidP="00D274BC">
      <w:pPr>
        <w:ind w:left="360"/>
        <w:rPr>
          <w:rFonts w:ascii="Tahoma" w:hAnsi="Tahoma" w:cs="Tahoma"/>
          <w:sz w:val="22"/>
          <w:szCs w:val="22"/>
        </w:rPr>
      </w:pPr>
    </w:p>
    <w:p w14:paraId="3B76F9C8" w14:textId="77777777" w:rsidR="00D274BC" w:rsidRPr="0013045E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59264" behindDoc="0" locked="0" layoutInCell="1" allowOverlap="1" wp14:anchorId="44E5B2A7" wp14:editId="3B0398BE">
            <wp:simplePos x="0" y="0"/>
            <wp:positionH relativeFrom="margin">
              <wp:posOffset>3336628</wp:posOffset>
            </wp:positionH>
            <wp:positionV relativeFrom="paragraph">
              <wp:posOffset>58841</wp:posOffset>
            </wp:positionV>
            <wp:extent cx="648970" cy="989965"/>
            <wp:effectExtent l="0" t="0" r="0" b="635"/>
            <wp:wrapThrough wrapText="bothSides">
              <wp:wrapPolygon edited="0">
                <wp:start x="0" y="0"/>
                <wp:lineTo x="0" y="21198"/>
                <wp:lineTo x="20924" y="21198"/>
                <wp:lineTo x="20924" y="3741"/>
                <wp:lineTo x="14583" y="0"/>
                <wp:lineTo x="0" y="0"/>
              </wp:wrapPolygon>
            </wp:wrapThrough>
            <wp:docPr id="198368675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sz w:val="28"/>
          <w:szCs w:val="28"/>
        </w:rPr>
        <w:t>4.3 Qualitative Manual Test</w:t>
      </w:r>
    </w:p>
    <w:p w14:paraId="5E593B5B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Human expert Likert-scale ratings (1–5) on </w:t>
      </w:r>
    </w:p>
    <w:p w14:paraId="2046F9C3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interpretability </w:t>
      </w:r>
    </w:p>
    <w:p w14:paraId="5DE8704D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correctness </w:t>
      </w:r>
    </w:p>
    <w:p w14:paraId="3929183C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operational usefulness</w:t>
      </w:r>
    </w:p>
    <w:p w14:paraId="78937C9A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0288" behindDoc="0" locked="0" layoutInCell="1" allowOverlap="1" wp14:anchorId="14079654" wp14:editId="021EDE2D">
            <wp:simplePos x="0" y="0"/>
            <wp:positionH relativeFrom="column">
              <wp:posOffset>4902835</wp:posOffset>
            </wp:positionH>
            <wp:positionV relativeFrom="paragraph">
              <wp:posOffset>168910</wp:posOffset>
            </wp:positionV>
            <wp:extent cx="1337310" cy="990600"/>
            <wp:effectExtent l="0" t="0" r="0" b="0"/>
            <wp:wrapThrough wrapText="bothSides">
              <wp:wrapPolygon edited="0">
                <wp:start x="0" y="0"/>
                <wp:lineTo x="0" y="21185"/>
                <wp:lineTo x="21231" y="21185"/>
                <wp:lineTo x="21231" y="0"/>
                <wp:lineTo x="0" y="0"/>
              </wp:wrapPolygon>
            </wp:wrapThrough>
            <wp:docPr id="1994830760" name="Picture 81" descr="Fleiss Kappa pe calc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eiss Kappa pe calcula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sz w:val="22"/>
          <w:szCs w:val="22"/>
        </w:rPr>
        <w:t>visuality</w:t>
      </w:r>
    </w:p>
    <w:p w14:paraId="4D2012BC" w14:textId="77777777" w:rsidR="00D274BC" w:rsidRPr="0013045E" w:rsidRDefault="00D274BC" w:rsidP="00D274BC">
      <w:pPr>
        <w:pStyle w:val="ListParagraph"/>
        <w:jc w:val="center"/>
        <w:rPr>
          <w:rFonts w:ascii="Tahoma" w:hAnsi="Tahoma" w:cs="Tahoma"/>
          <w:sz w:val="22"/>
          <w:szCs w:val="22"/>
        </w:rPr>
      </w:pPr>
    </w:p>
    <w:p w14:paraId="627B9AA0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Reliability of agreement: Inter-rater agreement (Cohen's/Fleiss' kappa) across multiple human evaluators to check consistency of the manual scoring.</w:t>
      </w:r>
    </w:p>
    <w:p w14:paraId="3AE7CE48" w14:textId="77777777" w:rsidR="00D274BC" w:rsidRPr="0013045E" w:rsidRDefault="00D274BC" w:rsidP="00D274BC">
      <w:pPr>
        <w:ind w:left="360"/>
        <w:jc w:val="center"/>
        <w:rPr>
          <w:rFonts w:ascii="Tahoma" w:hAnsi="Tahoma" w:cs="Tahoma"/>
          <w:sz w:val="22"/>
          <w:szCs w:val="22"/>
        </w:rPr>
      </w:pPr>
    </w:p>
    <w:p w14:paraId="69E1780B" w14:textId="77777777" w:rsidR="00D274BC" w:rsidRPr="0013045E" w:rsidRDefault="00D274BC" w:rsidP="00D274BC">
      <w:pPr>
        <w:pStyle w:val="Heading1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36"/>
          <w:szCs w:val="36"/>
        </w:rPr>
        <w:lastRenderedPageBreak/>
        <w:t>4.4 Additional Testbench Ideas</w:t>
      </w:r>
    </w:p>
    <w:p w14:paraId="09C740AD" w14:textId="77777777" w:rsidR="00D274BC" w:rsidRPr="0013045E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4.4.1 Designing a Dataset </w:t>
      </w:r>
    </w:p>
    <w:p w14:paraId="3C08D7EF" w14:textId="77777777" w:rsidR="00D274BC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Labeled PCAPs with ground-truth attack input descriptions</w:t>
      </w:r>
    </w:p>
    <w:p w14:paraId="3A50B04F" w14:textId="77777777" w:rsidR="00D274BC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Include benign and attack traffic to avoid FPs. </w:t>
      </w:r>
    </w:p>
    <w:p w14:paraId="4488A14A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bCs/>
          <w:sz w:val="22"/>
          <w:szCs w:val="22"/>
        </w:rPr>
        <w:t>Sources:</w:t>
      </w:r>
      <w:r>
        <w:rPr>
          <w:rFonts w:ascii="Tahoma" w:hAnsi="Tahoma" w:cs="Tahoma"/>
          <w:sz w:val="22"/>
          <w:szCs w:val="22"/>
        </w:rPr>
        <w:t xml:space="preserve"> DARPA intrusion-detection datasets, CICIDS2017, or CTF traffic captures</w:t>
      </w:r>
    </w:p>
    <w:p w14:paraId="48A05E83" w14:textId="77777777" w:rsidR="00D274BC" w:rsidRPr="0013045E" w:rsidRDefault="00D274BC" w:rsidP="00D274BC">
      <w:pPr>
        <w:pStyle w:val="ListParagraph"/>
        <w:rPr>
          <w:rFonts w:ascii="Tahoma" w:hAnsi="Tahoma" w:cs="Tahoma"/>
          <w:sz w:val="22"/>
          <w:szCs w:val="22"/>
        </w:rPr>
      </w:pPr>
    </w:p>
    <w:p w14:paraId="4B569E22" w14:textId="77777777" w:rsidR="00D274BC" w:rsidRPr="0013045E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4.4.2 System Prompt</w:t>
      </w:r>
    </w:p>
    <w:p w14:paraId="54FD5052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proofErr w:type="gramStart"/>
      <w:r>
        <w:rPr>
          <w:rFonts w:ascii="Tahoma" w:hAnsi="Tahoma" w:cs="Tahoma"/>
          <w:sz w:val="22"/>
          <w:szCs w:val="22"/>
        </w:rPr>
        <w:t>Vary</w:t>
      </w:r>
      <w:proofErr w:type="gramEnd"/>
      <w:r>
        <w:rPr>
          <w:rFonts w:ascii="Tahoma" w:hAnsi="Tahoma" w:cs="Tahoma"/>
          <w:sz w:val="22"/>
          <w:szCs w:val="22"/>
        </w:rPr>
        <w:t xml:space="preserve"> prompt structure (zero-shot, few-shot examples, chain-of-thought...) to see which prompting strategy most improves Coverage and Sequence Fidelity.</w:t>
      </w:r>
    </w:p>
    <w:p w14:paraId="14FF4F0E" w14:textId="77777777" w:rsidR="00D274BC" w:rsidRPr="0013045E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4.4.3 Robustness – Different input description </w:t>
      </w:r>
    </w:p>
    <w:p w14:paraId="218889D4" w14:textId="77777777" w:rsidR="00D274BC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bCs/>
          <w:sz w:val="22"/>
          <w:szCs w:val="22"/>
        </w:rPr>
        <w:t>Noisy inputs:</w:t>
      </w:r>
      <w:r>
        <w:rPr>
          <w:rFonts w:ascii="Tahoma" w:hAnsi="Tahoma" w:cs="Tahoma"/>
          <w:sz w:val="22"/>
          <w:szCs w:val="22"/>
        </w:rPr>
        <w:t xml:space="preserve"> use benign traffic or messy attack structures to test Noise Filtering Rate.</w:t>
      </w:r>
    </w:p>
    <w:p w14:paraId="0E1C5745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proofErr w:type="gramStart"/>
      <w:r>
        <w:rPr>
          <w:rFonts w:ascii="Tahoma" w:hAnsi="Tahoma" w:cs="Tahoma"/>
          <w:sz w:val="22"/>
          <w:szCs w:val="22"/>
        </w:rPr>
        <w:t>Vary</w:t>
      </w:r>
      <w:proofErr w:type="gramEnd"/>
      <w:r>
        <w:rPr>
          <w:rFonts w:ascii="Tahoma" w:hAnsi="Tahoma" w:cs="Tahoma"/>
          <w:sz w:val="22"/>
          <w:szCs w:val="22"/>
        </w:rPr>
        <w:t xml:space="preserve"> the input description details granularity to isolate what drives diagram quality.</w:t>
      </w:r>
    </w:p>
    <w:p w14:paraId="704CAFF4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bCs/>
          <w:sz w:val="22"/>
          <w:szCs w:val="22"/>
        </w:rPr>
        <w:t>Scalability:</w:t>
      </w:r>
      <w:r>
        <w:rPr>
          <w:rFonts w:ascii="Tahoma" w:hAnsi="Tahoma" w:cs="Tahoma"/>
          <w:sz w:val="22"/>
          <w:szCs w:val="22"/>
        </w:rPr>
        <w:t xml:space="preserve"> measure how diagram quality degrades as PCAP duration/size grows, especially for long multi-stage attacks.</w:t>
      </w:r>
    </w:p>
    <w:p w14:paraId="49072531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bCs/>
          <w:sz w:val="22"/>
          <w:szCs w:val="22"/>
        </w:rPr>
        <w:t>Consistency:</w:t>
      </w:r>
      <w:r>
        <w:rPr>
          <w:rFonts w:ascii="Tahoma" w:hAnsi="Tahoma" w:cs="Tahoma"/>
          <w:sz w:val="22"/>
          <w:szCs w:val="22"/>
        </w:rPr>
        <w:t xml:space="preserve"> re-run the same PCAP + description multiple times (varying temperature/seed) to measure output variance — a benchmark should penalize high run-to-run instability.</w:t>
      </w:r>
    </w:p>
    <w:p w14:paraId="322AA4E4" w14:textId="77777777" w:rsidR="00D274BC" w:rsidRPr="0013045E" w:rsidRDefault="00D274BC" w:rsidP="00D274BC">
      <w:pPr>
        <w:pStyle w:val="Heading2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4.4.4 Efficiency and Cost</w:t>
      </w:r>
    </w:p>
    <w:p w14:paraId="29047B5F" w14:textId="77777777" w:rsidR="00D274BC" w:rsidRPr="0013045E" w:rsidRDefault="00D274BC" w:rsidP="00D274BC">
      <w:pPr>
        <w:pStyle w:val="ListParagrap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Costs depend on:</w:t>
      </w:r>
    </w:p>
    <w:p w14:paraId="2BFDBC5C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LLM inference latency </w:t>
      </w:r>
    </w:p>
    <w:p w14:paraId="402FEEE3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Token amount and cost per diagram</w:t>
      </w:r>
    </w:p>
    <w:p w14:paraId="09EC4FA9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Model used </w:t>
      </w:r>
    </w:p>
    <w:p w14:paraId="49B8CE07" w14:textId="77777777" w:rsidR="00D274BC" w:rsidRPr="0013045E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Measure cost and latency over: </w:t>
      </w:r>
    </w:p>
    <w:p w14:paraId="51C4AEE5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Different models </w:t>
      </w:r>
    </w:p>
    <w:p w14:paraId="0176648E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Instructions of different detailing levels </w:t>
      </w:r>
    </w:p>
    <w:p w14:paraId="35FC5B80" w14:textId="77777777" w:rsidR="00D274BC" w:rsidRPr="0013045E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Differing Input PCAPs/descriptions </w:t>
      </w:r>
    </w:p>
    <w:p w14:paraId="2D4F1505" w14:textId="77777777" w:rsidR="00D274BC" w:rsidRPr="0013045E" w:rsidRDefault="00D274BC" w:rsidP="00D274BC">
      <w:pPr>
        <w:rPr>
          <w:rFonts w:ascii="Tahoma" w:hAnsi="Tahoma" w:cs="Tahoma"/>
          <w:sz w:val="22"/>
          <w:szCs w:val="22"/>
        </w:rPr>
      </w:pPr>
    </w:p>
    <w:p w14:paraId="4DE625C0" w14:textId="77777777" w:rsidR="00D274BC" w:rsidRPr="0013045E" w:rsidRDefault="00D274BC" w:rsidP="00D274BC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Evaluation Implementation Summary </w:t>
      </w:r>
    </w:p>
    <w:p w14:paraId="114314CA" w14:textId="77777777" w:rsidR="00D274BC" w:rsidRPr="0013045E" w:rsidRDefault="00D274BC" w:rsidP="00D274BC">
      <w:pPr>
        <w:jc w:val="center"/>
        <w:rPr>
          <w:rFonts w:ascii="Tahoma" w:hAnsi="Tahoma" w:cs="Tahoma"/>
          <w:sz w:val="22"/>
          <w:szCs w:val="22"/>
        </w:rPr>
      </w:pPr>
    </w:p>
    <w:p w14:paraId="55813B49" w14:textId="77777777" w:rsidR="00D274BC" w:rsidRPr="0013045E" w:rsidRDefault="00D274BC" w:rsidP="00D274BC">
      <w:pPr>
        <w:rPr>
          <w:rFonts w:ascii="Tahoma" w:hAnsi="Tahoma" w:cs="Tahoma"/>
        </w:rPr>
      </w:pPr>
    </w:p>
    <w:p w14:paraId="59CC384F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</w:p>
    <w:p w14:paraId="0A9911E8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</w:p>
    <w:p w14:paraId="2D50B7A4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Challenges</w:t>
      </w:r>
    </w:p>
    <w:p w14:paraId="0CA1D790" w14:textId="77777777" w:rsidR="00D274BC" w:rsidRDefault="00D274BC" w:rsidP="00D274BC">
      <w:pPr>
        <w:rPr>
          <w:rFonts w:ascii="Tahoma" w:hAnsi="Tahoma" w:cs="Tahoma"/>
          <w:sz w:val="22"/>
          <w:szCs w:val="22"/>
        </w:rPr>
      </w:pPr>
    </w:p>
    <w:p w14:paraId="37D75FA4" w14:textId="77777777" w:rsidR="00D274BC" w:rsidRPr="0070307A" w:rsidRDefault="00D274BC" w:rsidP="0070307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Minimizing LLM calls – </w:t>
      </w:r>
    </w:p>
    <w:p w14:paraId="5C7CF67C" w14:textId="77777777" w:rsidR="00D274BC" w:rsidRPr="0013045E" w:rsidRDefault="00D274BC" w:rsidP="00D274BC">
      <w:pPr>
        <w:pStyle w:val="Heading1"/>
        <w:numPr>
          <w:ilvl w:val="2"/>
          <w:numId w:val="3"/>
        </w:numPr>
        <w:ind w:left="2160" w:hanging="36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Structural Correctness – Coverage </w:t>
      </w:r>
    </w:p>
    <w:p w14:paraId="4108E011" w14:textId="77777777" w:rsidR="00D274BC" w:rsidRPr="0013045E" w:rsidRDefault="00D274BC" w:rsidP="00D274BC">
      <w:pPr>
        <w:pStyle w:val="Heading1"/>
        <w:ind w:left="1440"/>
        <w:rPr>
          <w:rFonts w:ascii="Tahoma" w:hAnsi="Tahoma" w:cs="Tahoma"/>
          <w:sz w:val="28"/>
          <w:szCs w:val="28"/>
        </w:rPr>
      </w:pPr>
    </w:p>
    <w:p w14:paraId="0C88D108" w14:textId="77777777" w:rsidR="00D274BC" w:rsidRPr="00E63159" w:rsidRDefault="00D274BC" w:rsidP="00D274BC">
      <w:pPr>
        <w:spacing w:after="120"/>
        <w:ind w:left="360"/>
        <w:rPr>
          <w:rFonts w:ascii="Tahoma" w:hAnsi="Tahoma" w:cs="Tahoma"/>
        </w:rPr>
      </w:pPr>
      <w:r>
        <w:rPr>
          <w:rFonts w:ascii="Tahoma" w:hAnsi="Tahoma" w:cs="Tahoma"/>
        </w:rPr>
        <w:t xml:space="preserve">Ensures the LLM diagram includes all components: Significant Actors, Attack Phases, </w:t>
      </w:r>
      <w:r>
        <w:rPr>
          <w:rFonts w:ascii="Tahoma" w:hAnsi="Tahoma" w:cs="Tahoma"/>
          <w:color w:val="EE0000"/>
        </w:rPr>
        <w:t>Steps</w:t>
      </w:r>
      <w:r>
        <w:rPr>
          <w:rFonts w:ascii="Tahoma" w:hAnsi="Tahoma" w:cs="Tahoma"/>
        </w:rPr>
        <w:t>.</w:t>
      </w:r>
    </w:p>
    <w:p w14:paraId="77C7E61C" w14:textId="77777777" w:rsidR="00D274BC" w:rsidRPr="00E63159" w:rsidRDefault="00D274BC" w:rsidP="00D274BC">
      <w:pPr>
        <w:pStyle w:val="ListParagraph"/>
        <w:numPr>
          <w:ilvl w:val="0"/>
          <w:numId w:val="2"/>
        </w:numPr>
        <w:spacing w:after="0" w:line="240" w:lineRule="auto"/>
        <w:ind w:left="1080"/>
        <w:contextualSpacing w:val="0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No False Negatives (Recall):</w:t>
      </w:r>
      <w:r>
        <w:rPr>
          <w:rFonts w:ascii="Tahoma" w:hAnsi="Tahoma" w:cs="Tahoma"/>
        </w:rPr>
        <w:t xml:space="preserve"> Do all components in the </w:t>
      </w:r>
      <w:r>
        <w:rPr>
          <w:rFonts w:ascii="Tahoma" w:hAnsi="Tahoma" w:cs="Tahoma"/>
          <w:b/>
          <w:bCs/>
        </w:rPr>
        <w:t>ground-truth</w:t>
      </w:r>
      <w:r>
        <w:rPr>
          <w:rFonts w:ascii="Tahoma" w:hAnsi="Tahoma" w:cs="Tahoma"/>
        </w:rPr>
        <w:t xml:space="preserve"> appear in the </w:t>
      </w:r>
      <w:r>
        <w:rPr>
          <w:rFonts w:ascii="Tahoma" w:hAnsi="Tahoma" w:cs="Tahoma"/>
          <w:b/>
          <w:bCs/>
        </w:rPr>
        <w:t>evaluated content</w:t>
      </w:r>
      <w:r>
        <w:rPr>
          <w:rFonts w:ascii="Tahoma" w:hAnsi="Tahoma" w:cs="Tahoma"/>
        </w:rPr>
        <w:t xml:space="preserve">? </w:t>
      </w:r>
    </w:p>
    <w:p w14:paraId="4AD3C7F1" w14:textId="77777777" w:rsidR="00D274BC" w:rsidRPr="00E63159" w:rsidRDefault="00D274BC" w:rsidP="00D274BC">
      <w:pPr>
        <w:ind w:left="1440"/>
        <w:rPr>
          <w:rFonts w:ascii="Tahoma" w:hAnsi="Tahoma" w:cs="Tahoma"/>
        </w:rPr>
      </w:pPr>
    </w:p>
    <w:p w14:paraId="39AA477C" w14:textId="77777777" w:rsidR="00D274BC" w:rsidRPr="00E63159" w:rsidRDefault="00D274BC" w:rsidP="00D274BC">
      <w:pPr>
        <w:ind w:left="1440"/>
        <w:rPr>
          <w:rFonts w:ascii="Tahoma" w:hAnsi="Tahoma" w:cs="Tahoma"/>
        </w:rPr>
      </w:pPr>
      <m:oMathPara>
        <m:oMath>
          <m:r>
            <w:rPr>
              <w:rFonts w:ascii="Cambria Math" w:hAnsi="Cambria Math" w:cs="Tahoma"/>
            </w:rPr>
            <m:t>Recall =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matched components</m:t>
              </m:r>
            </m:num>
            <m:den>
              <m:r>
                <w:rPr>
                  <w:rFonts w:ascii="Cambria Math" w:hAnsi="Cambria Math" w:cs="Tahoma"/>
                </w:rPr>
                <m:t>ground-truth components</m:t>
              </m:r>
            </m:den>
          </m:f>
        </m:oMath>
      </m:oMathPara>
    </w:p>
    <w:p w14:paraId="54853F34" w14:textId="77777777" w:rsidR="00D274BC" w:rsidRPr="00E63159" w:rsidRDefault="00D274BC" w:rsidP="00D274BC">
      <w:pPr>
        <w:ind w:left="1440"/>
        <w:rPr>
          <w:rFonts w:ascii="Tahoma" w:hAnsi="Tahoma" w:cs="Tahoma"/>
        </w:rPr>
      </w:pPr>
    </w:p>
    <w:p w14:paraId="16D6A1F5" w14:textId="77777777" w:rsidR="00D274BC" w:rsidRPr="00E63159" w:rsidRDefault="00D274BC" w:rsidP="00D274BC">
      <w:pPr>
        <w:pStyle w:val="ListParagraph"/>
        <w:numPr>
          <w:ilvl w:val="0"/>
          <w:numId w:val="2"/>
        </w:numPr>
        <w:spacing w:after="0" w:line="240" w:lineRule="auto"/>
        <w:ind w:left="1080"/>
        <w:contextualSpacing w:val="0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No False Positives (Precision):</w:t>
      </w:r>
      <w:r>
        <w:rPr>
          <w:rFonts w:ascii="Tahoma" w:hAnsi="Tahoma" w:cs="Tahoma"/>
        </w:rPr>
        <w:t xml:space="preserve"> Are there components in the </w:t>
      </w:r>
      <w:r>
        <w:rPr>
          <w:rFonts w:ascii="Tahoma" w:hAnsi="Tahoma" w:cs="Tahoma"/>
          <w:b/>
          <w:bCs/>
        </w:rPr>
        <w:t xml:space="preserve">evaluated content </w:t>
      </w:r>
      <w:r>
        <w:rPr>
          <w:rFonts w:ascii="Tahoma" w:hAnsi="Tahoma" w:cs="Tahoma"/>
        </w:rPr>
        <w:t xml:space="preserve">that don't exist in the </w:t>
      </w:r>
      <w:r>
        <w:rPr>
          <w:rFonts w:ascii="Tahoma" w:hAnsi="Tahoma" w:cs="Tahoma"/>
          <w:b/>
          <w:bCs/>
        </w:rPr>
        <w:t>ground-truth</w:t>
      </w:r>
      <w:r>
        <w:rPr>
          <w:rFonts w:ascii="Tahoma" w:hAnsi="Tahoma" w:cs="Tahoma"/>
        </w:rPr>
        <w:t xml:space="preserve">? </w:t>
      </w:r>
    </w:p>
    <w:p w14:paraId="430FF557" w14:textId="77777777" w:rsidR="00D274BC" w:rsidRPr="00E63159" w:rsidRDefault="00D274BC" w:rsidP="00D274BC">
      <w:pPr>
        <w:pStyle w:val="ListParagraph"/>
        <w:ind w:left="1800" w:firstLine="720"/>
        <w:jc w:val="center"/>
        <w:rPr>
          <w:rFonts w:ascii="Tahoma" w:hAnsi="Tahoma" w:cs="Tahoma"/>
        </w:rPr>
      </w:pPr>
      <m:oMathPara>
        <m:oMath>
          <m:r>
            <w:rPr>
              <w:rFonts w:ascii="Cambria Math" w:hAnsi="Cambria Math" w:cs="Tahoma"/>
            </w:rPr>
            <m:t xml:space="preserve">Precision = 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matched components</m:t>
              </m:r>
            </m:num>
            <m:den>
              <m:r>
                <w:rPr>
                  <w:rFonts w:ascii="Cambria Math" w:hAnsi="Cambria Math" w:cs="Tahoma"/>
                </w:rPr>
                <m:t xml:space="preserve"> total predicted components</m:t>
              </m:r>
            </m:den>
          </m:f>
        </m:oMath>
      </m:oMathPara>
    </w:p>
    <w:p w14:paraId="5643F36E" w14:textId="77777777" w:rsidR="00D274BC" w:rsidRDefault="00D274BC" w:rsidP="00D274BC">
      <w:pPr>
        <w:pStyle w:val="ListParagraph"/>
        <w:numPr>
          <w:ilvl w:val="0"/>
          <w:numId w:val="2"/>
        </w:numPr>
        <w:spacing w:after="0" w:line="240" w:lineRule="auto"/>
        <w:ind w:left="1080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 xml:space="preserve">Final Coverage Score: Component-level F1 harmonic </w:t>
      </w:r>
      <w:proofErr w:type="gramStart"/>
      <w:r>
        <w:rPr>
          <w:rFonts w:ascii="Tahoma" w:hAnsi="Tahoma" w:cs="Tahoma"/>
        </w:rPr>
        <w:t>mean</w:t>
      </w:r>
      <w:proofErr w:type="gramEnd"/>
      <w:r>
        <w:rPr>
          <w:rFonts w:ascii="Tahoma" w:hAnsi="Tahoma" w:cs="Tahoma"/>
        </w:rPr>
        <w:t xml:space="preserve"> of the two above. </w:t>
      </w:r>
    </w:p>
    <w:p w14:paraId="07DEA139" w14:textId="77777777" w:rsidR="00D274BC" w:rsidRDefault="00D274BC" w:rsidP="00D274BC">
      <w:pPr>
        <w:rPr>
          <w:rFonts w:ascii="Tahoma" w:hAnsi="Tahoma" w:cs="Tahoma"/>
        </w:rPr>
      </w:pPr>
    </w:p>
    <w:p w14:paraId="02DBCE85" w14:textId="77777777" w:rsidR="00D274BC" w:rsidRPr="00242A56" w:rsidRDefault="00D274BC" w:rsidP="00D274BC">
      <w:pPr>
        <w:rPr>
          <w:rFonts w:ascii="Tahoma" w:hAnsi="Tahoma" w:cs="Tahoma"/>
        </w:rPr>
      </w:pPr>
    </w:p>
    <w:p w14:paraId="458E6A61" w14:textId="77777777" w:rsidR="00D274BC" w:rsidRPr="00E63159" w:rsidRDefault="00D274BC" w:rsidP="00D274BC">
      <w:pPr>
        <w:rPr>
          <w:rFonts w:ascii="Tahoma" w:hAnsi="Tahoma" w:cs="Tahoma"/>
        </w:rPr>
      </w:pPr>
    </w:p>
    <w:p w14:paraId="0393EF93" w14:textId="77777777" w:rsidR="00D274BC" w:rsidRPr="00E63159" w:rsidRDefault="00D274BC" w:rsidP="00D274BC">
      <w:pPr>
        <w:pStyle w:val="Heading2"/>
        <w:ind w:firstLine="36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3.1.2 Sequence Fidelity </w:t>
      </w:r>
    </w:p>
    <w:p w14:paraId="5D5A86D5" w14:textId="77777777" w:rsidR="00D274BC" w:rsidRPr="00E63159" w:rsidRDefault="00D274BC" w:rsidP="00D274BC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 xml:space="preserve">Does the diagram preserve the correct causal ordering of components (attack phases and steps) as appear in the </w:t>
      </w:r>
      <w:r>
        <w:rPr>
          <w:rFonts w:ascii="Tahoma" w:hAnsi="Tahoma" w:cs="Tahoma"/>
          <w:color w:val="83CAEB" w:themeColor="accent1" w:themeTint="66"/>
        </w:rPr>
        <w:t>Ground Truth</w:t>
      </w:r>
      <w:r>
        <w:rPr>
          <w:rFonts w:ascii="Tahoma" w:hAnsi="Tahoma" w:cs="Tahoma"/>
        </w:rPr>
        <w:t>?</w:t>
      </w:r>
    </w:p>
    <w:p w14:paraId="74F38E90" w14:textId="77777777" w:rsidR="00D274BC" w:rsidRPr="00E63159" w:rsidRDefault="00D274BC" w:rsidP="00D274BC">
      <w:pPr>
        <w:ind w:left="72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Measurement Methods:</w:t>
      </w:r>
    </w:p>
    <w:p w14:paraId="3EB12DD0" w14:textId="77777777" w:rsidR="00D274BC" w:rsidRPr="00E63159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>
        <w:rPr>
          <w:rFonts w:ascii="Tahoma" w:hAnsi="Tahoma" w:cs="Tahoma"/>
          <w:u w:val="single"/>
        </w:rPr>
        <w:t>Longest Common Subsequence (LCS)</w:t>
      </w:r>
      <w:r>
        <w:rPr>
          <w:rFonts w:ascii="Tahoma" w:hAnsi="Tahoma" w:cs="Tahoma"/>
        </w:rPr>
        <w:t xml:space="preserve"> between the ground-truth step order and the evaluated content's order.</w:t>
      </w:r>
    </w:p>
    <w:p w14:paraId="2E375603" w14:textId="77777777" w:rsidR="00D274BC" w:rsidRPr="00E63159" w:rsidRDefault="00D274BC" w:rsidP="00D274BC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 xml:space="preserve">LCS Cares more if a step was </w:t>
      </w:r>
      <w:r>
        <w:rPr>
          <w:rFonts w:ascii="Tahoma" w:hAnsi="Tahoma" w:cs="Tahoma"/>
          <w:lang w:bidi="ar-LB"/>
        </w:rPr>
        <w:t>dropped (False Negative)</w:t>
      </w:r>
      <w:r>
        <w:rPr>
          <w:rFonts w:ascii="Tahoma" w:hAnsi="Tahoma" w:cs="Tahoma"/>
        </w:rPr>
        <w:t xml:space="preserve"> than addition of steps - noise (False Positive) </w:t>
      </w:r>
    </w:p>
    <w:p w14:paraId="1BEB7594" w14:textId="77777777" w:rsidR="00D274BC" w:rsidRPr="00E63159" w:rsidRDefault="00D274BC" w:rsidP="00D274BC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 xml:space="preserve">How much of the “main story” is correct? </w:t>
      </w:r>
    </w:p>
    <w:p w14:paraId="330A62FE" w14:textId="77777777" w:rsidR="00D274BC" w:rsidRPr="00E63159" w:rsidRDefault="00D274BC" w:rsidP="00D274BC">
      <w:pPr>
        <w:pStyle w:val="ListParagraph"/>
        <w:ind w:left="1800"/>
        <w:rPr>
          <w:rFonts w:ascii="Tahoma" w:hAnsi="Tahoma" w:cs="Tahoma"/>
          <w:i/>
          <w:color w:val="666666"/>
          <w:rtl/>
        </w:rPr>
      </w:pPr>
      <w:r>
        <w:rPr>
          <w:rFonts w:ascii="Tahoma" w:hAnsi="Tahoma" w:cs="Tahoma"/>
          <w:i/>
          <w:color w:val="666666"/>
        </w:rPr>
        <w:br/>
      </w:r>
      <m:oMathPara>
        <m:oMathParaPr>
          <m:jc m:val="center"/>
        </m:oMathParaPr>
        <m:oMath>
          <m:r>
            <m:rPr>
              <m:nor/>
            </m:rPr>
            <w:rPr>
              <w:rFonts w:ascii="Tahoma" w:hAnsi="Tahoma" w:cs="Tahoma"/>
            </w:rPr>
            <m:t>True</m:t>
          </m:r>
          <m:r>
            <w:rPr>
              <w:rFonts w:ascii="Cambria Math" w:hAnsi="Cambria Math" w:cs="Tahoma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</w:rPr>
              </m:ctrlPr>
            </m:dPr>
            <m:e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Scan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Exploit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  <w:rtl/>
                </w:rPr>
                <m:t xml:space="preserve"> </m:t>
              </m:r>
              <m:r>
                <w:rPr>
                  <w:rFonts w:ascii="Cambria Math" w:hAnsi="Cambria Math" w:cs="Tahoma"/>
                </w:rPr>
                <m:t>,</m:t>
              </m:r>
              <m:r>
                <m:rPr>
                  <m:nor/>
                </m:rPr>
                <w:rPr>
                  <w:rFonts w:ascii="Tahoma" w:hAnsi="Tahoma" w:cs="Tahoma"/>
                </w:rPr>
                <m:t>Brute_Force</m:t>
              </m:r>
              <m:r>
                <m:rPr>
                  <m:nor/>
                </m:rPr>
                <w:rPr>
                  <w:rFonts w:ascii="Tahoma" w:hAnsi="Tahoma" w:cs="Tahoma"/>
                  <w:rtl/>
                </w:rPr>
                <m:t xml:space="preserve"> </m:t>
              </m:r>
              <m:r>
                <w:rPr>
                  <w:rFonts w:ascii="Cambria Math" w:hAnsi="Cambria Math" w:cs="Tahoma"/>
                </w:rPr>
                <m:t>,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C2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  <w:rtl/>
                </w:rPr>
                <m:t xml:space="preserve"> 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Exfil</m:t>
              </m:r>
            </m:e>
          </m:d>
        </m:oMath>
      </m:oMathPara>
    </w:p>
    <w:p w14:paraId="308474E7" w14:textId="77777777" w:rsidR="00D274BC" w:rsidRPr="00E63159" w:rsidRDefault="00D274BC" w:rsidP="00D274BC">
      <w:pPr>
        <w:pStyle w:val="ListParagraph"/>
        <w:ind w:left="1800"/>
        <w:rPr>
          <w:rFonts w:ascii="Tahoma" w:hAnsi="Tahoma" w:cs="Tahoma"/>
          <w:i/>
          <w:rtl/>
        </w:rPr>
      </w:pPr>
      <m:oMathPara>
        <m:oMath>
          <m:r>
            <m:rPr>
              <m:nor/>
            </m:rPr>
            <w:rPr>
              <w:rFonts w:ascii="Tahoma" w:hAnsi="Tahoma" w:cs="Tahoma"/>
            </w:rPr>
            <m:t>Pred</m:t>
          </m:r>
          <m:r>
            <w:rPr>
              <w:rFonts w:ascii="Cambria Math" w:hAnsi="Cambria Math" w:cs="Tahoma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</w:rPr>
              </m:ctrlPr>
            </m:dPr>
            <m:e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Scan</m:t>
              </m:r>
              <m:r>
                <w:rPr>
                  <w:rFonts w:ascii="Cambria Math" w:hAnsi="Cambria Math" w:cs="Tahoma"/>
                </w:rPr>
                <m:t>,</m:t>
              </m:r>
              <m:r>
                <w:rPr>
                  <w:rFonts w:ascii="Cambria Math" w:hAnsi="Cambria Math" w:cs="Tahoma"/>
                  <w:color w:val="EE0000"/>
                </w:rPr>
                <m:t xml:space="preserve"> </m:t>
              </m:r>
              <m:r>
                <m:rPr>
                  <m:nor/>
                </m:rPr>
                <w:rPr>
                  <w:rFonts w:ascii="Tahoma" w:hAnsi="Tahoma" w:cs="Tahoma"/>
                  <w:color w:val="EE0000"/>
                </w:rPr>
                <m:t>ARP_Noise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Exploit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C2</m:t>
              </m:r>
              <m:r>
                <w:rPr>
                  <w:rFonts w:ascii="Cambria Math" w:hAnsi="Cambria Math" w:cs="Tahoma"/>
                  <w:color w:val="8DD873" w:themeColor="accent6" w:themeTint="99"/>
                </w:rPr>
                <m:t>,</m:t>
              </m:r>
              <m:r>
                <w:rPr>
                  <w:rFonts w:ascii="Cambria Math" w:hAnsi="Cambria Math" w:cs="Tahoma"/>
                  <w:color w:val="EE0000"/>
                </w:rPr>
                <m:t xml:space="preserve"> </m:t>
              </m:r>
              <m:r>
                <m:rPr>
                  <m:nor/>
                </m:rPr>
                <w:rPr>
                  <w:rFonts w:ascii="Tahoma" w:hAnsi="Tahoma" w:cs="Tahoma"/>
                  <w:color w:val="EE0000"/>
                </w:rPr>
                <m:t>DNS_Query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Exfil</m:t>
              </m:r>
            </m:e>
          </m:d>
        </m:oMath>
      </m:oMathPara>
    </w:p>
    <w:p w14:paraId="64859875" w14:textId="77777777" w:rsidR="00D274BC" w:rsidRPr="00E63159" w:rsidRDefault="00D274BC" w:rsidP="00D274BC">
      <w:pPr>
        <w:pStyle w:val="ListParagraph"/>
        <w:ind w:left="1800"/>
        <w:rPr>
          <w:rFonts w:ascii="Tahoma" w:hAnsi="Tahoma" w:cs="Tahoma"/>
          <w:i/>
          <w:lang w:bidi="ar-LB"/>
        </w:rPr>
      </w:pPr>
      <m:oMathPara>
        <m:oMath>
          <m:r>
            <w:rPr>
              <w:rFonts w:ascii="Cambria Math" w:hAnsi="Cambria Math" w:cs="Tahoma"/>
            </w:rPr>
            <w:lastRenderedPageBreak/>
            <m:t>LCS:S</m:t>
          </m:r>
          <m:r>
            <w:rPr>
              <w:rFonts w:ascii="Cambria Math" w:hAnsi="Cambria Math" w:cs="Tahoma"/>
              <w:lang w:bidi="ar-LB"/>
            </w:rPr>
            <m:t xml:space="preserve">can→Exploit→C2→Exfil </m:t>
          </m:r>
        </m:oMath>
      </m:oMathPara>
    </w:p>
    <w:p w14:paraId="7436B8D6" w14:textId="77777777" w:rsidR="00D274BC" w:rsidRPr="00E63159" w:rsidRDefault="00D274BC" w:rsidP="00D274BC">
      <w:pPr>
        <w:pStyle w:val="ListParagraph"/>
        <w:ind w:left="1800"/>
        <w:rPr>
          <w:rFonts w:ascii="Tahoma" w:hAnsi="Tahoma" w:cs="Tahoma"/>
          <w:i/>
          <w:lang w:bidi="ar-LB"/>
        </w:rPr>
      </w:pPr>
      <m:oMathPara>
        <m:oMath>
          <m:r>
            <w:rPr>
              <w:rFonts w:ascii="Cambria Math" w:hAnsi="Cambria Math" w:cs="Tahoma"/>
            </w:rPr>
            <m:t xml:space="preserve">4 out of 5→0.8 </m:t>
          </m:r>
          <m:r>
            <w:rPr>
              <w:rFonts w:ascii="Cambria Math" w:hAnsi="Cambria Math" w:cs="Tahoma"/>
              <w:lang w:bidi="ar-LB"/>
            </w:rPr>
            <m:t>(normalized)</m:t>
          </m:r>
        </m:oMath>
      </m:oMathPara>
    </w:p>
    <w:p w14:paraId="725DDF01" w14:textId="77777777" w:rsidR="00D274BC" w:rsidRPr="00E63159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>
        <w:rPr>
          <w:rFonts w:ascii="Tahoma" w:hAnsi="Tahoma" w:cs="Tahoma"/>
          <w:u w:val="single"/>
        </w:rPr>
        <w:t>Edit distance (Levenshtein)</w:t>
      </w:r>
      <w:r>
        <w:rPr>
          <w:rFonts w:ascii="Tahoma" w:hAnsi="Tahoma" w:cs="Tahoma"/>
        </w:rPr>
        <w:t xml:space="preserve"> between the two step sequences – </w:t>
      </w:r>
      <w:r>
        <w:rPr>
          <w:rFonts w:ascii="Tahoma" w:hAnsi="Tahoma" w:cs="Tahoma"/>
          <w:lang w:bidi="ar-LB"/>
        </w:rPr>
        <w:t>used to indicate how much edits need to be done to correct what’s wrong</w:t>
      </w:r>
    </w:p>
    <w:p w14:paraId="16410D8C" w14:textId="77777777" w:rsidR="00D274BC" w:rsidRPr="00E63159" w:rsidRDefault="00D274BC" w:rsidP="00D274BC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>Punishes for redundant steps.</w:t>
      </w:r>
    </w:p>
    <w:p w14:paraId="58B161CA" w14:textId="77777777" w:rsidR="00D274BC" w:rsidRPr="00E63159" w:rsidRDefault="00D274BC" w:rsidP="00D274BC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 xml:space="preserve">Shows how far the diagram is from a manual diagram (“needs 3 fixes”) </w:t>
      </w:r>
    </w:p>
    <w:p w14:paraId="2801697C" w14:textId="77777777" w:rsidR="00D274BC" w:rsidRPr="00E63159" w:rsidRDefault="00D274BC" w:rsidP="00D274BC">
      <w:pPr>
        <w:rPr>
          <w:rFonts w:ascii="Tahoma" w:hAnsi="Tahoma" w:cs="Tahoma"/>
        </w:rPr>
      </w:pPr>
    </w:p>
    <w:p w14:paraId="5938917D" w14:textId="77777777" w:rsidR="00D274BC" w:rsidRPr="00E63159" w:rsidRDefault="00D274BC" w:rsidP="00D274BC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>Kendall's Tau / Spearman rank correlation between step orderings, for a normalized ordering score.</w:t>
      </w:r>
      <w:r>
        <w:rPr>
          <w:rFonts w:ascii="Tahoma" w:hAnsi="Tahoma" w:cs="Tahoma"/>
          <w:lang w:bidi="ar-LB"/>
        </w:rPr>
        <w:t xml:space="preserve"> Looking for “big mistakes” (for example, too many inversions)</w:t>
      </w:r>
    </w:p>
    <w:p w14:paraId="6A324146" w14:textId="77777777" w:rsidR="00D274BC" w:rsidRPr="00E63159" w:rsidRDefault="00D274BC" w:rsidP="00D274BC">
      <w:pPr>
        <w:rPr>
          <w:rFonts w:ascii="Tahoma" w:hAnsi="Tahoma" w:cs="Tahoma"/>
        </w:rPr>
      </w:pPr>
    </w:p>
    <w:p w14:paraId="24FF049B" w14:textId="77777777" w:rsidR="00D274BC" w:rsidRPr="00E63159" w:rsidRDefault="00D274BC" w:rsidP="00D274BC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53E06A9" wp14:editId="679288F1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5619126" cy="1556049"/>
                <wp:effectExtent l="0" t="0" r="0" b="0"/>
                <wp:wrapNone/>
                <wp:docPr id="44" name="Group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407DE2C-053F-B850-BDB9-D26A7791552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126" cy="1556049"/>
                          <a:chOff x="0" y="0"/>
                          <a:chExt cx="5619192" cy="1556373"/>
                        </a:xfrm>
                      </wpg:grpSpPr>
                      <wps:wsp>
                        <wps:cNvPr id="1659636248" name="Straight Arrow Connector 1659636248">
                          <a:extLst>
                            <a:ext uri="{FF2B5EF4-FFF2-40B4-BE49-F238E27FC236}">
                              <a16:creationId xmlns:a16="http://schemas.microsoft.com/office/drawing/2014/main" id="{266AC4C0-0457-65F3-D193-4A0AD9DAA4C1}"/>
                            </a:ext>
                          </a:extLst>
                        </wps:cNvPr>
                        <wps:cNvCnPr/>
                        <wps:spPr>
                          <a:xfrm>
                            <a:off x="247062" y="300038"/>
                            <a:ext cx="5076825" cy="0"/>
                          </a:xfrm>
                          <a:prstGeom prst="straightConnector1">
                            <a:avLst/>
                          </a:prstGeom>
                          <a:ln w="762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7929909" name="Straight Connector 1517929909">
                          <a:extLst>
                            <a:ext uri="{FF2B5EF4-FFF2-40B4-BE49-F238E27FC236}">
                              <a16:creationId xmlns:a16="http://schemas.microsoft.com/office/drawing/2014/main" id="{C62B28C8-6743-F038-06DF-A39DD2DAC9B3}"/>
                            </a:ext>
                          </a:extLst>
                        </wps:cNvPr>
                        <wps:cNvCnPr/>
                        <wps:spPr>
                          <a:xfrm>
                            <a:off x="2785474" y="0"/>
                            <a:ext cx="0" cy="60007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629931" name="TextBox 37">
                          <a:extLst>
                            <a:ext uri="{FF2B5EF4-FFF2-40B4-BE49-F238E27FC236}">
                              <a16:creationId xmlns:a16="http://schemas.microsoft.com/office/drawing/2014/main" id="{80D7BF37-95F8-0F72-9951-5D1B603D42D6}"/>
                            </a:ext>
                          </a:extLst>
                        </wps:cNvPr>
                        <wps:cNvSpPr txBox="1"/>
                        <wps:spPr>
                          <a:xfrm>
                            <a:off x="2616410" y="600075"/>
                            <a:ext cx="338459" cy="51255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3CE54D" w14:textId="77777777" w:rsidR="00D274BC" w:rsidRDefault="00D274BC" w:rsidP="00D274BC">
                              <w:pP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40023785" name="TextBox 38">
                          <a:extLst>
                            <a:ext uri="{FF2B5EF4-FFF2-40B4-BE49-F238E27FC236}">
                              <a16:creationId xmlns:a16="http://schemas.microsoft.com/office/drawing/2014/main" id="{03DCF05D-1165-9868-91BF-0D5E63081F24}"/>
                            </a:ext>
                          </a:extLst>
                        </wps:cNvPr>
                        <wps:cNvSpPr txBox="1"/>
                        <wps:spPr>
                          <a:xfrm>
                            <a:off x="4854284" y="603908"/>
                            <a:ext cx="527691" cy="51255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C3BE581" w14:textId="77777777" w:rsidR="00D274BC" w:rsidRDefault="00D274BC" w:rsidP="00D274BC">
                              <w:pP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+1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296527103" name="TextBox 39">
                          <a:extLst>
                            <a:ext uri="{FF2B5EF4-FFF2-40B4-BE49-F238E27FC236}">
                              <a16:creationId xmlns:a16="http://schemas.microsoft.com/office/drawing/2014/main" id="{BD496F63-4248-8E73-D199-8A3065EE35AC}"/>
                            </a:ext>
                          </a:extLst>
                        </wps:cNvPr>
                        <wps:cNvSpPr txBox="1"/>
                        <wps:spPr>
                          <a:xfrm>
                            <a:off x="214337" y="598978"/>
                            <a:ext cx="476891" cy="51255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8154CFA" w14:textId="77777777" w:rsidR="00D274BC" w:rsidRDefault="00D274BC" w:rsidP="00D274BC">
                              <w:pP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-1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24645744" name="TextBox 40">
                          <a:extLst>
                            <a:ext uri="{FF2B5EF4-FFF2-40B4-BE49-F238E27FC236}">
                              <a16:creationId xmlns:a16="http://schemas.microsoft.com/office/drawing/2014/main" id="{0BBFB633-233C-CAF0-3915-080C2FD9F16A}"/>
                            </a:ext>
                          </a:extLst>
                        </wps:cNvPr>
                        <wps:cNvSpPr txBox="1"/>
                        <wps:spPr>
                          <a:xfrm>
                            <a:off x="2269935" y="942012"/>
                            <a:ext cx="971561" cy="5881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70D9A8" w14:textId="77777777" w:rsidR="00D274BC" w:rsidRDefault="00D274BC" w:rsidP="00D274B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Completely out of order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65762963" name="TextBox 41">
                          <a:extLst>
                            <a:ext uri="{FF2B5EF4-FFF2-40B4-BE49-F238E27FC236}">
                              <a16:creationId xmlns:a16="http://schemas.microsoft.com/office/drawing/2014/main" id="{ABA411C0-7CA9-CC16-E7A3-91A623FA9B48}"/>
                            </a:ext>
                          </a:extLst>
                        </wps:cNvPr>
                        <wps:cNvSpPr txBox="1"/>
                        <wps:spPr>
                          <a:xfrm>
                            <a:off x="4647631" y="941942"/>
                            <a:ext cx="971561" cy="5881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3C4801" w14:textId="77777777" w:rsidR="00D274BC" w:rsidRDefault="00D274BC" w:rsidP="00D274B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Same order in GT and EC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23557542" name="TextBox 42">
                          <a:extLst>
                            <a:ext uri="{FF2B5EF4-FFF2-40B4-BE49-F238E27FC236}">
                              <a16:creationId xmlns:a16="http://schemas.microsoft.com/office/drawing/2014/main" id="{45E9AD2F-909A-BE37-3308-71012F93887C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968240"/>
                            <a:ext cx="971561" cy="5881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43E22B4" w14:textId="77777777" w:rsidR="00D274BC" w:rsidRDefault="00D274BC" w:rsidP="00D274B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Opposite order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3E06A9" id="Group 43" o:spid="_x0000_s1026" style="position:absolute;margin-left:0;margin-top:.85pt;width:442.45pt;height:122.5pt;z-index:251661312;mso-position-horizontal:center;mso-position-horizontal-relative:margin;mso-width-relative:margin;mso-height-relative:margin" coordsize="56191,155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sFFRJAQAAJARAAAOAAAAZHJzL2Uyb0RvYy54bWzcWF1zmzgUfd+Z/Q8a3jdGAoTxxOl00zYv +9HZdH+AAsJmFiRWyMH593t1BTi2k07tdNLJvthG6Ip7zzn3SPjy3bapyb00XaXVMqAXYUCkynVR qdUy+PvLp1/mAemsUIWotZLL4EF2wburn3+67NuFZHqt60IaAouobtG3y2BtbbuYzbp8LRvRXehW KrhZatMIC5dmNSuM6GH1pp6xMOSzXpuiNTqXXQejH/zN4ArXL0uZ2z/LspOW1MsAcrP4afDzzn3O ri7FYmVEu67yIQ1xRhaNqBQ8dFrqg7CCbEx1tFRT5UZ3urQXuW5muiyrXGINUA0ND6q5MXrTYi2r Rb9qJ5gA2gOczl42/+P+xrS37WcDSPTtCrDAK1fLtjSN+4YsyRYhe5ggk1tLchhMOM0o4wHJ4R5N Eh7GmQc1XwPyR3H5+uPjyIztIqM0cpGz8cGzvXT6FgTS7TDoXobB7Vq0EqHtFoDBZ0OqAgrgScYj zmJQrRIN6PXWGlGt1pa8N0b35ForBZrShjyaisjhMtdqwLFbdADpEyCyOA05FA1oRWEYRnMP1gRn mPI5SzwoqM4JDrFoTWdvpG6I+7EMuiG1KSeKChT3v3XW4zgGuDxqRfplkHJoGpy2lqL4qApiH1oo 05pKqFUtfTZWVPXT9yCbWgFHjg1fIf6yD7X0D/lLloAkCIPhU7CP5XVtyL2ADiz+oQPFtYKZLqSs 6noK8qk9GzTMdWESe3sK9KU/GzjNxidqZafAplLaPJWq3Y6pln7+WLWv1ZV9p4sH5BvhAHG6DnoN lSY0zViWhdmRSictELqbdJI+03kSpzEKdHDHUZtgn67JOcg2TfY69UiadaVcc4nFN4qx03VVfAIl uJgDFh0RbrjeNL/rwusoSyAJr1UYdj6D8hpHQaXTImgoj9Z/oYJFnktlR2mcoOL9wBOVvB/8/1Iz iykHMUd0FPMXENyvekui1DHsOgoM2u1QxG5hHFx6HH/OYznlMQW57qkVPGPYeaJoHifQO07NCWVJ wr6uZgOO/zU1K+2k6ywXzRCN3/2y27vtUIG3CtLDQQOM+9+NMDIgxtbXGs8lKPv2/cbCSujdLtzH DKu+nruwOAxZBDZwxAfuVWfwEYOlsLn3FB5GWXi46bGUZ0D/a/Dht/lRQG+IFsoynrCUhtERL3jg OoMXRuMImsy1SZLNs/SAlhiOIq9KC7bhTvlvoltozGIeJ2kM8vYnxtG+YtygzqGFcbBDaD/gJYvh tQBx2dlXllI4dQ/tMp/TaP/YfLQZv8S+sF1w/bfGC0/grAuH+SNapt3jxF0FaE6526WQFgrMOBf5 gbTEb9DFUhYlSQrbwREtU/OfSIvf5jN4a/IN9wMJwUPx9+sTfP+F1348wQ5/Ubj/FR5f4+lg90fK 1X8AAAD//wMAUEsDBBQABgAIAAAAIQAF7OiX3gAAAAYBAAAPAAAAZHJzL2Rvd25yZXYueG1sTI9B T8JAEIXvJv6HzZh4k20RodRuCSHqiZAIJobb0h3ahu5s013a8u8dT3qc917e+yZbjbYRPXa+dqQg nkQgkApnaioVfB3enxIQPmgyunGECm7oYZXf32U6NW6gT+z3oRRcQj7VCqoQ2lRKX1RotZ+4Fom9 s+usDnx2pTSdHrjcNnIaRXNpdU28UOkWNxUWl/3VKvgY9LB+jt/67eW8uR0PL7vvbYxKPT6M61cQ AcfwF4ZffEaHnJlO7krGi0YBPxJYXYBgM0lmSxAnBdPZfAEyz+R//PwHAAD//wMAUEsBAi0AFAAG AAgAAAAhALaDOJL+AAAA4QEAABMAAAAAAAAAAAAAAAAAAAAAAFtDb250ZW50X1R5cGVzXS54bWxQ SwECLQAUAAYACAAAACEAOP0h/9YAAACUAQAACwAAAAAAAAAAAAAAAAAvAQAAX3JlbHMvLnJlbHNQ SwECLQAUAAYACAAAACEA5LBRUSQEAACQEQAADgAAAAAAAAAAAAAAAAAuAgAAZHJzL2Uyb0RvYy54 bWxQSwECLQAUAAYACAAAACEABezol94AAAAGAQAADwAAAAAAAAAAAAAAAAB+BgAAZHJzL2Rvd25y ZXYueG1sUEsFBgAAAAAEAAQA8wAAAIkHAAAAAA== 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59636248" o:spid="_x0000_s1027" type="#_x0000_t32" style="position:absolute;left:2470;top:3000;width:50768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LjbpzAAAAOMAAAAPAAAAZHJzL2Rvd25yZXYueG1sRI9BT8JA EIXvJvyHzZB4MbIVpNHKQoyJEQ/EAOp50h26xe5s011o+ffOwcTjzHvz3jeL1eAbdaYu1oEN3E0y UMRlsDVXBj73r7cPoGJCttgEJgMXirBajq4WWNjQ85bOu1QpCeFYoAGXUltoHUtHHuMktMSiHULn McnYVdp22Eu4b/Q0y3LtsWZpcNjSi6PyZ3fyBvR8a92p583+Jnxt1u/fb8fLx8yY6/Hw/AQq0ZD+ zX/Xayv4+fwxn+XTe4GWn2QBevkLAAD//wMAUEsBAi0AFAAGAAgAAAAhANvh9svuAAAAhQEAABMA AAAAAAAAAAAAAAAAAAAAAFtDb250ZW50X1R5cGVzXS54bWxQSwECLQAUAAYACAAAACEAWvQsW78A AAAVAQAACwAAAAAAAAAAAAAAAAAfAQAAX3JlbHMvLnJlbHNQSwECLQAUAAYACAAAACEAQC426cwA AADjAAAADwAAAAAAAAAAAAAAAAAHAgAAZHJzL2Rvd25yZXYueG1sUEsFBgAAAAADAAMAtwAAAAAD AAAAAA== " strokecolor="black [3200]" strokeweight="6pt">
                  <v:stroke startarrow="block" endarrow="block" joinstyle="miter"/>
                </v:shape>
                <v:line id="Straight Connector 1517929909" o:spid="_x0000_s1028" style="position:absolute;visibility:visible;mso-wrap-style:square" from="27854,0" to="27854,6000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eJOKxwAAAOMAAAAPAAAAZHJzL2Rvd25yZXYueG1sRE/NSsNA EL4LfYdlCt7spC1RE7stRVDEk4mi1zE7TUKzsyG7TaNP7wqCx/n+Z7ObbKdGHnzrRMNykYBiqZxp pdbw9vpwdQvKBxJDnRPW8MUedtvZxYZy485S8FiGWsUQ8TlpaELoc0RfNWzJL1zPErmDGyyFeA41 moHOMdx2uEqSa7TUSmxoqOf7hqtjebIaXk4FfePzPl2X+DHhenz/TItHrS/n0/4OVOAp/Iv/3E8m zk+XN9kqy5IMfn+KAOD2BwAA//8DAFBLAQItABQABgAIAAAAIQDb4fbL7gAAAIUBAAATAAAAAAAA AAAAAAAAAAAAAABbQ29udGVudF9UeXBlc10ueG1sUEsBAi0AFAAGAAgAAAAhAFr0LFu/AAAAFQEA AAsAAAAAAAAAAAAAAAAAHwEAAF9yZWxzLy5yZWxzUEsBAi0AFAAGAAgAAAAhAP54k4rHAAAA4wAA AA8AAAAAAAAAAAAAAAAABwIAAGRycy9kb3ducmV2LnhtbFBLBQYAAAAAAwADALcAAAD7AgAAAAA= " strokecolor="#0d0d0d [3069]" strokeweight="6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" o:spid="_x0000_s1029" type="#_x0000_t202" style="position:absolute;left:26164;top:6000;width:3384;height:512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DobCyQAAAOIAAAAPAAAAZHJzL2Rvd25yZXYueG1sRI/NasMw EITvhbyD2EBvjWy3DYkbJYT+QA69JHHvi7W1TK2Vsbax8/ZVodDjMDPfMJvd5Dt1oSG2gQ3kiwwU cR1sy42B6vx2twIVBdliF5gMXCnCbju72WBpw8hHupykUQnCsUQDTqQvtY61I49xEXri5H2GwaMk OTTaDjgmuO90kWVL7bHltOCwp2dH9dfp2xsQsfv8Wr36ePiY3l9Gl9WPWBlzO5/2T6CEJvkP/7UP 1kDxkC+L9fo+h99L6Q7o7Q8AAAD//wMAUEsBAi0AFAAGAAgAAAAhANvh9svuAAAAhQEAABMAAAAA AAAAAAAAAAAAAAAAAFtDb250ZW50X1R5cGVzXS54bWxQSwECLQAUAAYACAAAACEAWvQsW78AAAAV AQAACwAAAAAAAAAAAAAAAAAfAQAAX3JlbHMvLnJlbHNQSwECLQAUAAYACAAAACEAIQ6GwskAAADi AAAADwAAAAAAAAAAAAAAAAAHAgAAZHJzL2Rvd25yZXYueG1sUEsFBgAAAAADAAMAtwAAAP0CAAAA AA== " filled="f" stroked="f">
                  <v:textbox style="mso-fit-shape-to-text:t">
                    <w:txbxContent>
                      <w:p w14:paraId="467C129A" w14:textId="77777777" w:rsidR="00D274BC" w:rsidRDefault="00D274BC" w:rsidP="00D274BC">
                        <w:pP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shape>
                <v:shape id="TextBox 38" o:spid="_x0000_s1030" type="#_x0000_t202" style="position:absolute;left:48542;top:6039;width:5277;height:512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o7vCyAAAAOIAAAAPAAAAZHJzL2Rvd25yZXYueG1sRI/NTsMw EITvSLyDtUjcqN1AoUrrVhU/Ug9cWsJ9FW/jiHgdxUuTvj1GQuI4mplvNOvtFDp1piG1kS3MZwYU cR1dy42F6uPtbgkqCbLDLjJZuFCC7eb6ao2liyMf6HyURmUIpxIteJG+1DrVngKmWeyJs3eKQ0DJ cmi0G3DM8NDpwphHHbDlvOCxp2dP9dfxO1gQcbv5pXoNaf85vb+M3tQLrKy9vZl2K1BCk/yH/9p7 Z6F4MKa4f1ou4PdSvgN68wMAAP//AwBQSwECLQAUAAYACAAAACEA2+H2y+4AAACFAQAAEwAAAAAA AAAAAAAAAAAAAAAAW0NvbnRlbnRfVHlwZXNdLnhtbFBLAQItABQABgAIAAAAIQBa9CxbvwAAABUB AAALAAAAAAAAAAAAAAAAAB8BAABfcmVscy8ucmVsc1BLAQItABQABgAIAAAAIQCCo7vCyAAAAOIA AAAPAAAAAAAAAAAAAAAAAAcCAABkcnMvZG93bnJldi54bWxQSwUGAAAAAAMAAwC3AAAA/AIAAAAA " filled="f" stroked="f">
                  <v:textbox style="mso-fit-shape-to-text:t">
                    <w:txbxContent>
                      <w:p w14:paraId="2A2B966D" w14:textId="77777777" w:rsidR="00D274BC" w:rsidRDefault="00D274BC" w:rsidP="00D274BC">
                        <w:pP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+1</w:t>
                        </w:r>
                      </w:p>
                    </w:txbxContent>
                  </v:textbox>
                </v:shape>
                <v:shape id="TextBox 39" o:spid="_x0000_s1031" type="#_x0000_t202" style="position:absolute;left:2143;top:5989;width:4769;height:512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jFDkxgAAAOMAAAAPAAAAZHJzL2Rvd25yZXYueG1sRE9LT8Mw DL4j8R8iI3FjSYs2oCybJh7SDlw2yt1qTFPROFVj1u7fEyQkjv7eXm/n0KsTjamLbKFYGFDETXQd txbq99ebe1BJkB32kcnCmRJsN5cXa6xcnPhAp6O0KodwqtCCFxkqrVPjKWBaxIE4c59xDCj5HFvt RpxyeOh1acxKB+w4N3gc6MlT83X8DhZE3K441y8h7T/mt+fJm2aJtbXXV/PuEZTQLP/iP/fe5fnl w2pZ3hXmFn5/ygDozQ8AAAD//wMAUEsBAi0AFAAGAAgAAAAhANvh9svuAAAAhQEAABMAAAAAAAAA AAAAAAAAAAAAAFtDb250ZW50X1R5cGVzXS54bWxQSwECLQAUAAYACAAAACEAWvQsW78AAAAVAQAA CwAAAAAAAAAAAAAAAAAfAQAAX3JlbHMvLnJlbHNQSwECLQAUAAYACAAAACEAC4xQ5MYAAADjAAAA DwAAAAAAAAAAAAAAAAAHAgAAZHJzL2Rvd25yZXYueG1sUEsFBgAAAAADAAMAtwAAAPoCAAAAAA== " filled="f" stroked="f">
                  <v:textbox style="mso-fit-shape-to-text:t">
                    <w:txbxContent>
                      <w:p w14:paraId="7D1B99B1" w14:textId="77777777" w:rsidR="00D274BC" w:rsidRDefault="00D274BC" w:rsidP="00D274BC">
                        <w:pP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-1</w:t>
                        </w:r>
                      </w:p>
                    </w:txbxContent>
                  </v:textbox>
                </v:shape>
                <v:shape id="TextBox 40" o:spid="_x0000_s1032" type="#_x0000_t202" style="position:absolute;left:22699;top:9420;width:9715;height:588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qj4rxgAAAOMAAAAPAAAAZHJzL2Rvd25yZXYueG1sRE9La8Mw DL4P9h+MBrutTovbjaxuKXtAD7usze4i1uKwWA6x1qT/vi4MdtT31no7hU6daEhtZAvzWQGKuI6u 5cZCdXx/eAKVBNlhF5ksnCnBdnN7s8bSxZE/6XSQRuUQTiVa8CJ9qXWqPQVMs9gTZ+47DgEln0Oj 3YBjDg+dXhTFSgdsOTd47OnFU/1z+A0WRNxufq7eQtp/TR+voy/qJVbW3t9Nu2dQQpP8i//ce5fn m4VZmeWjMXD9KQOgNxcAAAD//wMAUEsBAi0AFAAGAAgAAAAhANvh9svuAAAAhQEAABMAAAAAAAAA AAAAAAAAAAAAAFtDb250ZW50X1R5cGVzXS54bWxQSwECLQAUAAYACAAAACEAWvQsW78AAAAVAQAA CwAAAAAAAAAAAAAAAAAfAQAAX3JlbHMvLnJlbHNQSwECLQAUAAYACAAAACEAL6o+K8YAAADjAAAA DwAAAAAAAAAAAAAAAAAHAgAAZHJzL2Rvd25yZXYueG1sUEsFBgAAAAADAAMAtwAAAPoCAAAAAA== " filled="f" stroked="f">
                  <v:textbox style="mso-fit-shape-to-text:t">
                    <w:txbxContent>
                      <w:p w14:paraId="1972C4DB" w14:textId="77777777" w:rsidR="00D274BC" w:rsidRDefault="00D274BC" w:rsidP="00D274B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Completely out of order</w:t>
                        </w:r>
                      </w:p>
                    </w:txbxContent>
                  </v:textbox>
                </v:shape>
                <v:shape id="TextBox 41" o:spid="_x0000_s1033" type="#_x0000_t202" style="position:absolute;left:46476;top:9419;width:9715;height:588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nkRuxQAAAOIAAAAPAAAAZHJzL2Rvd25yZXYueG1sRE9NT8JA EL2b+B82Y+JNtmCoUlkIQU04cAHrfdIduo3d2aY70PLvXRMTji/ve7kefasu1McmsIHpJANFXAXb cG2g/Pp8egUVBdliG5gMXCnCenV/t8TChoEPdDlKrVIIxwINOJGu0DpWjjzGSeiIE3cKvUdJsK+1 7XFI4b7VsyzLtceGU4PDjraOqp/j2RsQsZvptfzwcfc97t8Hl1VzLI15fBg3b6CERrmJ/907m+bn 85d8tsif4e9SwqBXvwAAAP//AwBQSwECLQAUAAYACAAAACEA2+H2y+4AAACFAQAAEwAAAAAAAAAA AAAAAAAAAAAAW0NvbnRlbnRfVHlwZXNdLnhtbFBLAQItABQABgAIAAAAIQBa9CxbvwAAABUBAAAL AAAAAAAAAAAAAAAAAB8BAABfcmVscy8ucmVsc1BLAQItABQABgAIAAAAIQCqnkRuxQAAAOIAAAAP AAAAAAAAAAAAAAAAAAcCAABkcnMvZG93bnJldi54bWxQSwUGAAAAAAMAAwC3AAAA+QIAAAAA " filled="f" stroked="f">
                  <v:textbox style="mso-fit-shape-to-text:t">
                    <w:txbxContent>
                      <w:p w14:paraId="2EE5F747" w14:textId="77777777" w:rsidR="00D274BC" w:rsidRDefault="00D274BC" w:rsidP="00D274B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Same order in GT and EC</w:t>
                        </w:r>
                      </w:p>
                    </w:txbxContent>
                  </v:textbox>
                </v:shape>
                <v:shape id="TextBox 42" o:spid="_x0000_s1034" type="#_x0000_t202" style="position:absolute;top:9682;width:9715;height:588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QAwSyAAAAOIAAAAPAAAAZHJzL2Rvd25yZXYueG1sRI9BS8NA FITvQv/D8gre7KbRWIndllIVevDSGu+P7DMbmn0bss8m/feuIHgcZuYbZr2dfKcuNMQ2sIHlIgNF XAfbcmOg+ni7ewIVBdliF5gMXCnCdjO7WWNpw8hHupykUQnCsUQDTqQvtY61I49xEXri5H2FwaMk OTTaDjgmuO90nmWP2mPLacFhT3tH9fn07Q2I2N3yWr36ePic3l9Gl9UFVsbczqfdMyihSf7Df+2D NbDK74tiVTzk8Hsp3QG9+QEAAP//AwBQSwECLQAUAAYACAAAACEA2+H2y+4AAACFAQAAEwAAAAAA AAAAAAAAAAAAAAAAW0NvbnRlbnRfVHlwZXNdLnhtbFBLAQItABQABgAIAAAAIQBa9CxbvwAAABUB AAALAAAAAAAAAAAAAAAAAB8BAABfcmVscy8ucmVsc1BLAQItABQABgAIAAAAIQCvQAwSyAAAAOIA AAAPAAAAAAAAAAAAAAAAAAcCAABkcnMvZG93bnJldi54bWxQSwUGAAAAAAMAAwC3AAAA/AIAAAAA " filled="f" stroked="f">
                  <v:textbox style="mso-fit-shape-to-text:t">
                    <w:txbxContent>
                      <w:p w14:paraId="50F1DE5C" w14:textId="77777777" w:rsidR="00D274BC" w:rsidRDefault="00D274BC" w:rsidP="00D274B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Opposite order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660708B" w14:textId="77777777" w:rsidR="00D274BC" w:rsidRPr="00E63159" w:rsidRDefault="00D274BC" w:rsidP="00D274BC">
      <w:pPr>
        <w:rPr>
          <w:rFonts w:ascii="Tahoma" w:hAnsi="Tahoma" w:cs="Tahoma"/>
        </w:rPr>
      </w:pPr>
    </w:p>
    <w:p w14:paraId="1CCA7437" w14:textId="77777777" w:rsidR="00D274BC" w:rsidRPr="00E63159" w:rsidRDefault="00D274BC" w:rsidP="00D274BC">
      <w:pPr>
        <w:rPr>
          <w:rFonts w:ascii="Tahoma" w:hAnsi="Tahoma" w:cs="Tahoma"/>
        </w:rPr>
      </w:pPr>
    </w:p>
    <w:p w14:paraId="1DD93527" w14:textId="77777777" w:rsidR="00D274BC" w:rsidRPr="00E63159" w:rsidRDefault="00D274BC" w:rsidP="00D274BC">
      <w:pPr>
        <w:rPr>
          <w:rFonts w:ascii="Tahoma" w:hAnsi="Tahoma" w:cs="Tahoma"/>
        </w:rPr>
      </w:pPr>
    </w:p>
    <w:p w14:paraId="30D8E479" w14:textId="77777777" w:rsidR="00D274BC" w:rsidRPr="00E63159" w:rsidRDefault="00D274BC" w:rsidP="00D274BC">
      <w:pPr>
        <w:rPr>
          <w:rFonts w:ascii="Tahoma" w:hAnsi="Tahoma" w:cs="Tahoma"/>
        </w:rPr>
      </w:pPr>
    </w:p>
    <w:p w14:paraId="0BC1BE7E" w14:textId="77777777" w:rsidR="00D274BC" w:rsidRPr="00E63159" w:rsidRDefault="00D274BC" w:rsidP="00D274BC">
      <w:pPr>
        <w:rPr>
          <w:rFonts w:ascii="Tahoma" w:hAnsi="Tahoma" w:cs="Tahoma"/>
        </w:rPr>
      </w:pPr>
    </w:p>
    <w:p w14:paraId="22B594A8" w14:textId="77777777" w:rsidR="00D274BC" w:rsidRPr="00E63159" w:rsidRDefault="00D274BC" w:rsidP="00D274BC">
      <w:pPr>
        <w:rPr>
          <w:rFonts w:ascii="Tahoma" w:hAnsi="Tahoma" w:cs="Tahoma"/>
        </w:rPr>
      </w:pPr>
    </w:p>
    <w:p w14:paraId="2B14C34E" w14:textId="77777777" w:rsidR="00D274BC" w:rsidRPr="00E63159" w:rsidRDefault="00D274BC" w:rsidP="00D274BC">
      <w:pPr>
        <w:rPr>
          <w:rFonts w:ascii="Tahoma" w:hAnsi="Tahoma" w:cs="Tahoma"/>
        </w:rPr>
      </w:pPr>
    </w:p>
    <w:p w14:paraId="56954BBF" w14:textId="77777777" w:rsidR="00D274BC" w:rsidRPr="00E63159" w:rsidRDefault="00D274BC" w:rsidP="00D274BC">
      <w:pPr>
        <w:rPr>
          <w:rFonts w:ascii="Tahoma" w:hAnsi="Tahoma" w:cs="Tahoma"/>
        </w:rPr>
      </w:pPr>
    </w:p>
    <w:p w14:paraId="3887B202" w14:textId="77777777" w:rsidR="00D274BC" w:rsidRPr="00E63159" w:rsidRDefault="00D274BC" w:rsidP="00D274BC">
      <w:pPr>
        <w:rPr>
          <w:rFonts w:ascii="Tahoma" w:hAnsi="Tahoma" w:cs="Tahoma"/>
          <w:u w:val="single"/>
        </w:rPr>
      </w:pPr>
      <w:r>
        <w:rPr>
          <w:rFonts w:ascii="Tahoma" w:hAnsi="Tahoma" w:cs="Tahoma"/>
          <w:u w:val="single"/>
        </w:rPr>
        <w:t xml:space="preserve">Follow up questions: </w:t>
      </w:r>
    </w:p>
    <w:p w14:paraId="48C4C57A" w14:textId="77777777" w:rsidR="00D274BC" w:rsidRPr="00E63159" w:rsidRDefault="00D274BC" w:rsidP="00D274BC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ahoma" w:hAnsi="Tahoma" w:cs="Tahoma"/>
        </w:rPr>
      </w:pPr>
      <w:r>
        <w:rPr>
          <w:rFonts w:ascii="Tahoma" w:hAnsi="Tahoma" w:cs="Tahoma"/>
        </w:rPr>
        <w:t xml:space="preserve">The Semantic Synonymy Problem – PCAPs and descriptions are written in “different languages”. It is better to use LLM first to extract steps from both files in the same format and tokens. </w:t>
      </w:r>
    </w:p>
    <w:p w14:paraId="3FD8AF7D" w14:textId="77777777" w:rsidR="00D274BC" w:rsidRPr="00E63159" w:rsidRDefault="00D274BC" w:rsidP="00D274BC">
      <w:pPr>
        <w:rPr>
          <w:rFonts w:ascii="Tahoma" w:hAnsi="Tahoma" w:cs="Tahoma"/>
        </w:rPr>
      </w:pPr>
    </w:p>
    <w:p w14:paraId="76D123E6" w14:textId="77777777" w:rsidR="00D274BC" w:rsidRDefault="00D274BC" w:rsidP="00D274BC">
      <w:pPr>
        <w:rPr>
          <w:rFonts w:ascii="Tahoma" w:hAnsi="Tahoma" w:cs="Tahoma"/>
        </w:rPr>
      </w:pPr>
    </w:p>
    <w:p w14:paraId="505B386C" w14:textId="77777777" w:rsidR="00D274BC" w:rsidRPr="0013045E" w:rsidRDefault="00D274BC" w:rsidP="00D274BC"/>
    <w:p w14:paraId="56906977" w14:textId="77777777" w:rsidR="00D274BC" w:rsidRDefault="00D274BC" w:rsidP="00D274BC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Advarsarial agent – check semantic precision. </w:t>
      </w:r>
    </w:p>
    <w:p w14:paraId="7D2AD916" w14:textId="77777777" w:rsidR="00D274BC" w:rsidRDefault="00D274BC" w:rsidP="00D274BC">
      <w:pPr>
        <w:rPr>
          <w:rFonts w:ascii="Tahoma" w:hAnsi="Tahoma" w:cs="Tahoma"/>
        </w:rPr>
      </w:pPr>
    </w:p>
    <w:p w14:paraId="6FD71F8B" w14:textId="77777777" w:rsidR="00D274BC" w:rsidRDefault="00D274BC" w:rsidP="00D274BC">
      <w:pPr>
        <w:pStyle w:val="Heading1"/>
      </w:pPr>
    </w:p>
    <w:p w14:paraId="2AE20FC2" w14:textId="77777777" w:rsidR="00D274BC" w:rsidRPr="002B1FE5" w:rsidRDefault="00D274BC" w:rsidP="00D274BC">
      <w:pPr>
        <w:rPr>
          <w:rFonts w:ascii="Tahoma" w:hAnsi="Tahoma" w:cs="Tahoma"/>
          <w:sz w:val="22"/>
          <w:szCs w:val="22"/>
        </w:rPr>
      </w:pPr>
    </w:p>
    <w:p w14:paraId="3D834D7C" w14:textId="77777777" w:rsidR="00D274BC" w:rsidRPr="00E45EB8" w:rsidRDefault="00D274BC" w:rsidP="00E45EB8">
      <w:pPr>
        <w:pStyle w:val="ListBullet"/>
        <w:numPr>
          <w:ilvl w:val="0"/>
          <w:numId w:val="0"/>
        </w:numPr>
        <w:ind w:left="360"/>
      </w:pPr>
    </w:p>
    <w:sectPr w:rsidR="00D274BC" w:rsidRPr="00E45E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7825B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44B68"/>
    <w:multiLevelType w:val="hybridMultilevel"/>
    <w:tmpl w:val="16D2BC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20DB6"/>
    <w:multiLevelType w:val="multilevel"/>
    <w:tmpl w:val="71EE52FA"/>
    <w:lvl w:ilvl="0">
      <w:start w:val="3"/>
      <w:numFmt w:val="bullet"/>
      <w:lvlText w:val=""/>
      <w:lvlJc w:val="left"/>
      <w:pPr>
        <w:ind w:left="1530" w:hanging="720"/>
      </w:pPr>
      <w:rPr>
        <w:rFonts w:ascii="Symbol" w:eastAsia="Times New Roman" w:hAnsi="Symbol" w:cs="Tahoma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0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3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1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9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37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090" w:hanging="2520"/>
      </w:pPr>
      <w:rPr>
        <w:rFonts w:hint="default"/>
      </w:rPr>
    </w:lvl>
  </w:abstractNum>
  <w:abstractNum w:abstractNumId="3" w15:restartNumberingAfterBreak="0">
    <w:nsid w:val="03A864D8"/>
    <w:multiLevelType w:val="hybridMultilevel"/>
    <w:tmpl w:val="EB3AA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F7452"/>
    <w:multiLevelType w:val="hybridMultilevel"/>
    <w:tmpl w:val="6F34755A"/>
    <w:lvl w:ilvl="0" w:tplc="91980A6E">
      <w:start w:val="1"/>
      <w:numFmt w:val="bullet"/>
      <w:lvlText w:val="•"/>
      <w:lvlJc w:val="left"/>
      <w:pPr>
        <w:ind w:left="720" w:hanging="360"/>
      </w:pPr>
    </w:lvl>
    <w:lvl w:ilvl="1" w:tplc="7C6A7224">
      <w:start w:val="1"/>
      <w:numFmt w:val="bullet"/>
      <w:lvlText w:val="◦"/>
      <w:lvlJc w:val="left"/>
      <w:pPr>
        <w:ind w:left="1440" w:hanging="360"/>
      </w:pPr>
    </w:lvl>
    <w:lvl w:ilvl="2" w:tplc="6360DA1A">
      <w:start w:val="1"/>
      <w:numFmt w:val="bullet"/>
      <w:lvlText w:val="▪"/>
      <w:lvlJc w:val="left"/>
      <w:pPr>
        <w:ind w:left="2160" w:hanging="360"/>
      </w:pPr>
    </w:lvl>
    <w:lvl w:ilvl="3" w:tplc="C0389706">
      <w:numFmt w:val="decimal"/>
      <w:lvlText w:val=""/>
      <w:lvlJc w:val="left"/>
    </w:lvl>
    <w:lvl w:ilvl="4" w:tplc="2E3E5DA8">
      <w:numFmt w:val="decimal"/>
      <w:lvlText w:val=""/>
      <w:lvlJc w:val="left"/>
    </w:lvl>
    <w:lvl w:ilvl="5" w:tplc="512A37CA">
      <w:numFmt w:val="decimal"/>
      <w:lvlText w:val=""/>
      <w:lvlJc w:val="left"/>
    </w:lvl>
    <w:lvl w:ilvl="6" w:tplc="A5E831A8">
      <w:numFmt w:val="decimal"/>
      <w:lvlText w:val=""/>
      <w:lvlJc w:val="left"/>
    </w:lvl>
    <w:lvl w:ilvl="7" w:tplc="7286DE50">
      <w:numFmt w:val="decimal"/>
      <w:lvlText w:val=""/>
      <w:lvlJc w:val="left"/>
    </w:lvl>
    <w:lvl w:ilvl="8" w:tplc="4FB68026">
      <w:numFmt w:val="decimal"/>
      <w:lvlText w:val=""/>
      <w:lvlJc w:val="left"/>
    </w:lvl>
  </w:abstractNum>
  <w:abstractNum w:abstractNumId="5" w15:restartNumberingAfterBreak="0">
    <w:nsid w:val="142F03E3"/>
    <w:multiLevelType w:val="hybridMultilevel"/>
    <w:tmpl w:val="9F0C0498"/>
    <w:lvl w:ilvl="0" w:tplc="756060B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04015"/>
    <w:multiLevelType w:val="hybridMultilevel"/>
    <w:tmpl w:val="298063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4C0CBB"/>
    <w:multiLevelType w:val="hybridMultilevel"/>
    <w:tmpl w:val="2CF62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E2F4D"/>
    <w:multiLevelType w:val="multilevel"/>
    <w:tmpl w:val="DD325B3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9" w15:restartNumberingAfterBreak="0">
    <w:nsid w:val="57AB07CD"/>
    <w:multiLevelType w:val="hybridMultilevel"/>
    <w:tmpl w:val="97566B18"/>
    <w:lvl w:ilvl="0" w:tplc="62060CF6">
      <w:start w:val="1"/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607F1D"/>
    <w:multiLevelType w:val="hybridMultilevel"/>
    <w:tmpl w:val="BDECA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5A58F9"/>
    <w:multiLevelType w:val="hybridMultilevel"/>
    <w:tmpl w:val="F2542860"/>
    <w:lvl w:ilvl="0" w:tplc="4F62B1D6">
      <w:start w:val="1"/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9426697">
    <w:abstractNumId w:val="0"/>
  </w:num>
  <w:num w:numId="2" w16cid:durableId="112601134">
    <w:abstractNumId w:val="4"/>
    <w:lvlOverride w:ilvl="0">
      <w:startOverride w:val="1"/>
    </w:lvlOverride>
  </w:num>
  <w:num w:numId="3" w16cid:durableId="1495410933">
    <w:abstractNumId w:val="8"/>
  </w:num>
  <w:num w:numId="4" w16cid:durableId="632754254">
    <w:abstractNumId w:val="5"/>
  </w:num>
  <w:num w:numId="5" w16cid:durableId="307636535">
    <w:abstractNumId w:val="10"/>
  </w:num>
  <w:num w:numId="6" w16cid:durableId="1422528353">
    <w:abstractNumId w:val="7"/>
  </w:num>
  <w:num w:numId="7" w16cid:durableId="691153708">
    <w:abstractNumId w:val="3"/>
  </w:num>
  <w:num w:numId="8" w16cid:durableId="926886241">
    <w:abstractNumId w:val="2"/>
  </w:num>
  <w:num w:numId="9" w16cid:durableId="176190145">
    <w:abstractNumId w:val="9"/>
  </w:num>
  <w:num w:numId="10" w16cid:durableId="1457680322">
    <w:abstractNumId w:val="11"/>
  </w:num>
  <w:num w:numId="11" w16cid:durableId="2105300134">
    <w:abstractNumId w:val="6"/>
  </w:num>
  <w:num w:numId="12" w16cid:durableId="777331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4B"/>
    <w:rsid w:val="000E372E"/>
    <w:rsid w:val="00220AB7"/>
    <w:rsid w:val="005E2E21"/>
    <w:rsid w:val="0070307A"/>
    <w:rsid w:val="00744DB1"/>
    <w:rsid w:val="007F793D"/>
    <w:rsid w:val="00852122"/>
    <w:rsid w:val="00A76329"/>
    <w:rsid w:val="00A94A7D"/>
    <w:rsid w:val="00B26D9E"/>
    <w:rsid w:val="00BC6701"/>
    <w:rsid w:val="00CB1E4B"/>
    <w:rsid w:val="00D274BC"/>
    <w:rsid w:val="00E45EB8"/>
    <w:rsid w:val="00F938B0"/>
    <w:rsid w:val="00FE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C847"/>
  <w15:chartTrackingRefBased/>
  <w15:docId w15:val="{4E93983C-3127-4AA1-8B24-88721B52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A7D"/>
  </w:style>
  <w:style w:type="paragraph" w:styleId="Heading1">
    <w:name w:val="heading 1"/>
    <w:basedOn w:val="Normal"/>
    <w:next w:val="Normal"/>
    <w:link w:val="Heading1Char"/>
    <w:uiPriority w:val="9"/>
    <w:qFormat/>
    <w:rsid w:val="00CB1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1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E4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B1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E4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45EB8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D274B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274B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</Pages>
  <Words>1896</Words>
  <Characters>10811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Shachar Gabbay</dc:creator>
  <cp:keywords/>
  <dc:description/>
  <cp:lastModifiedBy>Shachar Gabbay</cp:lastModifiedBy>
  <cp:revision>4</cp:revision>
  <dcterms:created xsi:type="dcterms:W3CDTF">2026-08-27T10:50:00Z</dcterms:created>
  <dcterms:modified xsi:type="dcterms:W3CDTF">2026-09-01T09:48:00Z</dcterms:modified>
</cp:coreProperties>
</file>