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5A" w:rsidRPr="00627AAD" w:rsidRDefault="00BA6538" w:rsidP="00A948E9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Лаборат</w:t>
      </w:r>
      <w:r w:rsidR="00CD5A14" w:rsidRPr="00627AAD">
        <w:rPr>
          <w:rFonts w:ascii="Courier New" w:hAnsi="Courier New" w:cs="Courier New"/>
          <w:b/>
          <w:i/>
          <w:sz w:val="36"/>
          <w:szCs w:val="36"/>
        </w:rPr>
        <w:t>орная работа</w:t>
      </w:r>
      <w:r w:rsidR="00A948E9" w:rsidRPr="00627AAD">
        <w:rPr>
          <w:rFonts w:ascii="Courier New" w:hAnsi="Courier New" w:cs="Courier New"/>
          <w:b/>
          <w:i/>
          <w:sz w:val="36"/>
          <w:szCs w:val="36"/>
        </w:rPr>
        <w:t xml:space="preserve"> №2. Ручное построение нисходящих синтаксических анализаторов</w:t>
      </w:r>
    </w:p>
    <w:p w:rsidR="00A948E9" w:rsidRPr="00A948E9" w:rsidRDefault="00A948E9" w:rsidP="00A948E9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Шовкопляс Григорий </w:t>
      </w:r>
      <w:r>
        <w:rPr>
          <w:rFonts w:ascii="Courier New" w:hAnsi="Courier New" w:cs="Courier New"/>
          <w:sz w:val="28"/>
          <w:szCs w:val="28"/>
          <w:lang w:val="en-US"/>
        </w:rPr>
        <w:t>M3339</w:t>
      </w:r>
    </w:p>
    <w:p w:rsidR="00A948E9" w:rsidRDefault="00A948E9" w:rsidP="00A948E9">
      <w:pPr>
        <w:jc w:val="center"/>
        <w:rPr>
          <w:rFonts w:ascii="Courier New" w:hAnsi="Courier New" w:cs="Courier New"/>
          <w:sz w:val="20"/>
          <w:szCs w:val="20"/>
        </w:rPr>
      </w:pPr>
      <w:r w:rsidRPr="00A948E9">
        <w:rPr>
          <w:rFonts w:ascii="Courier New" w:hAnsi="Courier New" w:cs="Courier New"/>
          <w:sz w:val="20"/>
          <w:szCs w:val="20"/>
        </w:rPr>
        <w:t>28 апреля 2016</w:t>
      </w:r>
    </w:p>
    <w:p w:rsidR="00A948E9" w:rsidRPr="00A948E9" w:rsidRDefault="00A948E9" w:rsidP="00A948E9">
      <w:pPr>
        <w:rPr>
          <w:rFonts w:ascii="Courier New" w:hAnsi="Courier New" w:cs="Courier New"/>
        </w:rPr>
      </w:pPr>
      <w:r w:rsidRPr="00A948E9">
        <w:rPr>
          <w:rFonts w:ascii="Courier New" w:hAnsi="Courier New" w:cs="Courier New"/>
          <w:b/>
          <w:i/>
          <w:sz w:val="24"/>
          <w:szCs w:val="24"/>
        </w:rPr>
        <w:t>Задание</w:t>
      </w:r>
      <w:r w:rsidRPr="00A948E9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948E9">
        <w:rPr>
          <w:rFonts w:ascii="Courier New" w:hAnsi="Courier New" w:cs="Courier New"/>
        </w:rPr>
        <w:t>Описание переменных в Паскале ― блок описания переменных в Паскале. Блок начинается ключевым словом “</w:t>
      </w:r>
      <w:proofErr w:type="spellStart"/>
      <w:r w:rsidRPr="00A948E9">
        <w:rPr>
          <w:rFonts w:ascii="Courier New" w:hAnsi="Courier New" w:cs="Courier New"/>
          <w:b/>
        </w:rPr>
        <w:t>var</w:t>
      </w:r>
      <w:proofErr w:type="spellEnd"/>
      <w:r w:rsidRPr="00A948E9">
        <w:rPr>
          <w:rFonts w:ascii="Courier New" w:hAnsi="Courier New" w:cs="Courier New"/>
        </w:rPr>
        <w:t xml:space="preserve">”, далее идет несколько описаний переменных. Описание переменных содержит имена переменных через запятую, затем двоеточие, затем имя типа. Достаточно рассматривать только примитивные типы (массивы, записи и т. п. не требуется). Используйте один терминал для всех имен переменных и имен типов. Используйте один терминал для ключевого слова </w:t>
      </w:r>
      <w:proofErr w:type="spellStart"/>
      <w:r w:rsidRPr="00A948E9">
        <w:rPr>
          <w:rFonts w:ascii="Courier New" w:hAnsi="Courier New" w:cs="Courier New"/>
          <w:b/>
        </w:rPr>
        <w:t>var</w:t>
      </w:r>
      <w:proofErr w:type="spellEnd"/>
      <w:r w:rsidRPr="00A948E9">
        <w:rPr>
          <w:rFonts w:ascii="Courier New" w:hAnsi="Courier New" w:cs="Courier New"/>
        </w:rPr>
        <w:t xml:space="preserve"> (не три ‘</w:t>
      </w:r>
      <w:r w:rsidRPr="00A948E9">
        <w:rPr>
          <w:rFonts w:ascii="Courier New" w:hAnsi="Courier New" w:cs="Courier New"/>
          <w:b/>
        </w:rPr>
        <w:t>v</w:t>
      </w:r>
      <w:r w:rsidRPr="00A948E9">
        <w:rPr>
          <w:rFonts w:ascii="Courier New" w:hAnsi="Courier New" w:cs="Courier New"/>
        </w:rPr>
        <w:t>’, ‘</w:t>
      </w:r>
      <w:r w:rsidRPr="00A948E9">
        <w:rPr>
          <w:rFonts w:ascii="Courier New" w:hAnsi="Courier New" w:cs="Courier New"/>
          <w:b/>
        </w:rPr>
        <w:t>a</w:t>
      </w:r>
      <w:r w:rsidRPr="00A948E9">
        <w:rPr>
          <w:rFonts w:ascii="Courier New" w:hAnsi="Courier New" w:cs="Courier New"/>
        </w:rPr>
        <w:t>’, ‘</w:t>
      </w:r>
      <w:r w:rsidRPr="00A948E9">
        <w:rPr>
          <w:rFonts w:ascii="Courier New" w:hAnsi="Courier New" w:cs="Courier New"/>
          <w:b/>
        </w:rPr>
        <w:t>r</w:t>
      </w:r>
      <w:r w:rsidRPr="00A948E9">
        <w:rPr>
          <w:rFonts w:ascii="Courier New" w:hAnsi="Courier New" w:cs="Courier New"/>
        </w:rPr>
        <w:t xml:space="preserve">’). Пример: </w:t>
      </w:r>
      <w:proofErr w:type="spellStart"/>
      <w:r w:rsidRPr="00A948E9">
        <w:rPr>
          <w:rFonts w:ascii="Courier New" w:hAnsi="Courier New" w:cs="Courier New"/>
          <w:b/>
        </w:rPr>
        <w:t>var</w:t>
      </w:r>
      <w:proofErr w:type="spellEnd"/>
      <w:r w:rsidRPr="00A948E9">
        <w:rPr>
          <w:rFonts w:ascii="Courier New" w:hAnsi="Courier New" w:cs="Courier New"/>
          <w:b/>
        </w:rPr>
        <w:t xml:space="preserve"> a, b: </w:t>
      </w:r>
      <w:proofErr w:type="spellStart"/>
      <w:r w:rsidRPr="00A948E9">
        <w:rPr>
          <w:rFonts w:ascii="Courier New" w:hAnsi="Courier New" w:cs="Courier New"/>
          <w:b/>
        </w:rPr>
        <w:t>integer</w:t>
      </w:r>
      <w:proofErr w:type="spellEnd"/>
      <w:r w:rsidRPr="00A948E9">
        <w:rPr>
          <w:rFonts w:ascii="Courier New" w:hAnsi="Courier New" w:cs="Courier New"/>
          <w:b/>
        </w:rPr>
        <w:t xml:space="preserve">; c: </w:t>
      </w:r>
      <w:proofErr w:type="spellStart"/>
      <w:r w:rsidRPr="00A948E9">
        <w:rPr>
          <w:rFonts w:ascii="Courier New" w:hAnsi="Courier New" w:cs="Courier New"/>
          <w:b/>
        </w:rPr>
        <w:t>integer</w:t>
      </w:r>
      <w:proofErr w:type="spellEnd"/>
      <w:r w:rsidRPr="00A948E9">
        <w:rPr>
          <w:rFonts w:ascii="Courier New" w:hAnsi="Courier New" w:cs="Courier New"/>
          <w:b/>
        </w:rPr>
        <w:t>;</w:t>
      </w:r>
    </w:p>
    <w:p w:rsidR="00A948E9" w:rsidRPr="00627AAD" w:rsidRDefault="00A948E9" w:rsidP="00A948E9">
      <w:pPr>
        <w:pStyle w:val="a3"/>
        <w:numPr>
          <w:ilvl w:val="0"/>
          <w:numId w:val="1"/>
        </w:numPr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627AAD">
        <w:rPr>
          <w:rFonts w:ascii="Courier New" w:hAnsi="Courier New" w:cs="Courier New"/>
          <w:b/>
          <w:i/>
          <w:sz w:val="32"/>
          <w:szCs w:val="32"/>
        </w:rPr>
        <w:t>Грамматика</w:t>
      </w:r>
    </w:p>
    <w:p w:rsidR="00A948E9" w:rsidRPr="000506C0" w:rsidRDefault="00A948E9" w:rsidP="003129E6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Построим грамматику по описанию задания</w:t>
      </w:r>
      <w:r w:rsidR="000506C0" w:rsidRPr="000506C0">
        <w:rPr>
          <w:rFonts w:ascii="Courier New" w:hAnsi="Courier New" w:cs="Courier New"/>
          <w:sz w:val="24"/>
          <w:szCs w:val="24"/>
        </w:rPr>
        <w:t xml:space="preserve"> (</w:t>
      </w:r>
      <w:r w:rsidR="00D67DA4">
        <w:rPr>
          <w:rFonts w:ascii="Courier New" w:hAnsi="Courier New" w:cs="Courier New"/>
          <w:sz w:val="24"/>
          <w:szCs w:val="24"/>
          <w:lang w:val="en-US"/>
        </w:rPr>
        <w:t>n</w:t>
      </w:r>
      <w:r w:rsidR="000506C0" w:rsidRPr="000506C0">
        <w:rPr>
          <w:rFonts w:ascii="Courier New" w:hAnsi="Courier New" w:cs="Courier New"/>
          <w:sz w:val="24"/>
          <w:szCs w:val="24"/>
        </w:rPr>
        <w:t xml:space="preserve"> –</w:t>
      </w:r>
      <w:r w:rsidR="00AC2BFE" w:rsidRPr="00AC2BFE">
        <w:rPr>
          <w:rFonts w:ascii="Courier New" w:hAnsi="Courier New" w:cs="Courier New"/>
          <w:sz w:val="24"/>
          <w:szCs w:val="24"/>
        </w:rPr>
        <w:t xml:space="preserve"> </w:t>
      </w:r>
      <w:r w:rsidR="00AC2BFE">
        <w:rPr>
          <w:rFonts w:ascii="Courier New" w:hAnsi="Courier New" w:cs="Courier New"/>
          <w:sz w:val="24"/>
          <w:szCs w:val="24"/>
        </w:rPr>
        <w:t>имя переменной в Паскале</w:t>
      </w:r>
      <w:r w:rsidR="000506C0" w:rsidRPr="000506C0">
        <w:rPr>
          <w:rFonts w:ascii="Courier New" w:hAnsi="Courier New" w:cs="Courier New"/>
          <w:sz w:val="24"/>
          <w:szCs w:val="24"/>
        </w:rPr>
        <w:t>)</w:t>
      </w:r>
    </w:p>
    <w:p w:rsidR="003129E6" w:rsidRDefault="00A948E9" w:rsidP="003129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 w:rsidR="003129E6">
        <w:rPr>
          <w:rFonts w:ascii="Courier New" w:hAnsi="Courier New" w:cs="Courier New"/>
          <w:sz w:val="24"/>
          <w:szCs w:val="24"/>
          <w:lang w:val="en-US"/>
        </w:rPr>
        <w:t xml:space="preserve"> V T</w:t>
      </w:r>
    </w:p>
    <w:p w:rsidR="00A948E9" w:rsidRDefault="003129E6" w:rsidP="003129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29E6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</w:p>
    <w:p w:rsidR="003129E6" w:rsidRDefault="003129E6" w:rsidP="003129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 w:rsidR="00D67DA4">
        <w:rPr>
          <w:rFonts w:ascii="Courier New" w:hAnsi="Courier New" w:cs="Courier New"/>
          <w:sz w:val="24"/>
          <w:szCs w:val="24"/>
          <w:lang w:val="en-US"/>
        </w:rPr>
        <w:t xml:space="preserve"> L</w:t>
      </w:r>
      <w:proofErr w:type="gramStart"/>
      <w:r w:rsidR="00D67DA4">
        <w:rPr>
          <w:rFonts w:ascii="Courier New" w:hAnsi="Courier New" w:cs="Courier New"/>
          <w:sz w:val="24"/>
          <w:szCs w:val="24"/>
          <w:lang w:val="en-US"/>
        </w:rPr>
        <w:t>:n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</w:t>
      </w:r>
      <w:r w:rsidR="00D67DA4">
        <w:rPr>
          <w:rFonts w:ascii="Courier New" w:hAnsi="Courier New" w:cs="Courier New"/>
          <w:sz w:val="24"/>
          <w:szCs w:val="24"/>
          <w:lang w:val="en-US"/>
        </w:rPr>
        <w:t>|L:n</w:t>
      </w:r>
      <w:r>
        <w:rPr>
          <w:rFonts w:ascii="Courier New" w:hAnsi="Courier New" w:cs="Courier New"/>
          <w:sz w:val="24"/>
          <w:szCs w:val="24"/>
          <w:lang w:val="en-US"/>
        </w:rPr>
        <w:t>;T</w:t>
      </w:r>
    </w:p>
    <w:p w:rsidR="003129E6" w:rsidRPr="00D67DA4" w:rsidRDefault="003129E6" w:rsidP="00D67DA4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 w:rsidR="00D67DA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67DA4">
        <w:rPr>
          <w:rFonts w:ascii="Courier New" w:hAnsi="Courier New" w:cs="Courier New"/>
          <w:sz w:val="24"/>
          <w:szCs w:val="24"/>
          <w:lang w:val="en-US"/>
        </w:rPr>
        <w:t>n|n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,L</w:t>
      </w:r>
      <w:proofErr w:type="spellEnd"/>
      <w:proofErr w:type="gramEnd"/>
    </w:p>
    <w:tbl>
      <w:tblPr>
        <w:tblStyle w:val="a4"/>
        <w:tblpPr w:leftFromText="180" w:rightFromText="180" w:vertAnchor="text" w:horzAnchor="page" w:tblpX="2293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0612" w:rsidTr="00120612">
        <w:tc>
          <w:tcPr>
            <w:tcW w:w="4672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Нетерминал</w:t>
            </w:r>
            <w:proofErr w:type="spellEnd"/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Описание</w:t>
            </w:r>
          </w:p>
        </w:tc>
      </w:tr>
      <w:tr w:rsidR="00120612" w:rsidTr="00120612">
        <w:tc>
          <w:tcPr>
            <w:tcW w:w="4672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 переменных в Паскале</w:t>
            </w:r>
          </w:p>
        </w:tc>
      </w:tr>
      <w:tr w:rsidR="00120612" w:rsidTr="00120612">
        <w:tc>
          <w:tcPr>
            <w:tcW w:w="4672" w:type="dxa"/>
          </w:tcPr>
          <w:p w:rsid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Служебное слово </w:t>
            </w: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var</w:t>
            </w:r>
            <w:proofErr w:type="spellEnd"/>
          </w:p>
        </w:tc>
      </w:tr>
      <w:tr w:rsidR="00120612" w:rsidTr="00120612">
        <w:tc>
          <w:tcPr>
            <w:tcW w:w="4672" w:type="dxa"/>
          </w:tcPr>
          <w:p w:rsid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Список объявлений переменных</w:t>
            </w:r>
          </w:p>
        </w:tc>
      </w:tr>
      <w:tr w:rsidR="00120612" w:rsidTr="00120612">
        <w:tc>
          <w:tcPr>
            <w:tcW w:w="4672" w:type="dxa"/>
          </w:tcPr>
          <w:p w:rsidR="00120612" w:rsidRDefault="00AC2BFE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</w:p>
        </w:tc>
        <w:tc>
          <w:tcPr>
            <w:tcW w:w="4673" w:type="dxa"/>
          </w:tcPr>
          <w:p w:rsidR="00120612" w:rsidRPr="00120612" w:rsidRDefault="00120612" w:rsidP="00120612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Перечисление имен переменных</w:t>
            </w:r>
          </w:p>
        </w:tc>
      </w:tr>
    </w:tbl>
    <w:p w:rsidR="00120612" w:rsidRPr="00AC2BFE" w:rsidRDefault="00120612" w:rsidP="00AC2BFE">
      <w:pPr>
        <w:rPr>
          <w:rFonts w:ascii="Courier New" w:hAnsi="Courier New" w:cs="Courier New"/>
          <w:sz w:val="24"/>
          <w:szCs w:val="24"/>
        </w:rPr>
      </w:pPr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грамматике есть правое ветвление — устраним его</w:t>
      </w:r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V T</w:t>
      </w:r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29E6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</w:p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 w:rsidR="00C8523D">
        <w:rPr>
          <w:rFonts w:ascii="Courier New" w:hAnsi="Courier New" w:cs="Courier New"/>
          <w:sz w:val="24"/>
          <w:szCs w:val="24"/>
          <w:lang w:val="en-US"/>
        </w:rPr>
        <w:t xml:space="preserve"> L</w:t>
      </w:r>
      <w:proofErr w:type="gramStart"/>
      <w:r w:rsidR="00C8523D">
        <w:rPr>
          <w:rFonts w:ascii="Courier New" w:hAnsi="Courier New" w:cs="Courier New"/>
          <w:sz w:val="24"/>
          <w:szCs w:val="24"/>
          <w:lang w:val="en-US"/>
        </w:rPr>
        <w:t>:n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;T</w:t>
      </w:r>
      <w:r w:rsidR="00C8523D">
        <w:rPr>
          <w:rFonts w:ascii="Courier New" w:hAnsi="Courier New" w:cs="Courier New"/>
          <w:sz w:val="24"/>
          <w:szCs w:val="24"/>
          <w:lang w:val="en-US"/>
        </w:rPr>
        <w:t>’</w:t>
      </w:r>
    </w:p>
    <w:p w:rsidR="00C8523D" w:rsidRDefault="00C8523D" w:rsidP="00C8523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>
        <w:rPr>
          <w:rFonts w:ascii="Courier New" w:hAnsi="Courier New" w:cs="Courier New"/>
          <w:sz w:val="24"/>
          <w:szCs w:val="24"/>
          <w:lang w:val="en-US"/>
        </w:rPr>
        <w:t>Ɛ</w:t>
      </w:r>
    </w:p>
    <w:p w:rsidR="00C8523D" w:rsidRDefault="00C8523D" w:rsidP="00C8523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 </w:t>
      </w:r>
      <w:r>
        <w:rPr>
          <w:rFonts w:ascii="Cambria Math" w:hAnsi="Cambria Math" w:cs="Cambria Math"/>
          <w:sz w:val="24"/>
          <w:szCs w:val="24"/>
          <w:lang w:val="en-US"/>
        </w:rPr>
        <w:t>⟶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’</w:t>
      </w:r>
    </w:p>
    <w:p w:rsidR="00627AAD" w:rsidRPr="00C8523D" w:rsidRDefault="00627AAD" w:rsidP="00C8523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</w:t>
      </w:r>
      <w:r w:rsidR="00C8523D"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>
        <w:rPr>
          <w:rFonts w:ascii="Cambria Math" w:hAnsi="Cambria Math" w:cs="Cambria Math"/>
          <w:sz w:val="24"/>
          <w:szCs w:val="24"/>
          <w:lang w:val="en-US"/>
        </w:rPr>
        <w:t>⟶</w:t>
      </w:r>
      <w:r w:rsidR="00C8523D">
        <w:rPr>
          <w:rFonts w:ascii="Courier New" w:hAnsi="Courier New" w:cs="Courier New"/>
          <w:sz w:val="24"/>
          <w:szCs w:val="24"/>
          <w:lang w:val="en-US"/>
        </w:rPr>
        <w:t xml:space="preserve"> ,L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|</w:t>
      </w:r>
      <w:r w:rsidR="00C8523D">
        <w:rPr>
          <w:rFonts w:ascii="Courier New" w:hAnsi="Courier New" w:cs="Courier New"/>
          <w:sz w:val="24"/>
          <w:szCs w:val="24"/>
          <w:lang w:val="en-US"/>
        </w:rPr>
        <w:t>Ɛ</w:t>
      </w:r>
    </w:p>
    <w:tbl>
      <w:tblPr>
        <w:tblStyle w:val="a4"/>
        <w:tblpPr w:leftFromText="180" w:rightFromText="180" w:vertAnchor="text" w:horzAnchor="page" w:tblpX="2293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7252"/>
      </w:tblGrid>
      <w:tr w:rsidR="00627AAD" w:rsidTr="00C8523D">
        <w:tc>
          <w:tcPr>
            <w:tcW w:w="2093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Нетерминал</w:t>
            </w:r>
            <w:proofErr w:type="spellEnd"/>
          </w:p>
        </w:tc>
        <w:tc>
          <w:tcPr>
            <w:tcW w:w="7252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20612">
              <w:rPr>
                <w:rFonts w:ascii="Courier New" w:hAnsi="Courier New" w:cs="Courier New"/>
                <w:b/>
                <w:sz w:val="24"/>
                <w:szCs w:val="24"/>
              </w:rPr>
              <w:t>Описание</w:t>
            </w:r>
          </w:p>
        </w:tc>
      </w:tr>
      <w:tr w:rsidR="00627AAD" w:rsidTr="00C8523D">
        <w:tc>
          <w:tcPr>
            <w:tcW w:w="2093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7252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Описание переменных в Паскале</w:t>
            </w:r>
          </w:p>
        </w:tc>
      </w:tr>
      <w:tr w:rsidR="00627AAD" w:rsidTr="00C8523D">
        <w:tc>
          <w:tcPr>
            <w:tcW w:w="2093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</w:p>
        </w:tc>
        <w:tc>
          <w:tcPr>
            <w:tcW w:w="7252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Служебное слово </w:t>
            </w:r>
            <w:proofErr w:type="spellStart"/>
            <w:r w:rsidRPr="00120612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var</w:t>
            </w:r>
            <w:proofErr w:type="spellEnd"/>
          </w:p>
        </w:tc>
      </w:tr>
      <w:tr w:rsidR="00627AAD" w:rsidTr="00C8523D">
        <w:tc>
          <w:tcPr>
            <w:tcW w:w="2093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</w:p>
        </w:tc>
        <w:tc>
          <w:tcPr>
            <w:tcW w:w="7252" w:type="dxa"/>
          </w:tcPr>
          <w:p w:rsidR="00627AAD" w:rsidRPr="00120612" w:rsidRDefault="00C8523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Непустой с</w:t>
            </w:r>
            <w:r w:rsidR="00627AAD">
              <w:rPr>
                <w:rFonts w:ascii="Courier New" w:hAnsi="Courier New" w:cs="Courier New"/>
                <w:sz w:val="24"/>
                <w:szCs w:val="24"/>
              </w:rPr>
              <w:t>писок объявлений переменных</w:t>
            </w:r>
          </w:p>
        </w:tc>
      </w:tr>
      <w:tr w:rsidR="00627AAD" w:rsidTr="00C8523D">
        <w:tc>
          <w:tcPr>
            <w:tcW w:w="2093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</w:p>
        </w:tc>
        <w:tc>
          <w:tcPr>
            <w:tcW w:w="7252" w:type="dxa"/>
          </w:tcPr>
          <w:p w:rsidR="00627AAD" w:rsidRPr="00120612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Перечисление имен переменных</w:t>
            </w:r>
          </w:p>
        </w:tc>
      </w:tr>
      <w:tr w:rsidR="00627AAD" w:rsidTr="00C8523D">
        <w:tc>
          <w:tcPr>
            <w:tcW w:w="2093" w:type="dxa"/>
          </w:tcPr>
          <w:p w:rsidR="00627AAD" w:rsidRDefault="00C8523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T’</w:t>
            </w:r>
          </w:p>
        </w:tc>
        <w:tc>
          <w:tcPr>
            <w:tcW w:w="7252" w:type="dxa"/>
          </w:tcPr>
          <w:p w:rsidR="00627AAD" w:rsidRPr="00C8523D" w:rsidRDefault="00C8523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Список объявлений переменных</w:t>
            </w:r>
          </w:p>
        </w:tc>
      </w:tr>
      <w:tr w:rsidR="00627AAD" w:rsidTr="00C8523D">
        <w:tc>
          <w:tcPr>
            <w:tcW w:w="2093" w:type="dxa"/>
          </w:tcPr>
          <w:p w:rsidR="00627AAD" w:rsidRPr="00C8523D" w:rsidRDefault="00C8523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L’</w:t>
            </w:r>
          </w:p>
        </w:tc>
        <w:tc>
          <w:tcPr>
            <w:tcW w:w="7252" w:type="dxa"/>
          </w:tcPr>
          <w:p w:rsidR="00627AAD" w:rsidRDefault="00627AAD" w:rsidP="0004011B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Продолжение </w:t>
            </w:r>
            <w:r w:rsidR="00C8523D">
              <w:rPr>
                <w:rFonts w:ascii="Courier New" w:hAnsi="Courier New" w:cs="Courier New"/>
                <w:sz w:val="24"/>
                <w:szCs w:val="24"/>
              </w:rPr>
              <w:t>перечислений имен переменных</w:t>
            </w:r>
          </w:p>
        </w:tc>
      </w:tr>
    </w:tbl>
    <w:p w:rsidR="00627AAD" w:rsidRDefault="00627AAD" w:rsidP="00627AA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627AAD" w:rsidRDefault="00627AAD" w:rsidP="00627AAD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627AAD">
        <w:rPr>
          <w:rFonts w:ascii="Courier New" w:hAnsi="Courier New" w:cs="Courier New"/>
          <w:b/>
          <w:sz w:val="32"/>
          <w:szCs w:val="32"/>
        </w:rPr>
        <w:t>Построение лексического анализатора</w:t>
      </w:r>
    </w:p>
    <w:p w:rsidR="00627AAD" w:rsidRDefault="00C8523D" w:rsidP="0012703F">
      <w:pPr>
        <w:pStyle w:val="a3"/>
        <w:ind w:firstLine="6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грамматике 6</w:t>
      </w:r>
      <w:r w:rsidR="00627AAD">
        <w:rPr>
          <w:rFonts w:ascii="Courier New" w:hAnsi="Courier New" w:cs="Courier New"/>
          <w:sz w:val="24"/>
          <w:szCs w:val="24"/>
        </w:rPr>
        <w:t xml:space="preserve"> терминалов </w:t>
      </w:r>
      <w:r w:rsidR="0012703F">
        <w:rPr>
          <w:rFonts w:ascii="Courier New" w:hAnsi="Courier New" w:cs="Courier New"/>
          <w:sz w:val="24"/>
          <w:szCs w:val="24"/>
        </w:rPr>
        <w:t>—</w:t>
      </w:r>
      <w:r w:rsidR="0012703F" w:rsidRPr="00127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27AAD" w:rsidRPr="00627AAD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  <w:r w:rsidR="00627AAD" w:rsidRPr="00627AAD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 w:rsidR="00627AAD" w:rsidRPr="00627AAD">
        <w:rPr>
          <w:rFonts w:ascii="Courier New" w:hAnsi="Courier New" w:cs="Courier New"/>
          <w:sz w:val="24"/>
          <w:szCs w:val="24"/>
        </w:rPr>
        <w:t xml:space="preserve">(универсальный </w:t>
      </w:r>
      <w:r w:rsidR="00627AAD">
        <w:rPr>
          <w:rFonts w:ascii="Courier New" w:hAnsi="Courier New" w:cs="Courier New"/>
          <w:sz w:val="24"/>
          <w:szCs w:val="24"/>
        </w:rPr>
        <w:t xml:space="preserve">терминал для </w:t>
      </w:r>
      <w:r>
        <w:rPr>
          <w:rFonts w:ascii="Courier New" w:hAnsi="Courier New" w:cs="Courier New"/>
          <w:sz w:val="24"/>
          <w:szCs w:val="24"/>
        </w:rPr>
        <w:t>имени переменной или типа</w:t>
      </w:r>
      <w:r w:rsidR="00627AAD" w:rsidRPr="00627AAD">
        <w:rPr>
          <w:rFonts w:ascii="Courier New" w:hAnsi="Courier New" w:cs="Courier New"/>
          <w:sz w:val="24"/>
          <w:szCs w:val="24"/>
        </w:rPr>
        <w:t>),</w:t>
      </w:r>
      <w:proofErr w:type="gramStart"/>
      <w:r w:rsidRPr="00627AAD">
        <w:rPr>
          <w:rFonts w:ascii="Courier New" w:hAnsi="Courier New" w:cs="Courier New"/>
          <w:sz w:val="24"/>
          <w:szCs w:val="24"/>
        </w:rPr>
        <w:t xml:space="preserve"> </w:t>
      </w:r>
      <w:r w:rsidR="00627AAD" w:rsidRPr="00627AAD">
        <w:rPr>
          <w:rFonts w:ascii="Courier New" w:hAnsi="Courier New" w:cs="Courier New"/>
          <w:sz w:val="24"/>
          <w:szCs w:val="24"/>
        </w:rPr>
        <w:t>,</w:t>
      </w:r>
      <w:proofErr w:type="gramEnd"/>
      <w:r w:rsidR="0012703F">
        <w:rPr>
          <w:rFonts w:ascii="Courier New" w:hAnsi="Courier New" w:cs="Courier New"/>
          <w:sz w:val="24"/>
          <w:szCs w:val="24"/>
        </w:rPr>
        <w:t xml:space="preserve"> </w:t>
      </w:r>
      <w:r w:rsidR="0012703F" w:rsidRPr="0012703F">
        <w:rPr>
          <w:rFonts w:ascii="Courier New" w:hAnsi="Courier New" w:cs="Courier New"/>
          <w:sz w:val="24"/>
          <w:szCs w:val="24"/>
        </w:rPr>
        <w:t>‘</w:t>
      </w:r>
      <w:r w:rsidR="0012703F" w:rsidRPr="0012703F">
        <w:rPr>
          <w:rFonts w:ascii="Courier New" w:hAnsi="Courier New" w:cs="Courier New"/>
          <w:b/>
          <w:i/>
          <w:sz w:val="24"/>
          <w:szCs w:val="24"/>
        </w:rPr>
        <w:t>,</w:t>
      </w:r>
      <w:r w:rsidR="0012703F" w:rsidRPr="0012703F">
        <w:rPr>
          <w:rFonts w:ascii="Courier New" w:hAnsi="Courier New" w:cs="Courier New"/>
          <w:sz w:val="24"/>
          <w:szCs w:val="24"/>
        </w:rPr>
        <w:t>’, ‘</w:t>
      </w:r>
      <w:r w:rsidR="0012703F" w:rsidRPr="0012703F">
        <w:rPr>
          <w:rFonts w:ascii="Courier New" w:hAnsi="Courier New" w:cs="Courier New"/>
          <w:b/>
          <w:i/>
          <w:sz w:val="24"/>
          <w:szCs w:val="24"/>
        </w:rPr>
        <w:t>;</w:t>
      </w:r>
      <w:r w:rsidR="0012703F" w:rsidRPr="0012703F">
        <w:rPr>
          <w:rFonts w:ascii="Courier New" w:hAnsi="Courier New" w:cs="Courier New"/>
          <w:sz w:val="24"/>
          <w:szCs w:val="24"/>
        </w:rPr>
        <w:t>’, ‘</w:t>
      </w:r>
      <w:r w:rsidR="0012703F" w:rsidRPr="0012703F">
        <w:rPr>
          <w:rFonts w:ascii="Courier New" w:hAnsi="Courier New" w:cs="Courier New"/>
          <w:i/>
          <w:sz w:val="24"/>
          <w:szCs w:val="24"/>
        </w:rPr>
        <w:t>:</w:t>
      </w:r>
      <w:r w:rsidR="0012703F" w:rsidRPr="0012703F">
        <w:rPr>
          <w:rFonts w:ascii="Courier New" w:hAnsi="Courier New" w:cs="Courier New"/>
          <w:sz w:val="24"/>
          <w:szCs w:val="24"/>
        </w:rPr>
        <w:t>’</w:t>
      </w:r>
      <w:r w:rsidR="0012703F">
        <w:rPr>
          <w:rFonts w:ascii="Courier New" w:hAnsi="Courier New" w:cs="Courier New"/>
          <w:sz w:val="24"/>
          <w:szCs w:val="24"/>
        </w:rPr>
        <w:t>.</w:t>
      </w:r>
    </w:p>
    <w:p w:rsidR="0012703F" w:rsidRDefault="0012703F" w:rsidP="0012703F">
      <w:pPr>
        <w:pStyle w:val="a3"/>
        <w:ind w:firstLine="6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Заведем класс </w:t>
      </w:r>
      <w:r w:rsidRPr="0012703F">
        <w:rPr>
          <w:rFonts w:ascii="Courier New" w:hAnsi="Courier New" w:cs="Courier New"/>
          <w:b/>
          <w:sz w:val="24"/>
          <w:szCs w:val="24"/>
          <w:lang w:val="en-US"/>
        </w:rPr>
        <w:t>Token</w:t>
      </w:r>
      <w:r w:rsidRPr="0012703F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хранения терминалов, не забудем про конец строки.</w:t>
      </w:r>
    </w:p>
    <w:p w:rsidR="0012703F" w:rsidRPr="0012703F" w:rsidRDefault="0012703F" w:rsidP="0012703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2703F">
        <w:rPr>
          <w:color w:val="CC7832"/>
          <w:lang w:val="en-US"/>
        </w:rPr>
        <w:t>public</w:t>
      </w:r>
      <w:proofErr w:type="gramEnd"/>
      <w:r w:rsidRPr="0012703F">
        <w:rPr>
          <w:color w:val="CC7832"/>
          <w:lang w:val="en-US"/>
        </w:rPr>
        <w:t xml:space="preserve"> </w:t>
      </w:r>
      <w:proofErr w:type="spellStart"/>
      <w:r w:rsidRPr="0012703F">
        <w:rPr>
          <w:color w:val="CC7832"/>
          <w:lang w:val="en-US"/>
        </w:rPr>
        <w:t>enum</w:t>
      </w:r>
      <w:proofErr w:type="spellEnd"/>
      <w:r w:rsidRPr="0012703F">
        <w:rPr>
          <w:color w:val="CC7832"/>
          <w:lang w:val="en-US"/>
        </w:rPr>
        <w:t xml:space="preserve"> </w:t>
      </w:r>
      <w:r w:rsidRPr="0012703F">
        <w:rPr>
          <w:color w:val="A9B7C6"/>
          <w:lang w:val="en-US"/>
        </w:rPr>
        <w:t>Token {</w:t>
      </w:r>
      <w:r w:rsidRPr="0012703F">
        <w:rPr>
          <w:color w:val="A9B7C6"/>
          <w:lang w:val="en-US"/>
        </w:rPr>
        <w:br/>
        <w:t xml:space="preserve">    </w:t>
      </w:r>
      <w:r w:rsidRPr="0012703F">
        <w:rPr>
          <w:i/>
          <w:iCs/>
          <w:color w:val="9876AA"/>
          <w:lang w:val="en-US"/>
        </w:rPr>
        <w:t>VAR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CHARACTER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DIGIT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COMMA</w:t>
      </w:r>
      <w:r w:rsidRPr="0012703F">
        <w:rPr>
          <w:color w:val="CC7832"/>
          <w:lang w:val="en-US"/>
        </w:rPr>
        <w:t xml:space="preserve">, </w:t>
      </w:r>
      <w:r w:rsidRPr="0012703F">
        <w:rPr>
          <w:i/>
          <w:iCs/>
          <w:color w:val="9876AA"/>
          <w:lang w:val="en-US"/>
        </w:rPr>
        <w:t>SEMICOLON</w:t>
      </w:r>
      <w:r w:rsidRPr="0012703F">
        <w:rPr>
          <w:color w:val="CC7832"/>
          <w:lang w:val="en-US"/>
        </w:rPr>
        <w:t xml:space="preserve">, </w:t>
      </w:r>
      <w:r w:rsidR="00AC2BFE">
        <w:rPr>
          <w:i/>
          <w:iCs/>
          <w:color w:val="9876AA"/>
          <w:lang w:val="en-US"/>
        </w:rPr>
        <w:t>VARTYPE</w:t>
      </w:r>
      <w:r w:rsidRPr="0012703F">
        <w:rPr>
          <w:color w:val="CC7832"/>
          <w:lang w:val="en-US"/>
        </w:rPr>
        <w:t>;</w:t>
      </w:r>
      <w:r w:rsidRPr="0012703F">
        <w:rPr>
          <w:color w:val="CC7832"/>
          <w:lang w:val="en-US"/>
        </w:rPr>
        <w:br/>
        <w:t xml:space="preserve">}    </w:t>
      </w:r>
    </w:p>
    <w:p w:rsidR="0012703F" w:rsidRPr="0012703F" w:rsidRDefault="0012703F" w:rsidP="0012703F">
      <w:pPr>
        <w:pStyle w:val="a3"/>
        <w:ind w:firstLine="696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a4"/>
        <w:tblW w:w="0" w:type="auto"/>
        <w:tblInd w:w="2820" w:type="dxa"/>
        <w:tblLook w:val="04A0" w:firstRow="1" w:lastRow="0" w:firstColumn="1" w:lastColumn="0" w:noHBand="0" w:noVBand="1"/>
      </w:tblPr>
      <w:tblGrid>
        <w:gridCol w:w="1942"/>
        <w:gridCol w:w="1659"/>
      </w:tblGrid>
      <w:tr w:rsidR="0012703F" w:rsidRPr="0012703F" w:rsidTr="00056AE5">
        <w:tc>
          <w:tcPr>
            <w:tcW w:w="19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2703F">
              <w:rPr>
                <w:rFonts w:ascii="Courier New" w:hAnsi="Courier New" w:cs="Courier New"/>
                <w:b/>
                <w:sz w:val="24"/>
                <w:szCs w:val="24"/>
              </w:rPr>
              <w:t>Терминал</w:t>
            </w:r>
          </w:p>
        </w:tc>
        <w:tc>
          <w:tcPr>
            <w:tcW w:w="16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12703F">
              <w:rPr>
                <w:rFonts w:ascii="Courier New" w:hAnsi="Courier New" w:cs="Courier New"/>
                <w:b/>
                <w:sz w:val="24"/>
                <w:szCs w:val="24"/>
              </w:rPr>
              <w:t>Токен</w:t>
            </w:r>
            <w:proofErr w:type="spellEnd"/>
          </w:p>
        </w:tc>
      </w:tr>
      <w:tr w:rsidR="0012703F" w:rsidRPr="0012703F" w:rsidTr="00056AE5">
        <w:tc>
          <w:tcPr>
            <w:tcW w:w="1942" w:type="dxa"/>
            <w:tcBorders>
              <w:top w:val="double" w:sz="4" w:space="0" w:color="auto"/>
            </w:tcBorders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12703F">
              <w:rPr>
                <w:rFonts w:ascii="Courier New" w:hAnsi="Courier New" w:cs="Courier New"/>
                <w:b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659" w:type="dxa"/>
            <w:tcBorders>
              <w:top w:val="double" w:sz="4" w:space="0" w:color="auto"/>
            </w:tcBorders>
          </w:tcPr>
          <w:p w:rsidR="0012703F" w:rsidRPr="0012703F" w:rsidRDefault="0012703F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</w:p>
        </w:tc>
      </w:tr>
      <w:tr w:rsidR="0012703F" w:rsidRPr="0012703F" w:rsidTr="00056AE5">
        <w:tc>
          <w:tcPr>
            <w:tcW w:w="1942" w:type="dxa"/>
          </w:tcPr>
          <w:p w:rsidR="0012703F" w:rsidRPr="0012703F" w:rsidRDefault="00C8523D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1659" w:type="dxa"/>
          </w:tcPr>
          <w:p w:rsidR="0012703F" w:rsidRPr="0012703F" w:rsidRDefault="00C8523D" w:rsidP="0012703F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VARTYPE</w:t>
            </w:r>
          </w:p>
        </w:tc>
      </w:tr>
      <w:tr w:rsidR="00C8523D" w:rsidRPr="0012703F" w:rsidTr="00056AE5">
        <w:tc>
          <w:tcPr>
            <w:tcW w:w="1942" w:type="dxa"/>
          </w:tcPr>
          <w:p w:rsidR="00C8523D" w:rsidRPr="0012703F" w:rsidRDefault="00C8523D" w:rsidP="00D72841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</w:tc>
        <w:tc>
          <w:tcPr>
            <w:tcW w:w="1659" w:type="dxa"/>
          </w:tcPr>
          <w:p w:rsidR="00C8523D" w:rsidRPr="0012703F" w:rsidRDefault="00C8523D" w:rsidP="00D72841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COMMA</w:t>
            </w:r>
          </w:p>
        </w:tc>
      </w:tr>
      <w:tr w:rsidR="00C8523D" w:rsidRPr="0012703F" w:rsidTr="00056AE5">
        <w:tc>
          <w:tcPr>
            <w:tcW w:w="1942" w:type="dxa"/>
          </w:tcPr>
          <w:p w:rsidR="00C8523D" w:rsidRPr="0012703F" w:rsidRDefault="00C8523D" w:rsidP="00D72841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1659" w:type="dxa"/>
          </w:tcPr>
          <w:p w:rsidR="00C8523D" w:rsidRPr="0012703F" w:rsidRDefault="00C8523D" w:rsidP="00D72841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SEMICOLON</w:t>
            </w:r>
          </w:p>
        </w:tc>
      </w:tr>
      <w:tr w:rsidR="00C8523D" w:rsidRPr="0012703F" w:rsidTr="00056AE5">
        <w:tc>
          <w:tcPr>
            <w:tcW w:w="1942" w:type="dxa"/>
          </w:tcPr>
          <w:p w:rsidR="00C8523D" w:rsidRPr="0012703F" w:rsidRDefault="00C8523D" w:rsidP="00D72841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</w:tc>
        <w:tc>
          <w:tcPr>
            <w:tcW w:w="1659" w:type="dxa"/>
          </w:tcPr>
          <w:p w:rsidR="00C8523D" w:rsidRPr="0012703F" w:rsidRDefault="00C8523D" w:rsidP="00D72841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COLON</w:t>
            </w:r>
          </w:p>
        </w:tc>
      </w:tr>
      <w:tr w:rsidR="00C8523D" w:rsidRPr="0012703F" w:rsidTr="00056AE5">
        <w:tc>
          <w:tcPr>
            <w:tcW w:w="1942" w:type="dxa"/>
          </w:tcPr>
          <w:p w:rsidR="00C8523D" w:rsidRPr="0012703F" w:rsidRDefault="00C8523D" w:rsidP="00D72841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</w:p>
        </w:tc>
        <w:tc>
          <w:tcPr>
            <w:tcW w:w="1659" w:type="dxa"/>
          </w:tcPr>
          <w:p w:rsidR="00C8523D" w:rsidRPr="0012703F" w:rsidRDefault="00C8523D" w:rsidP="00D72841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</w:tc>
      </w:tr>
    </w:tbl>
    <w:p w:rsidR="0012703F" w:rsidRPr="0012703F" w:rsidRDefault="0012703F" w:rsidP="0012703F">
      <w:pPr>
        <w:pStyle w:val="a3"/>
        <w:ind w:firstLine="696"/>
        <w:rPr>
          <w:rFonts w:ascii="Courier New" w:hAnsi="Courier New" w:cs="Courier New"/>
          <w:sz w:val="24"/>
          <w:szCs w:val="24"/>
          <w:lang w:val="en-US"/>
        </w:rPr>
      </w:pPr>
    </w:p>
    <w:p w:rsidR="00056AE5" w:rsidRPr="00056AE5" w:rsidRDefault="00056AE5" w:rsidP="00056AE5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 w:rsidRPr="00056AE5">
        <w:rPr>
          <w:rFonts w:ascii="Courier New" w:hAnsi="Courier New" w:cs="Courier New"/>
          <w:b/>
          <w:sz w:val="32"/>
          <w:szCs w:val="32"/>
        </w:rPr>
        <w:t xml:space="preserve">Построение </w:t>
      </w:r>
      <w:r>
        <w:rPr>
          <w:rFonts w:ascii="Courier New" w:hAnsi="Courier New" w:cs="Courier New"/>
          <w:b/>
          <w:sz w:val="32"/>
          <w:szCs w:val="32"/>
        </w:rPr>
        <w:t>синтак</w:t>
      </w:r>
      <w:r w:rsidR="001A71B0">
        <w:rPr>
          <w:rFonts w:ascii="Courier New" w:hAnsi="Courier New" w:cs="Courier New"/>
          <w:b/>
          <w:sz w:val="32"/>
          <w:szCs w:val="32"/>
        </w:rPr>
        <w:t>с</w:t>
      </w:r>
      <w:r>
        <w:rPr>
          <w:rFonts w:ascii="Courier New" w:hAnsi="Courier New" w:cs="Courier New"/>
          <w:b/>
          <w:sz w:val="32"/>
          <w:szCs w:val="32"/>
        </w:rPr>
        <w:t>иче</w:t>
      </w:r>
      <w:r w:rsidRPr="00056AE5">
        <w:rPr>
          <w:rFonts w:ascii="Courier New" w:hAnsi="Courier New" w:cs="Courier New"/>
          <w:b/>
          <w:sz w:val="32"/>
          <w:szCs w:val="32"/>
        </w:rPr>
        <w:t>ского анализатора</w:t>
      </w:r>
    </w:p>
    <w:p w:rsidR="00120612" w:rsidRPr="00056AE5" w:rsidRDefault="00056AE5" w:rsidP="00A948E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Построим множества </w:t>
      </w:r>
      <w:r w:rsidRPr="00056AE5">
        <w:rPr>
          <w:rFonts w:ascii="Courier New" w:hAnsi="Courier New" w:cs="Courier New"/>
          <w:b/>
          <w:sz w:val="24"/>
          <w:szCs w:val="24"/>
          <w:lang w:val="en-US"/>
        </w:rPr>
        <w:t>FIRST</w:t>
      </w:r>
      <w:r w:rsidRPr="00056AE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</w:t>
      </w:r>
      <w:r w:rsidRPr="00056AE5">
        <w:rPr>
          <w:rFonts w:ascii="Courier New" w:hAnsi="Courier New" w:cs="Courier New"/>
          <w:b/>
          <w:sz w:val="24"/>
          <w:szCs w:val="24"/>
          <w:lang w:val="en-US"/>
        </w:rPr>
        <w:t>FOLLOW</w:t>
      </w:r>
      <w:r w:rsidRPr="00056AE5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AE5">
        <w:rPr>
          <w:rFonts w:ascii="Courier New" w:hAnsi="Courier New" w:cs="Courier New"/>
          <w:sz w:val="24"/>
          <w:szCs w:val="24"/>
        </w:rPr>
        <w:t xml:space="preserve">для </w:t>
      </w:r>
      <w:proofErr w:type="spellStart"/>
      <w:r w:rsidRPr="00056AE5">
        <w:rPr>
          <w:rFonts w:ascii="Courier New" w:hAnsi="Courier New" w:cs="Courier New"/>
          <w:sz w:val="24"/>
          <w:szCs w:val="24"/>
        </w:rPr>
        <w:t>нетерминалов</w:t>
      </w:r>
      <w:proofErr w:type="spellEnd"/>
      <w:r w:rsidRPr="00056AE5">
        <w:rPr>
          <w:rFonts w:ascii="Courier New" w:hAnsi="Courier New" w:cs="Courier New"/>
          <w:sz w:val="24"/>
          <w:szCs w:val="24"/>
        </w:rPr>
        <w:t xml:space="preserve"> грамматики</w:t>
      </w:r>
    </w:p>
    <w:tbl>
      <w:tblPr>
        <w:tblStyle w:val="a4"/>
        <w:tblpPr w:leftFromText="180" w:rightFromText="180" w:vertAnchor="text" w:horzAnchor="page" w:tblpX="2269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6AE5" w:rsidTr="00056AE5">
        <w:tc>
          <w:tcPr>
            <w:tcW w:w="3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056AE5">
              <w:rPr>
                <w:rFonts w:ascii="Courier New" w:hAnsi="Courier New" w:cs="Courier New"/>
                <w:b/>
                <w:sz w:val="24"/>
                <w:szCs w:val="24"/>
              </w:rPr>
              <w:t>Нетерминал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56AE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FIRST</w:t>
            </w:r>
          </w:p>
        </w:tc>
        <w:tc>
          <w:tcPr>
            <w:tcW w:w="31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56AE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FOLLOW</w:t>
            </w:r>
          </w:p>
        </w:tc>
      </w:tr>
      <w:tr w:rsidR="00056AE5" w:rsidTr="00056AE5">
        <w:tc>
          <w:tcPr>
            <w:tcW w:w="3115" w:type="dxa"/>
            <w:tcBorders>
              <w:top w:val="double" w:sz="4" w:space="0" w:color="auto"/>
            </w:tcBorders>
          </w:tcPr>
          <w:p w:rsidR="00056AE5" w:rsidRPr="00120612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056AE5" w:rsidRPr="00056AE5" w:rsidRDefault="00116E9C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="00056AE5">
              <w:rPr>
                <w:rFonts w:ascii="Courier New" w:hAnsi="Courier New" w:cs="Courier New"/>
                <w:sz w:val="24"/>
                <w:szCs w:val="24"/>
                <w:lang w:val="en-US"/>
              </w:rPr>
              <w:t>ar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</w:p>
        </w:tc>
      </w:tr>
      <w:tr w:rsidR="00056AE5" w:rsidTr="00056AE5"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</w:p>
        </w:tc>
        <w:tc>
          <w:tcPr>
            <w:tcW w:w="3115" w:type="dxa"/>
          </w:tcPr>
          <w:p w:rsidR="00056AE5" w:rsidRPr="00056AE5" w:rsidRDefault="001A71B0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="00056AE5">
              <w:rPr>
                <w:rFonts w:ascii="Courier New" w:hAnsi="Courier New" w:cs="Courier New"/>
                <w:sz w:val="24"/>
                <w:szCs w:val="24"/>
                <w:lang w:val="en-US"/>
              </w:rPr>
              <w:t>ar</w:t>
            </w:r>
            <w:proofErr w:type="spellEnd"/>
          </w:p>
        </w:tc>
        <w:tc>
          <w:tcPr>
            <w:tcW w:w="3115" w:type="dxa"/>
          </w:tcPr>
          <w:p w:rsidR="00056AE5" w:rsidRPr="00056AE5" w:rsidRDefault="00342E47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</w:tr>
      <w:tr w:rsidR="00056AE5" w:rsidTr="00056AE5"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:rsidR="00056AE5" w:rsidRPr="00056AE5" w:rsidRDefault="00342E47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</w:p>
        </w:tc>
      </w:tr>
      <w:tr w:rsidR="00056AE5" w:rsidTr="00056AE5">
        <w:tc>
          <w:tcPr>
            <w:tcW w:w="3115" w:type="dxa"/>
          </w:tcPr>
          <w:p w:rsid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:rsidR="00056AE5" w:rsidRPr="00056AE5" w:rsidRDefault="00342E47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‘:’</w:t>
            </w:r>
          </w:p>
        </w:tc>
      </w:tr>
      <w:tr w:rsidR="00056AE5" w:rsidTr="00056AE5">
        <w:tc>
          <w:tcPr>
            <w:tcW w:w="3115" w:type="dxa"/>
          </w:tcPr>
          <w:p w:rsidR="00056AE5" w:rsidRPr="00116E9C" w:rsidRDefault="00116E9C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="00342E47">
              <w:rPr>
                <w:rFonts w:ascii="Courier New" w:hAnsi="Courier New" w:cs="Courier New"/>
                <w:sz w:val="24"/>
                <w:szCs w:val="24"/>
                <w:lang w:val="en-US"/>
              </w:rPr>
              <w:t>’</w:t>
            </w:r>
          </w:p>
        </w:tc>
        <w:tc>
          <w:tcPr>
            <w:tcW w:w="3115" w:type="dxa"/>
          </w:tcPr>
          <w:p w:rsidR="00056AE5" w:rsidRPr="00056AE5" w:rsidRDefault="00342E47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n, Ɛ</w:t>
            </w:r>
          </w:p>
        </w:tc>
        <w:tc>
          <w:tcPr>
            <w:tcW w:w="3115" w:type="dxa"/>
          </w:tcPr>
          <w:p w:rsidR="00056AE5" w:rsidRPr="00056AE5" w:rsidRDefault="00056AE5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‘;’</w:t>
            </w:r>
          </w:p>
        </w:tc>
      </w:tr>
      <w:tr w:rsidR="00056AE5" w:rsidTr="00056AE5">
        <w:tc>
          <w:tcPr>
            <w:tcW w:w="3115" w:type="dxa"/>
          </w:tcPr>
          <w:p w:rsidR="00056AE5" w:rsidRPr="00627AAD" w:rsidRDefault="00116E9C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L’</w:t>
            </w:r>
          </w:p>
        </w:tc>
        <w:tc>
          <w:tcPr>
            <w:tcW w:w="3115" w:type="dxa"/>
          </w:tcPr>
          <w:p w:rsidR="00056AE5" w:rsidRPr="00056AE5" w:rsidRDefault="00342E47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‘,’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 Ɛ</w:t>
            </w:r>
          </w:p>
        </w:tc>
        <w:tc>
          <w:tcPr>
            <w:tcW w:w="3115" w:type="dxa"/>
          </w:tcPr>
          <w:p w:rsidR="00056AE5" w:rsidRDefault="00342E47" w:rsidP="00056AE5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‘:’</w:t>
            </w:r>
          </w:p>
        </w:tc>
      </w:tr>
    </w:tbl>
    <w:p w:rsidR="001A71B0" w:rsidRPr="001A71B0" w:rsidRDefault="001A71B0" w:rsidP="001A71B0">
      <w:pPr>
        <w:rPr>
          <w:rFonts w:ascii="Courier New" w:hAnsi="Courier New" w:cs="Courier New"/>
          <w:b/>
          <w:sz w:val="32"/>
          <w:szCs w:val="32"/>
        </w:rPr>
      </w:pPr>
    </w:p>
    <w:p w:rsidR="00056AE5" w:rsidRDefault="001A71B0" w:rsidP="001A71B0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Визуализатор</w:t>
      </w:r>
    </w:p>
    <w:p w:rsidR="001A71B0" w:rsidRDefault="001A71B0" w:rsidP="00712178">
      <w:pPr>
        <w:pStyle w:val="a3"/>
        <w:ind w:firstLine="6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Мной были реализованы два варианта визуализатора:</w:t>
      </w:r>
    </w:p>
    <w:p w:rsidR="001A71B0" w:rsidRDefault="001A71B0" w:rsidP="00712178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А) </w:t>
      </w:r>
      <w:r w:rsidR="0016105A">
        <w:rPr>
          <w:rFonts w:ascii="Courier New" w:hAnsi="Courier New" w:cs="Courier New"/>
          <w:sz w:val="24"/>
          <w:szCs w:val="24"/>
        </w:rPr>
        <w:t>Вывод в выходной файл дерева в порядке обхода поиска в глубину с отступами, зависящими от глубины.</w:t>
      </w:r>
    </w:p>
    <w:p w:rsidR="00712178" w:rsidRPr="00712178" w:rsidRDefault="00DF5922" w:rsidP="00712178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9476BCD" wp14:editId="03FF6F98">
            <wp:simplePos x="0" y="0"/>
            <wp:positionH relativeFrom="column">
              <wp:posOffset>3175</wp:posOffset>
            </wp:positionH>
            <wp:positionV relativeFrom="paragraph">
              <wp:posOffset>408940</wp:posOffset>
            </wp:positionV>
            <wp:extent cx="5940425" cy="1613535"/>
            <wp:effectExtent l="0" t="0" r="3175" b="5715"/>
            <wp:wrapTight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зуализатор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178" w:rsidRPr="00712178">
        <w:rPr>
          <w:rFonts w:ascii="Courier New" w:hAnsi="Courier New" w:cs="Courier New"/>
          <w:sz w:val="24"/>
          <w:szCs w:val="24"/>
        </w:rPr>
        <w:t xml:space="preserve">Б) </w:t>
      </w:r>
      <w:r w:rsidR="00712178">
        <w:rPr>
          <w:rFonts w:ascii="Courier New" w:hAnsi="Courier New" w:cs="Courier New"/>
          <w:sz w:val="24"/>
          <w:szCs w:val="24"/>
        </w:rPr>
        <w:t xml:space="preserve">При помощи сторонней библиотеки </w:t>
      </w:r>
      <w:r w:rsidR="00712178" w:rsidRPr="00712178">
        <w:rPr>
          <w:rFonts w:ascii="Courier New" w:hAnsi="Courier New" w:cs="Courier New"/>
          <w:b/>
          <w:sz w:val="24"/>
          <w:szCs w:val="24"/>
          <w:lang w:val="en-US"/>
        </w:rPr>
        <w:t>org</w:t>
      </w:r>
      <w:r w:rsidR="00712178" w:rsidRPr="00712178">
        <w:rPr>
          <w:rFonts w:ascii="Courier New" w:hAnsi="Courier New" w:cs="Courier New"/>
          <w:b/>
          <w:sz w:val="24"/>
          <w:szCs w:val="24"/>
        </w:rPr>
        <w:t>.StructureGraphic.v1</w:t>
      </w:r>
      <w:proofErr w:type="gramStart"/>
      <w:r w:rsidR="00712178">
        <w:rPr>
          <w:rFonts w:ascii="Courier New" w:hAnsi="Courier New" w:cs="Courier New"/>
          <w:sz w:val="24"/>
          <w:szCs w:val="24"/>
        </w:rPr>
        <w:t xml:space="preserve"> </w:t>
      </w:r>
      <w:r w:rsidR="00712178" w:rsidRPr="00712178">
        <w:rPr>
          <w:rFonts w:ascii="Courier New" w:hAnsi="Courier New" w:cs="Courier New"/>
          <w:sz w:val="24"/>
          <w:szCs w:val="24"/>
        </w:rPr>
        <w:t>Р</w:t>
      </w:r>
      <w:proofErr w:type="gramEnd"/>
      <w:r w:rsidR="00712178" w:rsidRPr="00712178">
        <w:rPr>
          <w:rFonts w:ascii="Courier New" w:hAnsi="Courier New" w:cs="Courier New"/>
          <w:sz w:val="24"/>
          <w:szCs w:val="24"/>
        </w:rPr>
        <w:t>ассмотрим на примере “</w:t>
      </w:r>
      <w:proofErr w:type="spellStart"/>
      <w:r w:rsidR="00712178" w:rsidRPr="00712178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  <w:r w:rsidR="00712178" w:rsidRPr="00712178">
        <w:rPr>
          <w:rFonts w:ascii="Courier New" w:hAnsi="Courier New" w:cs="Courier New"/>
          <w:b/>
          <w:sz w:val="24"/>
          <w:szCs w:val="24"/>
        </w:rPr>
        <w:t xml:space="preserve"> </w:t>
      </w:r>
      <w:r w:rsidR="00712178" w:rsidRPr="00712178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="00712178" w:rsidRPr="00712178">
        <w:rPr>
          <w:rFonts w:ascii="Courier New" w:hAnsi="Courier New" w:cs="Courier New"/>
          <w:b/>
          <w:sz w:val="24"/>
          <w:szCs w:val="24"/>
        </w:rPr>
        <w:t xml:space="preserve">, </w:t>
      </w:r>
      <w:r w:rsidR="00712178" w:rsidRPr="00712178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="00712178" w:rsidRPr="00712178">
        <w:rPr>
          <w:rFonts w:ascii="Courier New" w:hAnsi="Courier New" w:cs="Courier New"/>
          <w:b/>
          <w:sz w:val="24"/>
          <w:szCs w:val="24"/>
        </w:rPr>
        <w:t xml:space="preserve">: </w:t>
      </w:r>
      <w:r w:rsidR="00712178" w:rsidRPr="00712178">
        <w:rPr>
          <w:rFonts w:ascii="Courier New" w:hAnsi="Courier New" w:cs="Courier New"/>
          <w:b/>
          <w:sz w:val="24"/>
          <w:szCs w:val="24"/>
          <w:lang w:val="en-US"/>
        </w:rPr>
        <w:t>integer</w:t>
      </w:r>
      <w:r w:rsidR="00712178" w:rsidRPr="00712178">
        <w:rPr>
          <w:rFonts w:ascii="Courier New" w:hAnsi="Courier New" w:cs="Courier New"/>
          <w:b/>
          <w:sz w:val="24"/>
          <w:szCs w:val="24"/>
        </w:rPr>
        <w:t xml:space="preserve">; </w:t>
      </w:r>
      <w:r w:rsidR="00712178" w:rsidRPr="00712178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="00712178" w:rsidRPr="00712178">
        <w:rPr>
          <w:rFonts w:ascii="Courier New" w:hAnsi="Courier New" w:cs="Courier New"/>
          <w:b/>
          <w:sz w:val="24"/>
          <w:szCs w:val="24"/>
        </w:rPr>
        <w:t xml:space="preserve">: </w:t>
      </w:r>
      <w:r w:rsidR="00712178" w:rsidRPr="00712178">
        <w:rPr>
          <w:rFonts w:ascii="Courier New" w:hAnsi="Courier New" w:cs="Courier New"/>
          <w:b/>
          <w:sz w:val="24"/>
          <w:szCs w:val="24"/>
          <w:lang w:val="en-US"/>
        </w:rPr>
        <w:t>char</w:t>
      </w:r>
      <w:r w:rsidR="00712178" w:rsidRPr="00712178">
        <w:rPr>
          <w:rFonts w:ascii="Courier New" w:hAnsi="Courier New" w:cs="Courier New"/>
          <w:b/>
          <w:sz w:val="24"/>
          <w:szCs w:val="24"/>
        </w:rPr>
        <w:t>;</w:t>
      </w:r>
      <w:r w:rsidR="00712178" w:rsidRPr="00712178">
        <w:rPr>
          <w:rFonts w:ascii="Courier New" w:hAnsi="Courier New" w:cs="Courier New"/>
          <w:sz w:val="24"/>
          <w:szCs w:val="24"/>
        </w:rPr>
        <w:t>”</w:t>
      </w:r>
    </w:p>
    <w:p w:rsidR="00712178" w:rsidRPr="00712178" w:rsidRDefault="00712178" w:rsidP="0016105A">
      <w:pPr>
        <w:pStyle w:val="a3"/>
        <w:ind w:firstLine="696"/>
        <w:rPr>
          <w:rFonts w:ascii="Courier New" w:hAnsi="Courier New" w:cs="Courier New"/>
          <w:sz w:val="24"/>
          <w:szCs w:val="24"/>
        </w:rPr>
      </w:pPr>
    </w:p>
    <w:p w:rsidR="00056AE5" w:rsidRDefault="00056AE5" w:rsidP="00056AE5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Тестирование</w:t>
      </w:r>
    </w:p>
    <w:p w:rsidR="00056AE5" w:rsidRDefault="00056AE5" w:rsidP="00056AE5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Программа была вручную протестирована на исчерпывающем наборе тестов.</w:t>
      </w:r>
    </w:p>
    <w:p w:rsidR="00056AE5" w:rsidRDefault="00056AE5" w:rsidP="00056AE5">
      <w:pPr>
        <w:pStyle w:val="a3"/>
        <w:rPr>
          <w:rFonts w:ascii="Courier New" w:hAnsi="Courier New" w:cs="Courier New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715"/>
        <w:gridCol w:w="3910"/>
      </w:tblGrid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Описание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vars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Проверка обработки </w:t>
            </w: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переменных имеющих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4"/>
                <w:szCs w:val="24"/>
              </w:rPr>
              <w:t xml:space="preserve">вложенные символы со служебным словом </w:t>
            </w:r>
            <w:proofErr w:type="spellStart"/>
            <w:r w:rsidRPr="008F6DA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var</w:t>
            </w:r>
            <w:proofErr w:type="spellEnd"/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VeRy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sTrAnGe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Проверка поддержки разных регистров букв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16105A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b: integer; с</w:t>
            </w:r>
            <w:r w:rsidR="008F6DAE"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: char;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Ручной тест для нескольких типов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a1A2: Int64;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Проверка поддержки цифр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BA6538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="008F6DAE"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bacaba</w:t>
            </w:r>
            <w:proofErr w:type="spellEnd"/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Рандомная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ручная строка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a,integer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Неправильный разделительный символ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нетерминале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F6DAE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1: integer;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Неправильный первый символ в названии переменной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Отсутствие продолжения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Пустая строка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b;</w:t>
            </w:r>
          </w:p>
        </w:tc>
        <w:tc>
          <w:tcPr>
            <w:tcW w:w="3910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Преждевременный конец строки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a,,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b:int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Переменная с нулевым именем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b: integer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Отсутствие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 конце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a:b:c:d;</w:t>
            </w:r>
          </w:p>
        </w:tc>
        <w:tc>
          <w:tcPr>
            <w:tcW w:w="3910" w:type="dxa"/>
          </w:tcPr>
          <w:p w:rsidR="008F6DAE" w:rsidRPr="008F6DAE" w:rsidRDefault="008F6DAE" w:rsidP="00E92503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Игры с разделителем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b: integer,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vars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: char;</w:t>
            </w:r>
          </w:p>
        </w:tc>
        <w:tc>
          <w:tcPr>
            <w:tcW w:w="3910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Игры с разделителем</w:t>
            </w:r>
          </w:p>
        </w:tc>
      </w:tr>
      <w:tr w:rsidR="008F6DAE" w:rsidRPr="008F6DAE" w:rsidTr="008F6DAE">
        <w:tc>
          <w:tcPr>
            <w:tcW w:w="4715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a, b: integer: </w:t>
            </w:r>
            <w:proofErr w:type="spellStart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vars</w:t>
            </w:r>
            <w:proofErr w:type="spellEnd"/>
            <w:r w:rsidRPr="008F6DAE">
              <w:rPr>
                <w:rFonts w:ascii="Courier New" w:hAnsi="Courier New" w:cs="Courier New"/>
                <w:sz w:val="24"/>
                <w:szCs w:val="24"/>
                <w:lang w:val="en-US"/>
              </w:rPr>
              <w:t>: char;</w:t>
            </w:r>
          </w:p>
        </w:tc>
        <w:tc>
          <w:tcPr>
            <w:tcW w:w="3910" w:type="dxa"/>
          </w:tcPr>
          <w:p w:rsidR="008F6DAE" w:rsidRPr="008F6DAE" w:rsidRDefault="008F6DAE" w:rsidP="008F6DAE">
            <w:pPr>
              <w:pStyle w:val="a3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Игры с разделителем</w:t>
            </w:r>
          </w:p>
        </w:tc>
      </w:tr>
    </w:tbl>
    <w:p w:rsidR="00056AE5" w:rsidRDefault="00056AE5" w:rsidP="00A948E9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6DAE" w:rsidRPr="008F6DAE" w:rsidRDefault="008F6DAE" w:rsidP="00A948E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Также программа была проверена на нескольких больших специально сгенерированных тестах.</w:t>
      </w:r>
    </w:p>
    <w:p w:rsidR="00A948E9" w:rsidRPr="008F6DAE" w:rsidRDefault="00A948E9" w:rsidP="00A948E9">
      <w:pPr>
        <w:jc w:val="center"/>
        <w:rPr>
          <w:rFonts w:ascii="Courier New" w:hAnsi="Courier New" w:cs="Courier New"/>
          <w:sz w:val="24"/>
          <w:szCs w:val="24"/>
        </w:rPr>
      </w:pPr>
    </w:p>
    <w:sectPr w:rsidR="00A948E9" w:rsidRPr="008F6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2A5A"/>
    <w:multiLevelType w:val="hybridMultilevel"/>
    <w:tmpl w:val="8E4C7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2026"/>
    <w:multiLevelType w:val="hybridMultilevel"/>
    <w:tmpl w:val="8E4C7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B1E62"/>
    <w:multiLevelType w:val="hybridMultilevel"/>
    <w:tmpl w:val="8E4C7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14"/>
    <w:rsid w:val="000506C0"/>
    <w:rsid w:val="00056AE5"/>
    <w:rsid w:val="00116E9C"/>
    <w:rsid w:val="00120612"/>
    <w:rsid w:val="0012703F"/>
    <w:rsid w:val="0016105A"/>
    <w:rsid w:val="001A71B0"/>
    <w:rsid w:val="003129E6"/>
    <w:rsid w:val="00342E47"/>
    <w:rsid w:val="00627AAD"/>
    <w:rsid w:val="00662206"/>
    <w:rsid w:val="00712178"/>
    <w:rsid w:val="008F6DAE"/>
    <w:rsid w:val="00A948E9"/>
    <w:rsid w:val="00AC2BFE"/>
    <w:rsid w:val="00BA6538"/>
    <w:rsid w:val="00C8523D"/>
    <w:rsid w:val="00CD5A14"/>
    <w:rsid w:val="00D67DA4"/>
    <w:rsid w:val="00DF5922"/>
    <w:rsid w:val="00E5325A"/>
    <w:rsid w:val="00F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E9"/>
    <w:pPr>
      <w:ind w:left="720"/>
      <w:contextualSpacing/>
    </w:pPr>
  </w:style>
  <w:style w:type="table" w:styleId="a4">
    <w:name w:val="Table Grid"/>
    <w:basedOn w:val="a1"/>
    <w:uiPriority w:val="39"/>
    <w:rsid w:val="0012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A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E9"/>
    <w:pPr>
      <w:ind w:left="720"/>
      <w:contextualSpacing/>
    </w:pPr>
  </w:style>
  <w:style w:type="table" w:styleId="a4">
    <w:name w:val="Table Grid"/>
    <w:basedOn w:val="a1"/>
    <w:uiPriority w:val="39"/>
    <w:rsid w:val="0012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A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GSHARK</dc:creator>
  <cp:lastModifiedBy>Grigoriy Shovkoplyas</cp:lastModifiedBy>
  <cp:revision>8</cp:revision>
  <cp:lastPrinted>2016-04-28T11:36:00Z</cp:lastPrinted>
  <dcterms:created xsi:type="dcterms:W3CDTF">2016-04-28T11:16:00Z</dcterms:created>
  <dcterms:modified xsi:type="dcterms:W3CDTF">2016-04-28T11:36:00Z</dcterms:modified>
</cp:coreProperties>
</file>