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642"/>
        <w:gridCol w:w="7059"/>
        <w:gridCol w:w="1011"/>
      </w:tblGrid>
      <w:tr w:rsidR="00FD4067" w:rsidRPr="00AE7573" w14:paraId="799B391F" w14:textId="77777777" w:rsidTr="00373053">
        <w:trPr>
          <w:trHeight w:val="306"/>
        </w:trPr>
        <w:tc>
          <w:tcPr>
            <w:tcW w:w="642" w:type="dxa"/>
          </w:tcPr>
          <w:p w14:paraId="16C9383E" w14:textId="77777777" w:rsidR="00FD4067" w:rsidRPr="00AE7573" w:rsidRDefault="00FD4067" w:rsidP="00373053">
            <w:pPr>
              <w:pStyle w:val="BodyText1"/>
              <w:jc w:val="right"/>
              <w:rPr>
                <w:rFonts w:ascii="Franklin Gothic Book" w:hAnsi="Franklin Gothic Book"/>
                <w:b/>
                <w:sz w:val="22"/>
                <w:szCs w:val="20"/>
              </w:rPr>
            </w:pPr>
          </w:p>
        </w:tc>
        <w:tc>
          <w:tcPr>
            <w:tcW w:w="7059" w:type="dxa"/>
          </w:tcPr>
          <w:p w14:paraId="407F6788" w14:textId="77777777" w:rsidR="00753867" w:rsidRPr="00AE7573" w:rsidRDefault="00FD4067" w:rsidP="00753867">
            <w:pPr>
              <w:pStyle w:val="Heading1"/>
              <w:rPr>
                <w:rFonts w:ascii="Franklin Gothic Book" w:hAnsi="Franklin Gothic Book" w:cs="Times New Roman"/>
                <w:b w:val="0"/>
                <w:sz w:val="22"/>
                <w:szCs w:val="20"/>
              </w:rPr>
            </w:pPr>
            <w:r w:rsidRPr="00AE7573">
              <w:rPr>
                <w:rFonts w:ascii="Franklin Gothic Book" w:hAnsi="Franklin Gothic Book" w:cs="Times New Roman"/>
                <w:b w:val="0"/>
                <w:sz w:val="22"/>
                <w:szCs w:val="20"/>
              </w:rPr>
              <w:t>Section</w:t>
            </w:r>
          </w:p>
          <w:p w14:paraId="72B3B168" w14:textId="77777777" w:rsidR="00753867" w:rsidRPr="00AE7573" w:rsidRDefault="00753867" w:rsidP="00753867">
            <w:pPr>
              <w:rPr>
                <w:rFonts w:ascii="Franklin Gothic Book" w:hAnsi="Franklin Gothic Book"/>
              </w:rPr>
            </w:pPr>
          </w:p>
        </w:tc>
        <w:tc>
          <w:tcPr>
            <w:tcW w:w="1011" w:type="dxa"/>
          </w:tcPr>
          <w:p w14:paraId="72A9DD49" w14:textId="77777777" w:rsidR="00FD4067" w:rsidRPr="00AE7573" w:rsidRDefault="00FD4067" w:rsidP="009E2149">
            <w:pPr>
              <w:pStyle w:val="Heading1"/>
              <w:rPr>
                <w:rFonts w:ascii="Franklin Gothic Book" w:hAnsi="Franklin Gothic Book" w:cs="Times New Roman"/>
                <w:sz w:val="22"/>
                <w:szCs w:val="20"/>
              </w:rPr>
            </w:pPr>
            <w:r w:rsidRPr="00AE7573">
              <w:rPr>
                <w:rFonts w:ascii="Franklin Gothic Book" w:hAnsi="Franklin Gothic Book" w:cs="Times New Roman"/>
                <w:sz w:val="22"/>
                <w:szCs w:val="20"/>
              </w:rPr>
              <w:t>Page(s)</w:t>
            </w:r>
          </w:p>
        </w:tc>
      </w:tr>
      <w:tr w:rsidR="00FD4067" w:rsidRPr="00AE7573" w14:paraId="0473DCE1" w14:textId="77777777" w:rsidTr="00373053">
        <w:trPr>
          <w:trHeight w:val="306"/>
        </w:trPr>
        <w:tc>
          <w:tcPr>
            <w:tcW w:w="642" w:type="dxa"/>
          </w:tcPr>
          <w:p w14:paraId="52EB40FD" w14:textId="77777777" w:rsidR="00FD4067" w:rsidRPr="00AE7573" w:rsidRDefault="003B41F5" w:rsidP="00373053">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FD4067" w:rsidRPr="00AE7573">
              <w:rPr>
                <w:rFonts w:ascii="Franklin Gothic Book" w:hAnsi="Franklin Gothic Book"/>
                <w:b/>
                <w:sz w:val="22"/>
                <w:szCs w:val="20"/>
              </w:rPr>
              <w:t>I</w:t>
            </w:r>
          </w:p>
        </w:tc>
        <w:tc>
          <w:tcPr>
            <w:tcW w:w="7059" w:type="dxa"/>
          </w:tcPr>
          <w:p w14:paraId="262904F3" w14:textId="77777777" w:rsidR="00FD4067" w:rsidRPr="00AE7573" w:rsidRDefault="00FD4067" w:rsidP="009E2149">
            <w:pPr>
              <w:pStyle w:val="BodyText1"/>
              <w:rPr>
                <w:rFonts w:ascii="Franklin Gothic Book" w:hAnsi="Franklin Gothic Book"/>
                <w:sz w:val="22"/>
                <w:szCs w:val="20"/>
              </w:rPr>
            </w:pPr>
            <w:bookmarkStart w:id="0" w:name="OLE_LINK2"/>
            <w:r w:rsidRPr="00AE7573">
              <w:rPr>
                <w:rFonts w:ascii="Franklin Gothic Book" w:hAnsi="Franklin Gothic Book"/>
                <w:sz w:val="22"/>
                <w:szCs w:val="20"/>
              </w:rPr>
              <w:t>Portfolio Manager Work-up</w:t>
            </w:r>
            <w:bookmarkEnd w:id="0"/>
          </w:p>
        </w:tc>
        <w:tc>
          <w:tcPr>
            <w:tcW w:w="1011" w:type="dxa"/>
          </w:tcPr>
          <w:p w14:paraId="0EAFAC5B" w14:textId="77777777" w:rsidR="00FD4067" w:rsidRPr="00AE7573" w:rsidRDefault="00AB18FD" w:rsidP="009E2149">
            <w:pPr>
              <w:pStyle w:val="BodyText1"/>
              <w:rPr>
                <w:rFonts w:ascii="Franklin Gothic Book" w:hAnsi="Franklin Gothic Book"/>
                <w:b/>
                <w:sz w:val="22"/>
                <w:szCs w:val="20"/>
              </w:rPr>
            </w:pPr>
            <w:r w:rsidRPr="00AE7573">
              <w:rPr>
                <w:rFonts w:ascii="Franklin Gothic Book" w:hAnsi="Franklin Gothic Book"/>
                <w:b/>
                <w:sz w:val="22"/>
                <w:szCs w:val="20"/>
              </w:rPr>
              <w:t>3</w:t>
            </w:r>
            <w:r w:rsidR="00FB3E75">
              <w:rPr>
                <w:rFonts w:ascii="Franklin Gothic Book" w:hAnsi="Franklin Gothic Book"/>
                <w:b/>
                <w:sz w:val="22"/>
                <w:szCs w:val="20"/>
              </w:rPr>
              <w:t>-4</w:t>
            </w:r>
          </w:p>
        </w:tc>
      </w:tr>
      <w:tr w:rsidR="00FD4067" w:rsidRPr="00AE7573" w14:paraId="5CEF4856" w14:textId="77777777" w:rsidTr="00373053">
        <w:trPr>
          <w:trHeight w:val="306"/>
        </w:trPr>
        <w:tc>
          <w:tcPr>
            <w:tcW w:w="642" w:type="dxa"/>
          </w:tcPr>
          <w:p w14:paraId="6BED5198" w14:textId="77777777" w:rsidR="00FD4067" w:rsidRPr="00AE7573" w:rsidRDefault="003B41F5" w:rsidP="00373053">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FD4067" w:rsidRPr="00AE7573">
              <w:rPr>
                <w:rFonts w:ascii="Franklin Gothic Book" w:hAnsi="Franklin Gothic Book"/>
                <w:b/>
                <w:sz w:val="22"/>
                <w:szCs w:val="20"/>
              </w:rPr>
              <w:t>II</w:t>
            </w:r>
          </w:p>
        </w:tc>
        <w:tc>
          <w:tcPr>
            <w:tcW w:w="7059" w:type="dxa"/>
          </w:tcPr>
          <w:p w14:paraId="0A60145B" w14:textId="77777777" w:rsidR="00FD4067" w:rsidRPr="00AE7573" w:rsidRDefault="00FD4067" w:rsidP="009E2149">
            <w:pPr>
              <w:pStyle w:val="BodyText1"/>
              <w:rPr>
                <w:rFonts w:ascii="Franklin Gothic Book" w:hAnsi="Franklin Gothic Book"/>
                <w:sz w:val="22"/>
                <w:szCs w:val="20"/>
              </w:rPr>
            </w:pPr>
            <w:r w:rsidRPr="00AE7573">
              <w:rPr>
                <w:rFonts w:ascii="Franklin Gothic Book" w:hAnsi="Franklin Gothic Book"/>
                <w:sz w:val="22"/>
                <w:szCs w:val="20"/>
              </w:rPr>
              <w:t>Price Performance of Drug Distributors</w:t>
            </w:r>
          </w:p>
        </w:tc>
        <w:tc>
          <w:tcPr>
            <w:tcW w:w="1011" w:type="dxa"/>
          </w:tcPr>
          <w:p w14:paraId="22F99C56" w14:textId="77777777" w:rsidR="00FD4067" w:rsidRPr="00AE7573" w:rsidRDefault="00D00904" w:rsidP="009E2149">
            <w:pPr>
              <w:pStyle w:val="BodyText1"/>
              <w:rPr>
                <w:rFonts w:ascii="Franklin Gothic Book" w:hAnsi="Franklin Gothic Book"/>
                <w:b/>
                <w:sz w:val="22"/>
                <w:szCs w:val="20"/>
              </w:rPr>
            </w:pPr>
            <w:r w:rsidRPr="00AE7573">
              <w:rPr>
                <w:rFonts w:ascii="Franklin Gothic Book" w:hAnsi="Franklin Gothic Book"/>
                <w:b/>
                <w:sz w:val="22"/>
                <w:szCs w:val="20"/>
              </w:rPr>
              <w:t>5</w:t>
            </w:r>
          </w:p>
        </w:tc>
      </w:tr>
      <w:tr w:rsidR="00FD4067" w:rsidRPr="00AE7573" w14:paraId="27A0E798" w14:textId="77777777" w:rsidTr="00373053">
        <w:trPr>
          <w:trHeight w:val="306"/>
        </w:trPr>
        <w:tc>
          <w:tcPr>
            <w:tcW w:w="642" w:type="dxa"/>
          </w:tcPr>
          <w:p w14:paraId="62B6F4D0" w14:textId="77777777" w:rsidR="00FD4067" w:rsidRPr="00AE7573" w:rsidRDefault="003B41F5" w:rsidP="00373053">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FD4067" w:rsidRPr="00AE7573">
              <w:rPr>
                <w:rFonts w:ascii="Franklin Gothic Book" w:hAnsi="Franklin Gothic Book"/>
                <w:b/>
                <w:sz w:val="22"/>
                <w:szCs w:val="20"/>
              </w:rPr>
              <w:t>III</w:t>
            </w:r>
          </w:p>
        </w:tc>
        <w:tc>
          <w:tcPr>
            <w:tcW w:w="7059" w:type="dxa"/>
          </w:tcPr>
          <w:p w14:paraId="1FDACD25" w14:textId="77777777" w:rsidR="00FD4067" w:rsidRPr="00AE7573" w:rsidRDefault="00FD4067" w:rsidP="009E2149">
            <w:pPr>
              <w:pStyle w:val="BodyText1"/>
              <w:rPr>
                <w:rFonts w:ascii="Franklin Gothic Book" w:hAnsi="Franklin Gothic Book"/>
                <w:sz w:val="22"/>
                <w:szCs w:val="20"/>
              </w:rPr>
            </w:pPr>
            <w:r w:rsidRPr="00AE7573">
              <w:rPr>
                <w:rFonts w:ascii="Franklin Gothic Book" w:hAnsi="Franklin Gothic Book"/>
                <w:sz w:val="22"/>
                <w:szCs w:val="20"/>
              </w:rPr>
              <w:t>Valuation Framework</w:t>
            </w:r>
          </w:p>
        </w:tc>
        <w:tc>
          <w:tcPr>
            <w:tcW w:w="1011" w:type="dxa"/>
          </w:tcPr>
          <w:p w14:paraId="27FCC867" w14:textId="77777777" w:rsidR="00FD4067" w:rsidRPr="00AE7573" w:rsidRDefault="00D00904" w:rsidP="009E2149">
            <w:pPr>
              <w:pStyle w:val="BodyText1"/>
              <w:rPr>
                <w:rFonts w:ascii="Franklin Gothic Book" w:hAnsi="Franklin Gothic Book"/>
                <w:b/>
                <w:sz w:val="22"/>
                <w:szCs w:val="20"/>
              </w:rPr>
            </w:pPr>
            <w:r w:rsidRPr="00AE7573">
              <w:rPr>
                <w:rFonts w:ascii="Franklin Gothic Book" w:hAnsi="Franklin Gothic Book"/>
                <w:b/>
                <w:sz w:val="22"/>
                <w:szCs w:val="20"/>
              </w:rPr>
              <w:t>6</w:t>
            </w:r>
            <w:r w:rsidR="00FD4067" w:rsidRPr="00AE7573">
              <w:rPr>
                <w:rFonts w:ascii="Franklin Gothic Book" w:hAnsi="Franklin Gothic Book"/>
                <w:b/>
                <w:sz w:val="22"/>
                <w:szCs w:val="20"/>
              </w:rPr>
              <w:t>-</w:t>
            </w:r>
            <w:r w:rsidR="00090A62">
              <w:rPr>
                <w:rFonts w:ascii="Franklin Gothic Book" w:hAnsi="Franklin Gothic Book"/>
                <w:b/>
                <w:sz w:val="22"/>
                <w:szCs w:val="20"/>
              </w:rPr>
              <w:t>9</w:t>
            </w:r>
          </w:p>
        </w:tc>
      </w:tr>
      <w:tr w:rsidR="00FD4067" w:rsidRPr="00AE7573" w14:paraId="5DFE4D0E" w14:textId="77777777" w:rsidTr="00373053">
        <w:trPr>
          <w:trHeight w:val="306"/>
        </w:trPr>
        <w:tc>
          <w:tcPr>
            <w:tcW w:w="642" w:type="dxa"/>
          </w:tcPr>
          <w:p w14:paraId="62E17354" w14:textId="77777777" w:rsidR="00FD4067" w:rsidRPr="00AE7573" w:rsidRDefault="003B41F5" w:rsidP="00373053">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FD4067" w:rsidRPr="00AE7573">
              <w:rPr>
                <w:rFonts w:ascii="Franklin Gothic Book" w:hAnsi="Franklin Gothic Book"/>
                <w:b/>
                <w:sz w:val="22"/>
                <w:szCs w:val="20"/>
              </w:rPr>
              <w:t>IV</w:t>
            </w:r>
          </w:p>
        </w:tc>
        <w:tc>
          <w:tcPr>
            <w:tcW w:w="7059" w:type="dxa"/>
          </w:tcPr>
          <w:p w14:paraId="7E1257CC" w14:textId="77777777" w:rsidR="00FD4067" w:rsidRPr="00AE7573" w:rsidRDefault="00FD4067" w:rsidP="009E2149">
            <w:pPr>
              <w:pStyle w:val="BodyText1"/>
              <w:rPr>
                <w:rFonts w:ascii="Franklin Gothic Book" w:hAnsi="Franklin Gothic Book"/>
                <w:sz w:val="22"/>
                <w:szCs w:val="20"/>
              </w:rPr>
            </w:pPr>
            <w:r w:rsidRPr="00AE7573">
              <w:rPr>
                <w:rFonts w:ascii="Franklin Gothic Book" w:hAnsi="Franklin Gothic Book"/>
                <w:sz w:val="22"/>
                <w:szCs w:val="20"/>
              </w:rPr>
              <w:t>Investment Positives</w:t>
            </w:r>
            <w:r w:rsidR="00D00904" w:rsidRPr="00AE7573">
              <w:rPr>
                <w:rFonts w:ascii="Franklin Gothic Book" w:hAnsi="Franklin Gothic Book"/>
                <w:sz w:val="22"/>
                <w:szCs w:val="20"/>
              </w:rPr>
              <w:t xml:space="preserve"> &amp; Negatives</w:t>
            </w:r>
          </w:p>
        </w:tc>
        <w:tc>
          <w:tcPr>
            <w:tcW w:w="1011" w:type="dxa"/>
          </w:tcPr>
          <w:p w14:paraId="20BF17BC" w14:textId="77777777" w:rsidR="00FD4067" w:rsidRPr="00AE7573" w:rsidRDefault="00090A62" w:rsidP="00D00904">
            <w:pPr>
              <w:pStyle w:val="BodyText1"/>
              <w:rPr>
                <w:rFonts w:ascii="Franklin Gothic Book" w:hAnsi="Franklin Gothic Book"/>
                <w:b/>
                <w:sz w:val="22"/>
                <w:szCs w:val="20"/>
              </w:rPr>
            </w:pPr>
            <w:r>
              <w:rPr>
                <w:rFonts w:ascii="Franklin Gothic Book" w:hAnsi="Franklin Gothic Book"/>
                <w:b/>
                <w:sz w:val="22"/>
                <w:szCs w:val="20"/>
              </w:rPr>
              <w:t>10</w:t>
            </w:r>
            <w:r w:rsidR="00FD4067" w:rsidRPr="00AE7573">
              <w:rPr>
                <w:rFonts w:ascii="Franklin Gothic Book" w:hAnsi="Franklin Gothic Book"/>
                <w:b/>
                <w:sz w:val="22"/>
                <w:szCs w:val="20"/>
              </w:rPr>
              <w:t>-</w:t>
            </w:r>
            <w:r w:rsidR="006B452A" w:rsidRPr="00AE7573">
              <w:rPr>
                <w:rFonts w:ascii="Franklin Gothic Book" w:hAnsi="Franklin Gothic Book"/>
                <w:b/>
                <w:sz w:val="22"/>
                <w:szCs w:val="20"/>
              </w:rPr>
              <w:t>1</w:t>
            </w:r>
            <w:r>
              <w:rPr>
                <w:rFonts w:ascii="Franklin Gothic Book" w:hAnsi="Franklin Gothic Book"/>
                <w:b/>
                <w:sz w:val="22"/>
                <w:szCs w:val="20"/>
              </w:rPr>
              <w:t>3</w:t>
            </w:r>
          </w:p>
        </w:tc>
      </w:tr>
      <w:tr w:rsidR="00FD4067" w:rsidRPr="00AE7573" w14:paraId="43981A41" w14:textId="77777777" w:rsidTr="00373053">
        <w:trPr>
          <w:trHeight w:val="306"/>
        </w:trPr>
        <w:tc>
          <w:tcPr>
            <w:tcW w:w="642" w:type="dxa"/>
          </w:tcPr>
          <w:p w14:paraId="7FDEF00B" w14:textId="77777777" w:rsidR="00FD4067" w:rsidRPr="00AE7573" w:rsidRDefault="003B41F5" w:rsidP="00373053">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FD4067" w:rsidRPr="00AE7573">
              <w:rPr>
                <w:rFonts w:ascii="Franklin Gothic Book" w:hAnsi="Franklin Gothic Book"/>
                <w:b/>
                <w:sz w:val="22"/>
                <w:szCs w:val="20"/>
              </w:rPr>
              <w:t>V</w:t>
            </w:r>
          </w:p>
        </w:tc>
        <w:tc>
          <w:tcPr>
            <w:tcW w:w="7059" w:type="dxa"/>
          </w:tcPr>
          <w:p w14:paraId="26ABCDA9" w14:textId="77777777" w:rsidR="00FD4067" w:rsidRPr="00AE7573" w:rsidRDefault="00FD4067" w:rsidP="009E2149">
            <w:pPr>
              <w:pStyle w:val="BodyText1"/>
              <w:rPr>
                <w:rFonts w:ascii="Franklin Gothic Book" w:hAnsi="Franklin Gothic Book"/>
                <w:sz w:val="22"/>
                <w:szCs w:val="20"/>
              </w:rPr>
            </w:pPr>
            <w:r w:rsidRPr="00AE7573">
              <w:rPr>
                <w:rFonts w:ascii="Franklin Gothic Book" w:hAnsi="Franklin Gothic Book"/>
                <w:sz w:val="22"/>
                <w:szCs w:val="20"/>
              </w:rPr>
              <w:t>Investment Negatives</w:t>
            </w:r>
          </w:p>
        </w:tc>
        <w:tc>
          <w:tcPr>
            <w:tcW w:w="1011" w:type="dxa"/>
          </w:tcPr>
          <w:p w14:paraId="27FD8305" w14:textId="77777777" w:rsidR="00FD4067" w:rsidRPr="00AE7573" w:rsidRDefault="006B452A" w:rsidP="00D00904">
            <w:pPr>
              <w:pStyle w:val="BodyText1"/>
              <w:rPr>
                <w:rFonts w:ascii="Franklin Gothic Book" w:hAnsi="Franklin Gothic Book"/>
                <w:b/>
                <w:sz w:val="22"/>
                <w:szCs w:val="20"/>
              </w:rPr>
            </w:pPr>
            <w:r w:rsidRPr="00AE7573">
              <w:rPr>
                <w:rFonts w:ascii="Franklin Gothic Book" w:hAnsi="Franklin Gothic Book"/>
                <w:b/>
                <w:sz w:val="22"/>
                <w:szCs w:val="20"/>
              </w:rPr>
              <w:t>1</w:t>
            </w:r>
            <w:r w:rsidR="00090A62">
              <w:rPr>
                <w:rFonts w:ascii="Franklin Gothic Book" w:hAnsi="Franklin Gothic Book"/>
                <w:b/>
                <w:sz w:val="22"/>
                <w:szCs w:val="20"/>
              </w:rPr>
              <w:t>4</w:t>
            </w:r>
            <w:r w:rsidR="00FD4067" w:rsidRPr="00AE7573">
              <w:rPr>
                <w:rFonts w:ascii="Franklin Gothic Book" w:hAnsi="Franklin Gothic Book"/>
                <w:b/>
                <w:sz w:val="22"/>
                <w:szCs w:val="20"/>
              </w:rPr>
              <w:t>-</w:t>
            </w:r>
            <w:r w:rsidR="00090A62">
              <w:rPr>
                <w:rFonts w:ascii="Franklin Gothic Book" w:hAnsi="Franklin Gothic Book"/>
                <w:b/>
                <w:sz w:val="22"/>
                <w:szCs w:val="20"/>
              </w:rPr>
              <w:t>20</w:t>
            </w:r>
          </w:p>
        </w:tc>
      </w:tr>
      <w:tr w:rsidR="00FD4067" w:rsidRPr="00AE7573" w14:paraId="35EA735D" w14:textId="77777777" w:rsidTr="008213C8">
        <w:trPr>
          <w:trHeight w:val="576"/>
        </w:trPr>
        <w:tc>
          <w:tcPr>
            <w:tcW w:w="642" w:type="dxa"/>
          </w:tcPr>
          <w:p w14:paraId="3D33F55F" w14:textId="77777777" w:rsidR="00FD4067" w:rsidRPr="00AE7573" w:rsidRDefault="003B41F5" w:rsidP="00373053">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FD4067" w:rsidRPr="00AE7573">
              <w:rPr>
                <w:rFonts w:ascii="Franklin Gothic Book" w:hAnsi="Franklin Gothic Book"/>
                <w:b/>
                <w:sz w:val="22"/>
                <w:szCs w:val="20"/>
              </w:rPr>
              <w:t>VI</w:t>
            </w:r>
          </w:p>
          <w:p w14:paraId="0D591B7A" w14:textId="77777777" w:rsidR="00216492" w:rsidRPr="00AE7573" w:rsidRDefault="003B41F5" w:rsidP="00373053">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216492" w:rsidRPr="00AE7573">
              <w:rPr>
                <w:rFonts w:ascii="Franklin Gothic Book" w:hAnsi="Franklin Gothic Book"/>
                <w:b/>
                <w:sz w:val="22"/>
                <w:szCs w:val="20"/>
              </w:rPr>
              <w:t>VII</w:t>
            </w:r>
          </w:p>
          <w:p w14:paraId="2E7FC241" w14:textId="77777777" w:rsidR="003B41F5" w:rsidRPr="00AE7573" w:rsidRDefault="00C16B97" w:rsidP="00F42869">
            <w:pPr>
              <w:pStyle w:val="BodyText1"/>
              <w:jc w:val="right"/>
              <w:rPr>
                <w:rFonts w:ascii="Franklin Gothic Book" w:hAnsi="Franklin Gothic Book"/>
                <w:b/>
                <w:sz w:val="22"/>
                <w:szCs w:val="20"/>
              </w:rPr>
            </w:pPr>
            <w:r w:rsidRPr="00AE7573">
              <w:rPr>
                <w:rFonts w:ascii="Franklin Gothic Book" w:hAnsi="Franklin Gothic Book"/>
                <w:b/>
                <w:sz w:val="22"/>
                <w:szCs w:val="20"/>
              </w:rPr>
              <w:t>VIII</w:t>
            </w:r>
          </w:p>
          <w:p w14:paraId="764C1485" w14:textId="77777777" w:rsidR="008401D8" w:rsidRPr="00AE7573" w:rsidRDefault="003B41F5" w:rsidP="00F42869">
            <w:pPr>
              <w:pStyle w:val="BodyText1"/>
              <w:jc w:val="right"/>
              <w:rPr>
                <w:rFonts w:ascii="Franklin Gothic Book" w:hAnsi="Franklin Gothic Book"/>
                <w:b/>
                <w:sz w:val="22"/>
                <w:szCs w:val="20"/>
              </w:rPr>
            </w:pPr>
            <w:r w:rsidRPr="00AE7573">
              <w:rPr>
                <w:rFonts w:ascii="Franklin Gothic Book" w:hAnsi="Franklin Gothic Book"/>
                <w:b/>
                <w:sz w:val="22"/>
                <w:szCs w:val="20"/>
              </w:rPr>
              <w:t xml:space="preserve">   </w:t>
            </w:r>
            <w:r w:rsidR="008401D8" w:rsidRPr="00AE7573">
              <w:rPr>
                <w:rFonts w:ascii="Franklin Gothic Book" w:hAnsi="Franklin Gothic Book"/>
                <w:b/>
                <w:sz w:val="22"/>
                <w:szCs w:val="20"/>
              </w:rPr>
              <w:t>IX</w:t>
            </w:r>
          </w:p>
          <w:p w14:paraId="5FBC3B82" w14:textId="77777777" w:rsidR="008401D8" w:rsidRPr="00AE7573" w:rsidRDefault="008401D8" w:rsidP="00C16B97">
            <w:pPr>
              <w:pStyle w:val="BodyText1"/>
              <w:rPr>
                <w:rFonts w:ascii="Franklin Gothic Book" w:hAnsi="Franklin Gothic Book"/>
                <w:b/>
                <w:sz w:val="22"/>
                <w:szCs w:val="20"/>
              </w:rPr>
            </w:pPr>
          </w:p>
          <w:p w14:paraId="5343DA8B" w14:textId="77777777" w:rsidR="008401D8" w:rsidRPr="00AE7573" w:rsidRDefault="008401D8" w:rsidP="00C16B97">
            <w:pPr>
              <w:pStyle w:val="BodyText1"/>
              <w:rPr>
                <w:rFonts w:ascii="Franklin Gothic Book" w:hAnsi="Franklin Gothic Book"/>
                <w:b/>
                <w:sz w:val="22"/>
                <w:szCs w:val="20"/>
              </w:rPr>
            </w:pPr>
          </w:p>
          <w:p w14:paraId="6D23EB0C" w14:textId="77777777" w:rsidR="00C16B97" w:rsidRPr="00AE7573" w:rsidRDefault="00C16B97" w:rsidP="00373053">
            <w:pPr>
              <w:pStyle w:val="BodyText1"/>
              <w:jc w:val="right"/>
              <w:rPr>
                <w:rFonts w:ascii="Franklin Gothic Book" w:hAnsi="Franklin Gothic Book"/>
                <w:b/>
                <w:sz w:val="22"/>
                <w:szCs w:val="20"/>
              </w:rPr>
            </w:pPr>
          </w:p>
          <w:p w14:paraId="15FD226C" w14:textId="77777777" w:rsidR="003710B2" w:rsidRPr="00AE7573" w:rsidRDefault="003710B2" w:rsidP="006B452A">
            <w:pPr>
              <w:pStyle w:val="BodyText1"/>
              <w:numPr>
                <w:ilvl w:val="0"/>
                <w:numId w:val="12"/>
              </w:numPr>
              <w:jc w:val="right"/>
              <w:rPr>
                <w:rFonts w:ascii="Franklin Gothic Book" w:hAnsi="Franklin Gothic Book"/>
                <w:b/>
                <w:sz w:val="22"/>
                <w:szCs w:val="20"/>
              </w:rPr>
            </w:pPr>
          </w:p>
        </w:tc>
        <w:tc>
          <w:tcPr>
            <w:tcW w:w="7059" w:type="dxa"/>
          </w:tcPr>
          <w:p w14:paraId="2B1E54D7" w14:textId="77777777" w:rsidR="003710B2" w:rsidRPr="00AE7573" w:rsidRDefault="001858FD" w:rsidP="00216492">
            <w:pPr>
              <w:pStyle w:val="BodyText1"/>
              <w:rPr>
                <w:rFonts w:ascii="Franklin Gothic Book" w:hAnsi="Franklin Gothic Book"/>
                <w:sz w:val="22"/>
                <w:szCs w:val="20"/>
              </w:rPr>
            </w:pPr>
            <w:r w:rsidRPr="00AE7573">
              <w:rPr>
                <w:rFonts w:ascii="Franklin Gothic Book" w:hAnsi="Franklin Gothic Book"/>
                <w:sz w:val="22"/>
                <w:szCs w:val="20"/>
              </w:rPr>
              <w:t>Pharmaceutical Distribution</w:t>
            </w:r>
            <w:r w:rsidR="00FD4067" w:rsidRPr="00AE7573">
              <w:rPr>
                <w:rFonts w:ascii="Franklin Gothic Book" w:hAnsi="Franklin Gothic Book"/>
                <w:sz w:val="22"/>
                <w:szCs w:val="20"/>
              </w:rPr>
              <w:t xml:space="preserve"> Industry Primer</w:t>
            </w:r>
          </w:p>
          <w:p w14:paraId="45A97A25" w14:textId="77777777" w:rsidR="00216492" w:rsidRPr="00AE7573" w:rsidRDefault="00216492" w:rsidP="00216492">
            <w:pPr>
              <w:jc w:val="both"/>
              <w:rPr>
                <w:rFonts w:ascii="Franklin Gothic Book" w:eastAsia="Times New Roman" w:hAnsi="Franklin Gothic Book" w:cs="Times New Roman"/>
                <w:szCs w:val="20"/>
              </w:rPr>
            </w:pPr>
            <w:r w:rsidRPr="00AE7573">
              <w:rPr>
                <w:rFonts w:ascii="Franklin Gothic Book" w:eastAsia="Times New Roman" w:hAnsi="Franklin Gothic Book" w:cs="Times New Roman"/>
                <w:szCs w:val="20"/>
              </w:rPr>
              <w:t xml:space="preserve">Traditional Channel – The Role of Wholesalers </w:t>
            </w:r>
          </w:p>
          <w:p w14:paraId="11BFC692" w14:textId="77777777" w:rsidR="003B41F5" w:rsidRPr="00AE7573" w:rsidRDefault="00C16B97" w:rsidP="008401D8">
            <w:pPr>
              <w:jc w:val="both"/>
              <w:rPr>
                <w:rFonts w:ascii="Franklin Gothic Book" w:eastAsia="Times New Roman" w:hAnsi="Franklin Gothic Book" w:cs="Times New Roman"/>
                <w:szCs w:val="20"/>
              </w:rPr>
            </w:pPr>
            <w:r w:rsidRPr="00AE7573">
              <w:rPr>
                <w:rFonts w:ascii="Franklin Gothic Book" w:eastAsia="Times New Roman" w:hAnsi="Franklin Gothic Book" w:cs="Times New Roman"/>
                <w:szCs w:val="20"/>
              </w:rPr>
              <w:t>Specialty Channel – The</w:t>
            </w:r>
            <w:r w:rsidR="006300A3" w:rsidRPr="00AE7573">
              <w:rPr>
                <w:rFonts w:ascii="Franklin Gothic Book" w:eastAsia="Times New Roman" w:hAnsi="Franklin Gothic Book" w:cs="Times New Roman"/>
                <w:szCs w:val="20"/>
              </w:rPr>
              <w:t xml:space="preserve"> Role of Specialty Distributors</w:t>
            </w:r>
            <w:r w:rsidR="00AE7573">
              <w:rPr>
                <w:rFonts w:ascii="Franklin Gothic Book" w:eastAsia="Times New Roman" w:hAnsi="Franklin Gothic Book" w:cs="Times New Roman"/>
                <w:szCs w:val="20"/>
              </w:rPr>
              <w:t xml:space="preserve"> &amp;</w:t>
            </w:r>
            <w:r w:rsidRPr="00AE7573">
              <w:rPr>
                <w:rFonts w:ascii="Franklin Gothic Book" w:eastAsia="Times New Roman" w:hAnsi="Franklin Gothic Book" w:cs="Times New Roman"/>
                <w:szCs w:val="20"/>
              </w:rPr>
              <w:t xml:space="preserve"> Pharmacies </w:t>
            </w:r>
          </w:p>
          <w:p w14:paraId="05317C73" w14:textId="77777777" w:rsidR="008401D8" w:rsidRPr="00AE7573" w:rsidRDefault="008401D8" w:rsidP="008401D8">
            <w:pPr>
              <w:jc w:val="both"/>
              <w:rPr>
                <w:rFonts w:ascii="Franklin Gothic Book" w:eastAsia="Times New Roman" w:hAnsi="Franklin Gothic Book" w:cs="Times New Roman"/>
                <w:szCs w:val="20"/>
              </w:rPr>
            </w:pPr>
            <w:r w:rsidRPr="00AE7573">
              <w:rPr>
                <w:rFonts w:ascii="Franklin Gothic Book" w:eastAsia="Times New Roman" w:hAnsi="Franklin Gothic Book" w:cs="Times New Roman"/>
                <w:szCs w:val="20"/>
              </w:rPr>
              <w:t>Revenue and Margin Dynamics of Drug Distributors</w:t>
            </w:r>
          </w:p>
          <w:p w14:paraId="567FFE19" w14:textId="77777777" w:rsidR="008401D8" w:rsidRPr="00AE7573" w:rsidRDefault="008401D8" w:rsidP="00C16B97">
            <w:pPr>
              <w:jc w:val="both"/>
              <w:rPr>
                <w:rFonts w:ascii="Franklin Gothic Book" w:eastAsia="Times New Roman" w:hAnsi="Franklin Gothic Book" w:cs="Times New Roman"/>
                <w:szCs w:val="20"/>
              </w:rPr>
            </w:pPr>
          </w:p>
          <w:p w14:paraId="0743F960" w14:textId="77777777" w:rsidR="00C16B97" w:rsidRPr="00AE7573" w:rsidRDefault="00C16B97" w:rsidP="00216492">
            <w:pPr>
              <w:jc w:val="both"/>
              <w:rPr>
                <w:rFonts w:ascii="Franklin Gothic Book" w:eastAsia="Times New Roman" w:hAnsi="Franklin Gothic Book" w:cs="Times New Roman"/>
                <w:szCs w:val="20"/>
              </w:rPr>
            </w:pPr>
          </w:p>
          <w:p w14:paraId="55C287C1" w14:textId="77777777" w:rsidR="00216492" w:rsidRPr="00AE7573" w:rsidRDefault="00216492" w:rsidP="00216492">
            <w:pPr>
              <w:pStyle w:val="BodyText1"/>
              <w:rPr>
                <w:rFonts w:ascii="Franklin Gothic Book" w:hAnsi="Franklin Gothic Book"/>
                <w:sz w:val="22"/>
                <w:szCs w:val="20"/>
              </w:rPr>
            </w:pPr>
          </w:p>
        </w:tc>
        <w:tc>
          <w:tcPr>
            <w:tcW w:w="1011" w:type="dxa"/>
          </w:tcPr>
          <w:p w14:paraId="22DED394" w14:textId="77777777" w:rsidR="00FD4067" w:rsidRPr="00AE7573" w:rsidRDefault="00090A62" w:rsidP="009E2149">
            <w:pPr>
              <w:pStyle w:val="BodyText1"/>
              <w:rPr>
                <w:rFonts w:ascii="Franklin Gothic Book" w:hAnsi="Franklin Gothic Book"/>
                <w:b/>
                <w:sz w:val="22"/>
                <w:szCs w:val="20"/>
              </w:rPr>
            </w:pPr>
            <w:r>
              <w:rPr>
                <w:rFonts w:ascii="Franklin Gothic Book" w:hAnsi="Franklin Gothic Book"/>
                <w:b/>
                <w:sz w:val="22"/>
                <w:szCs w:val="20"/>
              </w:rPr>
              <w:t>21-23</w:t>
            </w:r>
          </w:p>
          <w:p w14:paraId="59678DC9" w14:textId="77777777" w:rsidR="00216492" w:rsidRPr="00AE7573" w:rsidRDefault="00090A62" w:rsidP="009E2149">
            <w:pPr>
              <w:pStyle w:val="BodyText1"/>
              <w:rPr>
                <w:rFonts w:ascii="Franklin Gothic Book" w:hAnsi="Franklin Gothic Book"/>
                <w:b/>
                <w:sz w:val="22"/>
                <w:szCs w:val="20"/>
              </w:rPr>
            </w:pPr>
            <w:r>
              <w:rPr>
                <w:rFonts w:ascii="Franklin Gothic Book" w:hAnsi="Franklin Gothic Book"/>
                <w:b/>
                <w:sz w:val="22"/>
                <w:szCs w:val="20"/>
              </w:rPr>
              <w:t>24-27</w:t>
            </w:r>
          </w:p>
          <w:p w14:paraId="74B73A9F" w14:textId="77777777" w:rsidR="009167CD" w:rsidRPr="00AE7573" w:rsidRDefault="003A61D9" w:rsidP="009E2149">
            <w:pPr>
              <w:pStyle w:val="BodyText1"/>
              <w:rPr>
                <w:rFonts w:ascii="Franklin Gothic Book" w:hAnsi="Franklin Gothic Book"/>
                <w:b/>
                <w:sz w:val="22"/>
                <w:szCs w:val="20"/>
              </w:rPr>
            </w:pPr>
            <w:r>
              <w:rPr>
                <w:rFonts w:ascii="Franklin Gothic Book" w:hAnsi="Franklin Gothic Book"/>
                <w:b/>
                <w:sz w:val="22"/>
                <w:szCs w:val="20"/>
              </w:rPr>
              <w:t>28-45</w:t>
            </w:r>
          </w:p>
          <w:p w14:paraId="3450E777" w14:textId="77777777" w:rsidR="008401D8" w:rsidRPr="00AE7573" w:rsidRDefault="003A61D9" w:rsidP="009E2149">
            <w:pPr>
              <w:pStyle w:val="BodyText1"/>
              <w:rPr>
                <w:rFonts w:ascii="Franklin Gothic Book" w:hAnsi="Franklin Gothic Book"/>
                <w:b/>
                <w:sz w:val="22"/>
                <w:szCs w:val="20"/>
              </w:rPr>
            </w:pPr>
            <w:r>
              <w:rPr>
                <w:rFonts w:ascii="Franklin Gothic Book" w:hAnsi="Franklin Gothic Book"/>
                <w:b/>
                <w:sz w:val="22"/>
                <w:szCs w:val="20"/>
              </w:rPr>
              <w:t>46-53</w:t>
            </w:r>
          </w:p>
          <w:p w14:paraId="1ECC83E5" w14:textId="77777777" w:rsidR="009167CD" w:rsidRPr="00AE7573" w:rsidRDefault="009167CD" w:rsidP="009E2149">
            <w:pPr>
              <w:pStyle w:val="BodyText1"/>
              <w:rPr>
                <w:rFonts w:ascii="Franklin Gothic Book" w:hAnsi="Franklin Gothic Book"/>
                <w:b/>
                <w:sz w:val="22"/>
                <w:szCs w:val="20"/>
              </w:rPr>
            </w:pPr>
          </w:p>
          <w:p w14:paraId="26EC9C7E" w14:textId="77777777" w:rsidR="00216492" w:rsidRPr="00AE7573" w:rsidRDefault="00216492" w:rsidP="009E2149">
            <w:pPr>
              <w:pStyle w:val="BodyText1"/>
              <w:rPr>
                <w:rFonts w:ascii="Franklin Gothic Book" w:hAnsi="Franklin Gothic Book"/>
                <w:b/>
                <w:sz w:val="22"/>
                <w:szCs w:val="20"/>
              </w:rPr>
            </w:pPr>
          </w:p>
          <w:p w14:paraId="5E3C5F5E" w14:textId="77777777" w:rsidR="006B452A" w:rsidRPr="00AE7573" w:rsidRDefault="006B452A" w:rsidP="009E2149">
            <w:pPr>
              <w:pStyle w:val="BodyText1"/>
              <w:rPr>
                <w:rFonts w:ascii="Franklin Gothic Book" w:hAnsi="Franklin Gothic Book"/>
                <w:b/>
                <w:sz w:val="22"/>
                <w:szCs w:val="20"/>
              </w:rPr>
            </w:pPr>
          </w:p>
          <w:p w14:paraId="4D2391EF" w14:textId="77777777" w:rsidR="003710B2" w:rsidRPr="00AE7573" w:rsidRDefault="003710B2" w:rsidP="009E2149">
            <w:pPr>
              <w:pStyle w:val="BodyText1"/>
              <w:rPr>
                <w:rFonts w:ascii="Franklin Gothic Book" w:hAnsi="Franklin Gothic Book"/>
                <w:b/>
                <w:sz w:val="22"/>
                <w:szCs w:val="20"/>
              </w:rPr>
            </w:pPr>
          </w:p>
          <w:p w14:paraId="68A2502B" w14:textId="77777777" w:rsidR="003710B2" w:rsidRPr="00AE7573" w:rsidRDefault="003710B2" w:rsidP="009E2149">
            <w:pPr>
              <w:pStyle w:val="BodyText1"/>
              <w:rPr>
                <w:rFonts w:ascii="Franklin Gothic Book" w:hAnsi="Franklin Gothic Book"/>
                <w:b/>
                <w:sz w:val="22"/>
                <w:szCs w:val="20"/>
              </w:rPr>
            </w:pPr>
          </w:p>
        </w:tc>
      </w:tr>
      <w:tr w:rsidR="00FD4067" w:rsidRPr="00AE7573" w14:paraId="6BA1D2BE" w14:textId="77777777" w:rsidTr="00373053">
        <w:trPr>
          <w:trHeight w:val="306"/>
        </w:trPr>
        <w:tc>
          <w:tcPr>
            <w:tcW w:w="642" w:type="dxa"/>
          </w:tcPr>
          <w:p w14:paraId="7E588648" w14:textId="77777777" w:rsidR="00FD4067" w:rsidRPr="00AE7573" w:rsidRDefault="00FD4067" w:rsidP="008213C8">
            <w:pPr>
              <w:pStyle w:val="BodyText1"/>
              <w:rPr>
                <w:rFonts w:ascii="Franklin Gothic Book" w:hAnsi="Franklin Gothic Book"/>
                <w:b/>
                <w:sz w:val="20"/>
                <w:szCs w:val="20"/>
              </w:rPr>
            </w:pPr>
          </w:p>
        </w:tc>
        <w:tc>
          <w:tcPr>
            <w:tcW w:w="7059" w:type="dxa"/>
          </w:tcPr>
          <w:p w14:paraId="25246DA5" w14:textId="77777777" w:rsidR="00FD4067" w:rsidRPr="00AE7573" w:rsidRDefault="00FD4067" w:rsidP="00373053">
            <w:pPr>
              <w:pStyle w:val="BodyText1"/>
              <w:rPr>
                <w:rFonts w:ascii="Franklin Gothic Book" w:hAnsi="Franklin Gothic Book"/>
                <w:sz w:val="20"/>
                <w:szCs w:val="20"/>
              </w:rPr>
            </w:pPr>
          </w:p>
        </w:tc>
        <w:tc>
          <w:tcPr>
            <w:tcW w:w="1011" w:type="dxa"/>
          </w:tcPr>
          <w:p w14:paraId="018F2597" w14:textId="77777777" w:rsidR="00FD4067" w:rsidRPr="00AE7573" w:rsidRDefault="00FD4067" w:rsidP="00373053">
            <w:pPr>
              <w:pStyle w:val="BodyText1"/>
              <w:rPr>
                <w:rFonts w:ascii="Franklin Gothic Book" w:hAnsi="Franklin Gothic Book"/>
                <w:b/>
                <w:sz w:val="20"/>
                <w:szCs w:val="20"/>
              </w:rPr>
            </w:pPr>
          </w:p>
        </w:tc>
      </w:tr>
      <w:tr w:rsidR="00FD4067" w:rsidRPr="00AE7573" w14:paraId="4A045032" w14:textId="77777777" w:rsidTr="00373053">
        <w:trPr>
          <w:trHeight w:val="306"/>
        </w:trPr>
        <w:tc>
          <w:tcPr>
            <w:tcW w:w="642" w:type="dxa"/>
          </w:tcPr>
          <w:p w14:paraId="3A1EA867" w14:textId="77777777" w:rsidR="00FD4067" w:rsidRPr="00AE7573" w:rsidRDefault="00FD4067" w:rsidP="008213C8">
            <w:pPr>
              <w:pStyle w:val="BodyText1"/>
              <w:rPr>
                <w:rFonts w:ascii="Franklin Gothic Book" w:hAnsi="Franklin Gothic Book"/>
                <w:b/>
                <w:sz w:val="20"/>
                <w:szCs w:val="20"/>
              </w:rPr>
            </w:pPr>
          </w:p>
        </w:tc>
        <w:tc>
          <w:tcPr>
            <w:tcW w:w="7059" w:type="dxa"/>
          </w:tcPr>
          <w:p w14:paraId="452F53A8" w14:textId="77777777" w:rsidR="00FD4067" w:rsidRPr="00AE7573" w:rsidRDefault="00FD4067" w:rsidP="00373053">
            <w:pPr>
              <w:pStyle w:val="BodyText1"/>
              <w:rPr>
                <w:rFonts w:ascii="Franklin Gothic Book" w:hAnsi="Franklin Gothic Book"/>
                <w:sz w:val="20"/>
                <w:szCs w:val="20"/>
              </w:rPr>
            </w:pPr>
          </w:p>
        </w:tc>
        <w:tc>
          <w:tcPr>
            <w:tcW w:w="1011" w:type="dxa"/>
          </w:tcPr>
          <w:p w14:paraId="43A91E83" w14:textId="77777777" w:rsidR="00FD4067" w:rsidRPr="00AE7573" w:rsidRDefault="00FD4067" w:rsidP="00373053">
            <w:pPr>
              <w:pStyle w:val="BodyText1"/>
              <w:rPr>
                <w:rFonts w:ascii="Franklin Gothic Book" w:hAnsi="Franklin Gothic Book"/>
                <w:b/>
                <w:sz w:val="20"/>
                <w:szCs w:val="20"/>
              </w:rPr>
            </w:pPr>
          </w:p>
        </w:tc>
      </w:tr>
      <w:tr w:rsidR="00FD4067" w:rsidRPr="00AE7573" w14:paraId="11599CC9" w14:textId="77777777" w:rsidTr="00FD4067">
        <w:trPr>
          <w:trHeight w:val="504"/>
        </w:trPr>
        <w:tc>
          <w:tcPr>
            <w:tcW w:w="642" w:type="dxa"/>
          </w:tcPr>
          <w:p w14:paraId="22856861" w14:textId="77777777" w:rsidR="00FD4067" w:rsidRPr="00AE7573" w:rsidRDefault="00FD4067" w:rsidP="00373053">
            <w:pPr>
              <w:pStyle w:val="BodyText1"/>
              <w:jc w:val="right"/>
              <w:rPr>
                <w:rFonts w:ascii="Franklin Gothic Book" w:hAnsi="Franklin Gothic Book"/>
                <w:b/>
                <w:sz w:val="20"/>
                <w:szCs w:val="20"/>
              </w:rPr>
            </w:pPr>
          </w:p>
        </w:tc>
        <w:tc>
          <w:tcPr>
            <w:tcW w:w="7059" w:type="dxa"/>
          </w:tcPr>
          <w:p w14:paraId="73021F63" w14:textId="77777777" w:rsidR="00FD4067" w:rsidRPr="00AE7573" w:rsidRDefault="00FD4067" w:rsidP="00FD4067">
            <w:pPr>
              <w:pStyle w:val="BodyText1"/>
              <w:spacing w:after="0" w:line="240" w:lineRule="auto"/>
              <w:ind w:left="1080"/>
              <w:rPr>
                <w:rFonts w:ascii="Franklin Gothic Book" w:hAnsi="Franklin Gothic Book"/>
                <w:color w:val="FFFFFF" w:themeColor="background1"/>
                <w:sz w:val="20"/>
                <w:szCs w:val="20"/>
              </w:rPr>
            </w:pPr>
          </w:p>
        </w:tc>
        <w:tc>
          <w:tcPr>
            <w:tcW w:w="1011" w:type="dxa"/>
          </w:tcPr>
          <w:p w14:paraId="337B041D" w14:textId="77777777" w:rsidR="00FD4067" w:rsidRPr="00AE7573" w:rsidRDefault="00FD4067" w:rsidP="00373053">
            <w:pPr>
              <w:pStyle w:val="BodyText1"/>
              <w:rPr>
                <w:rFonts w:ascii="Franklin Gothic Book" w:hAnsi="Franklin Gothic Book"/>
                <w:b/>
                <w:sz w:val="20"/>
                <w:szCs w:val="20"/>
              </w:rPr>
            </w:pPr>
          </w:p>
        </w:tc>
      </w:tr>
      <w:tr w:rsidR="00FD4067" w:rsidRPr="00AE7573" w14:paraId="080A13D8" w14:textId="77777777" w:rsidTr="00373053">
        <w:trPr>
          <w:trHeight w:val="306"/>
        </w:trPr>
        <w:tc>
          <w:tcPr>
            <w:tcW w:w="642" w:type="dxa"/>
          </w:tcPr>
          <w:p w14:paraId="35E0931A" w14:textId="77777777" w:rsidR="00FD4067" w:rsidRPr="00AE7573" w:rsidRDefault="00FD4067" w:rsidP="00373053">
            <w:pPr>
              <w:pStyle w:val="BodyText1"/>
              <w:jc w:val="right"/>
              <w:rPr>
                <w:rFonts w:ascii="Franklin Gothic Book" w:hAnsi="Franklin Gothic Book"/>
                <w:b/>
                <w:sz w:val="20"/>
                <w:szCs w:val="20"/>
              </w:rPr>
            </w:pPr>
          </w:p>
        </w:tc>
        <w:tc>
          <w:tcPr>
            <w:tcW w:w="7059" w:type="dxa"/>
          </w:tcPr>
          <w:p w14:paraId="03781C3F" w14:textId="77777777" w:rsidR="00FD4067" w:rsidRPr="00AE7573" w:rsidRDefault="00FD4067" w:rsidP="00164651">
            <w:pPr>
              <w:pStyle w:val="BodyText1"/>
              <w:numPr>
                <w:ilvl w:val="0"/>
                <w:numId w:val="5"/>
              </w:numPr>
              <w:spacing w:after="0" w:line="240" w:lineRule="auto"/>
              <w:rPr>
                <w:rFonts w:ascii="Franklin Gothic Book" w:hAnsi="Franklin Gothic Book"/>
                <w:color w:val="FFFFFF" w:themeColor="background1"/>
                <w:sz w:val="20"/>
                <w:szCs w:val="20"/>
              </w:rPr>
            </w:pPr>
          </w:p>
        </w:tc>
        <w:tc>
          <w:tcPr>
            <w:tcW w:w="1011" w:type="dxa"/>
          </w:tcPr>
          <w:p w14:paraId="31E06186" w14:textId="77777777" w:rsidR="00FD4067" w:rsidRPr="00AE7573" w:rsidRDefault="00FD4067" w:rsidP="00373053">
            <w:pPr>
              <w:pStyle w:val="BodyText1"/>
              <w:rPr>
                <w:rFonts w:ascii="Franklin Gothic Book" w:hAnsi="Franklin Gothic Book"/>
                <w:b/>
                <w:sz w:val="20"/>
                <w:szCs w:val="20"/>
              </w:rPr>
            </w:pPr>
          </w:p>
        </w:tc>
      </w:tr>
      <w:tr w:rsidR="00FD4067" w:rsidRPr="00AE7573" w14:paraId="44BA80AD" w14:textId="77777777" w:rsidTr="00373053">
        <w:trPr>
          <w:trHeight w:val="306"/>
        </w:trPr>
        <w:tc>
          <w:tcPr>
            <w:tcW w:w="642" w:type="dxa"/>
          </w:tcPr>
          <w:p w14:paraId="05A807DC" w14:textId="77777777" w:rsidR="00FD4067" w:rsidRPr="00AE7573" w:rsidRDefault="00FD4067" w:rsidP="00373053">
            <w:pPr>
              <w:pStyle w:val="BodyText1"/>
              <w:jc w:val="right"/>
              <w:rPr>
                <w:rFonts w:ascii="Franklin Gothic Book" w:hAnsi="Franklin Gothic Book"/>
                <w:b/>
                <w:sz w:val="20"/>
                <w:szCs w:val="20"/>
              </w:rPr>
            </w:pPr>
          </w:p>
        </w:tc>
        <w:tc>
          <w:tcPr>
            <w:tcW w:w="7059" w:type="dxa"/>
          </w:tcPr>
          <w:p w14:paraId="1A4233DA" w14:textId="77777777" w:rsidR="00FD4067" w:rsidRPr="00AE7573" w:rsidRDefault="00FD4067" w:rsidP="00164651">
            <w:pPr>
              <w:pStyle w:val="BodyText1"/>
              <w:numPr>
                <w:ilvl w:val="0"/>
                <w:numId w:val="5"/>
              </w:numPr>
              <w:spacing w:after="0" w:line="240" w:lineRule="auto"/>
              <w:rPr>
                <w:rFonts w:ascii="Franklin Gothic Book" w:hAnsi="Franklin Gothic Book"/>
                <w:color w:val="FFFFFF" w:themeColor="background1"/>
                <w:sz w:val="20"/>
                <w:szCs w:val="20"/>
              </w:rPr>
            </w:pPr>
          </w:p>
        </w:tc>
        <w:tc>
          <w:tcPr>
            <w:tcW w:w="1011" w:type="dxa"/>
          </w:tcPr>
          <w:p w14:paraId="78CBFD1F" w14:textId="77777777" w:rsidR="00FD4067" w:rsidRPr="00AE7573" w:rsidRDefault="00FD4067" w:rsidP="00373053">
            <w:pPr>
              <w:pStyle w:val="BodyText1"/>
              <w:rPr>
                <w:rFonts w:ascii="Franklin Gothic Book" w:hAnsi="Franklin Gothic Book"/>
                <w:b/>
                <w:sz w:val="20"/>
                <w:szCs w:val="20"/>
              </w:rPr>
            </w:pPr>
          </w:p>
        </w:tc>
      </w:tr>
      <w:tr w:rsidR="00FD4067" w:rsidRPr="00AE7573" w14:paraId="3E060328" w14:textId="77777777" w:rsidTr="00373053">
        <w:trPr>
          <w:trHeight w:val="306"/>
        </w:trPr>
        <w:tc>
          <w:tcPr>
            <w:tcW w:w="642" w:type="dxa"/>
          </w:tcPr>
          <w:p w14:paraId="41E754C6" w14:textId="77777777" w:rsidR="00FD4067" w:rsidRPr="00AE7573" w:rsidRDefault="00FD4067" w:rsidP="00373053">
            <w:pPr>
              <w:pStyle w:val="BodyText1"/>
              <w:jc w:val="right"/>
              <w:rPr>
                <w:rFonts w:ascii="Franklin Gothic Book" w:hAnsi="Franklin Gothic Book"/>
                <w:b/>
                <w:sz w:val="20"/>
                <w:szCs w:val="20"/>
              </w:rPr>
            </w:pPr>
          </w:p>
        </w:tc>
        <w:tc>
          <w:tcPr>
            <w:tcW w:w="7059" w:type="dxa"/>
          </w:tcPr>
          <w:p w14:paraId="62AC074B" w14:textId="77777777" w:rsidR="00FD4067" w:rsidRPr="00AE7573" w:rsidRDefault="00FD4067" w:rsidP="00164651">
            <w:pPr>
              <w:pStyle w:val="BodyText1"/>
              <w:spacing w:after="0" w:line="240" w:lineRule="auto"/>
              <w:rPr>
                <w:rFonts w:ascii="Franklin Gothic Book" w:hAnsi="Franklin Gothic Book"/>
                <w:sz w:val="20"/>
                <w:szCs w:val="20"/>
              </w:rPr>
            </w:pPr>
          </w:p>
        </w:tc>
        <w:tc>
          <w:tcPr>
            <w:tcW w:w="1011" w:type="dxa"/>
          </w:tcPr>
          <w:p w14:paraId="7CA0C081" w14:textId="77777777" w:rsidR="00FD4067" w:rsidRPr="00AE7573" w:rsidRDefault="00FD4067" w:rsidP="00373053">
            <w:pPr>
              <w:pStyle w:val="BodyText1"/>
              <w:rPr>
                <w:rFonts w:ascii="Franklin Gothic Book" w:hAnsi="Franklin Gothic Book"/>
                <w:b/>
                <w:sz w:val="20"/>
                <w:szCs w:val="20"/>
              </w:rPr>
            </w:pPr>
          </w:p>
        </w:tc>
      </w:tr>
      <w:tr w:rsidR="00FD4067" w:rsidRPr="00AE7573" w14:paraId="483C4763" w14:textId="77777777" w:rsidTr="00373053">
        <w:trPr>
          <w:trHeight w:val="306"/>
        </w:trPr>
        <w:tc>
          <w:tcPr>
            <w:tcW w:w="642" w:type="dxa"/>
          </w:tcPr>
          <w:p w14:paraId="07B3FDC3" w14:textId="77777777" w:rsidR="00FD4067" w:rsidRPr="00AE7573" w:rsidRDefault="00FD4067" w:rsidP="00373053">
            <w:pPr>
              <w:pStyle w:val="BodyText1"/>
              <w:jc w:val="right"/>
              <w:rPr>
                <w:rFonts w:ascii="Franklin Gothic Book" w:hAnsi="Franklin Gothic Book"/>
                <w:b/>
                <w:sz w:val="20"/>
                <w:szCs w:val="20"/>
              </w:rPr>
            </w:pPr>
          </w:p>
        </w:tc>
        <w:tc>
          <w:tcPr>
            <w:tcW w:w="7059" w:type="dxa"/>
          </w:tcPr>
          <w:p w14:paraId="1F1AC85B" w14:textId="77777777" w:rsidR="00FD4067" w:rsidRPr="00AE7573" w:rsidRDefault="00FD4067" w:rsidP="00164651">
            <w:pPr>
              <w:pStyle w:val="BodyText1"/>
              <w:spacing w:after="0" w:line="240" w:lineRule="auto"/>
              <w:ind w:left="1440"/>
              <w:rPr>
                <w:rFonts w:ascii="Franklin Gothic Book" w:hAnsi="Franklin Gothic Book"/>
                <w:sz w:val="20"/>
                <w:szCs w:val="20"/>
              </w:rPr>
            </w:pPr>
          </w:p>
        </w:tc>
        <w:tc>
          <w:tcPr>
            <w:tcW w:w="1011" w:type="dxa"/>
          </w:tcPr>
          <w:p w14:paraId="61850C78" w14:textId="77777777" w:rsidR="00FD4067" w:rsidRPr="00AE7573" w:rsidRDefault="00FD4067" w:rsidP="00373053">
            <w:pPr>
              <w:pStyle w:val="BodyText1"/>
              <w:rPr>
                <w:rFonts w:ascii="Franklin Gothic Book" w:hAnsi="Franklin Gothic Book"/>
                <w:b/>
                <w:sz w:val="20"/>
                <w:szCs w:val="20"/>
              </w:rPr>
            </w:pPr>
          </w:p>
        </w:tc>
      </w:tr>
      <w:tr w:rsidR="00FD4067" w:rsidRPr="00AE7573" w14:paraId="34D2D270" w14:textId="77777777" w:rsidTr="00373053">
        <w:trPr>
          <w:trHeight w:val="306"/>
        </w:trPr>
        <w:tc>
          <w:tcPr>
            <w:tcW w:w="642" w:type="dxa"/>
          </w:tcPr>
          <w:p w14:paraId="4B8B7B1A" w14:textId="77777777" w:rsidR="00FD4067" w:rsidRPr="00AE7573" w:rsidRDefault="00FD4067" w:rsidP="00373053">
            <w:pPr>
              <w:pStyle w:val="BodyText1"/>
              <w:jc w:val="right"/>
              <w:rPr>
                <w:rFonts w:ascii="Franklin Gothic Book" w:hAnsi="Franklin Gothic Book"/>
                <w:b/>
                <w:sz w:val="20"/>
                <w:szCs w:val="20"/>
              </w:rPr>
            </w:pPr>
          </w:p>
        </w:tc>
        <w:tc>
          <w:tcPr>
            <w:tcW w:w="7059" w:type="dxa"/>
          </w:tcPr>
          <w:p w14:paraId="40FE81FE" w14:textId="77777777" w:rsidR="00FD4067" w:rsidRPr="00AE7573" w:rsidRDefault="00FD4067" w:rsidP="00373053">
            <w:pPr>
              <w:pStyle w:val="BodyText1"/>
              <w:spacing w:after="0" w:line="240" w:lineRule="auto"/>
              <w:rPr>
                <w:rFonts w:ascii="Franklin Gothic Book" w:hAnsi="Franklin Gothic Book"/>
                <w:sz w:val="20"/>
                <w:szCs w:val="20"/>
              </w:rPr>
            </w:pPr>
          </w:p>
        </w:tc>
        <w:tc>
          <w:tcPr>
            <w:tcW w:w="1011" w:type="dxa"/>
          </w:tcPr>
          <w:p w14:paraId="7ECDB62D" w14:textId="77777777" w:rsidR="00FD4067" w:rsidRPr="00AE7573" w:rsidRDefault="00FD4067" w:rsidP="00373053">
            <w:pPr>
              <w:pStyle w:val="BodyText1"/>
              <w:rPr>
                <w:rFonts w:ascii="Franklin Gothic Book" w:hAnsi="Franklin Gothic Book"/>
                <w:b/>
                <w:sz w:val="20"/>
                <w:szCs w:val="20"/>
              </w:rPr>
            </w:pPr>
          </w:p>
        </w:tc>
      </w:tr>
    </w:tbl>
    <w:p w14:paraId="16DFD05B" w14:textId="77777777" w:rsidR="00164651" w:rsidRPr="00AE7573" w:rsidRDefault="00164651" w:rsidP="0007061B">
      <w:pPr>
        <w:jc w:val="both"/>
        <w:rPr>
          <w:rFonts w:ascii="Franklin Gothic Book" w:hAnsi="Franklin Gothic Book" w:cs="Times New Roman"/>
          <w:b/>
          <w:sz w:val="24"/>
          <w:szCs w:val="24"/>
        </w:rPr>
      </w:pPr>
    </w:p>
    <w:p w14:paraId="2348F958" w14:textId="77777777" w:rsidR="00164651" w:rsidRPr="00AE7573" w:rsidRDefault="00164651" w:rsidP="0007061B">
      <w:pPr>
        <w:jc w:val="both"/>
        <w:rPr>
          <w:rFonts w:ascii="Franklin Gothic Book" w:hAnsi="Franklin Gothic Book" w:cs="Times New Roman"/>
          <w:b/>
          <w:sz w:val="24"/>
          <w:szCs w:val="24"/>
        </w:rPr>
      </w:pPr>
    </w:p>
    <w:p w14:paraId="419266FB" w14:textId="77777777" w:rsidR="009E233E" w:rsidRPr="00AE7573" w:rsidRDefault="009E233E" w:rsidP="0007061B">
      <w:pPr>
        <w:jc w:val="both"/>
        <w:rPr>
          <w:rFonts w:ascii="Franklin Gothic Book" w:hAnsi="Franklin Gothic Book" w:cs="Times New Roman"/>
          <w:b/>
          <w:color w:val="4C4900" w:themeColor="accent3" w:themeShade="BF"/>
          <w:sz w:val="20"/>
          <w:szCs w:val="20"/>
        </w:rPr>
      </w:pPr>
    </w:p>
    <w:p w14:paraId="28858600" w14:textId="77777777" w:rsidR="0028515B" w:rsidRPr="00AE7573" w:rsidRDefault="00CB7854" w:rsidP="00BA32A9">
      <w:pPr>
        <w:spacing w:line="240" w:lineRule="auto"/>
        <w:ind w:left="2520" w:right="-720"/>
        <w:jc w:val="both"/>
        <w:rPr>
          <w:rFonts w:ascii="Franklin Gothic Book" w:hAnsi="Franklin Gothic Book" w:cs="Times New Roman"/>
          <w:b/>
          <w:color w:val="4C4900" w:themeColor="accent3" w:themeShade="BF"/>
          <w:sz w:val="20"/>
          <w:szCs w:val="20"/>
        </w:rPr>
      </w:pPr>
      <w:r w:rsidRPr="00AE7573">
        <w:rPr>
          <w:rFonts w:ascii="Franklin Gothic Book" w:hAnsi="Franklin Gothic Book"/>
          <w:noProof/>
          <w:szCs w:val="20"/>
        </w:rPr>
        <w:lastRenderedPageBreak/>
        <w:drawing>
          <wp:inline distT="0" distB="0" distL="0" distR="0" wp14:anchorId="12A95D7A" wp14:editId="0673D79B">
            <wp:extent cx="5208270" cy="246380"/>
            <wp:effectExtent l="19050" t="0" r="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5208270" cy="246380"/>
                    </a:xfrm>
                    <a:prstGeom prst="rect">
                      <a:avLst/>
                    </a:prstGeom>
                    <a:noFill/>
                    <a:ln w="9525">
                      <a:noFill/>
                      <a:miter lim="800000"/>
                      <a:headEnd/>
                      <a:tailEnd/>
                    </a:ln>
                  </pic:spPr>
                </pic:pic>
              </a:graphicData>
            </a:graphic>
          </wp:inline>
        </w:drawing>
      </w:r>
    </w:p>
    <w:p w14:paraId="2572672C" w14:textId="77777777" w:rsidR="00905083" w:rsidRPr="00AE7573" w:rsidRDefault="00E02C56" w:rsidP="00983EA9">
      <w:pPr>
        <w:spacing w:line="240" w:lineRule="auto"/>
        <w:ind w:left="2520" w:right="-720"/>
        <w:jc w:val="both"/>
        <w:rPr>
          <w:rFonts w:ascii="Franklin Gothic Book" w:hAnsi="Franklin Gothic Book" w:cs="Times New Roman"/>
          <w:b/>
          <w:color w:val="134679" w:themeColor="text2"/>
          <w:sz w:val="20"/>
          <w:szCs w:val="20"/>
        </w:rPr>
      </w:pPr>
      <w:r w:rsidRPr="00AE7573">
        <w:rPr>
          <w:rFonts w:ascii="Franklin Gothic Book" w:hAnsi="Franklin Gothic Book" w:cs="Times New Roman"/>
          <w:b/>
          <w:color w:val="134679" w:themeColor="text2"/>
        </w:rPr>
        <w:t>“</w:t>
      </w:r>
      <w:r w:rsidR="00731BF0" w:rsidRPr="00AE7573">
        <w:rPr>
          <w:rFonts w:ascii="Franklin Gothic Book" w:hAnsi="Franklin Gothic Book" w:cs="Times New Roman"/>
          <w:b/>
          <w:color w:val="134679" w:themeColor="text2"/>
        </w:rPr>
        <w:t>Big Three</w:t>
      </w:r>
      <w:r w:rsidRPr="00AE7573">
        <w:rPr>
          <w:rFonts w:ascii="Franklin Gothic Book" w:hAnsi="Franklin Gothic Book" w:cs="Times New Roman"/>
          <w:b/>
          <w:color w:val="134679" w:themeColor="text2"/>
        </w:rPr>
        <w:t>”</w:t>
      </w:r>
      <w:r w:rsidR="00731BF0" w:rsidRPr="00AE7573">
        <w:rPr>
          <w:rFonts w:ascii="Franklin Gothic Book" w:hAnsi="Franklin Gothic Book" w:cs="Times New Roman"/>
          <w:b/>
          <w:color w:val="134679" w:themeColor="text2"/>
          <w:sz w:val="20"/>
          <w:szCs w:val="20"/>
        </w:rPr>
        <w:t xml:space="preserve"> </w:t>
      </w:r>
      <w:r w:rsidR="00731BF0" w:rsidRPr="00AE7573">
        <w:rPr>
          <w:rFonts w:ascii="Franklin Gothic Book" w:hAnsi="Franklin Gothic Book" w:cs="Times New Roman"/>
          <w:b/>
          <w:color w:val="134679" w:themeColor="text2"/>
        </w:rPr>
        <w:t>Distributors</w:t>
      </w:r>
      <w:r w:rsidR="0047549B" w:rsidRPr="00AE7573">
        <w:rPr>
          <w:rFonts w:ascii="Franklin Gothic Book" w:hAnsi="Franklin Gothic Book" w:cs="Times New Roman"/>
          <w:b/>
          <w:color w:val="134679" w:themeColor="text2"/>
        </w:rPr>
        <w:t xml:space="preserve"> and Diplomat Pharmacy</w:t>
      </w:r>
    </w:p>
    <w:p w14:paraId="30ECCD2A" w14:textId="77777777" w:rsidR="00905083" w:rsidRPr="00AE7573" w:rsidRDefault="00731BF0" w:rsidP="00983EA9">
      <w:pPr>
        <w:pStyle w:val="ListParagraph"/>
        <w:numPr>
          <w:ilvl w:val="3"/>
          <w:numId w:val="15"/>
        </w:numPr>
        <w:tabs>
          <w:tab w:val="left" w:pos="2970"/>
          <w:tab w:val="left" w:pos="3330"/>
        </w:tabs>
        <w:spacing w:line="240" w:lineRule="auto"/>
        <w:ind w:left="3330" w:right="-720"/>
        <w:rPr>
          <w:rFonts w:ascii="Franklin Gothic Book" w:hAnsi="Franklin Gothic Book" w:cs="Times New Roman"/>
          <w:b/>
          <w:color w:val="4C4900" w:themeColor="accent3" w:themeShade="BF"/>
          <w:sz w:val="20"/>
          <w:szCs w:val="20"/>
        </w:rPr>
      </w:pPr>
      <w:r w:rsidRPr="00AE7573">
        <w:rPr>
          <w:rFonts w:ascii="Franklin Gothic Book" w:hAnsi="Franklin Gothic Book" w:cs="Times New Roman"/>
          <w:sz w:val="20"/>
          <w:szCs w:val="20"/>
        </w:rPr>
        <w:t>AmerisourceBergen (ABC)</w:t>
      </w:r>
    </w:p>
    <w:p w14:paraId="0787975B" w14:textId="77777777" w:rsidR="00905083" w:rsidRPr="00AE7573" w:rsidRDefault="00731BF0" w:rsidP="00983EA9">
      <w:pPr>
        <w:pStyle w:val="ListParagraph"/>
        <w:numPr>
          <w:ilvl w:val="3"/>
          <w:numId w:val="15"/>
        </w:numPr>
        <w:tabs>
          <w:tab w:val="left" w:pos="2970"/>
          <w:tab w:val="left" w:pos="3330"/>
        </w:tabs>
        <w:spacing w:line="240" w:lineRule="auto"/>
        <w:ind w:left="3330" w:right="-720"/>
        <w:rPr>
          <w:rFonts w:ascii="Franklin Gothic Book" w:hAnsi="Franklin Gothic Book" w:cs="Times New Roman"/>
          <w:b/>
          <w:color w:val="4C4900" w:themeColor="accent3" w:themeShade="BF"/>
          <w:sz w:val="20"/>
          <w:szCs w:val="20"/>
        </w:rPr>
      </w:pPr>
      <w:r w:rsidRPr="00AE7573">
        <w:rPr>
          <w:rFonts w:ascii="Franklin Gothic Book" w:hAnsi="Franklin Gothic Book" w:cs="Times New Roman"/>
          <w:sz w:val="20"/>
          <w:szCs w:val="20"/>
        </w:rPr>
        <w:t>Cardinal Health (CAH)</w:t>
      </w:r>
    </w:p>
    <w:p w14:paraId="77C64264" w14:textId="77777777" w:rsidR="00731BF0" w:rsidRPr="00AE7573" w:rsidRDefault="00731BF0" w:rsidP="00983EA9">
      <w:pPr>
        <w:pStyle w:val="ListParagraph"/>
        <w:numPr>
          <w:ilvl w:val="3"/>
          <w:numId w:val="15"/>
        </w:numPr>
        <w:tabs>
          <w:tab w:val="left" w:pos="2970"/>
          <w:tab w:val="left" w:pos="3330"/>
        </w:tabs>
        <w:spacing w:line="240" w:lineRule="auto"/>
        <w:ind w:left="3330" w:right="-720"/>
        <w:rPr>
          <w:rFonts w:ascii="Franklin Gothic Book" w:hAnsi="Franklin Gothic Book" w:cs="Times New Roman"/>
          <w:b/>
          <w:color w:val="4C4900" w:themeColor="accent3" w:themeShade="BF"/>
          <w:sz w:val="20"/>
          <w:szCs w:val="20"/>
        </w:rPr>
      </w:pPr>
      <w:r w:rsidRPr="00AE7573">
        <w:rPr>
          <w:rFonts w:ascii="Franklin Gothic Book" w:hAnsi="Franklin Gothic Book" w:cs="Times New Roman"/>
          <w:sz w:val="20"/>
          <w:szCs w:val="20"/>
        </w:rPr>
        <w:t>McKesson (MCK)</w:t>
      </w:r>
    </w:p>
    <w:p w14:paraId="0BEDE959" w14:textId="77777777" w:rsidR="0047549B" w:rsidRPr="00AE7573" w:rsidRDefault="0047549B" w:rsidP="00983EA9">
      <w:pPr>
        <w:pStyle w:val="ListParagraph"/>
        <w:numPr>
          <w:ilvl w:val="3"/>
          <w:numId w:val="15"/>
        </w:numPr>
        <w:tabs>
          <w:tab w:val="left" w:pos="2970"/>
          <w:tab w:val="left" w:pos="3330"/>
        </w:tabs>
        <w:spacing w:line="240" w:lineRule="auto"/>
        <w:ind w:left="3330" w:right="-720"/>
        <w:rPr>
          <w:rFonts w:ascii="Franklin Gothic Book" w:hAnsi="Franklin Gothic Book" w:cs="Times New Roman"/>
          <w:b/>
          <w:color w:val="4C4900" w:themeColor="accent3" w:themeShade="BF"/>
          <w:sz w:val="20"/>
          <w:szCs w:val="20"/>
        </w:rPr>
      </w:pPr>
      <w:r w:rsidRPr="00AE7573">
        <w:rPr>
          <w:rFonts w:ascii="Franklin Gothic Book" w:hAnsi="Franklin Gothic Book" w:cs="Times New Roman"/>
          <w:sz w:val="20"/>
          <w:szCs w:val="20"/>
        </w:rPr>
        <w:t>Diplomat (DPLO)</w:t>
      </w:r>
    </w:p>
    <w:p w14:paraId="411DA7EA" w14:textId="77777777" w:rsidR="00731BF0" w:rsidRPr="00AE7573" w:rsidRDefault="00084E75" w:rsidP="00983EA9">
      <w:pPr>
        <w:spacing w:line="240" w:lineRule="auto"/>
        <w:ind w:left="2520" w:right="-720"/>
        <w:jc w:val="both"/>
        <w:rPr>
          <w:rFonts w:ascii="Franklin Gothic Book" w:hAnsi="Franklin Gothic Book" w:cs="Times New Roman"/>
          <w:b/>
          <w:color w:val="333100" w:themeColor="accent3" w:themeShade="80"/>
          <w:sz w:val="20"/>
          <w:szCs w:val="20"/>
        </w:rPr>
      </w:pPr>
      <w:r w:rsidRPr="00AE7573">
        <w:rPr>
          <w:rFonts w:ascii="Franklin Gothic Book" w:hAnsi="Franklin Gothic Book" w:cs="Times New Roman"/>
          <w:b/>
          <w:color w:val="134679" w:themeColor="text2"/>
          <w:sz w:val="20"/>
          <w:szCs w:val="20"/>
        </w:rPr>
        <w:t xml:space="preserve">Combined </w:t>
      </w:r>
      <w:r w:rsidR="00731BF0" w:rsidRPr="00AE7573">
        <w:rPr>
          <w:rFonts w:ascii="Franklin Gothic Book" w:hAnsi="Franklin Gothic Book" w:cs="Times New Roman"/>
          <w:b/>
          <w:color w:val="134679" w:themeColor="text2"/>
        </w:rPr>
        <w:t>Market</w:t>
      </w:r>
      <w:r w:rsidR="00731BF0" w:rsidRPr="00AE7573">
        <w:rPr>
          <w:rFonts w:ascii="Franklin Gothic Book" w:hAnsi="Franklin Gothic Book" w:cs="Times New Roman"/>
          <w:b/>
          <w:color w:val="134679" w:themeColor="text2"/>
          <w:sz w:val="20"/>
          <w:szCs w:val="20"/>
        </w:rPr>
        <w:t xml:space="preserve"> Capitalization:</w:t>
      </w:r>
      <w:r w:rsidR="00731BF0" w:rsidRPr="00AE7573">
        <w:rPr>
          <w:rFonts w:ascii="Franklin Gothic Book" w:hAnsi="Franklin Gothic Book" w:cs="Times New Roman"/>
          <w:b/>
          <w:color w:val="333100" w:themeColor="accent3" w:themeShade="80"/>
          <w:sz w:val="20"/>
          <w:szCs w:val="20"/>
        </w:rPr>
        <w:t xml:space="preserve"> </w:t>
      </w:r>
      <w:r w:rsidR="00A879CF" w:rsidRPr="00AE7573">
        <w:rPr>
          <w:rFonts w:ascii="Franklin Gothic Book" w:hAnsi="Franklin Gothic Book" w:cs="Times New Roman"/>
          <w:color w:val="000000" w:themeColor="text1"/>
          <w:sz w:val="20"/>
          <w:szCs w:val="20"/>
        </w:rPr>
        <w:t>$80+</w:t>
      </w:r>
      <w:r w:rsidR="00731BF0" w:rsidRPr="00AE7573">
        <w:rPr>
          <w:rFonts w:ascii="Franklin Gothic Book" w:hAnsi="Franklin Gothic Book" w:cs="Times New Roman"/>
          <w:color w:val="000000" w:themeColor="text1"/>
          <w:sz w:val="20"/>
          <w:szCs w:val="20"/>
        </w:rPr>
        <w:t xml:space="preserve"> billion</w:t>
      </w:r>
    </w:p>
    <w:p w14:paraId="29BF98C5" w14:textId="77777777" w:rsidR="00731BF0" w:rsidRPr="00AE7573" w:rsidRDefault="00731BF0" w:rsidP="00983EA9">
      <w:pPr>
        <w:spacing w:line="240" w:lineRule="auto"/>
        <w:ind w:left="2520" w:right="-720"/>
        <w:jc w:val="both"/>
        <w:rPr>
          <w:rFonts w:ascii="Franklin Gothic Book" w:hAnsi="Franklin Gothic Book" w:cs="Times New Roman"/>
          <w:b/>
          <w:color w:val="333100" w:themeColor="accent3" w:themeShade="80"/>
          <w:sz w:val="20"/>
          <w:szCs w:val="20"/>
        </w:rPr>
      </w:pPr>
      <w:r w:rsidRPr="00AE7573">
        <w:rPr>
          <w:rFonts w:ascii="Franklin Gothic Book" w:hAnsi="Franklin Gothic Book" w:cs="Times New Roman"/>
          <w:b/>
          <w:color w:val="134679" w:themeColor="text2"/>
          <w:sz w:val="20"/>
          <w:szCs w:val="20"/>
        </w:rPr>
        <w:t xml:space="preserve">Average </w:t>
      </w:r>
      <w:r w:rsidRPr="00AE7573">
        <w:rPr>
          <w:rFonts w:ascii="Franklin Gothic Book" w:hAnsi="Franklin Gothic Book" w:cs="Times New Roman"/>
          <w:b/>
          <w:color w:val="134679" w:themeColor="text2"/>
        </w:rPr>
        <w:t>Daily</w:t>
      </w:r>
      <w:r w:rsidRPr="00AE7573">
        <w:rPr>
          <w:rFonts w:ascii="Franklin Gothic Book" w:hAnsi="Franklin Gothic Book" w:cs="Times New Roman"/>
          <w:b/>
          <w:color w:val="134679" w:themeColor="text2"/>
          <w:sz w:val="20"/>
          <w:szCs w:val="20"/>
        </w:rPr>
        <w:t xml:space="preserve"> Trading Volume</w:t>
      </w:r>
      <w:r w:rsidRPr="00AE7573">
        <w:rPr>
          <w:rFonts w:ascii="Franklin Gothic Book" w:hAnsi="Franklin Gothic Book" w:cs="Times New Roman"/>
          <w:color w:val="134679" w:themeColor="text2"/>
          <w:sz w:val="20"/>
          <w:szCs w:val="20"/>
        </w:rPr>
        <w:t>:</w:t>
      </w:r>
      <w:r w:rsidRPr="00AE7573">
        <w:rPr>
          <w:rFonts w:ascii="Franklin Gothic Book" w:hAnsi="Franklin Gothic Book" w:cs="Times New Roman"/>
          <w:color w:val="333100" w:themeColor="accent3" w:themeShade="80"/>
          <w:sz w:val="20"/>
          <w:szCs w:val="20"/>
        </w:rPr>
        <w:t xml:space="preserve"> </w:t>
      </w:r>
      <w:r w:rsidR="00A879CF" w:rsidRPr="00AE7573">
        <w:rPr>
          <w:rFonts w:ascii="Franklin Gothic Book" w:hAnsi="Franklin Gothic Book" w:cs="Times New Roman"/>
          <w:color w:val="000000" w:themeColor="text1"/>
          <w:sz w:val="20"/>
          <w:szCs w:val="20"/>
        </w:rPr>
        <w:t>$180</w:t>
      </w:r>
      <w:r w:rsidR="00084E75" w:rsidRPr="00AE7573">
        <w:rPr>
          <w:rFonts w:ascii="Franklin Gothic Book" w:hAnsi="Franklin Gothic Book" w:cs="Times New Roman"/>
          <w:color w:val="000000" w:themeColor="text1"/>
          <w:sz w:val="20"/>
          <w:szCs w:val="20"/>
        </w:rPr>
        <w:t>+</w:t>
      </w:r>
      <w:r w:rsidRPr="00AE7573">
        <w:rPr>
          <w:rFonts w:ascii="Franklin Gothic Book" w:hAnsi="Franklin Gothic Book" w:cs="Times New Roman"/>
          <w:color w:val="000000" w:themeColor="text1"/>
          <w:sz w:val="20"/>
          <w:szCs w:val="20"/>
        </w:rPr>
        <w:t xml:space="preserve"> million</w:t>
      </w:r>
    </w:p>
    <w:p w14:paraId="36549276" w14:textId="77777777" w:rsidR="009C266A" w:rsidRPr="00AE7573" w:rsidRDefault="00731BF0" w:rsidP="009C266A">
      <w:pPr>
        <w:pStyle w:val="ListParagraph"/>
        <w:numPr>
          <w:ilvl w:val="0"/>
          <w:numId w:val="5"/>
        </w:numPr>
        <w:tabs>
          <w:tab w:val="left" w:pos="10080"/>
        </w:tabs>
        <w:ind w:left="2880" w:right="-720"/>
        <w:jc w:val="both"/>
        <w:rPr>
          <w:rFonts w:ascii="Franklin Gothic Book" w:hAnsi="Franklin Gothic Book" w:cs="Times New Roman"/>
          <w:b/>
          <w:sz w:val="20"/>
          <w:szCs w:val="20"/>
        </w:rPr>
      </w:pPr>
      <w:r w:rsidRPr="00AE7573">
        <w:rPr>
          <w:rFonts w:ascii="Franklin Gothic Book" w:hAnsi="Franklin Gothic Book" w:cs="Times New Roman"/>
          <w:b/>
          <w:color w:val="134679" w:themeColor="text2"/>
          <w:szCs w:val="20"/>
        </w:rPr>
        <w:t>Price</w:t>
      </w:r>
      <w:r w:rsidRPr="00AE7573">
        <w:rPr>
          <w:rFonts w:ascii="Franklin Gothic Book" w:hAnsi="Franklin Gothic Book" w:cs="Times New Roman"/>
          <w:b/>
          <w:color w:val="134679" w:themeColor="text2"/>
          <w:sz w:val="20"/>
          <w:szCs w:val="20"/>
        </w:rPr>
        <w:t xml:space="preserve"> </w:t>
      </w:r>
      <w:r w:rsidRPr="00AE7573">
        <w:rPr>
          <w:rFonts w:ascii="Franklin Gothic Book" w:hAnsi="Franklin Gothic Book" w:cs="Times New Roman"/>
          <w:b/>
          <w:color w:val="134679" w:themeColor="text2"/>
        </w:rPr>
        <w:t>Performance</w:t>
      </w:r>
      <w:r w:rsidR="009E5815" w:rsidRPr="00AE7573">
        <w:rPr>
          <w:rFonts w:ascii="Franklin Gothic Book" w:hAnsi="Franklin Gothic Book" w:cs="Times New Roman"/>
          <w:b/>
          <w:color w:val="134679" w:themeColor="text2"/>
          <w:sz w:val="20"/>
          <w:szCs w:val="20"/>
        </w:rPr>
        <w:t>:</w:t>
      </w:r>
      <w:r w:rsidR="009E5815" w:rsidRPr="00AE7573">
        <w:rPr>
          <w:rFonts w:ascii="Franklin Gothic Book" w:hAnsi="Franklin Gothic Book" w:cs="Times New Roman"/>
          <w:b/>
          <w:color w:val="333100" w:themeColor="accent3" w:themeShade="80"/>
          <w:sz w:val="20"/>
          <w:szCs w:val="20"/>
        </w:rPr>
        <w:t xml:space="preserve"> </w:t>
      </w:r>
      <w:r w:rsidR="009C266A" w:rsidRPr="00AE7573">
        <w:rPr>
          <w:rFonts w:ascii="Franklin Gothic Book" w:hAnsi="Franklin Gothic Book" w:cs="Times New Roman"/>
          <w:sz w:val="20"/>
          <w:szCs w:val="20"/>
        </w:rPr>
        <w:t xml:space="preserve">Equities of the Big Three distributors have noticeably underperformed the S&amp;P 500 over the past twelve months. From a bleak outlook for brand-to-generic conversions beyond CY16 to a sharp reversal in generic pricing inflation, the distributors have quickly become a precarious place to park money. Although fundamentally DPLO should be unaffected by changes in generic prices or brand-to-generic conversion cycles, public and political scrutiny of drug pricing has become indiscriminate, be it towards a mature generic or a new biologic molecule, and therefore DPLO’s equity has experienced volatile relative performance to the S&amp;P. </w:t>
      </w:r>
    </w:p>
    <w:p w14:paraId="65838AFD" w14:textId="77777777" w:rsidR="009C266A" w:rsidRPr="00AE7573" w:rsidRDefault="00731BF0" w:rsidP="009C266A">
      <w:pPr>
        <w:pStyle w:val="ListParagraph"/>
        <w:numPr>
          <w:ilvl w:val="0"/>
          <w:numId w:val="5"/>
        </w:numPr>
        <w:ind w:left="2880" w:right="-720"/>
        <w:jc w:val="both"/>
        <w:rPr>
          <w:rFonts w:ascii="Franklin Gothic Book" w:hAnsi="Franklin Gothic Book" w:cs="Times New Roman"/>
          <w:sz w:val="20"/>
          <w:szCs w:val="20"/>
        </w:rPr>
      </w:pPr>
      <w:r w:rsidRPr="00AE7573">
        <w:rPr>
          <w:rFonts w:ascii="Franklin Gothic Book" w:hAnsi="Franklin Gothic Book" w:cs="Times New Roman"/>
          <w:b/>
          <w:color w:val="134679" w:themeColor="text2"/>
        </w:rPr>
        <w:t>Relative</w:t>
      </w:r>
      <w:r w:rsidRPr="00AE7573">
        <w:rPr>
          <w:rFonts w:ascii="Franklin Gothic Book" w:hAnsi="Franklin Gothic Book" w:cs="Times New Roman"/>
          <w:b/>
          <w:color w:val="134679" w:themeColor="text2"/>
          <w:sz w:val="20"/>
          <w:szCs w:val="20"/>
        </w:rPr>
        <w:t xml:space="preserve"> </w:t>
      </w:r>
      <w:r w:rsidRPr="00AE7573">
        <w:rPr>
          <w:rFonts w:ascii="Franklin Gothic Book" w:hAnsi="Franklin Gothic Book" w:cs="Times New Roman"/>
          <w:b/>
          <w:color w:val="134679" w:themeColor="text2"/>
          <w:szCs w:val="20"/>
        </w:rPr>
        <w:t>Valuation</w:t>
      </w:r>
      <w:r w:rsidR="002B6825" w:rsidRPr="00AE7573">
        <w:rPr>
          <w:rFonts w:ascii="Franklin Gothic Book" w:hAnsi="Franklin Gothic Book" w:cs="Times New Roman"/>
          <w:b/>
          <w:color w:val="134679" w:themeColor="text2"/>
          <w:szCs w:val="20"/>
        </w:rPr>
        <w:t>:</w:t>
      </w:r>
      <w:r w:rsidR="002B6825" w:rsidRPr="00AE7573">
        <w:rPr>
          <w:rFonts w:ascii="Franklin Gothic Book" w:hAnsi="Franklin Gothic Book" w:cs="Times New Roman"/>
          <w:b/>
          <w:color w:val="333100" w:themeColor="accent3" w:themeShade="80"/>
          <w:sz w:val="20"/>
          <w:szCs w:val="20"/>
        </w:rPr>
        <w:t xml:space="preserve"> </w:t>
      </w:r>
      <w:r w:rsidR="009C266A" w:rsidRPr="00AE7573">
        <w:rPr>
          <w:rFonts w:ascii="Franklin Gothic Book" w:hAnsi="Franklin Gothic Book" w:cs="Times New Roman"/>
          <w:sz w:val="20"/>
          <w:szCs w:val="20"/>
        </w:rPr>
        <w:t xml:space="preserve">NTM PEs for the Big Three distributors have come under significant pressure over the past twelve months, with the group now trading at a 20% discount to the S&amp;P 500. If you couple up a fast reversal in fortune for generic pricing and a bleak outlook for generic drug introductions with a presidential election cycle, it becomes understandable why drug distributors equities have meaningfully underperformed the broader markets. All this said, on a relative growth basis, we cannot ignore the fact that most of these companies now trade at noteworthy levels relative to the S&amp;P. Looking at CY17, consensus estimates call for S&amp;P 500 operating EPS to </w:t>
      </w:r>
      <w:r w:rsidR="009C266A" w:rsidRPr="00EF75EA">
        <w:rPr>
          <w:rFonts w:ascii="Franklin Gothic Book" w:hAnsi="Franklin Gothic Book" w:cs="Times New Roman"/>
          <w:sz w:val="20"/>
          <w:szCs w:val="20"/>
        </w:rPr>
        <w:t xml:space="preserve">grow </w:t>
      </w:r>
      <w:r w:rsidR="00EF75EA" w:rsidRPr="00EF75EA">
        <w:rPr>
          <w:rFonts w:ascii="Franklin Gothic Book" w:hAnsi="Franklin Gothic Book" w:cs="Times New Roman"/>
          <w:sz w:val="20"/>
          <w:szCs w:val="20"/>
        </w:rPr>
        <w:t>7.5</w:t>
      </w:r>
      <w:r w:rsidR="009C266A" w:rsidRPr="00EF75EA">
        <w:rPr>
          <w:rFonts w:ascii="Franklin Gothic Book" w:hAnsi="Franklin Gothic Book" w:cs="Times New Roman"/>
          <w:sz w:val="20"/>
          <w:szCs w:val="20"/>
        </w:rPr>
        <w:t>% y/y.</w:t>
      </w:r>
      <w:r w:rsidR="009C266A" w:rsidRPr="00AE7573">
        <w:rPr>
          <w:rFonts w:ascii="Franklin Gothic Book" w:hAnsi="Franklin Gothic Book" w:cs="Times New Roman"/>
          <w:sz w:val="20"/>
          <w:szCs w:val="20"/>
        </w:rPr>
        <w:t xml:space="preserve"> For ABC and CAH, consensus estimates call for 12.4% y/y growth in CY17 EPS, yet both companies trade at over 10% discount to the S&amp;P. As for MCK, consensus estimates for CY17 EPS call for 7.4% y/y growth (in-line with S&amp;P) and the equity trades near a 30% discount to the S&amp;P.</w:t>
      </w:r>
    </w:p>
    <w:p w14:paraId="0277E8C0" w14:textId="77777777" w:rsidR="00AE7573" w:rsidRDefault="00AE7573">
      <w:pPr>
        <w:rPr>
          <w:rFonts w:ascii="Franklin Gothic Book" w:hAnsi="Franklin Gothic Book" w:cs="Times New Roman"/>
          <w:b/>
          <w:color w:val="134679" w:themeColor="text2"/>
        </w:rPr>
      </w:pPr>
      <w:r>
        <w:rPr>
          <w:rFonts w:ascii="Franklin Gothic Book" w:hAnsi="Franklin Gothic Book" w:cs="Times New Roman"/>
          <w:b/>
          <w:color w:val="134679" w:themeColor="text2"/>
        </w:rPr>
        <w:br w:type="page"/>
      </w:r>
    </w:p>
    <w:p w14:paraId="4D28C340" w14:textId="77777777" w:rsidR="00CB7854" w:rsidRPr="00AE7573" w:rsidRDefault="00731BF0" w:rsidP="00CB7854">
      <w:pPr>
        <w:spacing w:line="240" w:lineRule="auto"/>
        <w:ind w:left="2520" w:right="-720"/>
        <w:jc w:val="both"/>
        <w:rPr>
          <w:rFonts w:ascii="Franklin Gothic Book" w:hAnsi="Franklin Gothic Book" w:cs="Times New Roman"/>
          <w:b/>
          <w:color w:val="333100" w:themeColor="accent3" w:themeShade="80"/>
          <w:sz w:val="20"/>
          <w:szCs w:val="20"/>
        </w:rPr>
      </w:pPr>
      <w:r w:rsidRPr="00AE7573">
        <w:rPr>
          <w:rFonts w:ascii="Franklin Gothic Book" w:hAnsi="Franklin Gothic Book" w:cs="Times New Roman"/>
          <w:b/>
          <w:color w:val="134679" w:themeColor="text2"/>
        </w:rPr>
        <w:lastRenderedPageBreak/>
        <w:t>Investment</w:t>
      </w:r>
      <w:r w:rsidRPr="00AE7573">
        <w:rPr>
          <w:rFonts w:ascii="Franklin Gothic Book" w:hAnsi="Franklin Gothic Book" w:cs="Times New Roman"/>
          <w:b/>
          <w:color w:val="134679" w:themeColor="text2"/>
          <w:sz w:val="20"/>
          <w:szCs w:val="20"/>
        </w:rPr>
        <w:t xml:space="preserve"> </w:t>
      </w:r>
      <w:r w:rsidRPr="00AE7573">
        <w:rPr>
          <w:rFonts w:ascii="Franklin Gothic Book" w:hAnsi="Franklin Gothic Book" w:cs="Times New Roman"/>
          <w:b/>
          <w:color w:val="134679" w:themeColor="text2"/>
          <w:szCs w:val="20"/>
        </w:rPr>
        <w:t>Positives</w:t>
      </w:r>
      <w:r w:rsidR="00824CF3" w:rsidRPr="00AE7573">
        <w:rPr>
          <w:rFonts w:ascii="Franklin Gothic Book" w:hAnsi="Franklin Gothic Book" w:cs="Times New Roman"/>
          <w:b/>
          <w:color w:val="134679" w:themeColor="text2"/>
          <w:szCs w:val="20"/>
        </w:rPr>
        <w:t>:</w:t>
      </w:r>
      <w:r w:rsidR="00CB7854" w:rsidRPr="00AE7573">
        <w:rPr>
          <w:rFonts w:ascii="Franklin Gothic Book" w:hAnsi="Franklin Gothic Book" w:cs="Times New Roman"/>
          <w:b/>
          <w:color w:val="333100" w:themeColor="accent3" w:themeShade="80"/>
          <w:szCs w:val="20"/>
        </w:rPr>
        <w:t xml:space="preserve"> </w:t>
      </w:r>
    </w:p>
    <w:p w14:paraId="2FD73C41" w14:textId="77777777" w:rsidR="000C42AB" w:rsidRDefault="000C42AB" w:rsidP="000C42AB">
      <w:pPr>
        <w:pStyle w:val="ListParagraph"/>
        <w:numPr>
          <w:ilvl w:val="0"/>
          <w:numId w:val="23"/>
        </w:numPr>
        <w:ind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t xml:space="preserve">A Sector Insulated from Economic Vicissitudes. </w:t>
      </w:r>
      <w:r w:rsidRPr="00AE7573">
        <w:rPr>
          <w:rFonts w:ascii="Franklin Gothic Book" w:hAnsi="Franklin Gothic Book" w:cs="Times New Roman"/>
          <w:sz w:val="20"/>
          <w:szCs w:val="20"/>
        </w:rPr>
        <w:t>We view the Drug Distributors’ revenue growth as driven more by future prescription drug sales growth than economic cycles. Prescription volumes and drug prices, in our view, are insul</w:t>
      </w:r>
      <w:r w:rsidR="00D87F53" w:rsidRPr="00AE7573">
        <w:rPr>
          <w:rFonts w:ascii="Franklin Gothic Book" w:hAnsi="Franklin Gothic Book" w:cs="Times New Roman"/>
          <w:sz w:val="20"/>
          <w:szCs w:val="20"/>
        </w:rPr>
        <w:t>ated from economic volatility.</w:t>
      </w:r>
    </w:p>
    <w:p w14:paraId="6F2F5776" w14:textId="77777777" w:rsidR="00AE7573" w:rsidRPr="00AE7573" w:rsidRDefault="00AE7573" w:rsidP="00AE7573">
      <w:pPr>
        <w:pStyle w:val="ListParagraph"/>
        <w:ind w:left="3240" w:right="-720"/>
        <w:jc w:val="both"/>
        <w:rPr>
          <w:rFonts w:ascii="Franklin Gothic Book" w:hAnsi="Franklin Gothic Book" w:cs="Times New Roman"/>
          <w:sz w:val="20"/>
          <w:szCs w:val="20"/>
        </w:rPr>
      </w:pPr>
    </w:p>
    <w:p w14:paraId="063B3F82" w14:textId="77777777" w:rsidR="00AE7573" w:rsidRPr="00AE7573" w:rsidRDefault="000C42AB" w:rsidP="00D87F53">
      <w:pPr>
        <w:pStyle w:val="ListParagraph"/>
        <w:numPr>
          <w:ilvl w:val="0"/>
          <w:numId w:val="23"/>
        </w:numPr>
        <w:spacing w:line="240" w:lineRule="auto"/>
        <w:ind w:right="-720"/>
        <w:jc w:val="both"/>
        <w:rPr>
          <w:rFonts w:ascii="Franklin Gothic Book" w:hAnsi="Franklin Gothic Book" w:cs="Times New Roman"/>
          <w:b/>
          <w:color w:val="333100" w:themeColor="accent3" w:themeShade="80"/>
          <w:sz w:val="20"/>
          <w:szCs w:val="20"/>
        </w:rPr>
      </w:pPr>
      <w:r w:rsidRPr="00AE7573">
        <w:rPr>
          <w:rFonts w:ascii="Franklin Gothic Book" w:hAnsi="Franklin Gothic Book" w:cs="Times New Roman"/>
          <w:b/>
          <w:sz w:val="20"/>
          <w:szCs w:val="20"/>
        </w:rPr>
        <w:t xml:space="preserve">Shareholder-Friendly Capital Deployment. </w:t>
      </w:r>
      <w:r w:rsidRPr="00AE7573">
        <w:rPr>
          <w:rFonts w:ascii="Franklin Gothic Book" w:hAnsi="Franklin Gothic Book" w:cs="Times New Roman"/>
          <w:sz w:val="20"/>
          <w:szCs w:val="20"/>
        </w:rPr>
        <w:t xml:space="preserve">Over the past four years, ABC, CAH, and MCK have deployed significant cash flows to augment shareholder value. </w:t>
      </w:r>
    </w:p>
    <w:p w14:paraId="2A001899" w14:textId="77777777" w:rsidR="00AE7573" w:rsidRPr="00AE7573" w:rsidRDefault="00AE7573" w:rsidP="00AE7573">
      <w:pPr>
        <w:pStyle w:val="ListParagraph"/>
        <w:rPr>
          <w:rFonts w:ascii="Franklin Gothic Book" w:hAnsi="Franklin Gothic Book" w:cs="Times New Roman"/>
          <w:sz w:val="20"/>
          <w:szCs w:val="20"/>
        </w:rPr>
      </w:pPr>
    </w:p>
    <w:p w14:paraId="60BC6C2A" w14:textId="77777777" w:rsidR="00D87F53" w:rsidRPr="00AE7573" w:rsidRDefault="000C42AB" w:rsidP="00AE7573">
      <w:pPr>
        <w:pStyle w:val="ListParagraph"/>
        <w:spacing w:line="240" w:lineRule="auto"/>
        <w:ind w:left="3240" w:right="-720"/>
        <w:jc w:val="both"/>
        <w:rPr>
          <w:rFonts w:ascii="Franklin Gothic Book" w:hAnsi="Franklin Gothic Book" w:cs="Times New Roman"/>
          <w:b/>
          <w:color w:val="333100" w:themeColor="accent3" w:themeShade="80"/>
          <w:sz w:val="20"/>
          <w:szCs w:val="20"/>
        </w:rPr>
      </w:pPr>
      <w:r w:rsidRPr="00AE7573">
        <w:rPr>
          <w:rFonts w:ascii="Franklin Gothic Book" w:hAnsi="Franklin Gothic Book" w:cs="Times New Roman"/>
          <w:sz w:val="20"/>
          <w:szCs w:val="20"/>
        </w:rPr>
        <w:t xml:space="preserve"> </w:t>
      </w:r>
    </w:p>
    <w:p w14:paraId="378E6525" w14:textId="77777777" w:rsidR="00D87F53" w:rsidRPr="00AE7573" w:rsidRDefault="000C42AB" w:rsidP="00D87F53">
      <w:pPr>
        <w:pStyle w:val="ListParagraph"/>
        <w:numPr>
          <w:ilvl w:val="0"/>
          <w:numId w:val="23"/>
        </w:numPr>
        <w:spacing w:line="240" w:lineRule="auto"/>
        <w:ind w:right="-720"/>
        <w:jc w:val="both"/>
        <w:rPr>
          <w:rFonts w:ascii="Franklin Gothic Book" w:hAnsi="Franklin Gothic Book" w:cs="Times New Roman"/>
          <w:b/>
          <w:color w:val="333100" w:themeColor="accent3" w:themeShade="80"/>
          <w:sz w:val="20"/>
          <w:szCs w:val="20"/>
        </w:rPr>
      </w:pPr>
      <w:r w:rsidRPr="00AE7573">
        <w:rPr>
          <w:rFonts w:ascii="Franklin Gothic Book" w:hAnsi="Franklin Gothic Book" w:cs="Times New Roman"/>
          <w:b/>
          <w:sz w:val="20"/>
          <w:szCs w:val="20"/>
        </w:rPr>
        <w:t>Attractive Valuations vs. Broader Market.</w:t>
      </w:r>
      <w:r w:rsidR="00D87F53" w:rsidRPr="00AE7573">
        <w:rPr>
          <w:rFonts w:ascii="Franklin Gothic Book" w:hAnsi="Franklin Gothic Book" w:cs="Times New Roman"/>
          <w:b/>
          <w:sz w:val="20"/>
          <w:szCs w:val="20"/>
        </w:rPr>
        <w:t xml:space="preserve"> </w:t>
      </w:r>
      <w:r w:rsidR="00D87F53" w:rsidRPr="00AE7573">
        <w:rPr>
          <w:rFonts w:ascii="Franklin Gothic Book" w:hAnsi="Franklin Gothic Book" w:cs="Times New Roman"/>
          <w:sz w:val="20"/>
          <w:szCs w:val="20"/>
        </w:rPr>
        <w:t xml:space="preserve">Looking at CY17, consensus estimates call for S&amp;P 500 operating EPS to </w:t>
      </w:r>
      <w:r w:rsidR="00D87F53" w:rsidRPr="00EF75EA">
        <w:rPr>
          <w:rFonts w:ascii="Franklin Gothic Book" w:hAnsi="Franklin Gothic Book" w:cs="Times New Roman"/>
          <w:sz w:val="20"/>
          <w:szCs w:val="20"/>
        </w:rPr>
        <w:t xml:space="preserve">grow </w:t>
      </w:r>
      <w:r w:rsidR="00EF75EA" w:rsidRPr="00EF75EA">
        <w:rPr>
          <w:rFonts w:ascii="Franklin Gothic Book" w:hAnsi="Franklin Gothic Book" w:cs="Times New Roman"/>
          <w:sz w:val="20"/>
          <w:szCs w:val="20"/>
        </w:rPr>
        <w:t>7.5</w:t>
      </w:r>
      <w:r w:rsidR="00D87F53" w:rsidRPr="00EF75EA">
        <w:rPr>
          <w:rFonts w:ascii="Franklin Gothic Book" w:hAnsi="Franklin Gothic Book" w:cs="Times New Roman"/>
          <w:sz w:val="20"/>
          <w:szCs w:val="20"/>
        </w:rPr>
        <w:t>% y/y.</w:t>
      </w:r>
      <w:r w:rsidR="00D87F53" w:rsidRPr="00AE7573">
        <w:rPr>
          <w:rFonts w:ascii="Franklin Gothic Book" w:hAnsi="Franklin Gothic Book" w:cs="Times New Roman"/>
          <w:sz w:val="20"/>
          <w:szCs w:val="20"/>
        </w:rPr>
        <w:t xml:space="preserve"> For ABC and CAH, consensus estimates call for 12.4% y/y growth in CY17 EPS, yet both companies trade at over 10% discount to the S&amp;P. As for MCK, consensus estimates for CY17 EPS call for 7.4% y/y growth (in-line with S&amp;P) and the equity trades near a 30% discount to the S&amp;P.</w:t>
      </w:r>
    </w:p>
    <w:p w14:paraId="6CCB06C5" w14:textId="77777777" w:rsidR="002377BD" w:rsidRPr="00AE7573" w:rsidRDefault="002377BD" w:rsidP="002377BD">
      <w:pPr>
        <w:spacing w:line="240" w:lineRule="auto"/>
        <w:ind w:left="2520" w:right="-720"/>
        <w:jc w:val="both"/>
        <w:rPr>
          <w:rFonts w:ascii="Franklin Gothic Book" w:hAnsi="Franklin Gothic Book" w:cs="Times New Roman"/>
          <w:b/>
          <w:color w:val="134679" w:themeColor="text2"/>
        </w:rPr>
      </w:pPr>
    </w:p>
    <w:p w14:paraId="43CF9499" w14:textId="77777777" w:rsidR="002377BD" w:rsidRPr="00AE7573" w:rsidRDefault="002377BD" w:rsidP="002377BD">
      <w:pPr>
        <w:spacing w:line="240" w:lineRule="auto"/>
        <w:ind w:left="2520" w:right="-720"/>
        <w:jc w:val="both"/>
        <w:rPr>
          <w:rFonts w:ascii="Franklin Gothic Book" w:hAnsi="Franklin Gothic Book" w:cs="Times New Roman"/>
          <w:b/>
          <w:color w:val="134679" w:themeColor="text2"/>
        </w:rPr>
      </w:pPr>
    </w:p>
    <w:p w14:paraId="0D84941E" w14:textId="77777777" w:rsidR="002377BD" w:rsidRPr="00AE7573" w:rsidRDefault="00731BF0" w:rsidP="002377BD">
      <w:pPr>
        <w:spacing w:line="240" w:lineRule="auto"/>
        <w:ind w:left="2520" w:right="-720"/>
        <w:jc w:val="both"/>
        <w:rPr>
          <w:rFonts w:ascii="Franklin Gothic Book" w:hAnsi="Franklin Gothic Book" w:cs="Times New Roman"/>
          <w:b/>
          <w:color w:val="134679" w:themeColor="text2"/>
        </w:rPr>
      </w:pPr>
      <w:r w:rsidRPr="00AE7573">
        <w:rPr>
          <w:rFonts w:ascii="Franklin Gothic Book" w:hAnsi="Franklin Gothic Book" w:cs="Times New Roman"/>
          <w:b/>
          <w:color w:val="134679" w:themeColor="text2"/>
        </w:rPr>
        <w:t>Investment Negatives</w:t>
      </w:r>
      <w:r w:rsidR="00824CF3" w:rsidRPr="00AE7573">
        <w:rPr>
          <w:rFonts w:ascii="Franklin Gothic Book" w:hAnsi="Franklin Gothic Book" w:cs="Times New Roman"/>
          <w:b/>
          <w:color w:val="134679" w:themeColor="text2"/>
        </w:rPr>
        <w:t>:</w:t>
      </w:r>
    </w:p>
    <w:p w14:paraId="3232F0E8" w14:textId="77777777" w:rsidR="00AE7573" w:rsidRPr="00AE7573" w:rsidRDefault="00D01B6E" w:rsidP="002377BD">
      <w:pPr>
        <w:pStyle w:val="ListParagraph"/>
        <w:numPr>
          <w:ilvl w:val="0"/>
          <w:numId w:val="25"/>
        </w:numPr>
        <w:spacing w:line="240" w:lineRule="auto"/>
        <w:ind w:right="-720"/>
        <w:jc w:val="both"/>
        <w:rPr>
          <w:rFonts w:ascii="Franklin Gothic Book" w:hAnsi="Franklin Gothic Book" w:cs="Times New Roman"/>
          <w:b/>
          <w:color w:val="134679" w:themeColor="text2"/>
        </w:rPr>
      </w:pPr>
      <w:r w:rsidRPr="00AE7573">
        <w:rPr>
          <w:rFonts w:ascii="Franklin Gothic Book" w:hAnsi="Franklin Gothic Book" w:cs="Times New Roman"/>
          <w:b/>
          <w:sz w:val="20"/>
          <w:szCs w:val="20"/>
        </w:rPr>
        <w:t xml:space="preserve">Threats to Distributors’ Place in the Distribution Chain. </w:t>
      </w:r>
      <w:r w:rsidRPr="00AE7573">
        <w:rPr>
          <w:rFonts w:ascii="Franklin Gothic Book" w:hAnsi="Franklin Gothic Book" w:cs="Times New Roman"/>
          <w:sz w:val="20"/>
          <w:szCs w:val="20"/>
        </w:rPr>
        <w:t>Biopharmaceutical manufacturers could eliminate the “class of trade” designation for wholesale vs. retail and thus offer drugs directly to large pharmacies with self-warehousing capabilities.</w:t>
      </w:r>
      <w:r w:rsidR="002377BD" w:rsidRPr="00AE7573">
        <w:rPr>
          <w:rFonts w:ascii="Franklin Gothic Book" w:hAnsi="Franklin Gothic Book" w:cs="Times New Roman"/>
          <w:sz w:val="20"/>
          <w:szCs w:val="20"/>
        </w:rPr>
        <w:t xml:space="preserve"> We believe this risk to be very low probability given the ever growing move away from self-warehousing by pharmacies to full-scale use of distributors for generic drugs.     </w:t>
      </w:r>
    </w:p>
    <w:p w14:paraId="6750BBFC" w14:textId="77777777" w:rsidR="002377BD" w:rsidRPr="00AE7573" w:rsidRDefault="002377BD" w:rsidP="00AE7573">
      <w:pPr>
        <w:pStyle w:val="ListParagraph"/>
        <w:spacing w:line="240" w:lineRule="auto"/>
        <w:ind w:left="3240" w:right="-720"/>
        <w:jc w:val="both"/>
        <w:rPr>
          <w:rFonts w:ascii="Franklin Gothic Book" w:hAnsi="Franklin Gothic Book" w:cs="Times New Roman"/>
          <w:b/>
          <w:color w:val="134679" w:themeColor="text2"/>
        </w:rPr>
      </w:pPr>
      <w:r w:rsidRPr="00AE7573">
        <w:rPr>
          <w:rFonts w:ascii="Franklin Gothic Book" w:hAnsi="Franklin Gothic Book" w:cs="Times New Roman"/>
          <w:sz w:val="20"/>
          <w:szCs w:val="20"/>
        </w:rPr>
        <w:t xml:space="preserve">  </w:t>
      </w:r>
    </w:p>
    <w:p w14:paraId="1F48AC3C" w14:textId="77777777" w:rsidR="002377BD" w:rsidRPr="00AE7573" w:rsidRDefault="002377BD" w:rsidP="002377BD">
      <w:pPr>
        <w:pStyle w:val="ListParagraph"/>
        <w:numPr>
          <w:ilvl w:val="0"/>
          <w:numId w:val="25"/>
        </w:numPr>
        <w:spacing w:line="240" w:lineRule="auto"/>
        <w:ind w:right="-720"/>
        <w:jc w:val="both"/>
        <w:rPr>
          <w:rFonts w:ascii="Franklin Gothic Book" w:hAnsi="Franklin Gothic Book" w:cs="Times New Roman"/>
          <w:b/>
          <w:color w:val="134679" w:themeColor="text2"/>
        </w:rPr>
      </w:pPr>
      <w:r w:rsidRPr="00AE7573">
        <w:rPr>
          <w:rFonts w:ascii="Franklin Gothic Book" w:hAnsi="Franklin Gothic Book" w:cs="Times New Roman"/>
          <w:b/>
          <w:sz w:val="20"/>
          <w:szCs w:val="20"/>
        </w:rPr>
        <w:t>Specialty Pharmacies Replacing Specialty Distributors.</w:t>
      </w:r>
      <w:r w:rsidRPr="00AE7573">
        <w:rPr>
          <w:rFonts w:ascii="Franklin Gothic Book" w:hAnsi="Franklin Gothic Book" w:cs="Times New Roman"/>
          <w:sz w:val="20"/>
          <w:szCs w:val="20"/>
        </w:rPr>
        <w:t xml:space="preserve"> With the rising mix of oral specialty drugs (i.e., oral oncolytics) as well as health plans’ greater ability to track real-time specialty drug costs and utilization through pharmacy dispensaries, we believe the traditional role of specialty distributors is becoming less obvious.</w:t>
      </w:r>
    </w:p>
    <w:p w14:paraId="42042CAC" w14:textId="77777777" w:rsidR="00AE7573" w:rsidRPr="00AE7573" w:rsidRDefault="00AE7573" w:rsidP="00AE7573">
      <w:pPr>
        <w:pStyle w:val="ListParagraph"/>
        <w:rPr>
          <w:rFonts w:ascii="Franklin Gothic Book" w:hAnsi="Franklin Gothic Book" w:cs="Times New Roman"/>
          <w:b/>
          <w:color w:val="134679" w:themeColor="text2"/>
        </w:rPr>
      </w:pPr>
    </w:p>
    <w:p w14:paraId="3532A923" w14:textId="77777777" w:rsidR="00AE7573" w:rsidRPr="00AE7573" w:rsidRDefault="00AE7573" w:rsidP="00AE7573">
      <w:pPr>
        <w:pStyle w:val="ListParagraph"/>
        <w:spacing w:line="240" w:lineRule="auto"/>
        <w:ind w:left="3240" w:right="-720"/>
        <w:jc w:val="both"/>
        <w:rPr>
          <w:rFonts w:ascii="Franklin Gothic Book" w:hAnsi="Franklin Gothic Book" w:cs="Times New Roman"/>
          <w:b/>
          <w:color w:val="134679" w:themeColor="text2"/>
        </w:rPr>
      </w:pPr>
    </w:p>
    <w:p w14:paraId="738F77B5" w14:textId="77777777" w:rsidR="002377BD" w:rsidRPr="00AE7573" w:rsidRDefault="002377BD" w:rsidP="002377BD">
      <w:pPr>
        <w:pStyle w:val="ListParagraph"/>
        <w:numPr>
          <w:ilvl w:val="0"/>
          <w:numId w:val="25"/>
        </w:numPr>
        <w:spacing w:line="240" w:lineRule="auto"/>
        <w:ind w:right="-720"/>
        <w:jc w:val="both"/>
        <w:rPr>
          <w:rFonts w:ascii="Franklin Gothic Book" w:hAnsi="Franklin Gothic Book" w:cs="Times New Roman"/>
          <w:b/>
          <w:color w:val="134679" w:themeColor="text2"/>
        </w:rPr>
      </w:pPr>
      <w:r w:rsidRPr="00AE7573">
        <w:rPr>
          <w:rFonts w:ascii="Franklin Gothic Book" w:hAnsi="Franklin Gothic Book" w:cs="Times New Roman"/>
          <w:b/>
          <w:sz w:val="20"/>
          <w:szCs w:val="20"/>
        </w:rPr>
        <w:t xml:space="preserve">Brand to Generic Conversion Cycles Look Sparse and Generic Price Reversion Returning Fast and Furious. </w:t>
      </w:r>
      <w:r w:rsidRPr="00AE7573">
        <w:rPr>
          <w:rFonts w:ascii="Franklin Gothic Book" w:hAnsi="Franklin Gothic Book" w:cs="Times New Roman"/>
          <w:sz w:val="20"/>
          <w:szCs w:val="20"/>
        </w:rPr>
        <w:t>As we show in the following exhibits, the dollars of branded drug revenues to go generic should decline significantly beyond CY16. Now with ubiquitous public and political scrutiny of generic manufacturers regarding drug pricing, prices have reverted at a fast and furious pace and, as a result, hampered y/y distributor profit growth. We believe the Big Three must deal with this reversion until at least mid-CY2017, when prices should stabilize on a y/y comparable basis.</w:t>
      </w:r>
    </w:p>
    <w:p w14:paraId="61F04C58" w14:textId="77777777" w:rsidR="002377BD" w:rsidRPr="00AE7573" w:rsidRDefault="002377BD" w:rsidP="002377BD">
      <w:pPr>
        <w:pStyle w:val="ListParagraph"/>
        <w:spacing w:line="240" w:lineRule="auto"/>
        <w:ind w:left="3240" w:right="-720"/>
        <w:jc w:val="both"/>
        <w:rPr>
          <w:rFonts w:ascii="Franklin Gothic Book" w:hAnsi="Franklin Gothic Book" w:cs="Times New Roman"/>
          <w:b/>
          <w:color w:val="134679" w:themeColor="text2"/>
        </w:rPr>
      </w:pPr>
    </w:p>
    <w:p w14:paraId="5AADB3E5" w14:textId="77777777" w:rsidR="00D01B6E" w:rsidRPr="00AE7573" w:rsidRDefault="00D01B6E" w:rsidP="002377BD">
      <w:pPr>
        <w:pStyle w:val="ListParagraph"/>
        <w:spacing w:line="240" w:lineRule="auto"/>
        <w:ind w:left="3240" w:right="-720"/>
        <w:jc w:val="both"/>
        <w:rPr>
          <w:rFonts w:ascii="Franklin Gothic Book" w:hAnsi="Franklin Gothic Book" w:cs="Times New Roman"/>
          <w:b/>
          <w:sz w:val="20"/>
          <w:szCs w:val="20"/>
        </w:rPr>
      </w:pPr>
    </w:p>
    <w:p w14:paraId="54DB2F8F" w14:textId="77777777" w:rsidR="00AE7573" w:rsidRDefault="00AE7573">
      <w:pPr>
        <w:rPr>
          <w:rFonts w:ascii="Franklin Gothic Book" w:hAnsi="Franklin Gothic Book" w:cs="Times New Roman"/>
          <w:b/>
          <w:i/>
          <w:color w:val="134679" w:themeColor="text2"/>
          <w:sz w:val="24"/>
          <w:szCs w:val="24"/>
        </w:rPr>
      </w:pPr>
      <w:r>
        <w:rPr>
          <w:rFonts w:ascii="Franklin Gothic Book" w:hAnsi="Franklin Gothic Book" w:cs="Times New Roman"/>
          <w:b/>
          <w:i/>
          <w:color w:val="134679" w:themeColor="text2"/>
          <w:sz w:val="24"/>
          <w:szCs w:val="24"/>
        </w:rPr>
        <w:br w:type="page"/>
      </w:r>
    </w:p>
    <w:p w14:paraId="77BC52D8" w14:textId="77777777" w:rsidR="00164651" w:rsidRPr="00AE7573" w:rsidRDefault="00D01B6E" w:rsidP="0074117B">
      <w:pPr>
        <w:pBdr>
          <w:bottom w:val="single" w:sz="4" w:space="1" w:color="auto"/>
        </w:pBdr>
        <w:ind w:left="2520" w:right="-720"/>
        <w:jc w:val="both"/>
        <w:rPr>
          <w:rFonts w:ascii="Franklin Gothic Book" w:hAnsi="Franklin Gothic Book" w:cs="Times New Roman"/>
          <w:b/>
          <w:i/>
          <w:color w:val="134679" w:themeColor="text2"/>
          <w:sz w:val="24"/>
          <w:szCs w:val="24"/>
        </w:rPr>
      </w:pPr>
      <w:r w:rsidRPr="00AE7573">
        <w:rPr>
          <w:rFonts w:ascii="Franklin Gothic Book" w:hAnsi="Franklin Gothic Book" w:cs="Times New Roman"/>
          <w:b/>
          <w:i/>
          <w:color w:val="134679" w:themeColor="text2"/>
          <w:sz w:val="24"/>
          <w:szCs w:val="24"/>
        </w:rPr>
        <w:lastRenderedPageBreak/>
        <w:t>In</w:t>
      </w:r>
      <w:r w:rsidR="00164651" w:rsidRPr="00AE7573">
        <w:rPr>
          <w:rFonts w:ascii="Franklin Gothic Book" w:hAnsi="Franklin Gothic Book" w:cs="Times New Roman"/>
          <w:b/>
          <w:i/>
          <w:color w:val="134679" w:themeColor="text2"/>
          <w:sz w:val="24"/>
          <w:szCs w:val="24"/>
        </w:rPr>
        <w:t xml:space="preserve">troduction </w:t>
      </w:r>
    </w:p>
    <w:p w14:paraId="0EC316C4" w14:textId="77777777" w:rsidR="00E02C56" w:rsidRPr="00AE7573" w:rsidRDefault="00164651" w:rsidP="00182D89">
      <w:pPr>
        <w:ind w:left="2700" w:right="-720"/>
        <w:jc w:val="both"/>
        <w:rPr>
          <w:rFonts w:ascii="Franklin Gothic Book" w:hAnsi="Franklin Gothic Book" w:cs="Times New Roman"/>
          <w:b/>
          <w:sz w:val="20"/>
          <w:szCs w:val="20"/>
        </w:rPr>
      </w:pPr>
      <w:r w:rsidRPr="00AE7573">
        <w:rPr>
          <w:rFonts w:ascii="Franklin Gothic Book" w:hAnsi="Franklin Gothic Book" w:cs="Times New Roman"/>
          <w:b/>
          <w:sz w:val="20"/>
          <w:szCs w:val="20"/>
        </w:rPr>
        <w:t xml:space="preserve">We have initiated </w:t>
      </w:r>
      <w:r w:rsidR="001858FD" w:rsidRPr="00AE7573">
        <w:rPr>
          <w:rFonts w:ascii="Franklin Gothic Book" w:hAnsi="Franklin Gothic Book" w:cs="Times New Roman"/>
          <w:b/>
          <w:sz w:val="20"/>
          <w:szCs w:val="20"/>
        </w:rPr>
        <w:t>coverage of the Pharmaceutical</w:t>
      </w:r>
      <w:r w:rsidR="00C4174C" w:rsidRPr="00AE7573">
        <w:rPr>
          <w:rFonts w:ascii="Franklin Gothic Book" w:hAnsi="Franklin Gothic Book" w:cs="Times New Roman"/>
          <w:b/>
          <w:sz w:val="20"/>
          <w:szCs w:val="20"/>
        </w:rPr>
        <w:t xml:space="preserve"> Distribution</w:t>
      </w:r>
      <w:r w:rsidR="0030503A" w:rsidRPr="00AE7573">
        <w:rPr>
          <w:rFonts w:ascii="Franklin Gothic Book" w:hAnsi="Franklin Gothic Book" w:cs="Times New Roman"/>
          <w:b/>
          <w:sz w:val="20"/>
          <w:szCs w:val="20"/>
        </w:rPr>
        <w:t xml:space="preserve"> sector. We are cautiously optimistic </w:t>
      </w:r>
      <w:r w:rsidRPr="00AE7573">
        <w:rPr>
          <w:rFonts w:ascii="Franklin Gothic Book" w:hAnsi="Franklin Gothic Book" w:cs="Times New Roman"/>
          <w:b/>
          <w:sz w:val="20"/>
          <w:szCs w:val="20"/>
        </w:rPr>
        <w:t xml:space="preserve">towards </w:t>
      </w:r>
      <w:r w:rsidR="00A91C3C" w:rsidRPr="00AE7573">
        <w:rPr>
          <w:rFonts w:ascii="Franklin Gothic Book" w:hAnsi="Franklin Gothic Book" w:cs="Times New Roman"/>
          <w:b/>
          <w:sz w:val="20"/>
          <w:szCs w:val="20"/>
        </w:rPr>
        <w:t xml:space="preserve">the </w:t>
      </w:r>
      <w:r w:rsidR="0030503A" w:rsidRPr="00AE7573">
        <w:rPr>
          <w:rFonts w:ascii="Franklin Gothic Book" w:hAnsi="Franklin Gothic Book" w:cs="Times New Roman"/>
          <w:b/>
          <w:sz w:val="20"/>
          <w:szCs w:val="20"/>
        </w:rPr>
        <w:t xml:space="preserve">core </w:t>
      </w:r>
      <w:r w:rsidR="00C60B12" w:rsidRPr="00AE7573">
        <w:rPr>
          <w:rFonts w:ascii="Franklin Gothic Book" w:hAnsi="Franklin Gothic Book" w:cs="Times New Roman"/>
          <w:b/>
          <w:sz w:val="20"/>
          <w:szCs w:val="20"/>
        </w:rPr>
        <w:t xml:space="preserve">EPS </w:t>
      </w:r>
      <w:r w:rsidRPr="00AE7573">
        <w:rPr>
          <w:rFonts w:ascii="Franklin Gothic Book" w:hAnsi="Franklin Gothic Book" w:cs="Times New Roman"/>
          <w:b/>
          <w:sz w:val="20"/>
          <w:szCs w:val="20"/>
        </w:rPr>
        <w:t>growth outlook for the “Big Th</w:t>
      </w:r>
      <w:r w:rsidR="0030503A" w:rsidRPr="00AE7573">
        <w:rPr>
          <w:rFonts w:ascii="Franklin Gothic Book" w:hAnsi="Franklin Gothic Book" w:cs="Times New Roman"/>
          <w:b/>
          <w:sz w:val="20"/>
          <w:szCs w:val="20"/>
        </w:rPr>
        <w:t>ree” distributors into 2016</w:t>
      </w:r>
      <w:r w:rsidRPr="00AE7573">
        <w:rPr>
          <w:rFonts w:ascii="Franklin Gothic Book" w:hAnsi="Franklin Gothic Book" w:cs="Times New Roman"/>
          <w:b/>
          <w:sz w:val="20"/>
          <w:szCs w:val="20"/>
        </w:rPr>
        <w:t xml:space="preserve">. </w:t>
      </w:r>
      <w:r w:rsidR="00A91C3C" w:rsidRPr="00AE7573">
        <w:rPr>
          <w:rFonts w:ascii="Franklin Gothic Book" w:hAnsi="Franklin Gothic Book" w:cs="Times New Roman"/>
          <w:b/>
          <w:sz w:val="20"/>
          <w:szCs w:val="20"/>
        </w:rPr>
        <w:t>We are constructive on the core profit growth</w:t>
      </w:r>
      <w:r w:rsidR="00291FD9" w:rsidRPr="00AE7573">
        <w:rPr>
          <w:rFonts w:ascii="Franklin Gothic Book" w:hAnsi="Franklin Gothic Book" w:cs="Times New Roman"/>
          <w:b/>
          <w:sz w:val="20"/>
          <w:szCs w:val="20"/>
        </w:rPr>
        <w:t xml:space="preserve"> outlook for</w:t>
      </w:r>
      <w:r w:rsidR="00A91C3C" w:rsidRPr="00AE7573">
        <w:rPr>
          <w:rFonts w:ascii="Franklin Gothic Book" w:hAnsi="Franklin Gothic Book" w:cs="Times New Roman"/>
          <w:b/>
          <w:sz w:val="20"/>
          <w:szCs w:val="20"/>
        </w:rPr>
        <w:t xml:space="preserve"> DPLO.</w:t>
      </w:r>
    </w:p>
    <w:p w14:paraId="6D4D1F10" w14:textId="77777777" w:rsidR="009340C2" w:rsidRPr="00AE7573" w:rsidRDefault="00CB7854" w:rsidP="00BA32A9">
      <w:pPr>
        <w:tabs>
          <w:tab w:val="left" w:pos="10080"/>
        </w:tabs>
        <w:ind w:left="2520" w:right="-720"/>
        <w:jc w:val="both"/>
        <w:rPr>
          <w:rFonts w:ascii="Franklin Gothic Book" w:hAnsi="Franklin Gothic Book" w:cs="Times New Roman"/>
          <w:b/>
          <w:sz w:val="20"/>
          <w:szCs w:val="20"/>
          <w:highlight w:val="yellow"/>
        </w:rPr>
      </w:pPr>
      <w:r w:rsidRPr="00AE7573">
        <w:rPr>
          <w:rFonts w:ascii="Franklin Gothic Book" w:hAnsi="Franklin Gothic Book"/>
          <w:noProof/>
          <w:szCs w:val="20"/>
        </w:rPr>
        <w:drawing>
          <wp:inline distT="0" distB="0" distL="0" distR="0" wp14:anchorId="25231753" wp14:editId="4E427F9A">
            <wp:extent cx="5208270" cy="246380"/>
            <wp:effectExtent l="1905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08270" cy="246380"/>
                    </a:xfrm>
                    <a:prstGeom prst="rect">
                      <a:avLst/>
                    </a:prstGeom>
                    <a:noFill/>
                    <a:ln w="9525">
                      <a:noFill/>
                      <a:miter lim="800000"/>
                      <a:headEnd/>
                      <a:tailEnd/>
                    </a:ln>
                  </pic:spPr>
                </pic:pic>
              </a:graphicData>
            </a:graphic>
          </wp:inline>
        </w:drawing>
      </w:r>
    </w:p>
    <w:p w14:paraId="42AD9C0D" w14:textId="77777777" w:rsidR="00164651" w:rsidRPr="00AE7573" w:rsidRDefault="00164651" w:rsidP="0074117B">
      <w:pPr>
        <w:pStyle w:val="ListParagraph"/>
        <w:numPr>
          <w:ilvl w:val="0"/>
          <w:numId w:val="5"/>
        </w:numPr>
        <w:tabs>
          <w:tab w:val="left" w:pos="10080"/>
        </w:tabs>
        <w:ind w:left="2880" w:right="-720"/>
        <w:jc w:val="both"/>
        <w:rPr>
          <w:rFonts w:ascii="Franklin Gothic Book" w:hAnsi="Franklin Gothic Book" w:cs="Times New Roman"/>
          <w:b/>
          <w:sz w:val="20"/>
          <w:szCs w:val="20"/>
        </w:rPr>
      </w:pPr>
      <w:r w:rsidRPr="00AE7573">
        <w:rPr>
          <w:rFonts w:ascii="Franklin Gothic Book" w:hAnsi="Franklin Gothic Book" w:cs="Times New Roman"/>
          <w:b/>
          <w:sz w:val="20"/>
          <w:szCs w:val="20"/>
        </w:rPr>
        <w:t>Price Performance</w:t>
      </w:r>
      <w:r w:rsidR="007503A6" w:rsidRPr="00AE7573">
        <w:rPr>
          <w:rFonts w:ascii="Franklin Gothic Book" w:hAnsi="Franklin Gothic Book" w:cs="Times New Roman"/>
          <w:b/>
          <w:sz w:val="20"/>
          <w:szCs w:val="20"/>
        </w:rPr>
        <w:t xml:space="preserve">. </w:t>
      </w:r>
      <w:r w:rsidR="00B31ABC" w:rsidRPr="00AE7573">
        <w:rPr>
          <w:rFonts w:ascii="Franklin Gothic Book" w:hAnsi="Franklin Gothic Book" w:cs="Times New Roman"/>
          <w:sz w:val="20"/>
          <w:szCs w:val="20"/>
        </w:rPr>
        <w:t>Equities of the</w:t>
      </w:r>
      <w:r w:rsidR="00A879CF" w:rsidRPr="00AE7573">
        <w:rPr>
          <w:rFonts w:ascii="Franklin Gothic Book" w:hAnsi="Franklin Gothic Book" w:cs="Times New Roman"/>
          <w:sz w:val="20"/>
          <w:szCs w:val="20"/>
        </w:rPr>
        <w:t xml:space="preserve"> Big</w:t>
      </w:r>
      <w:r w:rsidR="00B31ABC" w:rsidRPr="00AE7573">
        <w:rPr>
          <w:rFonts w:ascii="Franklin Gothic Book" w:hAnsi="Franklin Gothic Book" w:cs="Times New Roman"/>
          <w:sz w:val="20"/>
          <w:szCs w:val="20"/>
        </w:rPr>
        <w:t xml:space="preserve"> Three distributors have noticeably underperformed the S&amp;P</w:t>
      </w:r>
      <w:r w:rsidR="007C5133" w:rsidRPr="00AE7573">
        <w:rPr>
          <w:rFonts w:ascii="Franklin Gothic Book" w:hAnsi="Franklin Gothic Book" w:cs="Times New Roman"/>
          <w:sz w:val="20"/>
          <w:szCs w:val="20"/>
        </w:rPr>
        <w:t xml:space="preserve"> 500</w:t>
      </w:r>
      <w:r w:rsidR="00B31ABC" w:rsidRPr="00AE7573">
        <w:rPr>
          <w:rFonts w:ascii="Franklin Gothic Book" w:hAnsi="Franklin Gothic Book" w:cs="Times New Roman"/>
          <w:sz w:val="20"/>
          <w:szCs w:val="20"/>
        </w:rPr>
        <w:t xml:space="preserve"> over the past twelve months. From a bleak outlook for brand-to-generic conversions beyond CY16 to a sharp reversal in generic pricing inflation, the distributors have quickly become a precarious place to park money. Although fundamentally DPLO should be unaffected by changes in generic prices or </w:t>
      </w:r>
      <w:r w:rsidR="007C5133" w:rsidRPr="00AE7573">
        <w:rPr>
          <w:rFonts w:ascii="Franklin Gothic Book" w:hAnsi="Franklin Gothic Book" w:cs="Times New Roman"/>
          <w:sz w:val="20"/>
          <w:szCs w:val="20"/>
        </w:rPr>
        <w:t>brand-to-generic conversion cyc</w:t>
      </w:r>
      <w:r w:rsidR="00B31ABC" w:rsidRPr="00AE7573">
        <w:rPr>
          <w:rFonts w:ascii="Franklin Gothic Book" w:hAnsi="Franklin Gothic Book" w:cs="Times New Roman"/>
          <w:sz w:val="20"/>
          <w:szCs w:val="20"/>
        </w:rPr>
        <w:t>les, public and political scrutiny of drug pricing ha</w:t>
      </w:r>
      <w:r w:rsidR="007C5133" w:rsidRPr="00AE7573">
        <w:rPr>
          <w:rFonts w:ascii="Franklin Gothic Book" w:hAnsi="Franklin Gothic Book" w:cs="Times New Roman"/>
          <w:sz w:val="20"/>
          <w:szCs w:val="20"/>
        </w:rPr>
        <w:t>s become indiscriminate, be it towards</w:t>
      </w:r>
      <w:r w:rsidR="00B31ABC" w:rsidRPr="00AE7573">
        <w:rPr>
          <w:rFonts w:ascii="Franklin Gothic Book" w:hAnsi="Franklin Gothic Book" w:cs="Times New Roman"/>
          <w:sz w:val="20"/>
          <w:szCs w:val="20"/>
        </w:rPr>
        <w:t xml:space="preserve"> </w:t>
      </w:r>
      <w:r w:rsidR="007C5133" w:rsidRPr="00AE7573">
        <w:rPr>
          <w:rFonts w:ascii="Franklin Gothic Book" w:hAnsi="Franklin Gothic Book" w:cs="Times New Roman"/>
          <w:sz w:val="20"/>
          <w:szCs w:val="20"/>
        </w:rPr>
        <w:t xml:space="preserve">a </w:t>
      </w:r>
      <w:r w:rsidR="00B31ABC" w:rsidRPr="00AE7573">
        <w:rPr>
          <w:rFonts w:ascii="Franklin Gothic Book" w:hAnsi="Franklin Gothic Book" w:cs="Times New Roman"/>
          <w:sz w:val="20"/>
          <w:szCs w:val="20"/>
        </w:rPr>
        <w:t>mature generic or a new biologic molecule, and therefore DPLO’s</w:t>
      </w:r>
      <w:r w:rsidR="007C5133" w:rsidRPr="00AE7573">
        <w:rPr>
          <w:rFonts w:ascii="Franklin Gothic Book" w:hAnsi="Franklin Gothic Book" w:cs="Times New Roman"/>
          <w:sz w:val="20"/>
          <w:szCs w:val="20"/>
        </w:rPr>
        <w:t xml:space="preserve"> equity has experienced volatile</w:t>
      </w:r>
      <w:r w:rsidR="00B31ABC" w:rsidRPr="00AE7573">
        <w:rPr>
          <w:rFonts w:ascii="Franklin Gothic Book" w:hAnsi="Franklin Gothic Book" w:cs="Times New Roman"/>
          <w:sz w:val="20"/>
          <w:szCs w:val="20"/>
        </w:rPr>
        <w:t xml:space="preserve"> relative performance to the S&amp;P. </w:t>
      </w:r>
    </w:p>
    <w:p w14:paraId="194886A7" w14:textId="77777777" w:rsidR="00164651" w:rsidRPr="009608D1" w:rsidRDefault="00DC5378" w:rsidP="009608D1">
      <w:pPr>
        <w:pBdr>
          <w:bottom w:val="single" w:sz="4" w:space="1" w:color="auto"/>
        </w:pBdr>
        <w:ind w:left="2880"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1</w:t>
      </w:r>
      <w:r w:rsidR="00D21854" w:rsidRPr="00AE7573">
        <w:rPr>
          <w:rFonts w:ascii="Franklin Gothic Book" w:hAnsi="Franklin Gothic Book" w:cs="Times New Roman"/>
          <w:b/>
          <w:sz w:val="20"/>
          <w:szCs w:val="20"/>
        </w:rPr>
        <w:t xml:space="preserve">: </w:t>
      </w:r>
      <w:r w:rsidR="00B31ABC" w:rsidRPr="00AE7573">
        <w:rPr>
          <w:rFonts w:ascii="Franklin Gothic Book" w:hAnsi="Franklin Gothic Book" w:cs="Times New Roman"/>
          <w:b/>
          <w:sz w:val="20"/>
          <w:szCs w:val="20"/>
        </w:rPr>
        <w:t xml:space="preserve">Relative Price Performance of Big Three Distributors and DPLO </w:t>
      </w:r>
      <w:r w:rsidR="007C5133" w:rsidRPr="00AE7573">
        <w:rPr>
          <w:rFonts w:ascii="Franklin Gothic Book" w:hAnsi="Franklin Gothic Book" w:cs="Times New Roman"/>
          <w:b/>
          <w:sz w:val="20"/>
          <w:szCs w:val="20"/>
        </w:rPr>
        <w:t>vs. S&amp;P</w:t>
      </w:r>
    </w:p>
    <w:p w14:paraId="0E6265AD" w14:textId="77777777" w:rsidR="00164651" w:rsidRPr="00AE7573" w:rsidRDefault="009608D1" w:rsidP="009608D1">
      <w:pPr>
        <w:pStyle w:val="ListParagraph"/>
        <w:ind w:left="1440" w:firstLine="1440"/>
        <w:jc w:val="both"/>
        <w:rPr>
          <w:rFonts w:ascii="Franklin Gothic Book" w:hAnsi="Franklin Gothic Book" w:cs="Times New Roman"/>
          <w:b/>
          <w:sz w:val="20"/>
          <w:szCs w:val="20"/>
          <w:highlight w:val="yellow"/>
        </w:rPr>
      </w:pPr>
      <w:r>
        <w:rPr>
          <w:rFonts w:ascii="Franklin Gothic Book" w:hAnsi="Franklin Gothic Book" w:cs="Times New Roman"/>
          <w:b/>
          <w:noProof/>
          <w:sz w:val="20"/>
          <w:szCs w:val="20"/>
        </w:rPr>
        <w:drawing>
          <wp:inline distT="0" distB="0" distL="0" distR="0" wp14:anchorId="6826167A" wp14:editId="183936DE">
            <wp:extent cx="3811078" cy="2320609"/>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820034" cy="2326063"/>
                    </a:xfrm>
                    <a:prstGeom prst="rect">
                      <a:avLst/>
                    </a:prstGeom>
                    <a:noFill/>
                    <a:ln w="9525">
                      <a:noFill/>
                      <a:miter lim="800000"/>
                      <a:headEnd/>
                      <a:tailEnd/>
                    </a:ln>
                  </pic:spPr>
                </pic:pic>
              </a:graphicData>
            </a:graphic>
          </wp:inline>
        </w:drawing>
      </w:r>
    </w:p>
    <w:p w14:paraId="6FE34961" w14:textId="77777777" w:rsidR="00A91C3C" w:rsidRPr="00DB2A03" w:rsidRDefault="00DB2A03" w:rsidP="00DB2A03">
      <w:pPr>
        <w:ind w:left="2880"/>
        <w:jc w:val="both"/>
        <w:rPr>
          <w:rFonts w:ascii="Franklin Gothic Book" w:hAnsi="Franklin Gothic Book" w:cs="Times New Roman"/>
          <w:b/>
          <w:sz w:val="24"/>
          <w:szCs w:val="24"/>
          <w:highlight w:val="yellow"/>
        </w:rPr>
      </w:pPr>
      <w:r>
        <w:rPr>
          <w:rFonts w:ascii="Franklin Gothic Book" w:hAnsi="Franklin Gothic Book" w:cs="Times New Roman"/>
          <w:b/>
          <w:noProof/>
          <w:sz w:val="24"/>
          <w:szCs w:val="24"/>
        </w:rPr>
        <w:drawing>
          <wp:inline distT="0" distB="0" distL="0" distR="0" wp14:anchorId="65FA8F61" wp14:editId="585B66EF">
            <wp:extent cx="3854210" cy="2349484"/>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864853" cy="2355972"/>
                    </a:xfrm>
                    <a:prstGeom prst="rect">
                      <a:avLst/>
                    </a:prstGeom>
                    <a:noFill/>
                    <a:ln w="9525">
                      <a:noFill/>
                      <a:miter lim="800000"/>
                      <a:headEnd/>
                      <a:tailEnd/>
                    </a:ln>
                  </pic:spPr>
                </pic:pic>
              </a:graphicData>
            </a:graphic>
          </wp:inline>
        </w:drawing>
      </w:r>
    </w:p>
    <w:p w14:paraId="7D82FC87" w14:textId="77777777" w:rsidR="00814D74" w:rsidRPr="00AE7573" w:rsidRDefault="00CB7854" w:rsidP="00AE7573">
      <w:pPr>
        <w:ind w:left="2880" w:right="-720" w:hanging="360"/>
        <w:rPr>
          <w:rFonts w:ascii="Franklin Gothic Book" w:hAnsi="Franklin Gothic Book" w:cs="Times New Roman"/>
          <w:b/>
          <w:sz w:val="24"/>
          <w:szCs w:val="24"/>
          <w:highlight w:val="yellow"/>
        </w:rPr>
      </w:pPr>
      <w:r w:rsidRPr="00AE7573">
        <w:rPr>
          <w:rFonts w:ascii="Franklin Gothic Book" w:hAnsi="Franklin Gothic Book"/>
          <w:noProof/>
          <w:szCs w:val="24"/>
        </w:rPr>
        <w:lastRenderedPageBreak/>
        <w:drawing>
          <wp:inline distT="0" distB="0" distL="0" distR="0" wp14:anchorId="4588D1D7" wp14:editId="2CE6F7FA">
            <wp:extent cx="5208270" cy="246380"/>
            <wp:effectExtent l="19050" t="0" r="0" b="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208270" cy="246380"/>
                    </a:xfrm>
                    <a:prstGeom prst="rect">
                      <a:avLst/>
                    </a:prstGeom>
                    <a:noFill/>
                    <a:ln w="9525">
                      <a:noFill/>
                      <a:miter lim="800000"/>
                      <a:headEnd/>
                      <a:tailEnd/>
                    </a:ln>
                  </pic:spPr>
                </pic:pic>
              </a:graphicData>
            </a:graphic>
          </wp:inline>
        </w:drawing>
      </w:r>
    </w:p>
    <w:p w14:paraId="251ED5A2" w14:textId="77777777" w:rsidR="00D21854" w:rsidRPr="00AE7573" w:rsidRDefault="00DC5378" w:rsidP="00AE7573">
      <w:pPr>
        <w:pBdr>
          <w:bottom w:val="single" w:sz="4" w:space="1" w:color="auto"/>
        </w:pBdr>
        <w:ind w:left="2880" w:right="-720" w:hanging="2160"/>
        <w:rPr>
          <w:rFonts w:ascii="Franklin Gothic Book" w:hAnsi="Franklin Gothic Book" w:cs="Times New Roman"/>
          <w:b/>
          <w:sz w:val="20"/>
          <w:szCs w:val="20"/>
        </w:rPr>
      </w:pPr>
      <w:r w:rsidRPr="00AE7573">
        <w:rPr>
          <w:rFonts w:ascii="Franklin Gothic Book" w:hAnsi="Franklin Gothic Book" w:cs="Times New Roman"/>
          <w:b/>
          <w:sz w:val="20"/>
          <w:szCs w:val="20"/>
        </w:rPr>
        <w:t>Exhibit 2</w:t>
      </w:r>
      <w:r w:rsidR="00D21854" w:rsidRPr="00AE7573">
        <w:rPr>
          <w:rFonts w:ascii="Franklin Gothic Book" w:hAnsi="Franklin Gothic Book" w:cs="Times New Roman"/>
          <w:b/>
          <w:sz w:val="20"/>
          <w:szCs w:val="20"/>
        </w:rPr>
        <w:t>: Comparable Valuations for Drug Distribution Channel</w:t>
      </w:r>
    </w:p>
    <w:p w14:paraId="2AF674CE" w14:textId="77777777" w:rsidR="005C39C9" w:rsidRDefault="00CE7ED6" w:rsidP="00AE7573">
      <w:pPr>
        <w:ind w:left="1440" w:hanging="360"/>
        <w:jc w:val="right"/>
        <w:rPr>
          <w:rFonts w:ascii="Franklin Gothic Book" w:hAnsi="Franklin Gothic Book" w:cs="Times New Roman"/>
          <w:b/>
          <w:sz w:val="24"/>
          <w:szCs w:val="24"/>
          <w:highlight w:val="yellow"/>
        </w:rPr>
      </w:pPr>
      <w:r>
        <w:rPr>
          <w:rFonts w:ascii="Franklin Gothic Book" w:hAnsi="Franklin Gothic Book" w:cs="Times New Roman"/>
          <w:b/>
          <w:noProof/>
          <w:sz w:val="24"/>
          <w:szCs w:val="24"/>
        </w:rPr>
        <w:drawing>
          <wp:inline distT="0" distB="0" distL="0" distR="0" wp14:anchorId="33C4079D" wp14:editId="0264EB0E">
            <wp:extent cx="5760648" cy="257664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63980" cy="2578132"/>
                    </a:xfrm>
                    <a:prstGeom prst="rect">
                      <a:avLst/>
                    </a:prstGeom>
                    <a:noFill/>
                    <a:ln w="9525">
                      <a:noFill/>
                      <a:miter lim="800000"/>
                      <a:headEnd/>
                      <a:tailEnd/>
                    </a:ln>
                  </pic:spPr>
                </pic:pic>
              </a:graphicData>
            </a:graphic>
          </wp:inline>
        </w:drawing>
      </w:r>
    </w:p>
    <w:p w14:paraId="4BEBCB37" w14:textId="77777777" w:rsidR="00CC599D" w:rsidRPr="00AE7573" w:rsidRDefault="00CC599D" w:rsidP="00AE7573">
      <w:pPr>
        <w:ind w:left="1440" w:hanging="360"/>
        <w:jc w:val="right"/>
        <w:rPr>
          <w:rFonts w:ascii="Franklin Gothic Book" w:hAnsi="Franklin Gothic Book" w:cs="Times New Roman"/>
          <w:b/>
          <w:sz w:val="24"/>
          <w:szCs w:val="24"/>
          <w:highlight w:val="yellow"/>
        </w:rPr>
      </w:pPr>
    </w:p>
    <w:p w14:paraId="2FDFE8A7" w14:textId="77777777" w:rsidR="00710CE1" w:rsidRDefault="0001558E" w:rsidP="00AE7573">
      <w:pPr>
        <w:pStyle w:val="ListParagraph"/>
        <w:numPr>
          <w:ilvl w:val="0"/>
          <w:numId w:val="5"/>
        </w:numPr>
        <w:ind w:left="288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t>Relative Valuation of Big Three</w:t>
      </w:r>
      <w:r w:rsidR="007341D1" w:rsidRPr="00AE7573">
        <w:rPr>
          <w:rFonts w:ascii="Franklin Gothic Book" w:hAnsi="Franklin Gothic Book" w:cs="Times New Roman"/>
          <w:b/>
          <w:sz w:val="20"/>
          <w:szCs w:val="20"/>
        </w:rPr>
        <w:t xml:space="preserve"> Distributors</w:t>
      </w:r>
      <w:r w:rsidRPr="00AE7573">
        <w:rPr>
          <w:rFonts w:ascii="Franklin Gothic Book" w:hAnsi="Franklin Gothic Book" w:cs="Times New Roman"/>
          <w:b/>
          <w:sz w:val="20"/>
          <w:szCs w:val="20"/>
        </w:rPr>
        <w:t xml:space="preserve">. </w:t>
      </w:r>
      <w:r w:rsidR="00DA283B" w:rsidRPr="00AE7573">
        <w:rPr>
          <w:rFonts w:ascii="Franklin Gothic Book" w:hAnsi="Franklin Gothic Book" w:cs="Times New Roman"/>
          <w:sz w:val="20"/>
          <w:szCs w:val="20"/>
        </w:rPr>
        <w:t xml:space="preserve">NTM PEs for the Big Three distributors have come under significant pressure over the past twelve months, with the group now trading at a 20% discount </w:t>
      </w:r>
      <w:r w:rsidR="006F38A6" w:rsidRPr="00AE7573">
        <w:rPr>
          <w:rFonts w:ascii="Franklin Gothic Book" w:hAnsi="Franklin Gothic Book" w:cs="Times New Roman"/>
          <w:sz w:val="20"/>
          <w:szCs w:val="20"/>
        </w:rPr>
        <w:t xml:space="preserve">to </w:t>
      </w:r>
      <w:r w:rsidR="00DA283B" w:rsidRPr="00AE7573">
        <w:rPr>
          <w:rFonts w:ascii="Franklin Gothic Book" w:hAnsi="Franklin Gothic Book" w:cs="Times New Roman"/>
          <w:sz w:val="20"/>
          <w:szCs w:val="20"/>
        </w:rPr>
        <w:t xml:space="preserve">the S&amp;P 500. </w:t>
      </w:r>
      <w:r w:rsidR="00D87796" w:rsidRPr="00AE7573">
        <w:rPr>
          <w:rFonts w:ascii="Franklin Gothic Book" w:hAnsi="Franklin Gothic Book" w:cs="Times New Roman"/>
          <w:sz w:val="20"/>
          <w:szCs w:val="20"/>
        </w:rPr>
        <w:t xml:space="preserve">If you couple up a fast reversal in fortune for generic pricing and a bleak outlook for generic drug introductions with a presidential election cycle, it becomes understandable why drug distributors equities have meaningfully underperformed the broader markets. All this said, on a relative growth basis, we cannot ignore the fact that most of these companies now trade at noteworthy levels relative to the S&amp;P. Looking at CY17, consensus estimates call for S&amp;P 500 operating EPS to </w:t>
      </w:r>
      <w:r w:rsidR="00D87796" w:rsidRPr="00EF75EA">
        <w:rPr>
          <w:rFonts w:ascii="Franklin Gothic Book" w:hAnsi="Franklin Gothic Book" w:cs="Times New Roman"/>
          <w:sz w:val="20"/>
          <w:szCs w:val="20"/>
        </w:rPr>
        <w:t xml:space="preserve">grow </w:t>
      </w:r>
      <w:r w:rsidR="00EF75EA" w:rsidRPr="00EF75EA">
        <w:rPr>
          <w:rFonts w:ascii="Franklin Gothic Book" w:hAnsi="Franklin Gothic Book" w:cs="Times New Roman"/>
          <w:sz w:val="20"/>
          <w:szCs w:val="20"/>
        </w:rPr>
        <w:t>7.5</w:t>
      </w:r>
      <w:r w:rsidR="00D87796" w:rsidRPr="00EF75EA">
        <w:rPr>
          <w:rFonts w:ascii="Franklin Gothic Book" w:hAnsi="Franklin Gothic Book" w:cs="Times New Roman"/>
          <w:sz w:val="20"/>
          <w:szCs w:val="20"/>
        </w:rPr>
        <w:t>% y/y.</w:t>
      </w:r>
      <w:r w:rsidR="00D87796" w:rsidRPr="00AE7573">
        <w:rPr>
          <w:rFonts w:ascii="Franklin Gothic Book" w:hAnsi="Franklin Gothic Book" w:cs="Times New Roman"/>
          <w:sz w:val="20"/>
          <w:szCs w:val="20"/>
        </w:rPr>
        <w:t xml:space="preserve"> For ABC and CAH, consensus estimates call f</w:t>
      </w:r>
      <w:r w:rsidR="00A81E12" w:rsidRPr="00AE7573">
        <w:rPr>
          <w:rFonts w:ascii="Franklin Gothic Book" w:hAnsi="Franklin Gothic Book" w:cs="Times New Roman"/>
          <w:sz w:val="20"/>
          <w:szCs w:val="20"/>
        </w:rPr>
        <w:t>or 12.4% y/y growth in CY17 EPS, yet both companies trade at over 10% discount to the S&amp;P. As for MCK, consensus estimates for CY17 EPS call for 7.4% y/y growth</w:t>
      </w:r>
      <w:r w:rsidR="00217276" w:rsidRPr="00AE7573">
        <w:rPr>
          <w:rFonts w:ascii="Franklin Gothic Book" w:hAnsi="Franklin Gothic Book" w:cs="Times New Roman"/>
          <w:sz w:val="20"/>
          <w:szCs w:val="20"/>
        </w:rPr>
        <w:t xml:space="preserve"> (in-line with S&amp;P)</w:t>
      </w:r>
      <w:r w:rsidR="00A81E12" w:rsidRPr="00AE7573">
        <w:rPr>
          <w:rFonts w:ascii="Franklin Gothic Book" w:hAnsi="Franklin Gothic Book" w:cs="Times New Roman"/>
          <w:sz w:val="20"/>
          <w:szCs w:val="20"/>
        </w:rPr>
        <w:t xml:space="preserve"> and the equity trades</w:t>
      </w:r>
      <w:r w:rsidR="00217276" w:rsidRPr="00AE7573">
        <w:rPr>
          <w:rFonts w:ascii="Franklin Gothic Book" w:hAnsi="Franklin Gothic Book" w:cs="Times New Roman"/>
          <w:sz w:val="20"/>
          <w:szCs w:val="20"/>
        </w:rPr>
        <w:t xml:space="preserve"> near a 30% discount to the S&amp;P.</w:t>
      </w:r>
    </w:p>
    <w:p w14:paraId="3BED292F" w14:textId="77777777" w:rsidR="009608D1" w:rsidRDefault="009608D1" w:rsidP="009608D1">
      <w:pPr>
        <w:ind w:right="-720"/>
        <w:jc w:val="both"/>
        <w:rPr>
          <w:rFonts w:ascii="Franklin Gothic Book" w:hAnsi="Franklin Gothic Book" w:cs="Times New Roman"/>
          <w:sz w:val="20"/>
          <w:szCs w:val="20"/>
        </w:rPr>
        <w:sectPr w:rsidR="009608D1" w:rsidSect="00427A61">
          <w:pgSz w:w="12240" w:h="15840"/>
          <w:pgMar w:top="1440" w:right="1440" w:bottom="1440" w:left="1440" w:header="720" w:footer="720" w:gutter="0"/>
          <w:cols w:space="720"/>
          <w:docGrid w:linePitch="360"/>
        </w:sectPr>
      </w:pPr>
    </w:p>
    <w:p w14:paraId="1451B3BD" w14:textId="77777777" w:rsidR="009608D1" w:rsidRPr="009608D1" w:rsidRDefault="009608D1" w:rsidP="009608D1">
      <w:pPr>
        <w:ind w:right="-720"/>
        <w:jc w:val="both"/>
        <w:rPr>
          <w:rFonts w:ascii="Franklin Gothic Book" w:hAnsi="Franklin Gothic Book" w:cs="Times New Roman"/>
          <w:sz w:val="20"/>
          <w:szCs w:val="20"/>
        </w:rPr>
      </w:pPr>
    </w:p>
    <w:p w14:paraId="1D690DF6" w14:textId="77777777" w:rsidR="004424D7" w:rsidRPr="00AE7573" w:rsidRDefault="00DC5378" w:rsidP="009608D1">
      <w:pPr>
        <w:pBdr>
          <w:bottom w:val="single" w:sz="4" w:space="1" w:color="auto"/>
        </w:pBdr>
        <w:ind w:right="-720"/>
        <w:rPr>
          <w:rFonts w:ascii="Franklin Gothic Book" w:hAnsi="Franklin Gothic Book" w:cs="Times New Roman"/>
          <w:b/>
          <w:sz w:val="20"/>
          <w:szCs w:val="20"/>
        </w:rPr>
      </w:pPr>
      <w:r w:rsidRPr="00AE7573">
        <w:rPr>
          <w:rFonts w:ascii="Franklin Gothic Book" w:hAnsi="Franklin Gothic Book" w:cs="Times New Roman"/>
          <w:b/>
          <w:sz w:val="20"/>
          <w:szCs w:val="20"/>
        </w:rPr>
        <w:t xml:space="preserve">Exhibit 3: Comparable Valuations for Drug Distribution Channel </w:t>
      </w:r>
      <w:r w:rsidRPr="00AE7573">
        <w:rPr>
          <w:rFonts w:ascii="Franklin Gothic Book" w:hAnsi="Franklin Gothic Book" w:cs="Times New Roman"/>
          <w:i/>
          <w:sz w:val="20"/>
          <w:szCs w:val="20"/>
        </w:rPr>
        <w:t>(continued)</w:t>
      </w:r>
    </w:p>
    <w:p w14:paraId="624967F6" w14:textId="77777777" w:rsidR="00164651" w:rsidRPr="00AE7573" w:rsidRDefault="00943EE4" w:rsidP="009608D1">
      <w:pPr>
        <w:ind w:right="-720"/>
        <w:rPr>
          <w:rFonts w:ascii="Franklin Gothic Book" w:hAnsi="Franklin Gothic Book" w:cs="Times New Roman"/>
          <w:i/>
          <w:sz w:val="18"/>
          <w:szCs w:val="18"/>
        </w:rPr>
      </w:pPr>
      <w:r>
        <w:rPr>
          <w:rFonts w:ascii="Franklin Gothic Book" w:hAnsi="Franklin Gothic Book" w:cs="Times New Roman"/>
          <w:i/>
          <w:sz w:val="18"/>
          <w:szCs w:val="18"/>
        </w:rPr>
        <w:t>.</w:t>
      </w:r>
      <w:r w:rsidR="009608D1" w:rsidRPr="009608D1">
        <w:rPr>
          <w:rFonts w:ascii="Franklin Gothic Book" w:hAnsi="Franklin Gothic Book" w:cs="Times New Roman"/>
          <w:i/>
          <w:sz w:val="18"/>
          <w:szCs w:val="18"/>
        </w:rPr>
        <w:t xml:space="preserve"> </w:t>
      </w:r>
      <w:r w:rsidR="009608D1">
        <w:rPr>
          <w:rFonts w:ascii="Franklin Gothic Book" w:hAnsi="Franklin Gothic Book" w:cs="Times New Roman"/>
          <w:i/>
          <w:noProof/>
          <w:sz w:val="18"/>
          <w:szCs w:val="18"/>
        </w:rPr>
        <w:drawing>
          <wp:inline distT="0" distB="0" distL="0" distR="0" wp14:anchorId="749A2377" wp14:editId="584F92F4">
            <wp:extent cx="8229600" cy="3881246"/>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8229600" cy="3881246"/>
                    </a:xfrm>
                    <a:prstGeom prst="rect">
                      <a:avLst/>
                    </a:prstGeom>
                    <a:noFill/>
                    <a:ln w="9525">
                      <a:noFill/>
                      <a:miter lim="800000"/>
                      <a:headEnd/>
                      <a:tailEnd/>
                    </a:ln>
                  </pic:spPr>
                </pic:pic>
              </a:graphicData>
            </a:graphic>
          </wp:inline>
        </w:drawing>
      </w:r>
    </w:p>
    <w:p w14:paraId="35264127" w14:textId="77777777" w:rsidR="006F38A6" w:rsidRPr="00AE7573" w:rsidRDefault="006F38A6" w:rsidP="009608D1">
      <w:pPr>
        <w:rPr>
          <w:rFonts w:ascii="Franklin Gothic Book" w:hAnsi="Franklin Gothic Book" w:cs="Times New Roman"/>
          <w:i/>
          <w:sz w:val="16"/>
          <w:szCs w:val="16"/>
        </w:rPr>
      </w:pPr>
      <w:r w:rsidRPr="009608D1">
        <w:rPr>
          <w:rFonts w:ascii="Franklin Gothic Book" w:hAnsi="Franklin Gothic Book" w:cs="Times New Roman"/>
          <w:i/>
          <w:sz w:val="18"/>
          <w:szCs w:val="16"/>
        </w:rPr>
        <w:t>Source: FactSet</w:t>
      </w:r>
      <w:r w:rsidR="009608D1" w:rsidRPr="009608D1">
        <w:rPr>
          <w:rFonts w:ascii="Franklin Gothic Book" w:hAnsi="Franklin Gothic Book" w:cs="Times New Roman"/>
          <w:i/>
          <w:sz w:val="18"/>
          <w:szCs w:val="16"/>
        </w:rPr>
        <w:t xml:space="preserve"> and Avondale Partners estimates</w:t>
      </w:r>
    </w:p>
    <w:p w14:paraId="179E4784" w14:textId="77777777" w:rsidR="009608D1" w:rsidRDefault="009608D1" w:rsidP="007E3671">
      <w:pPr>
        <w:pBdr>
          <w:bottom w:val="single" w:sz="4" w:space="1" w:color="auto"/>
        </w:pBdr>
        <w:ind w:left="990"/>
        <w:rPr>
          <w:rFonts w:ascii="Franklin Gothic Book" w:hAnsi="Franklin Gothic Book" w:cs="Times New Roman"/>
          <w:b/>
          <w:sz w:val="20"/>
          <w:szCs w:val="20"/>
        </w:rPr>
        <w:sectPr w:rsidR="009608D1" w:rsidSect="009608D1">
          <w:pgSz w:w="15840" w:h="12240" w:orient="landscape"/>
          <w:pgMar w:top="1440" w:right="1440" w:bottom="1440" w:left="1440" w:header="720" w:footer="720" w:gutter="0"/>
          <w:cols w:space="720"/>
          <w:docGrid w:linePitch="360"/>
        </w:sectPr>
      </w:pPr>
    </w:p>
    <w:p w14:paraId="2E2A5E55" w14:textId="77777777" w:rsidR="001F12B5" w:rsidRPr="00AE7573" w:rsidRDefault="00DC5378" w:rsidP="007E3671">
      <w:pPr>
        <w:pBdr>
          <w:bottom w:val="single" w:sz="4" w:space="1" w:color="auto"/>
        </w:pBdr>
        <w:ind w:left="99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Exhibit 4</w:t>
      </w:r>
      <w:r w:rsidR="001F12B5" w:rsidRPr="00AE7573">
        <w:rPr>
          <w:rFonts w:ascii="Franklin Gothic Book" w:hAnsi="Franklin Gothic Book" w:cs="Times New Roman"/>
          <w:b/>
          <w:sz w:val="20"/>
          <w:szCs w:val="20"/>
        </w:rPr>
        <w:t>: Distributors NTM PE Relative to S&amp;P 500</w:t>
      </w:r>
    </w:p>
    <w:p w14:paraId="2A71B261" w14:textId="77777777" w:rsidR="00387661" w:rsidRPr="00AE7573" w:rsidRDefault="00292492" w:rsidP="007E3671">
      <w:pPr>
        <w:tabs>
          <w:tab w:val="left" w:pos="10080"/>
        </w:tabs>
        <w:ind w:left="720" w:right="-720"/>
        <w:jc w:val="both"/>
        <w:rPr>
          <w:rFonts w:ascii="Franklin Gothic Book" w:hAnsi="Franklin Gothic Book" w:cs="Times New Roman"/>
          <w:b/>
          <w:sz w:val="18"/>
          <w:szCs w:val="18"/>
        </w:rPr>
      </w:pPr>
      <w:r w:rsidRPr="00AE7573">
        <w:rPr>
          <w:rFonts w:ascii="Franklin Gothic Book" w:hAnsi="Franklin Gothic Book"/>
          <w:noProof/>
        </w:rPr>
        <w:drawing>
          <wp:inline distT="0" distB="0" distL="0" distR="0" wp14:anchorId="7FC57BD2" wp14:editId="562C17AE">
            <wp:extent cx="5943600" cy="332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27255"/>
                    </a:xfrm>
                    <a:prstGeom prst="rect">
                      <a:avLst/>
                    </a:prstGeom>
                    <a:noFill/>
                    <a:ln>
                      <a:noFill/>
                    </a:ln>
                  </pic:spPr>
                </pic:pic>
              </a:graphicData>
            </a:graphic>
          </wp:inline>
        </w:drawing>
      </w:r>
    </w:p>
    <w:p w14:paraId="66D5025C" w14:textId="77777777" w:rsidR="00F53CDF" w:rsidRPr="00AE7573" w:rsidRDefault="00F53CDF" w:rsidP="007E3671">
      <w:pPr>
        <w:pBdr>
          <w:bottom w:val="single" w:sz="4" w:space="1" w:color="auto"/>
        </w:pBdr>
        <w:ind w:left="990"/>
        <w:rPr>
          <w:rFonts w:ascii="Franklin Gothic Book" w:hAnsi="Franklin Gothic Book" w:cs="Times New Roman"/>
          <w:i/>
          <w:sz w:val="18"/>
          <w:szCs w:val="18"/>
        </w:rPr>
      </w:pPr>
    </w:p>
    <w:p w14:paraId="14C87C6F" w14:textId="77777777" w:rsidR="001F12B5" w:rsidRPr="00AE7573" w:rsidRDefault="00DC5378" w:rsidP="007E3671">
      <w:pPr>
        <w:pBdr>
          <w:bottom w:val="single" w:sz="4" w:space="1" w:color="auto"/>
        </w:pBdr>
        <w:ind w:left="990"/>
        <w:rPr>
          <w:rFonts w:ascii="Franklin Gothic Book" w:hAnsi="Franklin Gothic Book" w:cs="Times New Roman"/>
          <w:b/>
          <w:sz w:val="20"/>
          <w:szCs w:val="20"/>
        </w:rPr>
      </w:pPr>
      <w:r w:rsidRPr="00AE7573">
        <w:rPr>
          <w:rFonts w:ascii="Franklin Gothic Book" w:hAnsi="Franklin Gothic Book" w:cs="Times New Roman"/>
          <w:b/>
          <w:sz w:val="20"/>
          <w:szCs w:val="20"/>
        </w:rPr>
        <w:t>Exhibit 5</w:t>
      </w:r>
      <w:r w:rsidR="001F12B5" w:rsidRPr="00AE7573">
        <w:rPr>
          <w:rFonts w:ascii="Franklin Gothic Book" w:hAnsi="Franklin Gothic Book" w:cs="Times New Roman"/>
          <w:b/>
          <w:sz w:val="20"/>
          <w:szCs w:val="20"/>
        </w:rPr>
        <w:t>: Distributors NTM PE Relative to Big Pharma</w:t>
      </w:r>
      <w:r w:rsidR="0094034F" w:rsidRPr="00AE7573">
        <w:rPr>
          <w:rFonts w:ascii="Franklin Gothic Book" w:hAnsi="Franklin Gothic Book" w:cs="Times New Roman"/>
          <w:b/>
          <w:sz w:val="20"/>
          <w:szCs w:val="20"/>
        </w:rPr>
        <w:t>ceuticals</w:t>
      </w:r>
      <w:r w:rsidR="001F12B5" w:rsidRPr="00AE7573">
        <w:rPr>
          <w:rFonts w:ascii="Franklin Gothic Book" w:hAnsi="Franklin Gothic Book" w:cs="Times New Roman"/>
          <w:b/>
          <w:sz w:val="20"/>
          <w:szCs w:val="20"/>
        </w:rPr>
        <w:t xml:space="preserve"> (NAR: DRG)</w:t>
      </w:r>
    </w:p>
    <w:p w14:paraId="6A5A6F36" w14:textId="77777777" w:rsidR="00164651" w:rsidRPr="00AE7573" w:rsidRDefault="00292492" w:rsidP="007E3671">
      <w:pPr>
        <w:ind w:left="720" w:right="-720"/>
        <w:jc w:val="both"/>
        <w:rPr>
          <w:rFonts w:ascii="Franklin Gothic Book" w:hAnsi="Franklin Gothic Book" w:cs="Times New Roman"/>
          <w:b/>
          <w:sz w:val="24"/>
          <w:szCs w:val="24"/>
        </w:rPr>
      </w:pPr>
      <w:r w:rsidRPr="00AE7573">
        <w:rPr>
          <w:rFonts w:ascii="Franklin Gothic Book" w:hAnsi="Franklin Gothic Book"/>
          <w:noProof/>
        </w:rPr>
        <w:drawing>
          <wp:inline distT="0" distB="0" distL="0" distR="0" wp14:anchorId="749559BB" wp14:editId="20A04DE0">
            <wp:extent cx="5943600" cy="3327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27255"/>
                    </a:xfrm>
                    <a:prstGeom prst="rect">
                      <a:avLst/>
                    </a:prstGeom>
                    <a:noFill/>
                    <a:ln>
                      <a:noFill/>
                    </a:ln>
                  </pic:spPr>
                </pic:pic>
              </a:graphicData>
            </a:graphic>
          </wp:inline>
        </w:drawing>
      </w:r>
    </w:p>
    <w:p w14:paraId="2A694FFF" w14:textId="77777777" w:rsidR="00AC461C" w:rsidRPr="00AE7573" w:rsidRDefault="001A4C20" w:rsidP="007E3671">
      <w:pPr>
        <w:ind w:left="990"/>
        <w:rPr>
          <w:rFonts w:ascii="Franklin Gothic Book" w:hAnsi="Franklin Gothic Book" w:cs="Times New Roman"/>
          <w:i/>
          <w:sz w:val="18"/>
          <w:szCs w:val="18"/>
        </w:rPr>
        <w:sectPr w:rsidR="00AC461C" w:rsidRPr="00AE7573" w:rsidSect="00427A61">
          <w:pgSz w:w="12240" w:h="15840"/>
          <w:pgMar w:top="1440" w:right="1440" w:bottom="1440" w:left="1440" w:header="720" w:footer="720" w:gutter="0"/>
          <w:cols w:space="720"/>
          <w:docGrid w:linePitch="360"/>
        </w:sectPr>
      </w:pPr>
      <w:r w:rsidRPr="00AE7573">
        <w:rPr>
          <w:rFonts w:ascii="Franklin Gothic Book" w:hAnsi="Franklin Gothic Book" w:cs="Times New Roman"/>
          <w:i/>
          <w:sz w:val="18"/>
          <w:szCs w:val="18"/>
        </w:rPr>
        <w:t>Source</w:t>
      </w:r>
      <w:r w:rsidR="00F53CDF" w:rsidRPr="00AE7573">
        <w:rPr>
          <w:rFonts w:ascii="Franklin Gothic Book" w:hAnsi="Franklin Gothic Book" w:cs="Times New Roman"/>
          <w:i/>
          <w:sz w:val="18"/>
          <w:szCs w:val="18"/>
        </w:rPr>
        <w:t>s for Exhibits 4 &amp; 5</w:t>
      </w:r>
      <w:r w:rsidRPr="00AE7573">
        <w:rPr>
          <w:rFonts w:ascii="Franklin Gothic Book" w:hAnsi="Franklin Gothic Book" w:cs="Times New Roman"/>
          <w:i/>
          <w:sz w:val="18"/>
          <w:szCs w:val="18"/>
        </w:rPr>
        <w:t>:</w:t>
      </w:r>
      <w:r w:rsidR="00DC5378" w:rsidRPr="00AE7573">
        <w:rPr>
          <w:rFonts w:ascii="Franklin Gothic Book" w:hAnsi="Franklin Gothic Book" w:cs="Times New Roman"/>
          <w:i/>
          <w:sz w:val="18"/>
          <w:szCs w:val="18"/>
        </w:rPr>
        <w:t xml:space="preserve"> FactSet </w:t>
      </w:r>
    </w:p>
    <w:p w14:paraId="252EBA43" w14:textId="77777777" w:rsidR="00AC461C" w:rsidRPr="00AE7573" w:rsidRDefault="00DC5378" w:rsidP="00AC461C">
      <w:pPr>
        <w:pBdr>
          <w:bottom w:val="single" w:sz="4" w:space="1" w:color="auto"/>
        </w:pBdr>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Exhibit 6</w:t>
      </w:r>
      <w:r w:rsidR="00B86E78" w:rsidRPr="00AE7573">
        <w:rPr>
          <w:rFonts w:ascii="Franklin Gothic Book" w:hAnsi="Franklin Gothic Book" w:cs="Times New Roman"/>
          <w:b/>
          <w:sz w:val="20"/>
          <w:szCs w:val="20"/>
        </w:rPr>
        <w:t xml:space="preserve">: </w:t>
      </w:r>
      <w:r w:rsidR="00A81E12" w:rsidRPr="00AE7573">
        <w:rPr>
          <w:rFonts w:ascii="Franklin Gothic Book" w:hAnsi="Franklin Gothic Book" w:cs="Times New Roman"/>
          <w:b/>
          <w:sz w:val="20"/>
          <w:szCs w:val="20"/>
        </w:rPr>
        <w:t xml:space="preserve">Big Three by Company </w:t>
      </w:r>
      <w:r w:rsidR="00B86E78" w:rsidRPr="00AE7573">
        <w:rPr>
          <w:rFonts w:ascii="Franklin Gothic Book" w:hAnsi="Franklin Gothic Book" w:cs="Times New Roman"/>
          <w:b/>
          <w:sz w:val="20"/>
          <w:szCs w:val="20"/>
        </w:rPr>
        <w:t>Relative to S&amp;P 500 on NTM PE Basis</w:t>
      </w:r>
    </w:p>
    <w:p w14:paraId="0CAC60E7" w14:textId="77777777" w:rsidR="00AC461C" w:rsidRPr="00AE7573" w:rsidRDefault="00B86E78" w:rsidP="00AC461C">
      <w:pPr>
        <w:jc w:val="both"/>
        <w:rPr>
          <w:rFonts w:ascii="Franklin Gothic Book" w:hAnsi="Franklin Gothic Book" w:cs="Times New Roman"/>
          <w:b/>
          <w:sz w:val="24"/>
          <w:szCs w:val="24"/>
        </w:rPr>
      </w:pPr>
      <w:r w:rsidRPr="00AE7573">
        <w:rPr>
          <w:rFonts w:ascii="Franklin Gothic Book" w:hAnsi="Franklin Gothic Book"/>
          <w:noProof/>
        </w:rPr>
        <w:drawing>
          <wp:inline distT="0" distB="0" distL="0" distR="0" wp14:anchorId="40D8566D" wp14:editId="46787B73">
            <wp:extent cx="8229600" cy="49497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8229600" cy="4949799"/>
                    </a:xfrm>
                    <a:prstGeom prst="rect">
                      <a:avLst/>
                    </a:prstGeom>
                    <a:noFill/>
                    <a:ln w="9525">
                      <a:noFill/>
                      <a:miter lim="800000"/>
                      <a:headEnd/>
                      <a:tailEnd/>
                    </a:ln>
                  </pic:spPr>
                </pic:pic>
              </a:graphicData>
            </a:graphic>
          </wp:inline>
        </w:drawing>
      </w:r>
    </w:p>
    <w:p w14:paraId="4C0E391C" w14:textId="77777777" w:rsidR="00AC461C" w:rsidRPr="00AE7573" w:rsidRDefault="00AC461C" w:rsidP="00AC461C">
      <w:pPr>
        <w:jc w:val="both"/>
        <w:rPr>
          <w:rFonts w:ascii="Franklin Gothic Book" w:hAnsi="Franklin Gothic Book" w:cs="Times New Roman"/>
          <w:i/>
          <w:sz w:val="18"/>
          <w:szCs w:val="18"/>
        </w:rPr>
      </w:pPr>
      <w:r w:rsidRPr="00AE7573">
        <w:rPr>
          <w:rFonts w:ascii="Franklin Gothic Book" w:hAnsi="Franklin Gothic Book" w:cs="Times New Roman"/>
          <w:i/>
          <w:sz w:val="18"/>
          <w:szCs w:val="18"/>
        </w:rPr>
        <w:t>Source: FactSet</w:t>
      </w:r>
    </w:p>
    <w:p w14:paraId="58B1D40B" w14:textId="77777777" w:rsidR="00AC461C" w:rsidRPr="00AE7573" w:rsidRDefault="00AC461C" w:rsidP="0007061B">
      <w:pPr>
        <w:jc w:val="both"/>
        <w:rPr>
          <w:rFonts w:ascii="Franklin Gothic Book" w:hAnsi="Franklin Gothic Book" w:cs="Times New Roman"/>
          <w:sz w:val="16"/>
          <w:szCs w:val="16"/>
        </w:rPr>
        <w:sectPr w:rsidR="00AC461C" w:rsidRPr="00AE7573" w:rsidSect="00AC461C">
          <w:pgSz w:w="15840" w:h="12240" w:orient="landscape"/>
          <w:pgMar w:top="1440" w:right="1440" w:bottom="1440" w:left="1440" w:header="720" w:footer="720" w:gutter="0"/>
          <w:cols w:space="720"/>
          <w:docGrid w:linePitch="360"/>
        </w:sectPr>
      </w:pPr>
    </w:p>
    <w:p w14:paraId="392080EA" w14:textId="77777777" w:rsidR="00164651" w:rsidRPr="00AE7573" w:rsidRDefault="00906764" w:rsidP="007E3671">
      <w:pPr>
        <w:pBdr>
          <w:bottom w:val="single" w:sz="4" w:space="1" w:color="auto"/>
        </w:pBdr>
        <w:ind w:left="2520" w:right="-720"/>
        <w:jc w:val="both"/>
        <w:rPr>
          <w:rFonts w:ascii="Franklin Gothic Book" w:hAnsi="Franklin Gothic Book" w:cs="Times New Roman"/>
          <w:b/>
          <w:i/>
          <w:color w:val="134679" w:themeColor="text2"/>
          <w:sz w:val="24"/>
          <w:szCs w:val="24"/>
        </w:rPr>
      </w:pPr>
      <w:r w:rsidRPr="00AE7573">
        <w:rPr>
          <w:rFonts w:ascii="Franklin Gothic Book" w:hAnsi="Franklin Gothic Book" w:cs="Times New Roman"/>
          <w:b/>
          <w:i/>
          <w:color w:val="134679" w:themeColor="text2"/>
          <w:sz w:val="24"/>
          <w:szCs w:val="24"/>
        </w:rPr>
        <w:lastRenderedPageBreak/>
        <w:t>Investment Highlights</w:t>
      </w:r>
    </w:p>
    <w:p w14:paraId="2EFE5F76" w14:textId="77777777" w:rsidR="00814D74" w:rsidRPr="00AE7573" w:rsidRDefault="00CB7854" w:rsidP="00BA32A9">
      <w:pPr>
        <w:ind w:left="2520" w:right="-720"/>
        <w:jc w:val="both"/>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1724BB2E" wp14:editId="772D835D">
            <wp:extent cx="5208270" cy="246380"/>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208270" cy="246380"/>
                    </a:xfrm>
                    <a:prstGeom prst="rect">
                      <a:avLst/>
                    </a:prstGeom>
                    <a:noFill/>
                    <a:ln w="9525">
                      <a:noFill/>
                      <a:miter lim="800000"/>
                      <a:headEnd/>
                      <a:tailEnd/>
                    </a:ln>
                  </pic:spPr>
                </pic:pic>
              </a:graphicData>
            </a:graphic>
          </wp:inline>
        </w:drawing>
      </w:r>
    </w:p>
    <w:p w14:paraId="6FA0EC29" w14:textId="77777777" w:rsidR="00AA4E41" w:rsidRPr="00AE7573" w:rsidRDefault="00C50E31" w:rsidP="007E3671">
      <w:pPr>
        <w:pStyle w:val="ListParagraph"/>
        <w:numPr>
          <w:ilvl w:val="0"/>
          <w:numId w:val="5"/>
        </w:numPr>
        <w:ind w:left="288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t xml:space="preserve">A Sector Insulated </w:t>
      </w:r>
      <w:r w:rsidR="002120CF" w:rsidRPr="00AE7573">
        <w:rPr>
          <w:rFonts w:ascii="Franklin Gothic Book" w:hAnsi="Franklin Gothic Book" w:cs="Times New Roman"/>
          <w:b/>
          <w:sz w:val="20"/>
          <w:szCs w:val="20"/>
        </w:rPr>
        <w:t>from</w:t>
      </w:r>
      <w:r w:rsidRPr="00AE7573">
        <w:rPr>
          <w:rFonts w:ascii="Franklin Gothic Book" w:hAnsi="Franklin Gothic Book" w:cs="Times New Roman"/>
          <w:b/>
          <w:sz w:val="20"/>
          <w:szCs w:val="20"/>
        </w:rPr>
        <w:t xml:space="preserve"> Economic Vicissitudes. </w:t>
      </w:r>
      <w:r w:rsidRPr="00AE7573">
        <w:rPr>
          <w:rFonts w:ascii="Franklin Gothic Book" w:hAnsi="Franklin Gothic Book" w:cs="Times New Roman"/>
          <w:sz w:val="20"/>
          <w:szCs w:val="20"/>
        </w:rPr>
        <w:t xml:space="preserve">We view the Drug Distributors’ </w:t>
      </w:r>
      <w:r w:rsidR="004E5D35" w:rsidRPr="00AE7573">
        <w:rPr>
          <w:rFonts w:ascii="Franklin Gothic Book" w:hAnsi="Franklin Gothic Book" w:cs="Times New Roman"/>
          <w:sz w:val="20"/>
          <w:szCs w:val="20"/>
        </w:rPr>
        <w:t>revenue growth</w:t>
      </w:r>
      <w:r w:rsidR="002120CF" w:rsidRPr="00AE7573">
        <w:rPr>
          <w:rFonts w:ascii="Franklin Gothic Book" w:hAnsi="Franklin Gothic Book" w:cs="Times New Roman"/>
          <w:sz w:val="20"/>
          <w:szCs w:val="20"/>
        </w:rPr>
        <w:t xml:space="preserve"> as</w:t>
      </w:r>
      <w:r w:rsidRPr="00AE7573">
        <w:rPr>
          <w:rFonts w:ascii="Franklin Gothic Book" w:hAnsi="Franklin Gothic Book" w:cs="Times New Roman"/>
          <w:sz w:val="20"/>
          <w:szCs w:val="20"/>
        </w:rPr>
        <w:t xml:space="preserve"> driven more by future prescription drug sales growth than economic cycles. </w:t>
      </w:r>
      <w:r w:rsidR="00AA4E41" w:rsidRPr="00AE7573">
        <w:rPr>
          <w:rFonts w:ascii="Franklin Gothic Book" w:hAnsi="Franklin Gothic Book" w:cs="Times New Roman"/>
          <w:sz w:val="20"/>
          <w:szCs w:val="20"/>
        </w:rPr>
        <w:t xml:space="preserve">Prescription volumes and drug prices, in our view, are insulated from economic volatility. Moreover, we several variables driving prescription spending sales growth higher over the coming years. </w:t>
      </w:r>
    </w:p>
    <w:p w14:paraId="0B90C6E0" w14:textId="77777777" w:rsidR="00AA4E41" w:rsidRPr="00AE7573" w:rsidRDefault="00AA4E41" w:rsidP="00AA4E41">
      <w:pPr>
        <w:pStyle w:val="ListParagraph"/>
        <w:ind w:left="2880" w:right="-720"/>
        <w:jc w:val="both"/>
        <w:rPr>
          <w:rFonts w:ascii="Franklin Gothic Book" w:hAnsi="Franklin Gothic Book" w:cs="Times New Roman"/>
          <w:sz w:val="20"/>
          <w:szCs w:val="20"/>
        </w:rPr>
      </w:pPr>
    </w:p>
    <w:p w14:paraId="4C2A3B18" w14:textId="77777777" w:rsidR="00AA4E41" w:rsidRPr="00AE7573" w:rsidRDefault="00DE2569" w:rsidP="00AA4E41">
      <w:pPr>
        <w:pStyle w:val="ListParagraph"/>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As shown below, s</w:t>
      </w:r>
      <w:r w:rsidR="004C35B5" w:rsidRPr="00AE7573">
        <w:rPr>
          <w:rFonts w:ascii="Franklin Gothic Book" w:hAnsi="Franklin Gothic Book" w:cs="Times New Roman"/>
          <w:sz w:val="20"/>
          <w:szCs w:val="20"/>
        </w:rPr>
        <w:t xml:space="preserve">pending </w:t>
      </w:r>
      <w:r w:rsidR="00161B1E" w:rsidRPr="00AE7573">
        <w:rPr>
          <w:rFonts w:ascii="Franklin Gothic Book" w:hAnsi="Franklin Gothic Book" w:cs="Times New Roman"/>
          <w:sz w:val="20"/>
          <w:szCs w:val="20"/>
        </w:rPr>
        <w:t xml:space="preserve">on </w:t>
      </w:r>
      <w:r w:rsidR="004C35B5" w:rsidRPr="00AE7573">
        <w:rPr>
          <w:rFonts w:ascii="Franklin Gothic Book" w:hAnsi="Franklin Gothic Book" w:cs="Times New Roman"/>
          <w:sz w:val="20"/>
          <w:szCs w:val="20"/>
        </w:rPr>
        <w:t>prescription drugs is expected to significantly outpace U.S. GDP growth</w:t>
      </w:r>
      <w:r w:rsidR="00171D5D" w:rsidRPr="00AE7573">
        <w:rPr>
          <w:rFonts w:ascii="Franklin Gothic Book" w:hAnsi="Franklin Gothic Book" w:cs="Times New Roman"/>
          <w:sz w:val="20"/>
          <w:szCs w:val="20"/>
        </w:rPr>
        <w:t xml:space="preserve"> through the end of this decade and beyond</w:t>
      </w:r>
      <w:r w:rsidR="00913763" w:rsidRPr="00AE7573">
        <w:rPr>
          <w:rFonts w:ascii="Franklin Gothic Book" w:hAnsi="Franklin Gothic Book" w:cs="Times New Roman"/>
          <w:sz w:val="20"/>
          <w:szCs w:val="20"/>
        </w:rPr>
        <w:t xml:space="preserve">. </w:t>
      </w:r>
      <w:r w:rsidR="005D4D92" w:rsidRPr="00AE7573">
        <w:rPr>
          <w:rFonts w:ascii="Franklin Gothic Book" w:hAnsi="Franklin Gothic Book" w:cs="Times New Roman"/>
          <w:sz w:val="20"/>
          <w:szCs w:val="20"/>
        </w:rPr>
        <w:t>Beyond 2015, w</w:t>
      </w:r>
      <w:r w:rsidR="00DE1390" w:rsidRPr="00AE7573">
        <w:rPr>
          <w:rFonts w:ascii="Franklin Gothic Book" w:hAnsi="Franklin Gothic Book" w:cs="Times New Roman"/>
          <w:sz w:val="20"/>
          <w:szCs w:val="20"/>
        </w:rPr>
        <w:t>e view the primary driver</w:t>
      </w:r>
      <w:r w:rsidR="00C83152" w:rsidRPr="00AE7573">
        <w:rPr>
          <w:rFonts w:ascii="Franklin Gothic Book" w:hAnsi="Franklin Gothic Book" w:cs="Times New Roman"/>
          <w:sz w:val="20"/>
          <w:szCs w:val="20"/>
        </w:rPr>
        <w:t>s</w:t>
      </w:r>
      <w:r w:rsidR="00DE1390" w:rsidRPr="00AE7573">
        <w:rPr>
          <w:rFonts w:ascii="Franklin Gothic Book" w:hAnsi="Franklin Gothic Book" w:cs="Times New Roman"/>
          <w:sz w:val="20"/>
          <w:szCs w:val="20"/>
        </w:rPr>
        <w:t xml:space="preserve"> of accelerating prescription drug spending to</w:t>
      </w:r>
      <w:r w:rsidR="0053292A" w:rsidRPr="00AE7573">
        <w:rPr>
          <w:rFonts w:ascii="Franklin Gothic Book" w:hAnsi="Franklin Gothic Book" w:cs="Times New Roman"/>
          <w:sz w:val="20"/>
          <w:szCs w:val="20"/>
        </w:rPr>
        <w:t xml:space="preserve"> be</w:t>
      </w:r>
      <w:r w:rsidR="002120CF" w:rsidRPr="00AE7573">
        <w:rPr>
          <w:rFonts w:ascii="Franklin Gothic Book" w:hAnsi="Franklin Gothic Book" w:cs="Times New Roman"/>
          <w:sz w:val="20"/>
          <w:szCs w:val="20"/>
        </w:rPr>
        <w:t>:</w:t>
      </w:r>
      <w:r w:rsidR="00DE1390" w:rsidRPr="00AE7573">
        <w:rPr>
          <w:rFonts w:ascii="Franklin Gothic Book" w:hAnsi="Franklin Gothic Book" w:cs="Times New Roman"/>
          <w:sz w:val="20"/>
          <w:szCs w:val="20"/>
        </w:rPr>
        <w:t xml:space="preserve"> </w:t>
      </w:r>
      <w:r w:rsidR="0053292A" w:rsidRPr="00AE7573">
        <w:rPr>
          <w:rFonts w:ascii="Franklin Gothic Book" w:hAnsi="Franklin Gothic Book" w:cs="Times New Roman"/>
          <w:sz w:val="20"/>
          <w:szCs w:val="20"/>
        </w:rPr>
        <w:t xml:space="preserve">1) </w:t>
      </w:r>
      <w:r w:rsidR="00DE1390" w:rsidRPr="00AE7573">
        <w:rPr>
          <w:rFonts w:ascii="Franklin Gothic Book" w:hAnsi="Franklin Gothic Book" w:cs="Times New Roman"/>
          <w:sz w:val="20"/>
          <w:szCs w:val="20"/>
        </w:rPr>
        <w:t xml:space="preserve">a decline in patent </w:t>
      </w:r>
      <w:r w:rsidR="00814D74" w:rsidRPr="00AE7573">
        <w:rPr>
          <w:rFonts w:ascii="Franklin Gothic Book" w:hAnsi="Franklin Gothic Book" w:cs="Times New Roman"/>
          <w:sz w:val="20"/>
          <w:szCs w:val="20"/>
        </w:rPr>
        <w:t>expir</w:t>
      </w:r>
      <w:r w:rsidR="002120CF" w:rsidRPr="00AE7573">
        <w:rPr>
          <w:rFonts w:ascii="Franklin Gothic Book" w:hAnsi="Franklin Gothic Book" w:cs="Times New Roman"/>
          <w:sz w:val="20"/>
          <w:szCs w:val="20"/>
        </w:rPr>
        <w:t>i</w:t>
      </w:r>
      <w:r w:rsidR="00814D74" w:rsidRPr="00AE7573">
        <w:rPr>
          <w:rFonts w:ascii="Franklin Gothic Book" w:hAnsi="Franklin Gothic Book" w:cs="Times New Roman"/>
          <w:sz w:val="20"/>
          <w:szCs w:val="20"/>
        </w:rPr>
        <w:t>es</w:t>
      </w:r>
      <w:r w:rsidR="00DE1390" w:rsidRPr="00AE7573">
        <w:rPr>
          <w:rFonts w:ascii="Franklin Gothic Book" w:hAnsi="Franklin Gothic Book" w:cs="Times New Roman"/>
          <w:sz w:val="20"/>
          <w:szCs w:val="20"/>
        </w:rPr>
        <w:t xml:space="preserve"> on branded drugs and </w:t>
      </w:r>
      <w:r w:rsidR="0053292A" w:rsidRPr="00AE7573">
        <w:rPr>
          <w:rFonts w:ascii="Franklin Gothic Book" w:hAnsi="Franklin Gothic Book" w:cs="Times New Roman"/>
          <w:sz w:val="20"/>
          <w:szCs w:val="20"/>
        </w:rPr>
        <w:t xml:space="preserve">2) </w:t>
      </w:r>
      <w:r w:rsidR="00DE1390" w:rsidRPr="00AE7573">
        <w:rPr>
          <w:rFonts w:ascii="Franklin Gothic Book" w:hAnsi="Franklin Gothic Book" w:cs="Times New Roman"/>
          <w:sz w:val="20"/>
          <w:szCs w:val="20"/>
        </w:rPr>
        <w:t xml:space="preserve">an influx of new </w:t>
      </w:r>
      <w:r w:rsidR="00EF39D7" w:rsidRPr="00AE7573">
        <w:rPr>
          <w:rFonts w:ascii="Franklin Gothic Book" w:hAnsi="Franklin Gothic Book" w:cs="Times New Roman"/>
          <w:sz w:val="20"/>
          <w:szCs w:val="20"/>
        </w:rPr>
        <w:t xml:space="preserve">specialty pharmaceuticals; </w:t>
      </w:r>
      <w:r w:rsidR="005D4D92" w:rsidRPr="00AE7573">
        <w:rPr>
          <w:rFonts w:ascii="Franklin Gothic Book" w:hAnsi="Franklin Gothic Book" w:cs="Times New Roman"/>
          <w:sz w:val="20"/>
          <w:szCs w:val="20"/>
        </w:rPr>
        <w:t xml:space="preserve">both of which amount to higher drug prices. </w:t>
      </w:r>
      <w:r w:rsidR="0053292A" w:rsidRPr="00AE7573">
        <w:rPr>
          <w:rFonts w:ascii="Franklin Gothic Book" w:hAnsi="Franklin Gothic Book" w:cs="Times New Roman"/>
          <w:sz w:val="20"/>
          <w:szCs w:val="20"/>
        </w:rPr>
        <w:t xml:space="preserve">As we </w:t>
      </w:r>
      <w:r w:rsidR="002B023B" w:rsidRPr="00AE7573">
        <w:rPr>
          <w:rFonts w:ascii="Franklin Gothic Book" w:hAnsi="Franklin Gothic Book" w:cs="Times New Roman"/>
          <w:sz w:val="20"/>
          <w:szCs w:val="20"/>
        </w:rPr>
        <w:t xml:space="preserve">show </w:t>
      </w:r>
      <w:r w:rsidR="009E31EE" w:rsidRPr="00AE7573">
        <w:rPr>
          <w:rFonts w:ascii="Franklin Gothic Book" w:hAnsi="Franklin Gothic Book" w:cs="Times New Roman"/>
          <w:sz w:val="20"/>
          <w:szCs w:val="20"/>
        </w:rPr>
        <w:t xml:space="preserve">in Exhibit </w:t>
      </w:r>
      <w:r w:rsidR="00FA11A6" w:rsidRPr="00AE7573">
        <w:rPr>
          <w:rFonts w:ascii="Franklin Gothic Book" w:hAnsi="Franklin Gothic Book" w:cs="Times New Roman"/>
          <w:sz w:val="20"/>
          <w:szCs w:val="20"/>
        </w:rPr>
        <w:t>10</w:t>
      </w:r>
      <w:r w:rsidR="0053292A" w:rsidRPr="00AE7573">
        <w:rPr>
          <w:rFonts w:ascii="Franklin Gothic Book" w:hAnsi="Franklin Gothic Book" w:cs="Times New Roman"/>
          <w:sz w:val="20"/>
          <w:szCs w:val="20"/>
          <w:shd w:val="clear" w:color="auto" w:fill="FFFFFF" w:themeFill="background1"/>
        </w:rPr>
        <w:t>, generic</w:t>
      </w:r>
      <w:r w:rsidR="0053292A" w:rsidRPr="00AE7573">
        <w:rPr>
          <w:rFonts w:ascii="Franklin Gothic Book" w:hAnsi="Franklin Gothic Book" w:cs="Times New Roman"/>
          <w:sz w:val="20"/>
          <w:szCs w:val="20"/>
        </w:rPr>
        <w:t xml:space="preserve"> launches are projec</w:t>
      </w:r>
      <w:r w:rsidR="00EF39D7" w:rsidRPr="00AE7573">
        <w:rPr>
          <w:rFonts w:ascii="Franklin Gothic Book" w:hAnsi="Franklin Gothic Book" w:cs="Times New Roman"/>
          <w:sz w:val="20"/>
          <w:szCs w:val="20"/>
        </w:rPr>
        <w:t>ted to slow markedly beyond 2016</w:t>
      </w:r>
      <w:r w:rsidR="0053292A" w:rsidRPr="00AE7573">
        <w:rPr>
          <w:rFonts w:ascii="Franklin Gothic Book" w:hAnsi="Franklin Gothic Book" w:cs="Times New Roman"/>
          <w:sz w:val="20"/>
          <w:szCs w:val="20"/>
        </w:rPr>
        <w:t>.</w:t>
      </w:r>
      <w:r w:rsidR="00913763" w:rsidRPr="00AE7573">
        <w:rPr>
          <w:rFonts w:ascii="Franklin Gothic Book" w:hAnsi="Franklin Gothic Book" w:cs="Times New Roman"/>
          <w:sz w:val="20"/>
          <w:szCs w:val="20"/>
        </w:rPr>
        <w:t xml:space="preserve"> </w:t>
      </w:r>
      <w:r w:rsidR="004933D9" w:rsidRPr="00AE7573">
        <w:rPr>
          <w:rFonts w:ascii="Franklin Gothic Book" w:hAnsi="Franklin Gothic Book" w:cs="Times New Roman"/>
          <w:sz w:val="20"/>
          <w:szCs w:val="20"/>
        </w:rPr>
        <w:t xml:space="preserve">Moreover, specialty </w:t>
      </w:r>
      <w:r w:rsidR="00DE1390" w:rsidRPr="00AE7573">
        <w:rPr>
          <w:rFonts w:ascii="Franklin Gothic Book" w:hAnsi="Franklin Gothic Book" w:cs="Times New Roman"/>
          <w:sz w:val="20"/>
          <w:szCs w:val="20"/>
        </w:rPr>
        <w:t xml:space="preserve">pharmaceuticals are projected to grow from around 20% of current </w:t>
      </w:r>
      <w:r w:rsidR="006250D2" w:rsidRPr="00AE7573">
        <w:rPr>
          <w:rFonts w:ascii="Franklin Gothic Book" w:hAnsi="Franklin Gothic Book" w:cs="Times New Roman"/>
          <w:sz w:val="20"/>
          <w:szCs w:val="20"/>
        </w:rPr>
        <w:t>total drug spend to over 40</w:t>
      </w:r>
      <w:r w:rsidR="00DE1390" w:rsidRPr="00AE7573">
        <w:rPr>
          <w:rFonts w:ascii="Franklin Gothic Book" w:hAnsi="Franklin Gothic Book" w:cs="Times New Roman"/>
          <w:sz w:val="20"/>
          <w:szCs w:val="20"/>
        </w:rPr>
        <w:t>%</w:t>
      </w:r>
      <w:r w:rsidR="004933D9" w:rsidRPr="00AE7573">
        <w:rPr>
          <w:rFonts w:ascii="Franklin Gothic Book" w:hAnsi="Franklin Gothic Book" w:cs="Times New Roman"/>
          <w:sz w:val="20"/>
          <w:szCs w:val="20"/>
        </w:rPr>
        <w:t xml:space="preserve"> in 2020. With the dwindling volume</w:t>
      </w:r>
      <w:r w:rsidR="00EF39D7" w:rsidRPr="00AE7573">
        <w:rPr>
          <w:rFonts w:ascii="Franklin Gothic Book" w:hAnsi="Franklin Gothic Book" w:cs="Times New Roman"/>
          <w:sz w:val="20"/>
          <w:szCs w:val="20"/>
        </w:rPr>
        <w:t xml:space="preserve"> of generic launches beyond CY16</w:t>
      </w:r>
      <w:r w:rsidR="004933D9" w:rsidRPr="00AE7573">
        <w:rPr>
          <w:rFonts w:ascii="Franklin Gothic Book" w:hAnsi="Franklin Gothic Book" w:cs="Times New Roman"/>
          <w:sz w:val="20"/>
          <w:szCs w:val="20"/>
        </w:rPr>
        <w:t xml:space="preserve"> coupled with a rise in specialty pharmaceuticals within the drug distribution channel, drug prices should provide a strong tailwind for </w:t>
      </w:r>
      <w:r w:rsidR="00767BF5" w:rsidRPr="00AE7573">
        <w:rPr>
          <w:rFonts w:ascii="Franklin Gothic Book" w:hAnsi="Franklin Gothic Book" w:cs="Times New Roman"/>
          <w:sz w:val="20"/>
          <w:szCs w:val="20"/>
        </w:rPr>
        <w:t xml:space="preserve">drug </w:t>
      </w:r>
      <w:r w:rsidR="004933D9" w:rsidRPr="00AE7573">
        <w:rPr>
          <w:rFonts w:ascii="Franklin Gothic Book" w:hAnsi="Franklin Gothic Book" w:cs="Times New Roman"/>
          <w:sz w:val="20"/>
          <w:szCs w:val="20"/>
        </w:rPr>
        <w:t>distributor revenue growth for years to come.</w:t>
      </w:r>
      <w:r w:rsidR="00D006BF" w:rsidRPr="00AE7573">
        <w:rPr>
          <w:rFonts w:ascii="Franklin Gothic Book" w:hAnsi="Franklin Gothic Book" w:cs="Times New Roman"/>
          <w:sz w:val="20"/>
          <w:szCs w:val="20"/>
        </w:rPr>
        <w:t xml:space="preserve"> </w:t>
      </w:r>
      <w:r w:rsidR="004933D9" w:rsidRPr="00AE7573">
        <w:rPr>
          <w:rFonts w:ascii="Franklin Gothic Book" w:hAnsi="Franklin Gothic Book" w:cs="Times New Roman"/>
          <w:sz w:val="20"/>
          <w:szCs w:val="20"/>
        </w:rPr>
        <w:t xml:space="preserve">Specific to the Big Three distributors, we believe </w:t>
      </w:r>
      <w:r w:rsidR="00D006BF" w:rsidRPr="00AE7573">
        <w:rPr>
          <w:rFonts w:ascii="Franklin Gothic Book" w:hAnsi="Franklin Gothic Book" w:cs="Times New Roman"/>
          <w:sz w:val="20"/>
          <w:szCs w:val="20"/>
        </w:rPr>
        <w:t xml:space="preserve">ABC’s </w:t>
      </w:r>
      <w:r w:rsidR="008F6CE8" w:rsidRPr="00AE7573">
        <w:rPr>
          <w:rFonts w:ascii="Franklin Gothic Book" w:hAnsi="Franklin Gothic Book" w:cs="Times New Roman"/>
          <w:sz w:val="20"/>
          <w:szCs w:val="20"/>
        </w:rPr>
        <w:t xml:space="preserve">and MCK’s </w:t>
      </w:r>
      <w:r w:rsidR="00D006BF" w:rsidRPr="00AE7573">
        <w:rPr>
          <w:rFonts w:ascii="Franklin Gothic Book" w:hAnsi="Franklin Gothic Book" w:cs="Times New Roman"/>
          <w:sz w:val="20"/>
          <w:szCs w:val="20"/>
        </w:rPr>
        <w:t xml:space="preserve">dominant position within the specialty drug channel should drive superior </w:t>
      </w:r>
      <w:r w:rsidR="004933D9" w:rsidRPr="00AE7573">
        <w:rPr>
          <w:rFonts w:ascii="Franklin Gothic Book" w:hAnsi="Franklin Gothic Book" w:cs="Times New Roman"/>
          <w:i/>
          <w:sz w:val="20"/>
          <w:szCs w:val="20"/>
        </w:rPr>
        <w:t>distribution</w:t>
      </w:r>
      <w:r w:rsidR="004933D9" w:rsidRPr="00AE7573">
        <w:rPr>
          <w:rFonts w:ascii="Franklin Gothic Book" w:hAnsi="Franklin Gothic Book" w:cs="Times New Roman"/>
          <w:sz w:val="20"/>
          <w:szCs w:val="20"/>
        </w:rPr>
        <w:t xml:space="preserve"> </w:t>
      </w:r>
      <w:r w:rsidR="008F6CE8" w:rsidRPr="00AE7573">
        <w:rPr>
          <w:rFonts w:ascii="Franklin Gothic Book" w:hAnsi="Franklin Gothic Book" w:cs="Times New Roman"/>
          <w:sz w:val="20"/>
          <w:szCs w:val="20"/>
        </w:rPr>
        <w:t xml:space="preserve">revenue growth for the companies </w:t>
      </w:r>
      <w:r w:rsidR="00D006BF" w:rsidRPr="00AE7573">
        <w:rPr>
          <w:rFonts w:ascii="Franklin Gothic Book" w:hAnsi="Franklin Gothic Book" w:cs="Times New Roman"/>
          <w:sz w:val="20"/>
          <w:szCs w:val="20"/>
        </w:rPr>
        <w:t xml:space="preserve">relative to </w:t>
      </w:r>
      <w:r w:rsidR="008F6CE8" w:rsidRPr="00AE7573">
        <w:rPr>
          <w:rFonts w:ascii="Franklin Gothic Book" w:hAnsi="Franklin Gothic Book" w:cs="Times New Roman"/>
          <w:sz w:val="20"/>
          <w:szCs w:val="20"/>
        </w:rPr>
        <w:t>the industry</w:t>
      </w:r>
      <w:r w:rsidR="00D006BF" w:rsidRPr="00AE7573">
        <w:rPr>
          <w:rFonts w:ascii="Franklin Gothic Book" w:hAnsi="Franklin Gothic Book" w:cs="Times New Roman"/>
          <w:sz w:val="20"/>
          <w:szCs w:val="20"/>
        </w:rPr>
        <w:t xml:space="preserve">. </w:t>
      </w:r>
      <w:r w:rsidR="00EF39D7" w:rsidRPr="00AE7573">
        <w:rPr>
          <w:rFonts w:ascii="Franklin Gothic Book" w:hAnsi="Franklin Gothic Book" w:cs="Times New Roman"/>
          <w:sz w:val="20"/>
          <w:szCs w:val="20"/>
        </w:rPr>
        <w:t xml:space="preserve">DPLO, in our view, should experience the largest % benefit to revenue growth given its specific focus on specialty drugs.  </w:t>
      </w:r>
    </w:p>
    <w:p w14:paraId="0B29D8A5" w14:textId="77777777" w:rsidR="00AA4E41" w:rsidRPr="00AE7573" w:rsidRDefault="00AA4E41" w:rsidP="00AA4E41">
      <w:pPr>
        <w:pStyle w:val="ListParagraph"/>
        <w:ind w:left="2880" w:right="-720"/>
        <w:jc w:val="both"/>
        <w:rPr>
          <w:rFonts w:ascii="Franklin Gothic Book" w:hAnsi="Franklin Gothic Book" w:cs="Times New Roman"/>
          <w:sz w:val="20"/>
          <w:szCs w:val="20"/>
        </w:rPr>
      </w:pPr>
    </w:p>
    <w:p w14:paraId="5F68EC02" w14:textId="77777777" w:rsidR="00AA4E41" w:rsidRPr="00AE7573" w:rsidRDefault="00AA4E41" w:rsidP="00AA4E41">
      <w:pPr>
        <w:pStyle w:val="ListParagraph"/>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As it relates to prescription drug sales, and as a corollary pharmacy sales and drug wholesaler revenues, we find virtually zero correlation with economic activity. As we illustrate below, over the past 13 years the correlation bet</w:t>
      </w:r>
      <w:r w:rsidR="007E4C2B" w:rsidRPr="00AE7573">
        <w:rPr>
          <w:rFonts w:ascii="Franklin Gothic Book" w:hAnsi="Franklin Gothic Book" w:cs="Times New Roman"/>
          <w:sz w:val="20"/>
          <w:szCs w:val="20"/>
        </w:rPr>
        <w:t xml:space="preserve">ween U.S. pharmacy sales growth and U.S. </w:t>
      </w:r>
      <w:r w:rsidRPr="00AE7573">
        <w:rPr>
          <w:rFonts w:ascii="Franklin Gothic Book" w:hAnsi="Franklin Gothic Book" w:cs="Times New Roman"/>
          <w:sz w:val="20"/>
          <w:szCs w:val="20"/>
        </w:rPr>
        <w:t xml:space="preserve">retail spending </w:t>
      </w:r>
      <w:r w:rsidR="007E4C2B" w:rsidRPr="00AE7573">
        <w:rPr>
          <w:rFonts w:ascii="Franklin Gothic Book" w:hAnsi="Franklin Gothic Book" w:cs="Times New Roman"/>
          <w:sz w:val="20"/>
          <w:szCs w:val="20"/>
        </w:rPr>
        <w:t xml:space="preserve">growth is 0.04; </w:t>
      </w:r>
      <w:r w:rsidRPr="00AE7573">
        <w:rPr>
          <w:rFonts w:ascii="Franklin Gothic Book" w:hAnsi="Franklin Gothic Book" w:cs="Times New Roman"/>
          <w:sz w:val="20"/>
          <w:szCs w:val="20"/>
        </w:rPr>
        <w:t>the correlation between</w:t>
      </w:r>
      <w:r w:rsidR="007E4C2B" w:rsidRPr="00AE7573">
        <w:rPr>
          <w:rFonts w:ascii="Franklin Gothic Book" w:hAnsi="Franklin Gothic Book" w:cs="Times New Roman"/>
          <w:sz w:val="20"/>
          <w:szCs w:val="20"/>
        </w:rPr>
        <w:t xml:space="preserve"> U.S. retail spending growth and U.S. drug wholesaler revenue growth </w:t>
      </w:r>
      <w:r w:rsidRPr="00AE7573">
        <w:rPr>
          <w:rFonts w:ascii="Franklin Gothic Book" w:hAnsi="Franklin Gothic Book" w:cs="Times New Roman"/>
          <w:sz w:val="20"/>
          <w:szCs w:val="20"/>
        </w:rPr>
        <w:t>is 0.13</w:t>
      </w:r>
      <w:r w:rsidR="007E4C2B" w:rsidRPr="00AE7573">
        <w:rPr>
          <w:rFonts w:ascii="Franklin Gothic Book" w:hAnsi="Franklin Gothic Book" w:cs="Times New Roman"/>
          <w:sz w:val="20"/>
          <w:szCs w:val="20"/>
        </w:rPr>
        <w:t xml:space="preserve"> over the same timeframe</w:t>
      </w:r>
      <w:r w:rsidRPr="00AE7573">
        <w:rPr>
          <w:rFonts w:ascii="Franklin Gothic Book" w:hAnsi="Franklin Gothic Book" w:cs="Times New Roman"/>
          <w:sz w:val="20"/>
          <w:szCs w:val="20"/>
        </w:rPr>
        <w:t xml:space="preserve">. </w:t>
      </w:r>
    </w:p>
    <w:p w14:paraId="57330029" w14:textId="77777777" w:rsidR="001803A5" w:rsidRPr="00AE7573" w:rsidRDefault="00EF39D7" w:rsidP="00AA4E41">
      <w:pPr>
        <w:pStyle w:val="ListParagraph"/>
        <w:ind w:left="2880" w:right="-720"/>
        <w:jc w:val="both"/>
        <w:rPr>
          <w:rFonts w:ascii="Franklin Gothic Book" w:hAnsi="Franklin Gothic Book" w:cs="Times New Roman"/>
          <w:sz w:val="20"/>
          <w:szCs w:val="20"/>
        </w:rPr>
        <w:sectPr w:rsidR="001803A5" w:rsidRPr="00AE7573" w:rsidSect="002B023B">
          <w:pgSz w:w="12240" w:h="15840"/>
          <w:pgMar w:top="1440" w:right="1440" w:bottom="1440" w:left="1440" w:header="720" w:footer="720" w:gutter="0"/>
          <w:cols w:space="720"/>
          <w:docGrid w:linePitch="360"/>
        </w:sectPr>
      </w:pPr>
      <w:r w:rsidRPr="00AE7573">
        <w:rPr>
          <w:rFonts w:ascii="Franklin Gothic Book" w:hAnsi="Franklin Gothic Book" w:cs="Times New Roman"/>
          <w:sz w:val="20"/>
          <w:szCs w:val="20"/>
        </w:rPr>
        <w:t xml:space="preserve"> </w:t>
      </w:r>
      <w:r w:rsidR="001803A5" w:rsidRPr="00AE7573">
        <w:rPr>
          <w:rFonts w:ascii="Franklin Gothic Book" w:hAnsi="Franklin Gothic Book" w:cs="Times New Roman"/>
          <w:sz w:val="20"/>
          <w:szCs w:val="20"/>
        </w:rPr>
        <w:t xml:space="preserve"> </w:t>
      </w:r>
    </w:p>
    <w:p w14:paraId="5A9A1343" w14:textId="77777777" w:rsidR="00161B1E" w:rsidRPr="00AE7573" w:rsidRDefault="00DC5378" w:rsidP="001803A5">
      <w:pPr>
        <w:pBdr>
          <w:bottom w:val="single" w:sz="4" w:space="1" w:color="auto"/>
        </w:pBdr>
        <w:ind w:right="-72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Exhibit 7</w:t>
      </w:r>
      <w:r w:rsidR="00DE6704" w:rsidRPr="00AE7573">
        <w:rPr>
          <w:rFonts w:ascii="Franklin Gothic Book" w:hAnsi="Franklin Gothic Book" w:cs="Times New Roman"/>
          <w:b/>
          <w:sz w:val="20"/>
          <w:szCs w:val="20"/>
        </w:rPr>
        <w:t xml:space="preserve">: Projected National </w:t>
      </w:r>
      <w:r w:rsidR="00161B1E" w:rsidRPr="00AE7573">
        <w:rPr>
          <w:rFonts w:ascii="Franklin Gothic Book" w:hAnsi="Franklin Gothic Book" w:cs="Times New Roman"/>
          <w:b/>
          <w:sz w:val="20"/>
          <w:szCs w:val="20"/>
        </w:rPr>
        <w:t>Expenditures on Prescription Drugs</w:t>
      </w:r>
      <w:r w:rsidR="0021327D" w:rsidRPr="00AE7573">
        <w:rPr>
          <w:rFonts w:ascii="Franklin Gothic Book" w:hAnsi="Franklin Gothic Book" w:cs="Times New Roman"/>
          <w:b/>
          <w:sz w:val="20"/>
          <w:szCs w:val="20"/>
        </w:rPr>
        <w:t xml:space="preserve"> and</w:t>
      </w:r>
      <w:r w:rsidR="00161B1E" w:rsidRPr="00AE7573">
        <w:rPr>
          <w:rFonts w:ascii="Franklin Gothic Book" w:hAnsi="Franklin Gothic Book" w:cs="Times New Roman"/>
          <w:b/>
          <w:sz w:val="20"/>
          <w:szCs w:val="20"/>
        </w:rPr>
        <w:t xml:space="preserve"> U.S. GDP Growth</w:t>
      </w:r>
    </w:p>
    <w:p w14:paraId="63E1E088" w14:textId="77777777" w:rsidR="00C36ECF" w:rsidRPr="00AE7573" w:rsidRDefault="001803A5" w:rsidP="0043161F">
      <w:pPr>
        <w:ind w:right="-720"/>
        <w:jc w:val="center"/>
        <w:rPr>
          <w:rFonts w:ascii="Franklin Gothic Book" w:hAnsi="Franklin Gothic Book" w:cs="Times New Roman"/>
          <w:i/>
          <w:sz w:val="16"/>
          <w:szCs w:val="16"/>
        </w:rPr>
      </w:pPr>
      <w:r w:rsidRPr="00AE7573">
        <w:rPr>
          <w:rFonts w:ascii="Franklin Gothic Book" w:hAnsi="Franklin Gothic Book"/>
          <w:noProof/>
          <w:szCs w:val="16"/>
        </w:rPr>
        <w:drawing>
          <wp:inline distT="0" distB="0" distL="0" distR="0" wp14:anchorId="281574B5" wp14:editId="5A2B0936">
            <wp:extent cx="5019675" cy="2228850"/>
            <wp:effectExtent l="19050" t="0" r="9525"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026724" cy="2231980"/>
                    </a:xfrm>
                    <a:prstGeom prst="rect">
                      <a:avLst/>
                    </a:prstGeom>
                    <a:noFill/>
                    <a:ln w="9525">
                      <a:noFill/>
                      <a:miter lim="800000"/>
                      <a:headEnd/>
                      <a:tailEnd/>
                    </a:ln>
                  </pic:spPr>
                </pic:pic>
              </a:graphicData>
            </a:graphic>
          </wp:inline>
        </w:drawing>
      </w:r>
    </w:p>
    <w:p w14:paraId="6B6FB086" w14:textId="77777777" w:rsidR="001803A5" w:rsidRPr="00AE7573" w:rsidRDefault="004C3C70" w:rsidP="001803A5">
      <w:pPr>
        <w:pBdr>
          <w:bottom w:val="single" w:sz="4" w:space="1" w:color="auto"/>
        </w:pBdr>
        <w:ind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8</w:t>
      </w:r>
      <w:r w:rsidR="001803A5" w:rsidRPr="00AE7573">
        <w:rPr>
          <w:rFonts w:ascii="Franklin Gothic Book" w:hAnsi="Franklin Gothic Book" w:cs="Times New Roman"/>
          <w:b/>
          <w:sz w:val="20"/>
          <w:szCs w:val="20"/>
        </w:rPr>
        <w:t xml:space="preserve">: </w:t>
      </w:r>
      <w:r w:rsidR="00DE6704" w:rsidRPr="00AE7573">
        <w:rPr>
          <w:rFonts w:ascii="Franklin Gothic Book" w:hAnsi="Franklin Gothic Book" w:cs="Times New Roman"/>
          <w:b/>
          <w:sz w:val="20"/>
          <w:szCs w:val="20"/>
        </w:rPr>
        <w:t xml:space="preserve">Drug </w:t>
      </w:r>
      <w:r w:rsidR="001803A5" w:rsidRPr="00AE7573">
        <w:rPr>
          <w:rFonts w:ascii="Franklin Gothic Book" w:hAnsi="Franklin Gothic Book" w:cs="Times New Roman"/>
          <w:b/>
          <w:sz w:val="20"/>
          <w:szCs w:val="20"/>
        </w:rPr>
        <w:t>Wholesaler and Pharmacy Sales - Low Correlation to the Consumer</w:t>
      </w:r>
      <w:r w:rsidR="004F2966" w:rsidRPr="00AE7573">
        <w:rPr>
          <w:rFonts w:ascii="Franklin Gothic Book" w:hAnsi="Franklin Gothic Book" w:cs="Times New Roman"/>
          <w:b/>
          <w:sz w:val="20"/>
          <w:szCs w:val="20"/>
        </w:rPr>
        <w:t xml:space="preserve"> </w:t>
      </w:r>
      <w:r w:rsidR="004F2966" w:rsidRPr="00AE7573">
        <w:rPr>
          <w:rFonts w:ascii="Franklin Gothic Book" w:hAnsi="Franklin Gothic Book" w:cs="Times New Roman"/>
          <w:b/>
          <w:sz w:val="16"/>
          <w:szCs w:val="16"/>
        </w:rPr>
        <w:t>(quarterly frequency)</w:t>
      </w:r>
      <w:r w:rsidR="001803A5" w:rsidRPr="00AE7573">
        <w:rPr>
          <w:rFonts w:ascii="Franklin Gothic Book" w:hAnsi="Franklin Gothic Book" w:cs="Times New Roman"/>
          <w:b/>
          <w:sz w:val="20"/>
          <w:szCs w:val="20"/>
        </w:rPr>
        <w:t xml:space="preserve"> </w:t>
      </w:r>
    </w:p>
    <w:p w14:paraId="36D3ECD5" w14:textId="77777777" w:rsidR="001803A5" w:rsidRPr="00AE7573" w:rsidRDefault="001803A5" w:rsidP="0043161F">
      <w:pPr>
        <w:tabs>
          <w:tab w:val="left" w:pos="4220"/>
        </w:tabs>
        <w:ind w:right="-720"/>
        <w:jc w:val="center"/>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400D4511" wp14:editId="581F7EF5">
            <wp:extent cx="7209036" cy="2639683"/>
            <wp:effectExtent l="1905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7209036" cy="2639683"/>
                    </a:xfrm>
                    <a:prstGeom prst="rect">
                      <a:avLst/>
                    </a:prstGeom>
                    <a:noFill/>
                    <a:ln w="9525">
                      <a:noFill/>
                      <a:miter lim="800000"/>
                      <a:headEnd/>
                      <a:tailEnd/>
                    </a:ln>
                  </pic:spPr>
                </pic:pic>
              </a:graphicData>
            </a:graphic>
          </wp:inline>
        </w:drawing>
      </w:r>
    </w:p>
    <w:p w14:paraId="7B316D6F" w14:textId="77777777" w:rsidR="001803A5" w:rsidRPr="00AE7573" w:rsidRDefault="001803A5" w:rsidP="001803A5">
      <w:pPr>
        <w:rPr>
          <w:rFonts w:ascii="Franklin Gothic Book" w:hAnsi="Franklin Gothic Book" w:cs="Times New Roman"/>
          <w:i/>
          <w:sz w:val="18"/>
          <w:szCs w:val="18"/>
        </w:rPr>
      </w:pPr>
      <w:r w:rsidRPr="00AE7573">
        <w:rPr>
          <w:rFonts w:ascii="Franklin Gothic Book" w:hAnsi="Franklin Gothic Book" w:cs="Times New Roman"/>
          <w:i/>
          <w:sz w:val="18"/>
          <w:szCs w:val="18"/>
        </w:rPr>
        <w:t xml:space="preserve">Sources for Exhibits 7 &amp; 8: Centers for Medicare and Medicaid Services, Office of the Actuary, United States Census  </w:t>
      </w:r>
    </w:p>
    <w:p w14:paraId="32403529" w14:textId="77777777" w:rsidR="001803A5" w:rsidRPr="00AE7573" w:rsidRDefault="001803A5" w:rsidP="001803A5">
      <w:pPr>
        <w:tabs>
          <w:tab w:val="left" w:pos="4220"/>
        </w:tabs>
        <w:ind w:right="-720"/>
        <w:jc w:val="both"/>
        <w:rPr>
          <w:rFonts w:ascii="Franklin Gothic Book" w:hAnsi="Franklin Gothic Book" w:cs="Times New Roman"/>
          <w:sz w:val="20"/>
          <w:szCs w:val="20"/>
        </w:rPr>
        <w:sectPr w:rsidR="001803A5" w:rsidRPr="00AE7573" w:rsidSect="001803A5">
          <w:pgSz w:w="15840" w:h="12240" w:orient="landscape"/>
          <w:pgMar w:top="1440" w:right="1440" w:bottom="1440" w:left="1440" w:header="720" w:footer="720" w:gutter="0"/>
          <w:cols w:space="720"/>
          <w:docGrid w:linePitch="360"/>
        </w:sectPr>
      </w:pPr>
    </w:p>
    <w:p w14:paraId="644426DB" w14:textId="77777777" w:rsidR="003A45DA" w:rsidRPr="00AE7573" w:rsidRDefault="001803A5" w:rsidP="00FC585D">
      <w:pPr>
        <w:pStyle w:val="ListParagraph"/>
        <w:numPr>
          <w:ilvl w:val="0"/>
          <w:numId w:val="5"/>
        </w:numPr>
        <w:ind w:left="288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lastRenderedPageBreak/>
        <w:t>S</w:t>
      </w:r>
      <w:r w:rsidR="007453B2" w:rsidRPr="00AE7573">
        <w:rPr>
          <w:rFonts w:ascii="Franklin Gothic Book" w:hAnsi="Franklin Gothic Book" w:cs="Times New Roman"/>
          <w:b/>
          <w:sz w:val="20"/>
          <w:szCs w:val="20"/>
        </w:rPr>
        <w:t>hareholder-</w:t>
      </w:r>
      <w:r w:rsidR="00482D44" w:rsidRPr="00AE7573">
        <w:rPr>
          <w:rFonts w:ascii="Franklin Gothic Book" w:hAnsi="Franklin Gothic Book" w:cs="Times New Roman"/>
          <w:b/>
          <w:sz w:val="20"/>
          <w:szCs w:val="20"/>
        </w:rPr>
        <w:t xml:space="preserve">Friendly Capital Deployment. </w:t>
      </w:r>
      <w:r w:rsidR="00482D44" w:rsidRPr="00AE7573">
        <w:rPr>
          <w:rFonts w:ascii="Franklin Gothic Book" w:hAnsi="Franklin Gothic Book" w:cs="Times New Roman"/>
          <w:sz w:val="20"/>
          <w:szCs w:val="20"/>
        </w:rPr>
        <w:t xml:space="preserve">Over the past four years, ABC, CAH, and MCK have deployed significant cash flows to augment shareholder value. </w:t>
      </w:r>
      <w:r w:rsidR="003A45DA" w:rsidRPr="00AE7573">
        <w:rPr>
          <w:rFonts w:ascii="Franklin Gothic Book" w:hAnsi="Franklin Gothic Book" w:cs="Times New Roman"/>
          <w:sz w:val="20"/>
          <w:szCs w:val="20"/>
        </w:rPr>
        <w:t xml:space="preserve"> In the exhibit below, we track 1) y/y EPS growth due to share repurchases and 2) dividend yield.</w:t>
      </w:r>
    </w:p>
    <w:p w14:paraId="25938BE8" w14:textId="77777777" w:rsidR="003A45DA" w:rsidRPr="00AE7573" w:rsidRDefault="003A45DA" w:rsidP="003A45DA">
      <w:pPr>
        <w:pStyle w:val="ListParagraph"/>
        <w:ind w:left="2880" w:right="-720"/>
        <w:jc w:val="both"/>
        <w:rPr>
          <w:rFonts w:ascii="Franklin Gothic Book" w:hAnsi="Franklin Gothic Book" w:cs="Times New Roman"/>
          <w:sz w:val="20"/>
          <w:szCs w:val="20"/>
        </w:rPr>
      </w:pPr>
    </w:p>
    <w:p w14:paraId="286B0FC9" w14:textId="77777777" w:rsidR="00141AFD" w:rsidRPr="00AE7573" w:rsidRDefault="00482D44" w:rsidP="003A45DA">
      <w:pPr>
        <w:pStyle w:val="ListParagraph"/>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Based on data compiled since CY</w:t>
      </w:r>
      <w:r w:rsidR="00141AFD" w:rsidRPr="00AE7573">
        <w:rPr>
          <w:rFonts w:ascii="Franklin Gothic Book" w:hAnsi="Franklin Gothic Book" w:cs="Times New Roman"/>
          <w:sz w:val="20"/>
          <w:szCs w:val="20"/>
        </w:rPr>
        <w:t>11</w:t>
      </w:r>
      <w:r w:rsidRPr="00AE7573">
        <w:rPr>
          <w:rFonts w:ascii="Franklin Gothic Book" w:hAnsi="Franklin Gothic Book" w:cs="Times New Roman"/>
          <w:sz w:val="20"/>
          <w:szCs w:val="20"/>
        </w:rPr>
        <w:t xml:space="preserve">, </w:t>
      </w:r>
      <w:r w:rsidR="00A00BD5" w:rsidRPr="00AE7573">
        <w:rPr>
          <w:rFonts w:ascii="Franklin Gothic Book" w:hAnsi="Franklin Gothic Book" w:cs="Times New Roman"/>
          <w:sz w:val="20"/>
          <w:szCs w:val="20"/>
        </w:rPr>
        <w:t xml:space="preserve">we find that </w:t>
      </w:r>
      <w:r w:rsidR="004F2966" w:rsidRPr="00AE7573">
        <w:rPr>
          <w:rFonts w:ascii="Franklin Gothic Book" w:hAnsi="Franklin Gothic Book" w:cs="Times New Roman"/>
          <w:sz w:val="20"/>
          <w:szCs w:val="20"/>
        </w:rPr>
        <w:t xml:space="preserve">1) ABC had historically used buybacks as a large driver of EPS growth but this behavior has lessened in a marked way over the past several ways, 2) CAH has increasingly used share repurchases as a driver of EPS growth over the past several years, and 3) CAH has maintained a fairly consistent dividend yield despite the rise in its equity value. </w:t>
      </w:r>
      <w:r w:rsidR="003A45DA" w:rsidRPr="00AE7573">
        <w:rPr>
          <w:rFonts w:ascii="Franklin Gothic Book" w:hAnsi="Franklin Gothic Book" w:cs="Times New Roman"/>
          <w:sz w:val="20"/>
          <w:szCs w:val="20"/>
        </w:rPr>
        <w:t>Relatively speaking, MCK has not used cash as a meaningful driver of EPS growth via buybacks or dividends.</w:t>
      </w:r>
    </w:p>
    <w:p w14:paraId="2E4956F4" w14:textId="77777777" w:rsidR="00E87ED9" w:rsidRPr="00AE7573" w:rsidRDefault="00311A91" w:rsidP="00182D89">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Exhi</w:t>
      </w:r>
      <w:r w:rsidR="004C3C70" w:rsidRPr="00AE7573">
        <w:rPr>
          <w:rFonts w:ascii="Franklin Gothic Book" w:hAnsi="Franklin Gothic Book" w:cs="Times New Roman"/>
          <w:b/>
          <w:sz w:val="20"/>
          <w:szCs w:val="20"/>
        </w:rPr>
        <w:t>bit 9</w:t>
      </w:r>
      <w:r w:rsidR="00E87ED9" w:rsidRPr="00AE7573">
        <w:rPr>
          <w:rFonts w:ascii="Franklin Gothic Book" w:hAnsi="Franklin Gothic Book" w:cs="Times New Roman"/>
          <w:b/>
          <w:sz w:val="20"/>
          <w:szCs w:val="20"/>
        </w:rPr>
        <w:t xml:space="preserve">: </w:t>
      </w:r>
      <w:r w:rsidR="00AE0BE7" w:rsidRPr="00AE7573">
        <w:rPr>
          <w:rFonts w:ascii="Franklin Gothic Book" w:hAnsi="Franklin Gothic Book" w:cs="Times New Roman"/>
          <w:b/>
          <w:sz w:val="20"/>
          <w:szCs w:val="20"/>
        </w:rPr>
        <w:t>Impact of Buybacks and Dividends for</w:t>
      </w:r>
      <w:r w:rsidR="00E87ED9" w:rsidRPr="00AE7573">
        <w:rPr>
          <w:rFonts w:ascii="Franklin Gothic Book" w:hAnsi="Franklin Gothic Book" w:cs="Times New Roman"/>
          <w:b/>
          <w:sz w:val="20"/>
          <w:szCs w:val="20"/>
        </w:rPr>
        <w:t xml:space="preserve"> B</w:t>
      </w:r>
      <w:r w:rsidR="00986280" w:rsidRPr="00AE7573">
        <w:rPr>
          <w:rFonts w:ascii="Franklin Gothic Book" w:hAnsi="Franklin Gothic Book" w:cs="Times New Roman"/>
          <w:b/>
          <w:sz w:val="20"/>
          <w:szCs w:val="20"/>
        </w:rPr>
        <w:t xml:space="preserve">ig Three Distributors </w:t>
      </w:r>
    </w:p>
    <w:p w14:paraId="4E99ACAD" w14:textId="77777777" w:rsidR="00353867" w:rsidRPr="00AE7573" w:rsidRDefault="00311A91" w:rsidP="00182D89">
      <w:pPr>
        <w:pStyle w:val="ListParagraph"/>
        <w:ind w:left="2880"/>
        <w:jc w:val="center"/>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4B56586B" wp14:editId="4A8ACB6D">
            <wp:extent cx="4595750" cy="307715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603384" cy="3082267"/>
                    </a:xfrm>
                    <a:prstGeom prst="rect">
                      <a:avLst/>
                    </a:prstGeom>
                    <a:noFill/>
                    <a:ln w="9525">
                      <a:noFill/>
                      <a:miter lim="800000"/>
                      <a:headEnd/>
                      <a:tailEnd/>
                    </a:ln>
                  </pic:spPr>
                </pic:pic>
              </a:graphicData>
            </a:graphic>
          </wp:inline>
        </w:drawing>
      </w:r>
    </w:p>
    <w:p w14:paraId="7882411C" w14:textId="77777777" w:rsidR="00CD1221" w:rsidRPr="00AE7573" w:rsidRDefault="000534BD" w:rsidP="00CD1221">
      <w:pPr>
        <w:pStyle w:val="ListParagraph"/>
        <w:ind w:left="2520"/>
        <w:rPr>
          <w:rFonts w:ascii="Franklin Gothic Book" w:hAnsi="Franklin Gothic Book" w:cs="Times New Roman"/>
          <w:i/>
          <w:sz w:val="18"/>
          <w:szCs w:val="18"/>
        </w:rPr>
      </w:pPr>
      <w:r w:rsidRPr="00AE7573">
        <w:rPr>
          <w:rFonts w:ascii="Franklin Gothic Book" w:hAnsi="Franklin Gothic Book" w:cs="Times New Roman"/>
          <w:i/>
          <w:sz w:val="18"/>
          <w:szCs w:val="18"/>
        </w:rPr>
        <w:t xml:space="preserve">Source: </w:t>
      </w:r>
      <w:r w:rsidR="00864C7B" w:rsidRPr="00AE7573">
        <w:rPr>
          <w:rFonts w:ascii="Franklin Gothic Book" w:hAnsi="Franklin Gothic Book" w:cs="Times New Roman"/>
          <w:i/>
          <w:sz w:val="18"/>
          <w:szCs w:val="18"/>
        </w:rPr>
        <w:t xml:space="preserve">Company data and </w:t>
      </w:r>
      <w:r w:rsidRPr="00AE7573">
        <w:rPr>
          <w:rFonts w:ascii="Franklin Gothic Book" w:hAnsi="Franklin Gothic Book" w:cs="Times New Roman"/>
          <w:i/>
          <w:sz w:val="18"/>
          <w:szCs w:val="18"/>
        </w:rPr>
        <w:t>FactSet</w:t>
      </w:r>
    </w:p>
    <w:p w14:paraId="3808CE53" w14:textId="77777777" w:rsidR="00CD1221" w:rsidRPr="00AE7573" w:rsidRDefault="00CD1221" w:rsidP="00CD1221">
      <w:pPr>
        <w:pStyle w:val="ListParagraph"/>
        <w:ind w:left="2520"/>
        <w:rPr>
          <w:rFonts w:ascii="Franklin Gothic Book" w:hAnsi="Franklin Gothic Book" w:cs="Times New Roman"/>
          <w:i/>
          <w:sz w:val="18"/>
          <w:szCs w:val="18"/>
        </w:rPr>
      </w:pPr>
    </w:p>
    <w:p w14:paraId="44E0296F" w14:textId="77777777" w:rsidR="0034023C" w:rsidRPr="00AE7573" w:rsidRDefault="00210729" w:rsidP="00CD1221">
      <w:pPr>
        <w:pStyle w:val="ListParagraph"/>
        <w:numPr>
          <w:ilvl w:val="0"/>
          <w:numId w:val="5"/>
        </w:numPr>
        <w:ind w:left="2880" w:right="-720"/>
        <w:jc w:val="both"/>
        <w:rPr>
          <w:rFonts w:ascii="Franklin Gothic Book" w:hAnsi="Franklin Gothic Book" w:cs="Times New Roman"/>
          <w:b/>
          <w:sz w:val="20"/>
          <w:szCs w:val="20"/>
        </w:rPr>
      </w:pPr>
      <w:r w:rsidRPr="00AE7573">
        <w:rPr>
          <w:rFonts w:ascii="Franklin Gothic Book" w:hAnsi="Franklin Gothic Book" w:cs="Times New Roman"/>
          <w:b/>
          <w:sz w:val="20"/>
          <w:szCs w:val="20"/>
        </w:rPr>
        <w:t>Attractive Valuations vs</w:t>
      </w:r>
      <w:r w:rsidR="00F97DDB" w:rsidRPr="00AE7573">
        <w:rPr>
          <w:rFonts w:ascii="Franklin Gothic Book" w:hAnsi="Franklin Gothic Book" w:cs="Times New Roman"/>
          <w:b/>
          <w:sz w:val="20"/>
          <w:szCs w:val="20"/>
        </w:rPr>
        <w:t>.</w:t>
      </w:r>
      <w:r w:rsidR="00256FFB" w:rsidRPr="00AE7573">
        <w:rPr>
          <w:rFonts w:ascii="Franklin Gothic Book" w:hAnsi="Franklin Gothic Book" w:cs="Times New Roman"/>
          <w:b/>
          <w:sz w:val="20"/>
          <w:szCs w:val="20"/>
        </w:rPr>
        <w:t xml:space="preserve"> Broader Market</w:t>
      </w:r>
      <w:r w:rsidRPr="00AE7573">
        <w:rPr>
          <w:rFonts w:ascii="Franklin Gothic Book" w:hAnsi="Franklin Gothic Book" w:cs="Times New Roman"/>
          <w:b/>
          <w:sz w:val="20"/>
          <w:szCs w:val="20"/>
        </w:rPr>
        <w:t>.</w:t>
      </w:r>
      <w:r w:rsidR="00F97DDB" w:rsidRPr="00AE7573">
        <w:rPr>
          <w:rFonts w:ascii="Franklin Gothic Book" w:hAnsi="Franklin Gothic Book" w:cs="Times New Roman"/>
          <w:b/>
          <w:sz w:val="20"/>
          <w:szCs w:val="20"/>
        </w:rPr>
        <w:t xml:space="preserve"> </w:t>
      </w:r>
      <w:r w:rsidR="00F97DDB" w:rsidRPr="00AE7573">
        <w:rPr>
          <w:rFonts w:ascii="Franklin Gothic Book" w:hAnsi="Franklin Gothic Book" w:cs="Times New Roman"/>
          <w:sz w:val="20"/>
          <w:szCs w:val="20"/>
        </w:rPr>
        <w:t xml:space="preserve">As we show in </w:t>
      </w:r>
      <w:r w:rsidR="00D26EDA" w:rsidRPr="00AE7573">
        <w:rPr>
          <w:rFonts w:ascii="Franklin Gothic Book" w:hAnsi="Franklin Gothic Book" w:cs="Times New Roman"/>
          <w:sz w:val="20"/>
          <w:szCs w:val="20"/>
        </w:rPr>
        <w:t>Exhibi</w:t>
      </w:r>
      <w:r w:rsidR="00F368EB" w:rsidRPr="00AE7573">
        <w:rPr>
          <w:rFonts w:ascii="Franklin Gothic Book" w:hAnsi="Franklin Gothic Book" w:cs="Times New Roman"/>
          <w:sz w:val="20"/>
          <w:szCs w:val="20"/>
        </w:rPr>
        <w:t>t 4</w:t>
      </w:r>
      <w:r w:rsidR="009E31EE" w:rsidRPr="00AE7573">
        <w:rPr>
          <w:rFonts w:ascii="Franklin Gothic Book" w:hAnsi="Franklin Gothic Book" w:cs="Times New Roman"/>
          <w:sz w:val="20"/>
          <w:szCs w:val="20"/>
        </w:rPr>
        <w:t>,</w:t>
      </w:r>
      <w:r w:rsidR="00F97DDB" w:rsidRPr="00AE7573">
        <w:rPr>
          <w:rFonts w:ascii="Franklin Gothic Book" w:hAnsi="Franklin Gothic Book" w:cs="Times New Roman"/>
          <w:sz w:val="20"/>
          <w:szCs w:val="20"/>
        </w:rPr>
        <w:t xml:space="preserve"> shares of </w:t>
      </w:r>
      <w:r w:rsidR="0034023C" w:rsidRPr="00AE7573">
        <w:rPr>
          <w:rFonts w:ascii="Franklin Gothic Book" w:hAnsi="Franklin Gothic Book" w:cs="Times New Roman"/>
          <w:sz w:val="20"/>
          <w:szCs w:val="20"/>
        </w:rPr>
        <w:t xml:space="preserve">the Big Three distributors </w:t>
      </w:r>
      <w:r w:rsidR="00F97DDB" w:rsidRPr="00AE7573">
        <w:rPr>
          <w:rFonts w:ascii="Franklin Gothic Book" w:hAnsi="Franklin Gothic Book" w:cs="Times New Roman"/>
          <w:sz w:val="20"/>
          <w:szCs w:val="20"/>
        </w:rPr>
        <w:t>notably outperformed the S&amp;P 500 in 20</w:t>
      </w:r>
      <w:r w:rsidR="0034023C" w:rsidRPr="00AE7573">
        <w:rPr>
          <w:rFonts w:ascii="Franklin Gothic Book" w:hAnsi="Franklin Gothic Book" w:cs="Times New Roman"/>
          <w:sz w:val="20"/>
          <w:szCs w:val="20"/>
        </w:rPr>
        <w:t>05 and 20</w:t>
      </w:r>
      <w:r w:rsidR="00450A5C" w:rsidRPr="00AE7573">
        <w:rPr>
          <w:rFonts w:ascii="Franklin Gothic Book" w:hAnsi="Franklin Gothic Book" w:cs="Times New Roman"/>
          <w:sz w:val="20"/>
          <w:szCs w:val="20"/>
        </w:rPr>
        <w:t>0</w:t>
      </w:r>
      <w:r w:rsidR="0034023C" w:rsidRPr="00AE7573">
        <w:rPr>
          <w:rFonts w:ascii="Franklin Gothic Book" w:hAnsi="Franklin Gothic Book" w:cs="Times New Roman"/>
          <w:sz w:val="20"/>
          <w:szCs w:val="20"/>
        </w:rPr>
        <w:t>8</w:t>
      </w:r>
      <w:r w:rsidR="007453B2" w:rsidRPr="00AE7573">
        <w:rPr>
          <w:rFonts w:ascii="Franklin Gothic Book" w:hAnsi="Franklin Gothic Book" w:cs="Times New Roman"/>
          <w:sz w:val="20"/>
          <w:szCs w:val="20"/>
        </w:rPr>
        <w:t xml:space="preserve">-11, which were </w:t>
      </w:r>
      <w:r w:rsidR="0034023C" w:rsidRPr="00AE7573">
        <w:rPr>
          <w:rFonts w:ascii="Franklin Gothic Book" w:hAnsi="Franklin Gothic Book" w:cs="Times New Roman"/>
          <w:sz w:val="20"/>
          <w:szCs w:val="20"/>
        </w:rPr>
        <w:t xml:space="preserve">periods in which </w:t>
      </w:r>
      <w:r w:rsidR="00F97DDB" w:rsidRPr="00AE7573">
        <w:rPr>
          <w:rFonts w:ascii="Franklin Gothic Book" w:hAnsi="Franklin Gothic Book" w:cs="Times New Roman"/>
          <w:sz w:val="20"/>
          <w:szCs w:val="20"/>
        </w:rPr>
        <w:t xml:space="preserve">generic launches ramped significantly. </w:t>
      </w:r>
      <w:r w:rsidR="00F368EB" w:rsidRPr="00AE7573">
        <w:rPr>
          <w:rFonts w:ascii="Franklin Gothic Book" w:hAnsi="Franklin Gothic Book" w:cs="Times New Roman"/>
          <w:sz w:val="20"/>
          <w:szCs w:val="20"/>
        </w:rPr>
        <w:t xml:space="preserve">As can also be seen in Exhibit 4, NTM PEs for the Big Three have declined significantly relative to the S&amp;P. </w:t>
      </w:r>
      <w:r w:rsidR="000C4541" w:rsidRPr="00AE7573">
        <w:rPr>
          <w:rFonts w:ascii="Franklin Gothic Book" w:hAnsi="Franklin Gothic Book" w:cs="Times New Roman"/>
          <w:sz w:val="20"/>
          <w:szCs w:val="20"/>
        </w:rPr>
        <w:t>As we show in the Investment Negatives section below, the anticipated drop-off in brand-to-generic conversion is, in our view, partially to blame for this underperformance in relative valuation. We also believe a dramatic reversion to normalcy in generic pricing has hampered upside to earnings growth and consequently a downward spiral in valuations.</w:t>
      </w:r>
    </w:p>
    <w:p w14:paraId="66A254A6" w14:textId="77777777" w:rsidR="00CD1221" w:rsidRPr="00AE7573" w:rsidRDefault="00D557F2" w:rsidP="000C4541">
      <w:pPr>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Although </w:t>
      </w:r>
      <w:r w:rsidR="0021327D" w:rsidRPr="00AE7573">
        <w:rPr>
          <w:rFonts w:ascii="Franklin Gothic Book" w:hAnsi="Franklin Gothic Book" w:cs="Times New Roman"/>
          <w:sz w:val="20"/>
          <w:szCs w:val="20"/>
        </w:rPr>
        <w:t xml:space="preserve">escalating </w:t>
      </w:r>
      <w:r w:rsidRPr="00AE7573">
        <w:rPr>
          <w:rFonts w:ascii="Franklin Gothic Book" w:hAnsi="Franklin Gothic Book" w:cs="Times New Roman"/>
          <w:sz w:val="20"/>
          <w:szCs w:val="20"/>
        </w:rPr>
        <w:t xml:space="preserve">availability of specialty drugs and higher branded </w:t>
      </w:r>
      <w:r w:rsidR="0021327D" w:rsidRPr="00AE7573">
        <w:rPr>
          <w:rFonts w:ascii="Franklin Gothic Book" w:hAnsi="Franklin Gothic Book" w:cs="Times New Roman"/>
          <w:sz w:val="20"/>
          <w:szCs w:val="20"/>
        </w:rPr>
        <w:t xml:space="preserve">drug </w:t>
      </w:r>
      <w:r w:rsidR="005D4D92" w:rsidRPr="00AE7573">
        <w:rPr>
          <w:rFonts w:ascii="Franklin Gothic Book" w:hAnsi="Franklin Gothic Book" w:cs="Times New Roman"/>
          <w:sz w:val="20"/>
          <w:szCs w:val="20"/>
        </w:rPr>
        <w:t xml:space="preserve">pricing </w:t>
      </w:r>
      <w:r w:rsidR="0021327D" w:rsidRPr="00AE7573">
        <w:rPr>
          <w:rFonts w:ascii="Franklin Gothic Book" w:hAnsi="Franklin Gothic Book" w:cs="Times New Roman"/>
          <w:sz w:val="20"/>
          <w:szCs w:val="20"/>
        </w:rPr>
        <w:t xml:space="preserve">should provide a strong </w:t>
      </w:r>
      <w:r w:rsidR="007453B2" w:rsidRPr="00AE7573">
        <w:rPr>
          <w:rFonts w:ascii="Franklin Gothic Book" w:hAnsi="Franklin Gothic Book" w:cs="Times New Roman"/>
          <w:sz w:val="20"/>
          <w:szCs w:val="20"/>
        </w:rPr>
        <w:t>long-</w:t>
      </w:r>
      <w:r w:rsidR="00146F40" w:rsidRPr="00AE7573">
        <w:rPr>
          <w:rFonts w:ascii="Franklin Gothic Book" w:hAnsi="Franklin Gothic Book" w:cs="Times New Roman"/>
          <w:sz w:val="20"/>
          <w:szCs w:val="20"/>
        </w:rPr>
        <w:t xml:space="preserve">term </w:t>
      </w:r>
      <w:r w:rsidR="0021327D" w:rsidRPr="00AE7573">
        <w:rPr>
          <w:rFonts w:ascii="Franklin Gothic Book" w:hAnsi="Franklin Gothic Book" w:cs="Times New Roman"/>
          <w:sz w:val="20"/>
          <w:szCs w:val="20"/>
        </w:rPr>
        <w:t xml:space="preserve">tailwind </w:t>
      </w:r>
      <w:r w:rsidR="00146F40" w:rsidRPr="00AE7573">
        <w:rPr>
          <w:rFonts w:ascii="Franklin Gothic Book" w:hAnsi="Franklin Gothic Book" w:cs="Times New Roman"/>
          <w:sz w:val="20"/>
          <w:szCs w:val="20"/>
        </w:rPr>
        <w:t xml:space="preserve">for the Big Three distributors’ </w:t>
      </w:r>
      <w:r w:rsidRPr="00AE7573">
        <w:rPr>
          <w:rFonts w:ascii="Franklin Gothic Book" w:hAnsi="Franklin Gothic Book" w:cs="Times New Roman"/>
          <w:sz w:val="20"/>
          <w:szCs w:val="20"/>
        </w:rPr>
        <w:t>sales</w:t>
      </w:r>
      <w:r w:rsidR="00146F40"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we believe a sustained decline in brand-to-generic conversion beyond CY16 will hamper margin expansion over years to come.</w:t>
      </w:r>
      <w:r w:rsidR="00146F40" w:rsidRPr="00AE7573">
        <w:rPr>
          <w:rFonts w:ascii="Franklin Gothic Book" w:hAnsi="Franklin Gothic Book" w:cs="Times New Roman"/>
          <w:sz w:val="20"/>
          <w:szCs w:val="20"/>
        </w:rPr>
        <w:t xml:space="preserve"> </w:t>
      </w:r>
    </w:p>
    <w:p w14:paraId="7C964F86" w14:textId="77777777" w:rsidR="000C42AB" w:rsidRPr="00AE7573" w:rsidRDefault="000C42AB" w:rsidP="00D75F2B">
      <w:pPr>
        <w:pStyle w:val="ListParagraph"/>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lastRenderedPageBreak/>
        <w:t xml:space="preserve">All this said, on a relative growth basis, we cannot ignore the fact that most of these companies now trade at noteworthy levels relative to the S&amp;P. Looking at CY17, consensus </w:t>
      </w:r>
      <w:r w:rsidRPr="00EF75EA">
        <w:rPr>
          <w:rFonts w:ascii="Franklin Gothic Book" w:hAnsi="Franklin Gothic Book" w:cs="Times New Roman"/>
          <w:sz w:val="20"/>
          <w:szCs w:val="20"/>
        </w:rPr>
        <w:t xml:space="preserve">estimates call for S&amp;P 500 operating EPS to grow </w:t>
      </w:r>
      <w:r w:rsidR="00EF75EA" w:rsidRPr="00EF75EA">
        <w:rPr>
          <w:rFonts w:ascii="Franklin Gothic Book" w:hAnsi="Franklin Gothic Book" w:cs="Times New Roman"/>
          <w:sz w:val="20"/>
          <w:szCs w:val="20"/>
        </w:rPr>
        <w:t>7.5</w:t>
      </w:r>
      <w:r w:rsidRPr="00EF75EA">
        <w:rPr>
          <w:rFonts w:ascii="Franklin Gothic Book" w:hAnsi="Franklin Gothic Book" w:cs="Times New Roman"/>
          <w:sz w:val="20"/>
          <w:szCs w:val="20"/>
        </w:rPr>
        <w:t>% y/y.</w:t>
      </w:r>
      <w:r w:rsidRPr="00AE7573">
        <w:rPr>
          <w:rFonts w:ascii="Franklin Gothic Book" w:hAnsi="Franklin Gothic Book" w:cs="Times New Roman"/>
          <w:sz w:val="20"/>
          <w:szCs w:val="20"/>
        </w:rPr>
        <w:t xml:space="preserve"> For ABC and CAH, consensus estimates call for 12.4% y/y growth in CY17 EPS, yet both companies trade at over 10% discount to the S&amp;P. As for MCK, consensus estimates for CY17 EPS call for 7.4% y/y growth (in-line with S&amp;P) and the equity trades near a 30% discount to the S&amp;P.</w:t>
      </w:r>
    </w:p>
    <w:p w14:paraId="2D75C51C" w14:textId="77777777" w:rsidR="00D75F2B" w:rsidRPr="00AE7573" w:rsidRDefault="00D75F2B" w:rsidP="00D75F2B">
      <w:pPr>
        <w:pStyle w:val="ListParagraph"/>
        <w:ind w:left="2880" w:right="-720"/>
        <w:jc w:val="both"/>
        <w:rPr>
          <w:rFonts w:ascii="Franklin Gothic Book" w:hAnsi="Franklin Gothic Book" w:cs="Times New Roman"/>
          <w:sz w:val="20"/>
          <w:szCs w:val="20"/>
        </w:rPr>
      </w:pPr>
    </w:p>
    <w:p w14:paraId="1A179FB6" w14:textId="77777777" w:rsidR="00CD1221" w:rsidRPr="00AE7573" w:rsidRDefault="00CD1221" w:rsidP="00CD1221">
      <w:pPr>
        <w:pStyle w:val="ListParagraph"/>
        <w:ind w:left="2880" w:right="-720"/>
        <w:jc w:val="both"/>
        <w:rPr>
          <w:rFonts w:ascii="Franklin Gothic Book" w:hAnsi="Franklin Gothic Book" w:cs="Times New Roman"/>
          <w:b/>
          <w:sz w:val="20"/>
          <w:szCs w:val="20"/>
        </w:rPr>
      </w:pPr>
    </w:p>
    <w:p w14:paraId="1756C91C" w14:textId="77777777" w:rsidR="002B3256" w:rsidRDefault="002B3256">
      <w:pPr>
        <w:rPr>
          <w:rFonts w:ascii="Franklin Gothic Book" w:hAnsi="Franklin Gothic Book" w:cs="Times New Roman"/>
          <w:sz w:val="20"/>
          <w:szCs w:val="20"/>
        </w:rPr>
      </w:pPr>
      <w:r>
        <w:rPr>
          <w:rFonts w:ascii="Franklin Gothic Book" w:hAnsi="Franklin Gothic Book" w:cs="Times New Roman"/>
          <w:sz w:val="20"/>
          <w:szCs w:val="20"/>
        </w:rPr>
        <w:br w:type="page"/>
      </w:r>
    </w:p>
    <w:p w14:paraId="776DEF4A" w14:textId="77777777" w:rsidR="00814D74" w:rsidRPr="00AE7573" w:rsidRDefault="00CB7854" w:rsidP="00CD1221">
      <w:pPr>
        <w:ind w:left="2520"/>
        <w:jc w:val="both"/>
        <w:rPr>
          <w:rFonts w:ascii="Franklin Gothic Book" w:hAnsi="Franklin Gothic Book" w:cs="Times New Roman"/>
          <w:sz w:val="20"/>
          <w:szCs w:val="20"/>
        </w:rPr>
      </w:pPr>
      <w:r w:rsidRPr="00AE7573">
        <w:rPr>
          <w:rFonts w:ascii="Franklin Gothic Book" w:hAnsi="Franklin Gothic Book"/>
          <w:noProof/>
          <w:szCs w:val="20"/>
        </w:rPr>
        <w:lastRenderedPageBreak/>
        <w:drawing>
          <wp:inline distT="0" distB="0" distL="0" distR="0" wp14:anchorId="49AAE42C" wp14:editId="3C004214">
            <wp:extent cx="5208270" cy="246380"/>
            <wp:effectExtent l="19050" t="0" r="0"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08270" cy="246380"/>
                    </a:xfrm>
                    <a:prstGeom prst="rect">
                      <a:avLst/>
                    </a:prstGeom>
                    <a:noFill/>
                    <a:ln w="9525">
                      <a:noFill/>
                      <a:miter lim="800000"/>
                      <a:headEnd/>
                      <a:tailEnd/>
                    </a:ln>
                  </pic:spPr>
                </pic:pic>
              </a:graphicData>
            </a:graphic>
          </wp:inline>
        </w:drawing>
      </w:r>
    </w:p>
    <w:p w14:paraId="4F81EBF5" w14:textId="77777777" w:rsidR="0080456E" w:rsidRPr="00AE7573" w:rsidRDefault="0080456E" w:rsidP="0080456E">
      <w:pPr>
        <w:pStyle w:val="ListParagraph"/>
        <w:ind w:left="1440"/>
        <w:rPr>
          <w:rFonts w:ascii="Franklin Gothic Book" w:hAnsi="Franklin Gothic Book" w:cs="Times New Roman"/>
          <w:i/>
          <w:sz w:val="16"/>
          <w:szCs w:val="16"/>
        </w:rPr>
      </w:pPr>
    </w:p>
    <w:p w14:paraId="4645FC6E" w14:textId="77777777" w:rsidR="003B1118" w:rsidRPr="00AE7573" w:rsidRDefault="003B1118" w:rsidP="00FC585D">
      <w:pPr>
        <w:pStyle w:val="ListParagraph"/>
        <w:numPr>
          <w:ilvl w:val="0"/>
          <w:numId w:val="5"/>
        </w:numPr>
        <w:ind w:left="288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t>Threats to Distributors’ Place i</w:t>
      </w:r>
      <w:r w:rsidR="0080456E" w:rsidRPr="00AE7573">
        <w:rPr>
          <w:rFonts w:ascii="Franklin Gothic Book" w:hAnsi="Franklin Gothic Book" w:cs="Times New Roman"/>
          <w:b/>
          <w:sz w:val="20"/>
          <w:szCs w:val="20"/>
        </w:rPr>
        <w:t>n the Distribution Chain</w:t>
      </w:r>
      <w:r w:rsidRPr="00AE7573">
        <w:rPr>
          <w:rFonts w:ascii="Franklin Gothic Book" w:hAnsi="Franklin Gothic Book" w:cs="Times New Roman"/>
          <w:b/>
          <w:sz w:val="20"/>
          <w:szCs w:val="20"/>
        </w:rPr>
        <w:t xml:space="preserve">. </w:t>
      </w:r>
      <w:r w:rsidR="00375C7F" w:rsidRPr="00AE7573">
        <w:rPr>
          <w:rFonts w:ascii="Franklin Gothic Book" w:hAnsi="Franklin Gothic Book" w:cs="Times New Roman"/>
          <w:sz w:val="20"/>
          <w:szCs w:val="20"/>
        </w:rPr>
        <w:t>B</w:t>
      </w:r>
      <w:r w:rsidR="00B129ED" w:rsidRPr="00AE7573">
        <w:rPr>
          <w:rFonts w:ascii="Franklin Gothic Book" w:hAnsi="Franklin Gothic Book" w:cs="Times New Roman"/>
          <w:sz w:val="20"/>
          <w:szCs w:val="20"/>
        </w:rPr>
        <w:t>iopharmaceutical manufacturers could eliminate the “class of trade” designation (</w:t>
      </w:r>
      <w:r w:rsidR="00B129ED" w:rsidRPr="00EF75EA">
        <w:rPr>
          <w:rFonts w:ascii="Franklin Gothic Book" w:hAnsi="Franklin Gothic Book" w:cs="Times New Roman"/>
          <w:sz w:val="20"/>
          <w:szCs w:val="20"/>
        </w:rPr>
        <w:t xml:space="preserve">discussed </w:t>
      </w:r>
      <w:r w:rsidR="009E31EE" w:rsidRPr="00EF75EA">
        <w:rPr>
          <w:rFonts w:ascii="Franklin Gothic Book" w:hAnsi="Franklin Gothic Book" w:cs="Times New Roman"/>
          <w:sz w:val="20"/>
          <w:szCs w:val="20"/>
        </w:rPr>
        <w:t xml:space="preserve">on </w:t>
      </w:r>
      <w:r w:rsidR="000C7097" w:rsidRPr="00EF75EA">
        <w:rPr>
          <w:rFonts w:ascii="Franklin Gothic Book" w:hAnsi="Franklin Gothic Book" w:cs="Times New Roman"/>
          <w:sz w:val="20"/>
          <w:szCs w:val="20"/>
        </w:rPr>
        <w:t>p. 2</w:t>
      </w:r>
      <w:r w:rsidR="00EF75EA" w:rsidRPr="00EF75EA">
        <w:rPr>
          <w:rFonts w:ascii="Franklin Gothic Book" w:hAnsi="Franklin Gothic Book" w:cs="Times New Roman"/>
          <w:sz w:val="20"/>
          <w:szCs w:val="20"/>
        </w:rPr>
        <w:t>6</w:t>
      </w:r>
      <w:r w:rsidR="00B129ED" w:rsidRPr="00EF75EA">
        <w:rPr>
          <w:rFonts w:ascii="Franklin Gothic Book" w:hAnsi="Franklin Gothic Book" w:cs="Times New Roman"/>
          <w:sz w:val="20"/>
          <w:szCs w:val="20"/>
        </w:rPr>
        <w:t>)</w:t>
      </w:r>
      <w:r w:rsidR="00B129ED" w:rsidRPr="00AE7573">
        <w:rPr>
          <w:rFonts w:ascii="Franklin Gothic Book" w:hAnsi="Franklin Gothic Book" w:cs="Times New Roman"/>
          <w:sz w:val="20"/>
          <w:szCs w:val="20"/>
        </w:rPr>
        <w:t xml:space="preserve"> for wholesale vs. retail and thus offer drugs directly to large pharmacies with self-warehousing capabilities. Although bulk shipment or direct store delivery services offered by distributors to self-warehousing chains produce very low gross margins for the distributors, these profits do contribute nicely to distributors’ cash </w:t>
      </w:r>
      <w:r w:rsidR="007453B2" w:rsidRPr="00AE7573">
        <w:rPr>
          <w:rFonts w:ascii="Franklin Gothic Book" w:hAnsi="Franklin Gothic Book" w:cs="Times New Roman"/>
          <w:sz w:val="20"/>
          <w:szCs w:val="20"/>
        </w:rPr>
        <w:t>flows, and</w:t>
      </w:r>
      <w:r w:rsidR="005B5B29" w:rsidRPr="00AE7573">
        <w:rPr>
          <w:rFonts w:ascii="Franklin Gothic Book" w:hAnsi="Franklin Gothic Book" w:cs="Times New Roman"/>
          <w:sz w:val="20"/>
          <w:szCs w:val="20"/>
        </w:rPr>
        <w:t xml:space="preserve"> as important, cement</w:t>
      </w:r>
      <w:r w:rsidR="00B129ED" w:rsidRPr="00AE7573">
        <w:rPr>
          <w:rFonts w:ascii="Franklin Gothic Book" w:hAnsi="Franklin Gothic Book" w:cs="Times New Roman"/>
          <w:sz w:val="20"/>
          <w:szCs w:val="20"/>
        </w:rPr>
        <w:t xml:space="preserve"> distributors’ dominant role within the drug distribution chain. Should manufacturers offer brand drug prices at “wholesale” rates to pharmacies, thus eliminating </w:t>
      </w:r>
      <w:r w:rsidR="0080456E" w:rsidRPr="00AE7573">
        <w:rPr>
          <w:rFonts w:ascii="Franklin Gothic Book" w:hAnsi="Franklin Gothic Book" w:cs="Times New Roman"/>
          <w:sz w:val="20"/>
          <w:szCs w:val="20"/>
        </w:rPr>
        <w:t xml:space="preserve">the need for </w:t>
      </w:r>
      <w:r w:rsidR="00B129ED" w:rsidRPr="00AE7573">
        <w:rPr>
          <w:rFonts w:ascii="Franklin Gothic Book" w:hAnsi="Franklin Gothic Book" w:cs="Times New Roman"/>
          <w:sz w:val="20"/>
          <w:szCs w:val="20"/>
        </w:rPr>
        <w:t>distributors</w:t>
      </w:r>
      <w:r w:rsidR="0080456E" w:rsidRPr="00AE7573">
        <w:rPr>
          <w:rFonts w:ascii="Franklin Gothic Book" w:hAnsi="Franklin Gothic Book" w:cs="Times New Roman"/>
          <w:sz w:val="20"/>
          <w:szCs w:val="20"/>
        </w:rPr>
        <w:t xml:space="preserve"> by these pharmacies</w:t>
      </w:r>
      <w:r w:rsidR="00B129ED" w:rsidRPr="00AE7573">
        <w:rPr>
          <w:rFonts w:ascii="Franklin Gothic Book" w:hAnsi="Franklin Gothic Book" w:cs="Times New Roman"/>
          <w:sz w:val="20"/>
          <w:szCs w:val="20"/>
        </w:rPr>
        <w:t xml:space="preserve">, we believe distributors’ profitability as well as influence within the distribution channel would be jeopardized. </w:t>
      </w:r>
      <w:r w:rsidR="00375C7F" w:rsidRPr="00AE7573">
        <w:rPr>
          <w:rFonts w:ascii="Franklin Gothic Book" w:hAnsi="Franklin Gothic Book" w:cs="Times New Roman"/>
          <w:sz w:val="20"/>
          <w:szCs w:val="20"/>
        </w:rPr>
        <w:t xml:space="preserve">To be clear, however, we believe this risk to be very low probability </w:t>
      </w:r>
      <w:r w:rsidR="00D01B6E" w:rsidRPr="00AE7573">
        <w:rPr>
          <w:rFonts w:ascii="Franklin Gothic Book" w:hAnsi="Franklin Gothic Book" w:cs="Times New Roman"/>
          <w:sz w:val="20"/>
          <w:szCs w:val="20"/>
        </w:rPr>
        <w:t>given the ever growing move away from self-warehousing by pharmacies to full-scale use of distributors for generic drugs</w:t>
      </w:r>
      <w:r w:rsidR="00375C7F" w:rsidRPr="00AE7573">
        <w:rPr>
          <w:rFonts w:ascii="Franklin Gothic Book" w:hAnsi="Franklin Gothic Book" w:cs="Times New Roman"/>
          <w:sz w:val="20"/>
          <w:szCs w:val="20"/>
        </w:rPr>
        <w:t>.</w:t>
      </w:r>
      <w:r w:rsidR="00B129ED" w:rsidRPr="00AE7573">
        <w:rPr>
          <w:rFonts w:ascii="Franklin Gothic Book" w:hAnsi="Franklin Gothic Book" w:cs="Times New Roman"/>
          <w:sz w:val="20"/>
          <w:szCs w:val="20"/>
        </w:rPr>
        <w:t xml:space="preserve">       </w:t>
      </w:r>
    </w:p>
    <w:p w14:paraId="05F1ED6B" w14:textId="77777777" w:rsidR="003B1118" w:rsidRPr="00AE7573" w:rsidRDefault="003B1118" w:rsidP="003B1118">
      <w:pPr>
        <w:pStyle w:val="ListParagraph"/>
        <w:ind w:left="1440"/>
        <w:jc w:val="both"/>
        <w:rPr>
          <w:rFonts w:ascii="Franklin Gothic Book" w:hAnsi="Franklin Gothic Book" w:cs="Times New Roman"/>
          <w:b/>
          <w:sz w:val="20"/>
          <w:szCs w:val="20"/>
        </w:rPr>
      </w:pPr>
    </w:p>
    <w:p w14:paraId="2D2DD31A" w14:textId="77777777" w:rsidR="00182D89" w:rsidRPr="00AE7573" w:rsidRDefault="00647646" w:rsidP="00CD1221">
      <w:pPr>
        <w:pStyle w:val="ListParagraph"/>
        <w:numPr>
          <w:ilvl w:val="0"/>
          <w:numId w:val="7"/>
        </w:numPr>
        <w:ind w:left="2880" w:right="-720"/>
        <w:jc w:val="both"/>
        <w:rPr>
          <w:rFonts w:ascii="Franklin Gothic Book" w:hAnsi="Franklin Gothic Book" w:cs="Times New Roman"/>
          <w:b/>
          <w:sz w:val="20"/>
          <w:szCs w:val="20"/>
        </w:rPr>
      </w:pPr>
      <w:r w:rsidRPr="00AE7573">
        <w:rPr>
          <w:rFonts w:ascii="Franklin Gothic Book" w:hAnsi="Franklin Gothic Book" w:cs="Times New Roman"/>
          <w:b/>
          <w:sz w:val="20"/>
          <w:szCs w:val="20"/>
        </w:rPr>
        <w:t>Specialty Pharmacies Replacing Specialty Distributors.</w:t>
      </w:r>
      <w:r w:rsidRPr="00AE7573">
        <w:rPr>
          <w:rFonts w:ascii="Franklin Gothic Book" w:hAnsi="Franklin Gothic Book" w:cs="Times New Roman"/>
          <w:sz w:val="20"/>
          <w:szCs w:val="20"/>
        </w:rPr>
        <w:t xml:space="preserve"> </w:t>
      </w:r>
      <w:r w:rsidR="00186DC9" w:rsidRPr="00AE7573">
        <w:rPr>
          <w:rFonts w:ascii="Franklin Gothic Book" w:hAnsi="Franklin Gothic Book" w:cs="Times New Roman"/>
          <w:sz w:val="20"/>
          <w:szCs w:val="20"/>
        </w:rPr>
        <w:t>With the rising mix of oral specialty drugs (i.e., oral oncolytics) as well as health plans’ greater ability to track real-time specialty drug costs and utilization through pharmacy dispensaries, we believe the traditional role of specialty distributors is becoming less obvious. In addition, pharmacy benefit managers (PBMs) are moving to shift specialty drugs from what has traditionally been reimbursement based on an individual’s medical benefit to the pharmacy benefit. Under the pharmacy benefit, patients’ financial responsibility for a specialty treatment may be far lower than those covered under a medical benefit. As we discuss later in this report, the shift to specialty drug reimbursement under the pharmacy benefit should enhance the power of specialty pharmacies, largely owned by PBMs, and thereby erode the need for specialty distributors.</w:t>
      </w:r>
      <w:r w:rsidR="009C266A" w:rsidRPr="00AE7573">
        <w:rPr>
          <w:rFonts w:ascii="Franklin Gothic Book" w:hAnsi="Franklin Gothic Book" w:cs="Times New Roman"/>
          <w:sz w:val="20"/>
          <w:szCs w:val="20"/>
        </w:rPr>
        <w:t xml:space="preserve"> While precarious for the Big Three, we view this trend as a tailwind for DPLO.</w:t>
      </w:r>
    </w:p>
    <w:p w14:paraId="52084CE2" w14:textId="77777777" w:rsidR="004E00C8" w:rsidRPr="00AE7573" w:rsidRDefault="004E00C8" w:rsidP="004E00C8">
      <w:pPr>
        <w:pStyle w:val="ListParagraph"/>
        <w:ind w:left="2880" w:right="-720"/>
        <w:jc w:val="both"/>
        <w:rPr>
          <w:rFonts w:ascii="Franklin Gothic Book" w:hAnsi="Franklin Gothic Book" w:cs="Times New Roman"/>
          <w:b/>
          <w:sz w:val="20"/>
          <w:szCs w:val="20"/>
        </w:rPr>
      </w:pPr>
    </w:p>
    <w:p w14:paraId="237A5C09" w14:textId="77777777" w:rsidR="00924ECC" w:rsidRPr="00AE7573" w:rsidRDefault="00953349" w:rsidP="00924ECC">
      <w:pPr>
        <w:pStyle w:val="ListParagraph"/>
        <w:numPr>
          <w:ilvl w:val="0"/>
          <w:numId w:val="7"/>
        </w:numPr>
        <w:ind w:left="2880" w:right="-720"/>
        <w:jc w:val="both"/>
        <w:rPr>
          <w:rFonts w:ascii="Franklin Gothic Book" w:hAnsi="Franklin Gothic Book" w:cs="Times New Roman"/>
          <w:b/>
          <w:sz w:val="20"/>
          <w:szCs w:val="20"/>
        </w:rPr>
      </w:pPr>
      <w:r w:rsidRPr="00AE7573">
        <w:rPr>
          <w:rFonts w:ascii="Franklin Gothic Book" w:hAnsi="Franklin Gothic Book" w:cs="Times New Roman"/>
          <w:b/>
          <w:sz w:val="20"/>
          <w:szCs w:val="20"/>
        </w:rPr>
        <w:t xml:space="preserve">Brand to Generic </w:t>
      </w:r>
      <w:r w:rsidR="00480E18" w:rsidRPr="00AE7573">
        <w:rPr>
          <w:rFonts w:ascii="Franklin Gothic Book" w:hAnsi="Franklin Gothic Book" w:cs="Times New Roman"/>
          <w:b/>
          <w:sz w:val="20"/>
          <w:szCs w:val="20"/>
        </w:rPr>
        <w:t xml:space="preserve">Conversion </w:t>
      </w:r>
      <w:r w:rsidRPr="00AE7573">
        <w:rPr>
          <w:rFonts w:ascii="Franklin Gothic Book" w:hAnsi="Franklin Gothic Book" w:cs="Times New Roman"/>
          <w:b/>
          <w:sz w:val="20"/>
          <w:szCs w:val="20"/>
        </w:rPr>
        <w:t>Cycles</w:t>
      </w:r>
      <w:r w:rsidR="00F34054" w:rsidRPr="00AE7573">
        <w:rPr>
          <w:rFonts w:ascii="Franklin Gothic Book" w:hAnsi="Franklin Gothic Book" w:cs="Times New Roman"/>
          <w:b/>
          <w:sz w:val="20"/>
          <w:szCs w:val="20"/>
        </w:rPr>
        <w:t xml:space="preserve"> Look</w:t>
      </w:r>
      <w:r w:rsidRPr="00AE7573">
        <w:rPr>
          <w:rFonts w:ascii="Franklin Gothic Book" w:hAnsi="Franklin Gothic Book" w:cs="Times New Roman"/>
          <w:b/>
          <w:sz w:val="20"/>
          <w:szCs w:val="20"/>
        </w:rPr>
        <w:t xml:space="preserve"> Sparse</w:t>
      </w:r>
      <w:r w:rsidR="00F34054" w:rsidRPr="00AE7573">
        <w:rPr>
          <w:rFonts w:ascii="Franklin Gothic Book" w:hAnsi="Franklin Gothic Book" w:cs="Times New Roman"/>
          <w:b/>
          <w:sz w:val="20"/>
          <w:szCs w:val="20"/>
        </w:rPr>
        <w:t xml:space="preserve"> and</w:t>
      </w:r>
      <w:r w:rsidR="00480E18" w:rsidRPr="00AE7573">
        <w:rPr>
          <w:rFonts w:ascii="Franklin Gothic Book" w:hAnsi="Franklin Gothic Book" w:cs="Times New Roman"/>
          <w:b/>
          <w:sz w:val="20"/>
          <w:szCs w:val="20"/>
        </w:rPr>
        <w:t xml:space="preserve"> Generic Price Reversion Returning</w:t>
      </w:r>
      <w:r w:rsidRPr="00AE7573">
        <w:rPr>
          <w:rFonts w:ascii="Franklin Gothic Book" w:hAnsi="Franklin Gothic Book" w:cs="Times New Roman"/>
          <w:b/>
          <w:sz w:val="20"/>
          <w:szCs w:val="20"/>
        </w:rPr>
        <w:t xml:space="preserve"> Fast and Furious.</w:t>
      </w:r>
      <w:r w:rsidR="00CF407E" w:rsidRPr="00AE7573">
        <w:rPr>
          <w:rFonts w:ascii="Franklin Gothic Book" w:hAnsi="Franklin Gothic Book" w:cs="Times New Roman"/>
          <w:b/>
          <w:sz w:val="20"/>
          <w:szCs w:val="20"/>
        </w:rPr>
        <w:t xml:space="preserve"> </w:t>
      </w:r>
      <w:r w:rsidR="00CF407E" w:rsidRPr="00AE7573">
        <w:rPr>
          <w:rFonts w:ascii="Franklin Gothic Book" w:hAnsi="Franklin Gothic Book" w:cs="Times New Roman"/>
          <w:sz w:val="20"/>
          <w:szCs w:val="20"/>
        </w:rPr>
        <w:t>As we show in the following exhibits, the dollars of branded drug revenues</w:t>
      </w:r>
      <w:r w:rsidR="000B6AC1" w:rsidRPr="00AE7573">
        <w:rPr>
          <w:rFonts w:ascii="Franklin Gothic Book" w:hAnsi="Franklin Gothic Book" w:cs="Times New Roman"/>
          <w:sz w:val="20"/>
          <w:szCs w:val="20"/>
        </w:rPr>
        <w:t xml:space="preserve"> to go generic should decline significantly beyond CY16. We use publicly available documents to estimate 1) patent expiration dates for drugs and 2) current revenues derived from these drugs. </w:t>
      </w:r>
      <w:r w:rsidR="00CF407E" w:rsidRPr="00AE7573">
        <w:rPr>
          <w:rFonts w:ascii="Franklin Gothic Book" w:hAnsi="Franklin Gothic Book" w:cs="Times New Roman"/>
          <w:sz w:val="20"/>
          <w:szCs w:val="20"/>
        </w:rPr>
        <w:t xml:space="preserve"> </w:t>
      </w:r>
      <w:r w:rsidR="00450A5C" w:rsidRPr="00AE7573">
        <w:rPr>
          <w:rFonts w:ascii="Franklin Gothic Book" w:hAnsi="Franklin Gothic Book" w:cs="Times New Roman"/>
          <w:sz w:val="20"/>
          <w:szCs w:val="20"/>
        </w:rPr>
        <w:t xml:space="preserve">As we illustrate, the </w:t>
      </w:r>
      <w:r w:rsidR="00450A5C" w:rsidRPr="00AE7573">
        <w:rPr>
          <w:rFonts w:ascii="Franklin Gothic Book" w:hAnsi="Franklin Gothic Book" w:cs="Times New Roman"/>
          <w:i/>
          <w:sz w:val="20"/>
          <w:szCs w:val="20"/>
        </w:rPr>
        <w:t xml:space="preserve">typical </w:t>
      </w:r>
      <w:r w:rsidR="00450A5C" w:rsidRPr="00AE7573">
        <w:rPr>
          <w:rFonts w:ascii="Franklin Gothic Book" w:hAnsi="Franklin Gothic Book" w:cs="Times New Roman"/>
          <w:sz w:val="20"/>
          <w:szCs w:val="20"/>
        </w:rPr>
        <w:t>pattern for the Big Three equity values is to outperform the S&amp;P during heightened brand-to-generic conversion. W</w:t>
      </w:r>
      <w:r w:rsidR="00BC6B27" w:rsidRPr="00AE7573">
        <w:rPr>
          <w:rFonts w:ascii="Franklin Gothic Book" w:hAnsi="Franklin Gothic Book" w:cs="Times New Roman"/>
          <w:sz w:val="20"/>
          <w:szCs w:val="20"/>
        </w:rPr>
        <w:t>e can see these patterns most</w:t>
      </w:r>
      <w:r w:rsidR="00450A5C" w:rsidRPr="00AE7573">
        <w:rPr>
          <w:rFonts w:ascii="Franklin Gothic Book" w:hAnsi="Franklin Gothic Book" w:cs="Times New Roman"/>
          <w:sz w:val="20"/>
          <w:szCs w:val="20"/>
        </w:rPr>
        <w:t xml:space="preserve"> notably in 2005 and 2008-11</w:t>
      </w:r>
      <w:r w:rsidR="00BC6B27" w:rsidRPr="00AE7573">
        <w:rPr>
          <w:rFonts w:ascii="Franklin Gothic Book" w:hAnsi="Franklin Gothic Book" w:cs="Times New Roman"/>
          <w:sz w:val="20"/>
          <w:szCs w:val="20"/>
        </w:rPr>
        <w:t>.  From 2011-15, we would label this period as atypical in the sense that generic conversio</w:t>
      </w:r>
      <w:r w:rsidR="00C02C7F" w:rsidRPr="00AE7573">
        <w:rPr>
          <w:rFonts w:ascii="Franklin Gothic Book" w:hAnsi="Franklin Gothic Book" w:cs="Times New Roman"/>
          <w:sz w:val="20"/>
          <w:szCs w:val="20"/>
        </w:rPr>
        <w:t>ns fell off a peak level following 2012 and into 2015</w:t>
      </w:r>
      <w:r w:rsidR="00BC6B27" w:rsidRPr="00AE7573">
        <w:rPr>
          <w:rFonts w:ascii="Franklin Gothic Book" w:hAnsi="Franklin Gothic Book" w:cs="Times New Roman"/>
          <w:sz w:val="20"/>
          <w:szCs w:val="20"/>
        </w:rPr>
        <w:t>.</w:t>
      </w:r>
      <w:r w:rsidR="00C02C7F" w:rsidRPr="00AE7573">
        <w:rPr>
          <w:rFonts w:ascii="Franklin Gothic Book" w:hAnsi="Franklin Gothic Book" w:cs="Times New Roman"/>
          <w:sz w:val="20"/>
          <w:szCs w:val="20"/>
        </w:rPr>
        <w:t xml:space="preserve"> Of course, from a glass half full perspective, by aggregating total branded revenues that converted to generic from 2012 to 2015 we calculate $97B. Over the previous four years (2008-11), we calculate $66B.</w:t>
      </w:r>
    </w:p>
    <w:p w14:paraId="28298842" w14:textId="77777777" w:rsidR="00C10C75" w:rsidRPr="00AE7573" w:rsidRDefault="00C02C7F" w:rsidP="00C10C75">
      <w:pPr>
        <w:pStyle w:val="ListParagraph"/>
        <w:ind w:left="2880" w:right="-720"/>
        <w:jc w:val="both"/>
        <w:rPr>
          <w:rFonts w:ascii="Franklin Gothic Book" w:hAnsi="Franklin Gothic Book" w:cs="Times New Roman"/>
          <w:b/>
          <w:sz w:val="20"/>
          <w:szCs w:val="20"/>
        </w:rPr>
      </w:pPr>
      <w:r w:rsidRPr="00AE7573">
        <w:rPr>
          <w:rFonts w:ascii="Franklin Gothic Book" w:hAnsi="Franklin Gothic Book" w:cs="Times New Roman"/>
          <w:sz w:val="20"/>
          <w:szCs w:val="20"/>
        </w:rPr>
        <w:t xml:space="preserve"> </w:t>
      </w:r>
      <w:r w:rsidR="00BC6B27" w:rsidRPr="00AE7573">
        <w:rPr>
          <w:rFonts w:ascii="Franklin Gothic Book" w:hAnsi="Franklin Gothic Book" w:cs="Times New Roman"/>
          <w:sz w:val="20"/>
          <w:szCs w:val="20"/>
        </w:rPr>
        <w:t xml:space="preserve">   </w:t>
      </w:r>
    </w:p>
    <w:p w14:paraId="5C5D0E49" w14:textId="77777777" w:rsidR="00CE30A6" w:rsidRPr="00AE7573" w:rsidRDefault="00E1091B" w:rsidP="00C10C75">
      <w:pPr>
        <w:pStyle w:val="ListParagraph"/>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Over the past three years, we witnessed extraordinary pricing trends for generics. For generic drugs that in some cases were decades old, prices increased for the first time in years…in certain cases, the rise</w:t>
      </w:r>
      <w:r w:rsidR="00480E18" w:rsidRPr="00AE7573">
        <w:rPr>
          <w:rFonts w:ascii="Franklin Gothic Book" w:hAnsi="Franklin Gothic Book" w:cs="Times New Roman"/>
          <w:sz w:val="20"/>
          <w:szCs w:val="20"/>
        </w:rPr>
        <w:t>s</w:t>
      </w:r>
      <w:r w:rsidRPr="00AE7573">
        <w:rPr>
          <w:rFonts w:ascii="Franklin Gothic Book" w:hAnsi="Franklin Gothic Book" w:cs="Times New Roman"/>
          <w:sz w:val="20"/>
          <w:szCs w:val="20"/>
        </w:rPr>
        <w:t xml:space="preserve"> in prices were well over 100%. Over this timeframe, industry observers pointed to several factors driving this extraordinary behavior in generic prices. Factors like consolidation among generic manufacturers, </w:t>
      </w:r>
      <w:r w:rsidRPr="00AE7573">
        <w:rPr>
          <w:rFonts w:ascii="Franklin Gothic Book" w:hAnsi="Franklin Gothic Book" w:cs="Times New Roman"/>
          <w:sz w:val="20"/>
          <w:szCs w:val="20"/>
        </w:rPr>
        <w:lastRenderedPageBreak/>
        <w:t>shortages of raw materials necessary to make active generic p</w:t>
      </w:r>
      <w:r w:rsidR="007D791E" w:rsidRPr="00AE7573">
        <w:rPr>
          <w:rFonts w:ascii="Franklin Gothic Book" w:hAnsi="Franklin Gothic Book" w:cs="Times New Roman"/>
          <w:sz w:val="20"/>
          <w:szCs w:val="20"/>
        </w:rPr>
        <w:t>h</w:t>
      </w:r>
      <w:r w:rsidR="00480E18" w:rsidRPr="00AE7573">
        <w:rPr>
          <w:rFonts w:ascii="Franklin Gothic Book" w:hAnsi="Franklin Gothic Book" w:cs="Times New Roman"/>
          <w:sz w:val="20"/>
          <w:szCs w:val="20"/>
        </w:rPr>
        <w:t xml:space="preserve">armaceutical ingredients, to a </w:t>
      </w:r>
      <w:r w:rsidRPr="00AE7573">
        <w:rPr>
          <w:rFonts w:ascii="Franklin Gothic Book" w:hAnsi="Franklin Gothic Book" w:cs="Times New Roman"/>
          <w:sz w:val="20"/>
          <w:szCs w:val="20"/>
        </w:rPr>
        <w:t>backlog</w:t>
      </w:r>
      <w:r w:rsidR="00480E18" w:rsidRPr="00AE7573">
        <w:rPr>
          <w:rFonts w:ascii="Franklin Gothic Book" w:hAnsi="Franklin Gothic Book" w:cs="Times New Roman"/>
          <w:sz w:val="20"/>
          <w:szCs w:val="20"/>
        </w:rPr>
        <w:t xml:space="preserve"> bottleneck</w:t>
      </w:r>
      <w:r w:rsidRPr="00AE7573">
        <w:rPr>
          <w:rFonts w:ascii="Franklin Gothic Book" w:hAnsi="Franklin Gothic Book" w:cs="Times New Roman"/>
          <w:sz w:val="20"/>
          <w:szCs w:val="20"/>
        </w:rPr>
        <w:t xml:space="preserve"> at the FDA </w:t>
      </w:r>
      <w:r w:rsidR="007D791E" w:rsidRPr="00AE7573">
        <w:rPr>
          <w:rFonts w:ascii="Franklin Gothic Book" w:hAnsi="Franklin Gothic Book" w:cs="Times New Roman"/>
          <w:sz w:val="20"/>
          <w:szCs w:val="20"/>
        </w:rPr>
        <w:t xml:space="preserve">for approving ANDAs, were cited to have contributed </w:t>
      </w:r>
      <w:r w:rsidRPr="00AE7573">
        <w:rPr>
          <w:rFonts w:ascii="Franklin Gothic Book" w:hAnsi="Franklin Gothic Book" w:cs="Times New Roman"/>
          <w:sz w:val="20"/>
          <w:szCs w:val="20"/>
        </w:rPr>
        <w:t xml:space="preserve">to a perfect storm for generic price inflation (…or simply a lack of generic price deflation). </w:t>
      </w:r>
      <w:r w:rsidR="007D791E" w:rsidRPr="00AE7573">
        <w:rPr>
          <w:rFonts w:ascii="Franklin Gothic Book" w:hAnsi="Franklin Gothic Book" w:cs="Times New Roman"/>
          <w:sz w:val="20"/>
          <w:szCs w:val="20"/>
        </w:rPr>
        <w:t xml:space="preserve">Looking back, we do believe several of these factors </w:t>
      </w:r>
      <w:r w:rsidR="00112051" w:rsidRPr="00AE7573">
        <w:rPr>
          <w:rFonts w:ascii="Franklin Gothic Book" w:hAnsi="Franklin Gothic Book" w:cs="Times New Roman"/>
          <w:sz w:val="20"/>
          <w:szCs w:val="20"/>
        </w:rPr>
        <w:t>mitigated to some extent traditional generic price deflation, but we believe ultimately the cause of generic price inflation was tacit collusion among manufacturers to raise prices for certain generic drugs that are deemed “life-saving.” As far as whether these price increases were driven by sound fundamental reaso</w:t>
      </w:r>
      <w:r w:rsidR="00480E18" w:rsidRPr="00AE7573">
        <w:rPr>
          <w:rFonts w:ascii="Franklin Gothic Book" w:hAnsi="Franklin Gothic Book" w:cs="Times New Roman"/>
          <w:sz w:val="20"/>
          <w:szCs w:val="20"/>
        </w:rPr>
        <w:t>n or simply “greed,” we cannot be certain</w:t>
      </w:r>
      <w:r w:rsidR="00112051" w:rsidRPr="00AE7573">
        <w:rPr>
          <w:rFonts w:ascii="Franklin Gothic Book" w:hAnsi="Franklin Gothic Book" w:cs="Times New Roman"/>
          <w:sz w:val="20"/>
          <w:szCs w:val="20"/>
        </w:rPr>
        <w:t>. But the fact is that some generic manufacturers</w:t>
      </w:r>
      <w:r w:rsidR="00480E18" w:rsidRPr="00AE7573">
        <w:rPr>
          <w:rFonts w:ascii="Franklin Gothic Book" w:hAnsi="Franklin Gothic Book" w:cs="Times New Roman"/>
          <w:sz w:val="20"/>
          <w:szCs w:val="20"/>
        </w:rPr>
        <w:t xml:space="preserve"> </w:t>
      </w:r>
      <w:r w:rsidR="00112051" w:rsidRPr="00AE7573">
        <w:rPr>
          <w:rFonts w:ascii="Franklin Gothic Book" w:hAnsi="Franklin Gothic Book" w:cs="Times New Roman"/>
          <w:sz w:val="20"/>
          <w:szCs w:val="20"/>
        </w:rPr>
        <w:t>decided to raise pricing for baskets of generic drugs. While generic “inflation” should not exist once multiple sources of drug are on-lin</w:t>
      </w:r>
      <w:r w:rsidR="00480E18" w:rsidRPr="00AE7573">
        <w:rPr>
          <w:rFonts w:ascii="Franklin Gothic Book" w:hAnsi="Franklin Gothic Book" w:cs="Times New Roman"/>
          <w:sz w:val="20"/>
          <w:szCs w:val="20"/>
        </w:rPr>
        <w:t>e, as McKesson illustrates during the company’s</w:t>
      </w:r>
      <w:r w:rsidR="00112051" w:rsidRPr="00AE7573">
        <w:rPr>
          <w:rFonts w:ascii="Franklin Gothic Book" w:hAnsi="Franklin Gothic Book" w:cs="Times New Roman"/>
          <w:sz w:val="20"/>
          <w:szCs w:val="20"/>
        </w:rPr>
        <w:t xml:space="preserve"> FY14</w:t>
      </w:r>
      <w:r w:rsidR="00560FC6" w:rsidRPr="00AE7573">
        <w:rPr>
          <w:rFonts w:ascii="Franklin Gothic Book" w:hAnsi="Franklin Gothic Book" w:cs="Times New Roman"/>
          <w:sz w:val="20"/>
          <w:szCs w:val="20"/>
        </w:rPr>
        <w:t xml:space="preserve"> and FY15</w:t>
      </w:r>
      <w:r w:rsidR="00112051" w:rsidRPr="00AE7573">
        <w:rPr>
          <w:rFonts w:ascii="Franklin Gothic Book" w:hAnsi="Franklin Gothic Book" w:cs="Times New Roman"/>
          <w:sz w:val="20"/>
          <w:szCs w:val="20"/>
        </w:rPr>
        <w:t xml:space="preserve"> (</w:t>
      </w:r>
      <w:r w:rsidR="00560FC6" w:rsidRPr="00AE7573">
        <w:rPr>
          <w:rFonts w:ascii="Franklin Gothic Book" w:hAnsi="Franklin Gothic Book" w:cs="Times New Roman"/>
          <w:sz w:val="20"/>
          <w:szCs w:val="20"/>
        </w:rPr>
        <w:t xml:space="preserve">06/2013 – 03/2015), that is exactly </w:t>
      </w:r>
      <w:r w:rsidR="00480E18" w:rsidRPr="00AE7573">
        <w:rPr>
          <w:rFonts w:ascii="Franklin Gothic Book" w:hAnsi="Franklin Gothic Book" w:cs="Times New Roman"/>
          <w:sz w:val="20"/>
          <w:szCs w:val="20"/>
        </w:rPr>
        <w:t>what happened</w:t>
      </w:r>
      <w:r w:rsidR="00560FC6" w:rsidRPr="00AE7573">
        <w:rPr>
          <w:rFonts w:ascii="Franklin Gothic Book" w:hAnsi="Franklin Gothic Book" w:cs="Times New Roman"/>
          <w:sz w:val="20"/>
          <w:szCs w:val="20"/>
        </w:rPr>
        <w:t>. In the exhibi</w:t>
      </w:r>
      <w:r w:rsidR="00FA11A6" w:rsidRPr="00AE7573">
        <w:rPr>
          <w:rFonts w:ascii="Franklin Gothic Book" w:hAnsi="Franklin Gothic Book" w:cs="Times New Roman"/>
          <w:sz w:val="20"/>
          <w:szCs w:val="20"/>
        </w:rPr>
        <w:t>ts directly following Exhibit 12</w:t>
      </w:r>
      <w:r w:rsidR="00560FC6" w:rsidRPr="00AE7573">
        <w:rPr>
          <w:rFonts w:ascii="Franklin Gothic Book" w:hAnsi="Franklin Gothic Book" w:cs="Times New Roman"/>
          <w:sz w:val="20"/>
          <w:szCs w:val="20"/>
        </w:rPr>
        <w:t xml:space="preserve">, Drug Channels found that 51% of a sample of 2,376 generic drugs experienced price inflation (&gt;0%) from July 2013 to July 2014. Based on the inherent deflationary price trends for generics, the idea that half of generic drug prices were flat </w:t>
      </w:r>
      <w:r w:rsidR="00480E18" w:rsidRPr="00AE7573">
        <w:rPr>
          <w:rFonts w:ascii="Franklin Gothic Book" w:hAnsi="Franklin Gothic Book" w:cs="Times New Roman"/>
          <w:sz w:val="20"/>
          <w:szCs w:val="20"/>
        </w:rPr>
        <w:t xml:space="preserve">to </w:t>
      </w:r>
      <w:r w:rsidR="00560FC6" w:rsidRPr="00AE7573">
        <w:rPr>
          <w:rFonts w:ascii="Franklin Gothic Book" w:hAnsi="Franklin Gothic Book" w:cs="Times New Roman"/>
          <w:sz w:val="20"/>
          <w:szCs w:val="20"/>
        </w:rPr>
        <w:t>positive y/y remains completely inconceivable to us.</w:t>
      </w:r>
      <w:r w:rsidR="00D316F4" w:rsidRPr="00AE7573">
        <w:rPr>
          <w:rFonts w:ascii="Franklin Gothic Book" w:hAnsi="Franklin Gothic Book" w:cs="Times New Roman"/>
          <w:sz w:val="20"/>
          <w:szCs w:val="20"/>
        </w:rPr>
        <w:t xml:space="preserve"> </w:t>
      </w:r>
      <w:r w:rsidR="00CE30A6" w:rsidRPr="00AE7573">
        <w:rPr>
          <w:rFonts w:ascii="Franklin Gothic Book" w:hAnsi="Franklin Gothic Book" w:cs="Times New Roman"/>
          <w:sz w:val="20"/>
          <w:szCs w:val="20"/>
        </w:rPr>
        <w:t xml:space="preserve">Following myriad negative press </w:t>
      </w:r>
      <w:r w:rsidR="00480E18" w:rsidRPr="00AE7573">
        <w:rPr>
          <w:rFonts w:ascii="Franklin Gothic Book" w:hAnsi="Franklin Gothic Book" w:cs="Times New Roman"/>
          <w:sz w:val="20"/>
          <w:szCs w:val="20"/>
        </w:rPr>
        <w:t xml:space="preserve">reports and heated political debated </w:t>
      </w:r>
      <w:r w:rsidR="00CE30A6" w:rsidRPr="00AE7573">
        <w:rPr>
          <w:rFonts w:ascii="Franklin Gothic Book" w:hAnsi="Franklin Gothic Book" w:cs="Times New Roman"/>
          <w:sz w:val="20"/>
          <w:szCs w:val="20"/>
        </w:rPr>
        <w:t>about bad actors raising generic drug prices for no fundamental reason, self-regulation set in and generic prices are now reverting towards a traditional deflationary pattern.</w:t>
      </w:r>
    </w:p>
    <w:p w14:paraId="78F9FD34" w14:textId="77777777" w:rsidR="00CE30A6" w:rsidRPr="00AE7573" w:rsidRDefault="00CE30A6" w:rsidP="00C10C75">
      <w:pPr>
        <w:pStyle w:val="ListParagraph"/>
        <w:ind w:left="2880" w:right="-720"/>
        <w:jc w:val="both"/>
        <w:rPr>
          <w:rFonts w:ascii="Franklin Gothic Book" w:hAnsi="Franklin Gothic Book" w:cs="Times New Roman"/>
          <w:sz w:val="20"/>
          <w:szCs w:val="20"/>
        </w:rPr>
      </w:pPr>
    </w:p>
    <w:p w14:paraId="2973A94E" w14:textId="77777777" w:rsidR="00C10C75" w:rsidRPr="00AE7573" w:rsidRDefault="00CE30A6" w:rsidP="00CE30A6">
      <w:pPr>
        <w:pStyle w:val="ListParagraph"/>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Although distributors often serve as intermediaries between the manufacturers and pharmacies and therefore do not make pricing decisions, the Big Three did benefit fro</w:t>
      </w:r>
      <w:r w:rsidR="007B11FB" w:rsidRPr="00AE7573">
        <w:rPr>
          <w:rFonts w:ascii="Franklin Gothic Book" w:hAnsi="Franklin Gothic Book" w:cs="Times New Roman"/>
          <w:sz w:val="20"/>
          <w:szCs w:val="20"/>
        </w:rPr>
        <w:t>m generic drug price inflation. T</w:t>
      </w:r>
      <w:r w:rsidRPr="00AE7573">
        <w:rPr>
          <w:rFonts w:ascii="Franklin Gothic Book" w:hAnsi="Franklin Gothic Book" w:cs="Times New Roman"/>
          <w:sz w:val="20"/>
          <w:szCs w:val="20"/>
        </w:rPr>
        <w:t xml:space="preserve">he primary payment model between manufacturers and distributors revolves around fee-for-service contracts, </w:t>
      </w:r>
      <w:r w:rsidR="007B11FB" w:rsidRPr="00AE7573">
        <w:rPr>
          <w:rFonts w:ascii="Franklin Gothic Book" w:hAnsi="Franklin Gothic Book" w:cs="Times New Roman"/>
          <w:sz w:val="20"/>
          <w:szCs w:val="20"/>
        </w:rPr>
        <w:t xml:space="preserve">however </w:t>
      </w:r>
      <w:r w:rsidRPr="00AE7573">
        <w:rPr>
          <w:rFonts w:ascii="Franklin Gothic Book" w:hAnsi="Franklin Gothic Book" w:cs="Times New Roman"/>
          <w:sz w:val="20"/>
          <w:szCs w:val="20"/>
        </w:rPr>
        <w:t>distributors</w:t>
      </w:r>
      <w:r w:rsidR="00D717C6"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 xml:space="preserve">1) </w:t>
      </w:r>
      <w:r w:rsidR="00D717C6" w:rsidRPr="00AE7573">
        <w:rPr>
          <w:rFonts w:ascii="Franklin Gothic Book" w:hAnsi="Franklin Gothic Book" w:cs="Times New Roman"/>
          <w:sz w:val="20"/>
          <w:szCs w:val="20"/>
        </w:rPr>
        <w:t xml:space="preserve">are </w:t>
      </w:r>
      <w:r w:rsidRPr="00AE7573">
        <w:rPr>
          <w:rFonts w:ascii="Franklin Gothic Book" w:hAnsi="Franklin Gothic Book" w:cs="Times New Roman"/>
          <w:sz w:val="20"/>
          <w:szCs w:val="20"/>
        </w:rPr>
        <w:t xml:space="preserve">protected by these manufacturers via truncated prices for products and 2) </w:t>
      </w:r>
      <w:r w:rsidR="00D717C6" w:rsidRPr="00AE7573">
        <w:rPr>
          <w:rFonts w:ascii="Franklin Gothic Book" w:hAnsi="Franklin Gothic Book" w:cs="Times New Roman"/>
          <w:sz w:val="20"/>
          <w:szCs w:val="20"/>
        </w:rPr>
        <w:t>they are still able to benefit from price arbitrage (buy at fixed price, sell at higher prices, and retain the spread).</w:t>
      </w:r>
      <w:r w:rsidR="007B11FB" w:rsidRPr="00AE7573">
        <w:rPr>
          <w:rFonts w:ascii="Franklin Gothic Book" w:hAnsi="Franklin Gothic Book" w:cs="Times New Roman"/>
          <w:sz w:val="20"/>
          <w:szCs w:val="20"/>
        </w:rPr>
        <w:t xml:space="preserve"> The latter created a surge in incremental profit for the Big Three during mid-2013 through mid-2015 and managed to generate abnormal profit margins within </w:t>
      </w:r>
      <w:r w:rsidR="001A67A6" w:rsidRPr="00AE7573">
        <w:rPr>
          <w:rFonts w:ascii="Franklin Gothic Book" w:hAnsi="Franklin Gothic Book" w:cs="Times New Roman"/>
          <w:sz w:val="20"/>
          <w:szCs w:val="20"/>
        </w:rPr>
        <w:t xml:space="preserve">their </w:t>
      </w:r>
      <w:r w:rsidR="007B11FB" w:rsidRPr="00AE7573">
        <w:rPr>
          <w:rFonts w:ascii="Franklin Gothic Book" w:hAnsi="Franklin Gothic Book" w:cs="Times New Roman"/>
          <w:sz w:val="20"/>
          <w:szCs w:val="20"/>
        </w:rPr>
        <w:t xml:space="preserve">drug distribution businesses.  </w:t>
      </w:r>
      <w:r w:rsidRPr="00AE7573">
        <w:rPr>
          <w:rFonts w:ascii="Franklin Gothic Book" w:hAnsi="Franklin Gothic Book" w:cs="Times New Roman"/>
          <w:sz w:val="20"/>
          <w:szCs w:val="20"/>
        </w:rPr>
        <w:t xml:space="preserve"> </w:t>
      </w:r>
    </w:p>
    <w:p w14:paraId="5532E116" w14:textId="77777777" w:rsidR="007E4FC1" w:rsidRPr="00AE7573" w:rsidRDefault="007E4FC1" w:rsidP="00CE30A6">
      <w:pPr>
        <w:pStyle w:val="ListParagraph"/>
        <w:ind w:left="2880" w:right="-720"/>
        <w:jc w:val="both"/>
        <w:rPr>
          <w:rFonts w:ascii="Franklin Gothic Book" w:hAnsi="Franklin Gothic Book" w:cs="Times New Roman"/>
          <w:sz w:val="20"/>
          <w:szCs w:val="20"/>
        </w:rPr>
      </w:pPr>
    </w:p>
    <w:p w14:paraId="1BF1FB56" w14:textId="77777777" w:rsidR="007E4FC1" w:rsidRPr="00AE7573" w:rsidRDefault="007E4FC1" w:rsidP="00CE30A6">
      <w:pPr>
        <w:pStyle w:val="ListParagraph"/>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Now with </w:t>
      </w:r>
      <w:r w:rsidR="004372C9" w:rsidRPr="00AE7573">
        <w:rPr>
          <w:rFonts w:ascii="Franklin Gothic Book" w:hAnsi="Franklin Gothic Book" w:cs="Times New Roman"/>
          <w:sz w:val="20"/>
          <w:szCs w:val="20"/>
        </w:rPr>
        <w:t>ubiquitous public and political scrutiny of</w:t>
      </w:r>
      <w:r w:rsidRPr="00AE7573">
        <w:rPr>
          <w:rFonts w:ascii="Franklin Gothic Book" w:hAnsi="Franklin Gothic Book" w:cs="Times New Roman"/>
          <w:sz w:val="20"/>
          <w:szCs w:val="20"/>
        </w:rPr>
        <w:t xml:space="preserve"> generic manufacturers regarding drug pricing, prices have reverted at a fast and furious pace and, as a result, hampered y/y distributor profit growth. We believe the Big Three must deal with this reversion unti</w:t>
      </w:r>
      <w:r w:rsidR="004372C9" w:rsidRPr="00AE7573">
        <w:rPr>
          <w:rFonts w:ascii="Franklin Gothic Book" w:hAnsi="Franklin Gothic Book" w:cs="Times New Roman"/>
          <w:sz w:val="20"/>
          <w:szCs w:val="20"/>
        </w:rPr>
        <w:t xml:space="preserve">l at least mid-CY2017, when </w:t>
      </w:r>
      <w:r w:rsidRPr="00AE7573">
        <w:rPr>
          <w:rFonts w:ascii="Franklin Gothic Book" w:hAnsi="Franklin Gothic Book" w:cs="Times New Roman"/>
          <w:sz w:val="20"/>
          <w:szCs w:val="20"/>
        </w:rPr>
        <w:t>prices should stabilize</w:t>
      </w:r>
      <w:r w:rsidR="004372C9" w:rsidRPr="00AE7573">
        <w:rPr>
          <w:rFonts w:ascii="Franklin Gothic Book" w:hAnsi="Franklin Gothic Book" w:cs="Times New Roman"/>
          <w:sz w:val="20"/>
          <w:szCs w:val="20"/>
        </w:rPr>
        <w:t xml:space="preserve"> on a y/y comparable basis</w:t>
      </w:r>
      <w:r w:rsidRPr="00AE7573">
        <w:rPr>
          <w:rFonts w:ascii="Franklin Gothic Book" w:hAnsi="Franklin Gothic Book" w:cs="Times New Roman"/>
          <w:sz w:val="20"/>
          <w:szCs w:val="20"/>
        </w:rPr>
        <w:t>.</w:t>
      </w:r>
    </w:p>
    <w:p w14:paraId="2D43CCC3" w14:textId="77777777" w:rsidR="006251AD" w:rsidRPr="00AE7573" w:rsidRDefault="006251AD" w:rsidP="00CE30A6">
      <w:pPr>
        <w:pStyle w:val="ListParagraph"/>
        <w:ind w:left="2880" w:right="-720"/>
        <w:jc w:val="both"/>
        <w:rPr>
          <w:rFonts w:ascii="Franklin Gothic Book" w:hAnsi="Franklin Gothic Book" w:cs="Times New Roman"/>
          <w:sz w:val="20"/>
          <w:szCs w:val="20"/>
        </w:rPr>
      </w:pPr>
    </w:p>
    <w:p w14:paraId="1D13295D" w14:textId="77777777" w:rsidR="006251AD" w:rsidRPr="00AE7573" w:rsidRDefault="006251AD" w:rsidP="00CE30A6">
      <w:pPr>
        <w:pStyle w:val="ListParagraph"/>
        <w:ind w:left="2880" w:right="-720"/>
        <w:jc w:val="both"/>
        <w:rPr>
          <w:rFonts w:ascii="Franklin Gothic Book" w:hAnsi="Franklin Gothic Book" w:cs="Times New Roman"/>
          <w:b/>
          <w:sz w:val="20"/>
          <w:szCs w:val="20"/>
        </w:rPr>
      </w:pPr>
    </w:p>
    <w:p w14:paraId="03268412" w14:textId="77777777" w:rsidR="00C10C75" w:rsidRPr="00AE7573" w:rsidRDefault="00C10C75" w:rsidP="00C10C75">
      <w:pPr>
        <w:pStyle w:val="ListParagraph"/>
        <w:ind w:left="2880" w:right="-720"/>
        <w:jc w:val="both"/>
        <w:rPr>
          <w:rFonts w:ascii="Franklin Gothic Book" w:hAnsi="Franklin Gothic Book" w:cs="Times New Roman"/>
          <w:b/>
          <w:sz w:val="20"/>
          <w:szCs w:val="20"/>
        </w:rPr>
      </w:pPr>
    </w:p>
    <w:p w14:paraId="77A54B40" w14:textId="77777777" w:rsidR="00C10C75" w:rsidRPr="00AE7573" w:rsidRDefault="00C10C75" w:rsidP="00C10C75">
      <w:pPr>
        <w:pStyle w:val="ListParagraph"/>
        <w:ind w:left="2880" w:right="-720"/>
        <w:jc w:val="both"/>
        <w:rPr>
          <w:rFonts w:ascii="Franklin Gothic Book" w:hAnsi="Franklin Gothic Book" w:cs="Times New Roman"/>
          <w:b/>
          <w:sz w:val="20"/>
          <w:szCs w:val="20"/>
        </w:rPr>
      </w:pPr>
    </w:p>
    <w:p w14:paraId="1B44D69B" w14:textId="77777777" w:rsidR="00C10C75" w:rsidRPr="00AE7573" w:rsidRDefault="00C10C75" w:rsidP="00C10C75">
      <w:pPr>
        <w:pStyle w:val="ListParagraph"/>
        <w:ind w:left="2880" w:right="-720"/>
        <w:jc w:val="both"/>
        <w:rPr>
          <w:rFonts w:ascii="Franklin Gothic Book" w:hAnsi="Franklin Gothic Book" w:cs="Times New Roman"/>
          <w:b/>
          <w:sz w:val="20"/>
          <w:szCs w:val="20"/>
        </w:rPr>
        <w:sectPr w:rsidR="00C10C75" w:rsidRPr="00AE7573" w:rsidSect="00427A61">
          <w:pgSz w:w="12240" w:h="15840"/>
          <w:pgMar w:top="1440" w:right="1440" w:bottom="1440" w:left="1440" w:header="720" w:footer="720" w:gutter="0"/>
          <w:cols w:space="720"/>
          <w:docGrid w:linePitch="360"/>
        </w:sectPr>
      </w:pPr>
    </w:p>
    <w:p w14:paraId="3AE9C88F" w14:textId="77777777" w:rsidR="00C10C75" w:rsidRPr="00AE7573" w:rsidRDefault="004C3C70" w:rsidP="00C10C75">
      <w:pPr>
        <w:pBdr>
          <w:bottom w:val="single" w:sz="4" w:space="1" w:color="auto"/>
        </w:pBdr>
        <w:ind w:right="-72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Exhibit 10</w:t>
      </w:r>
      <w:r w:rsidR="00C10C75" w:rsidRPr="00AE7573">
        <w:rPr>
          <w:rFonts w:ascii="Franklin Gothic Book" w:hAnsi="Franklin Gothic Book" w:cs="Times New Roman"/>
          <w:b/>
          <w:sz w:val="20"/>
          <w:szCs w:val="20"/>
        </w:rPr>
        <w:t xml:space="preserve">: Historical and Projected Generic Launches Based on Known Branded Revenues </w:t>
      </w:r>
    </w:p>
    <w:p w14:paraId="35BFDE08" w14:textId="77777777" w:rsidR="00C10C75" w:rsidRPr="00AE7573" w:rsidRDefault="00842471" w:rsidP="00C10C75">
      <w:pPr>
        <w:jc w:val="center"/>
        <w:rPr>
          <w:rFonts w:ascii="Franklin Gothic Book" w:hAnsi="Franklin Gothic Book" w:cs="Times New Roman"/>
          <w:i/>
          <w:sz w:val="16"/>
          <w:szCs w:val="16"/>
        </w:rPr>
      </w:pPr>
      <w:r w:rsidRPr="00AE7573">
        <w:rPr>
          <w:rFonts w:ascii="Franklin Gothic Book" w:hAnsi="Franklin Gothic Book"/>
          <w:noProof/>
          <w:szCs w:val="16"/>
        </w:rPr>
        <w:drawing>
          <wp:inline distT="0" distB="0" distL="0" distR="0" wp14:anchorId="70F3C7CA" wp14:editId="53447802">
            <wp:extent cx="8229600" cy="392527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8229600" cy="3925275"/>
                    </a:xfrm>
                    <a:prstGeom prst="rect">
                      <a:avLst/>
                    </a:prstGeom>
                    <a:noFill/>
                    <a:ln w="9525">
                      <a:noFill/>
                      <a:miter lim="800000"/>
                      <a:headEnd/>
                      <a:tailEnd/>
                    </a:ln>
                  </pic:spPr>
                </pic:pic>
              </a:graphicData>
            </a:graphic>
          </wp:inline>
        </w:drawing>
      </w:r>
    </w:p>
    <w:p w14:paraId="1CB5A8B5" w14:textId="77777777" w:rsidR="00A92C37" w:rsidRPr="00AE7573" w:rsidRDefault="00C10C75" w:rsidP="00C10C75">
      <w:pPr>
        <w:rPr>
          <w:rFonts w:ascii="Franklin Gothic Book" w:hAnsi="Franklin Gothic Book" w:cs="Times New Roman"/>
          <w:i/>
          <w:sz w:val="18"/>
          <w:szCs w:val="18"/>
        </w:rPr>
        <w:sectPr w:rsidR="00A92C37" w:rsidRPr="00AE7573" w:rsidSect="00D86350">
          <w:pgSz w:w="15840" w:h="12240" w:orient="landscape"/>
          <w:pgMar w:top="1440" w:right="1440" w:bottom="1440" w:left="1440" w:header="720" w:footer="720" w:gutter="0"/>
          <w:cols w:space="720"/>
          <w:docGrid w:linePitch="360"/>
        </w:sectPr>
      </w:pPr>
      <w:r w:rsidRPr="00AE7573">
        <w:rPr>
          <w:rFonts w:ascii="Franklin Gothic Book" w:hAnsi="Franklin Gothic Book" w:cs="Times New Roman"/>
          <w:i/>
          <w:sz w:val="18"/>
          <w:szCs w:val="18"/>
        </w:rPr>
        <w:t>Source: McKesson 2013 Investor Day</w:t>
      </w:r>
      <w:r w:rsidR="00842471" w:rsidRPr="00AE7573">
        <w:rPr>
          <w:rFonts w:ascii="Franklin Gothic Book" w:hAnsi="Franklin Gothic Book" w:cs="Times New Roman"/>
          <w:i/>
          <w:sz w:val="18"/>
          <w:szCs w:val="18"/>
        </w:rPr>
        <w:t>, Express Scripts Drug Trend report</w:t>
      </w:r>
      <w:r w:rsidR="00566624" w:rsidRPr="00AE7573">
        <w:rPr>
          <w:rFonts w:ascii="Franklin Gothic Book" w:hAnsi="Franklin Gothic Book" w:cs="Times New Roman"/>
          <w:i/>
          <w:sz w:val="18"/>
          <w:szCs w:val="18"/>
        </w:rPr>
        <w:t>s</w:t>
      </w:r>
      <w:r w:rsidR="00842471" w:rsidRPr="00AE7573">
        <w:rPr>
          <w:rFonts w:ascii="Franklin Gothic Book" w:hAnsi="Franklin Gothic Book" w:cs="Times New Roman"/>
          <w:i/>
          <w:sz w:val="18"/>
          <w:szCs w:val="18"/>
        </w:rPr>
        <w:t xml:space="preserve">, Avondale Partners estimates </w:t>
      </w:r>
    </w:p>
    <w:p w14:paraId="0015EC64" w14:textId="77777777" w:rsidR="00C10C75" w:rsidRPr="00AE7573" w:rsidRDefault="00A92C37" w:rsidP="00C10C75">
      <w:pPr>
        <w:pBdr>
          <w:bottom w:val="single" w:sz="4" w:space="1" w:color="auto"/>
        </w:pBdr>
        <w:tabs>
          <w:tab w:val="left" w:pos="10740"/>
        </w:tabs>
        <w:ind w:right="-72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w:t>
      </w:r>
      <w:r w:rsidR="004C3C70" w:rsidRPr="00AE7573">
        <w:rPr>
          <w:rFonts w:ascii="Franklin Gothic Book" w:hAnsi="Franklin Gothic Book" w:cs="Times New Roman"/>
          <w:b/>
          <w:sz w:val="20"/>
          <w:szCs w:val="20"/>
        </w:rPr>
        <w:t>xhibit 11</w:t>
      </w:r>
      <w:r w:rsidR="00C10C75" w:rsidRPr="00AE7573">
        <w:rPr>
          <w:rFonts w:ascii="Franklin Gothic Book" w:hAnsi="Franklin Gothic Book" w:cs="Times New Roman"/>
          <w:b/>
          <w:sz w:val="20"/>
          <w:szCs w:val="20"/>
        </w:rPr>
        <w:t xml:space="preserve">: </w:t>
      </w:r>
      <w:r w:rsidR="00566624" w:rsidRPr="00AE7573">
        <w:rPr>
          <w:rFonts w:ascii="Franklin Gothic Book" w:hAnsi="Franklin Gothic Book" w:cs="Times New Roman"/>
          <w:b/>
          <w:sz w:val="20"/>
          <w:szCs w:val="20"/>
        </w:rPr>
        <w:t>Impact of Generic Waves on</w:t>
      </w:r>
      <w:r w:rsidR="00C10C75" w:rsidRPr="00AE7573">
        <w:rPr>
          <w:rFonts w:ascii="Franklin Gothic Book" w:hAnsi="Franklin Gothic Book" w:cs="Times New Roman"/>
          <w:b/>
          <w:sz w:val="20"/>
          <w:szCs w:val="20"/>
        </w:rPr>
        <w:t xml:space="preserve"> Big Three Distributors’ Stocks</w:t>
      </w:r>
      <w:r w:rsidR="00C10C75" w:rsidRPr="00AE7573">
        <w:rPr>
          <w:rFonts w:ascii="Franklin Gothic Book" w:hAnsi="Franklin Gothic Book" w:cs="Times New Roman"/>
          <w:b/>
          <w:sz w:val="20"/>
          <w:szCs w:val="20"/>
        </w:rPr>
        <w:tab/>
      </w:r>
    </w:p>
    <w:p w14:paraId="641A7A7D" w14:textId="39B0AB99" w:rsidR="00C10C75" w:rsidRPr="00AE7573" w:rsidRDefault="00C36F6D" w:rsidP="00C10C75">
      <w:pPr>
        <w:ind w:right="-720"/>
        <w:jc w:val="center"/>
        <w:rPr>
          <w:rFonts w:ascii="Franklin Gothic Book" w:hAnsi="Franklin Gothic Book" w:cs="Times New Roman"/>
          <w:i/>
          <w:sz w:val="16"/>
          <w:szCs w:val="16"/>
        </w:rPr>
      </w:pPr>
      <w:r>
        <w:rPr>
          <w:rFonts w:ascii="Franklin Gothic Book" w:hAnsi="Franklin Gothic Book" w:cs="Times New Roman"/>
          <w:i/>
          <w:noProof/>
          <w:sz w:val="18"/>
          <w:szCs w:val="18"/>
        </w:rPr>
        <mc:AlternateContent>
          <mc:Choice Requires="wps">
            <w:drawing>
              <wp:anchor distT="0" distB="0" distL="114300" distR="114300" simplePos="0" relativeHeight="251654656" behindDoc="0" locked="0" layoutInCell="1" allowOverlap="1" wp14:anchorId="04BCC6A9" wp14:editId="4ADA7469">
                <wp:simplePos x="0" y="0"/>
                <wp:positionH relativeFrom="column">
                  <wp:posOffset>5972175</wp:posOffset>
                </wp:positionH>
                <wp:positionV relativeFrom="paragraph">
                  <wp:posOffset>1629410</wp:posOffset>
                </wp:positionV>
                <wp:extent cx="1285875" cy="685800"/>
                <wp:effectExtent l="0" t="0" r="9525" b="0"/>
                <wp:wrapNone/>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5800"/>
                        </a:xfrm>
                        <a:prstGeom prst="rect">
                          <a:avLst/>
                        </a:prstGeom>
                        <a:solidFill>
                          <a:srgbClr val="FFFFFF"/>
                        </a:solidFill>
                        <a:ln w="9525">
                          <a:solidFill>
                            <a:schemeClr val="bg2">
                              <a:lumMod val="100000"/>
                              <a:lumOff val="0"/>
                            </a:schemeClr>
                          </a:solidFill>
                          <a:miter lim="800000"/>
                          <a:headEnd/>
                          <a:tailEnd/>
                        </a:ln>
                      </wps:spPr>
                      <wps:txbx>
                        <w:txbxContent>
                          <w:p w14:paraId="265C8A4A" w14:textId="77777777" w:rsidR="00300CFE" w:rsidRPr="00C10C75" w:rsidRDefault="00300CFE" w:rsidP="00C10C75">
                            <w:pPr>
                              <w:rPr>
                                <w:sz w:val="14"/>
                                <w:szCs w:val="14"/>
                              </w:rPr>
                            </w:pPr>
                            <w:r w:rsidRPr="00C10C75">
                              <w:rPr>
                                <w:sz w:val="16"/>
                                <w:szCs w:val="16"/>
                              </w:rPr>
                              <w:t>Atypical Pattern</w:t>
                            </w:r>
                            <w:r>
                              <w:rPr>
                                <w:sz w:val="14"/>
                                <w:szCs w:val="14"/>
                              </w:rPr>
                              <w:t xml:space="preserve">            greater # of limited source generics      &amp;                        generic price inflation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BCC6A9" id="_x0000_t202" coordsize="21600,21600" o:spt="202" path="m,l,21600r21600,l21600,xe">
                <v:stroke joinstyle="miter"/>
                <v:path gradientshapeok="t" o:connecttype="rect"/>
              </v:shapetype>
              <v:shape id="Text Box 21" o:spid="_x0000_s1026" type="#_x0000_t202" style="position:absolute;left:0;text-align:left;margin-left:470.25pt;margin-top:128.3pt;width:101.25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" strokecolor="#7387af [3214]">
                <v:textbox>
                  <w:txbxContent>
                    <w:p w14:paraId="265C8A4A" w14:textId="77777777" w:rsidR="00300CFE" w:rsidRPr="00C10C75" w:rsidRDefault="00300CFE" w:rsidP="00C10C75">
                      <w:pPr>
                        <w:rPr>
                          <w:sz w:val="14"/>
                          <w:szCs w:val="14"/>
                        </w:rPr>
                      </w:pPr>
                      <w:r w:rsidRPr="00C10C75">
                        <w:rPr>
                          <w:sz w:val="16"/>
                          <w:szCs w:val="16"/>
                        </w:rPr>
                        <w:t>Atypical Pattern</w:t>
                      </w:r>
                      <w:r>
                        <w:rPr>
                          <w:sz w:val="14"/>
                          <w:szCs w:val="14"/>
                        </w:rPr>
                        <w:t xml:space="preserve">            greater # of limited source generics      &amp;                        generic price inflation </w:t>
                      </w:r>
                    </w:p>
                  </w:txbxContent>
                </v:textbox>
              </v:shape>
            </w:pict>
          </mc:Fallback>
        </mc:AlternateContent>
      </w:r>
      <w:r>
        <w:rPr>
          <w:rFonts w:ascii="Franklin Gothic Book" w:hAnsi="Franklin Gothic Book" w:cs="Times New Roman"/>
          <w:i/>
          <w:noProof/>
          <w:sz w:val="18"/>
          <w:szCs w:val="18"/>
        </w:rPr>
        <mc:AlternateContent>
          <mc:Choice Requires="wps">
            <w:drawing>
              <wp:anchor distT="0" distB="0" distL="114300" distR="114300" simplePos="0" relativeHeight="251655680" behindDoc="0" locked="0" layoutInCell="1" allowOverlap="1" wp14:anchorId="591E0461" wp14:editId="75547C87">
                <wp:simplePos x="0" y="0"/>
                <wp:positionH relativeFrom="column">
                  <wp:posOffset>4540885</wp:posOffset>
                </wp:positionH>
                <wp:positionV relativeFrom="paragraph">
                  <wp:posOffset>2724785</wp:posOffset>
                </wp:positionV>
                <wp:extent cx="583565" cy="266700"/>
                <wp:effectExtent l="0" t="0" r="6985" b="0"/>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66700"/>
                        </a:xfrm>
                        <a:prstGeom prst="rect">
                          <a:avLst/>
                        </a:prstGeom>
                        <a:solidFill>
                          <a:srgbClr val="FFFFFF"/>
                        </a:solidFill>
                        <a:ln w="9525">
                          <a:solidFill>
                            <a:schemeClr val="bg2">
                              <a:lumMod val="100000"/>
                              <a:lumOff val="0"/>
                            </a:schemeClr>
                          </a:solidFill>
                          <a:miter lim="800000"/>
                          <a:headEnd/>
                          <a:tailEnd/>
                        </a:ln>
                      </wps:spPr>
                      <wps:txbx>
                        <w:txbxContent>
                          <w:p w14:paraId="65E2C1F0" w14:textId="77777777" w:rsidR="00300CFE" w:rsidRPr="00C10C75" w:rsidRDefault="00300CFE" w:rsidP="00C10C75">
                            <w:pPr>
                              <w:rPr>
                                <w:sz w:val="16"/>
                                <w:szCs w:val="16"/>
                              </w:rPr>
                            </w:pPr>
                            <w:r>
                              <w:rPr>
                                <w:sz w:val="16"/>
                                <w:szCs w:val="16"/>
                              </w:rPr>
                              <w:t>Pattern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1E0461" id="Text Box 20" o:spid="_x0000_s1027" type="#_x0000_t202" style="position:absolute;left:0;text-align:left;margin-left:357.55pt;margin-top:214.55pt;width:45.95pt;height: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" strokecolor="#7387af [3214]">
                <v:textbox>
                  <w:txbxContent>
                    <w:p w14:paraId="65E2C1F0" w14:textId="77777777" w:rsidR="00300CFE" w:rsidRPr="00C10C75" w:rsidRDefault="00300CFE" w:rsidP="00C10C75">
                      <w:pPr>
                        <w:rPr>
                          <w:sz w:val="16"/>
                          <w:szCs w:val="16"/>
                        </w:rPr>
                      </w:pPr>
                      <w:r>
                        <w:rPr>
                          <w:sz w:val="16"/>
                          <w:szCs w:val="16"/>
                        </w:rPr>
                        <w:t>Pattern 2</w:t>
                      </w:r>
                    </w:p>
                  </w:txbxContent>
                </v:textbox>
              </v:shape>
            </w:pict>
          </mc:Fallback>
        </mc:AlternateContent>
      </w:r>
      <w:r>
        <w:rPr>
          <w:rFonts w:ascii="Franklin Gothic Book" w:hAnsi="Franklin Gothic Book" w:cs="Times New Roman"/>
          <w:i/>
          <w:noProof/>
          <w:sz w:val="18"/>
          <w:szCs w:val="18"/>
        </w:rPr>
        <mc:AlternateContent>
          <mc:Choice Requires="wps">
            <w:drawing>
              <wp:anchor distT="0" distB="0" distL="114300" distR="114300" simplePos="0" relativeHeight="251656704" behindDoc="0" locked="0" layoutInCell="1" allowOverlap="1" wp14:anchorId="6F9AE5E9" wp14:editId="5D78660E">
                <wp:simplePos x="0" y="0"/>
                <wp:positionH relativeFrom="column">
                  <wp:posOffset>2378710</wp:posOffset>
                </wp:positionH>
                <wp:positionV relativeFrom="paragraph">
                  <wp:posOffset>2724785</wp:posOffset>
                </wp:positionV>
                <wp:extent cx="583565" cy="266700"/>
                <wp:effectExtent l="0" t="0" r="6985"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66700"/>
                        </a:xfrm>
                        <a:prstGeom prst="rect">
                          <a:avLst/>
                        </a:prstGeom>
                        <a:solidFill>
                          <a:srgbClr val="FFFFFF"/>
                        </a:solidFill>
                        <a:ln w="9525">
                          <a:solidFill>
                            <a:schemeClr val="bg2">
                              <a:lumMod val="100000"/>
                              <a:lumOff val="0"/>
                            </a:schemeClr>
                          </a:solidFill>
                          <a:miter lim="800000"/>
                          <a:headEnd/>
                          <a:tailEnd/>
                        </a:ln>
                      </wps:spPr>
                      <wps:txbx>
                        <w:txbxContent>
                          <w:p w14:paraId="26277CBC" w14:textId="77777777" w:rsidR="00300CFE" w:rsidRPr="00C10C75" w:rsidRDefault="00300CFE" w:rsidP="00C10C75">
                            <w:pPr>
                              <w:rPr>
                                <w:sz w:val="16"/>
                                <w:szCs w:val="16"/>
                              </w:rPr>
                            </w:pPr>
                            <w:r>
                              <w:rPr>
                                <w:sz w:val="16"/>
                                <w:szCs w:val="16"/>
                              </w:rPr>
                              <w:t>Pattern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9AE5E9" id="Text Box 19" o:spid="_x0000_s1028" type="#_x0000_t202" style="position:absolute;left:0;text-align:left;margin-left:187.3pt;margin-top:214.55pt;width:45.9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" strokecolor="#7387af [3214]">
                <v:textbox>
                  <w:txbxContent>
                    <w:p w14:paraId="26277CBC" w14:textId="77777777" w:rsidR="00300CFE" w:rsidRPr="00C10C75" w:rsidRDefault="00300CFE" w:rsidP="00C10C75">
                      <w:pPr>
                        <w:rPr>
                          <w:sz w:val="16"/>
                          <w:szCs w:val="16"/>
                        </w:rPr>
                      </w:pPr>
                      <w:r>
                        <w:rPr>
                          <w:sz w:val="16"/>
                          <w:szCs w:val="16"/>
                        </w:rPr>
                        <w:t>Pattern 1</w:t>
                      </w:r>
                    </w:p>
                  </w:txbxContent>
                </v:textbox>
              </v:shape>
            </w:pict>
          </mc:Fallback>
        </mc:AlternateContent>
      </w:r>
      <w:r w:rsidR="00C10C75" w:rsidRPr="00AE7573">
        <w:rPr>
          <w:rFonts w:ascii="Franklin Gothic Book" w:hAnsi="Franklin Gothic Book"/>
          <w:noProof/>
        </w:rPr>
        <w:drawing>
          <wp:inline distT="0" distB="0" distL="0" distR="0" wp14:anchorId="24731255" wp14:editId="6D9315ED">
            <wp:extent cx="6572250" cy="5348398"/>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6573353" cy="5349296"/>
                    </a:xfrm>
                    <a:prstGeom prst="rect">
                      <a:avLst/>
                    </a:prstGeom>
                    <a:noFill/>
                    <a:ln w="9525">
                      <a:noFill/>
                      <a:miter lim="800000"/>
                      <a:headEnd/>
                      <a:tailEnd/>
                    </a:ln>
                  </pic:spPr>
                </pic:pic>
              </a:graphicData>
            </a:graphic>
          </wp:inline>
        </w:drawing>
      </w:r>
    </w:p>
    <w:p w14:paraId="66D9F629" w14:textId="77777777" w:rsidR="008B5B42" w:rsidRPr="00AE7573" w:rsidRDefault="00C10C75" w:rsidP="00C10C75">
      <w:pPr>
        <w:rPr>
          <w:rFonts w:ascii="Franklin Gothic Book" w:hAnsi="Franklin Gothic Book" w:cs="Times New Roman"/>
          <w:i/>
          <w:sz w:val="18"/>
          <w:szCs w:val="18"/>
        </w:rPr>
        <w:sectPr w:rsidR="008B5B42" w:rsidRPr="00AE7573" w:rsidSect="00A92C37">
          <w:pgSz w:w="15840" w:h="12240" w:orient="landscape"/>
          <w:pgMar w:top="1440" w:right="1440" w:bottom="1440" w:left="1440" w:header="720" w:footer="720" w:gutter="0"/>
          <w:cols w:space="720"/>
          <w:docGrid w:linePitch="360"/>
        </w:sectPr>
      </w:pPr>
      <w:r w:rsidRPr="00AE7573">
        <w:rPr>
          <w:rFonts w:ascii="Franklin Gothic Book" w:hAnsi="Franklin Gothic Book" w:cs="Times New Roman"/>
          <w:i/>
          <w:sz w:val="18"/>
          <w:szCs w:val="18"/>
        </w:rPr>
        <w:t>Source: FactSet, McKesson 2013 Investor Day, Express Scripts Drug Trend reports, Avondale Partners estimate</w:t>
      </w:r>
    </w:p>
    <w:p w14:paraId="52C567D2" w14:textId="77777777" w:rsidR="00C10C75" w:rsidRPr="00AE7573" w:rsidRDefault="00C10C75" w:rsidP="00E1091B">
      <w:pPr>
        <w:pBdr>
          <w:bottom w:val="single" w:sz="4" w:space="1" w:color="auto"/>
        </w:pBdr>
        <w:ind w:left="2880" w:right="-72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Exhibit</w:t>
      </w:r>
      <w:r w:rsidR="004C3C70" w:rsidRPr="00AE7573">
        <w:rPr>
          <w:rFonts w:ascii="Franklin Gothic Book" w:hAnsi="Franklin Gothic Book" w:cs="Times New Roman"/>
          <w:b/>
          <w:sz w:val="20"/>
          <w:szCs w:val="20"/>
        </w:rPr>
        <w:t xml:space="preserve"> 12</w:t>
      </w:r>
      <w:r w:rsidR="00C00C34" w:rsidRPr="00AE7573">
        <w:rPr>
          <w:rFonts w:ascii="Franklin Gothic Book" w:hAnsi="Franklin Gothic Book" w:cs="Times New Roman"/>
          <w:b/>
          <w:sz w:val="20"/>
          <w:szCs w:val="20"/>
        </w:rPr>
        <w:t>: McKesson’s Take on Directional Generic Price Inflation</w:t>
      </w:r>
    </w:p>
    <w:p w14:paraId="7A2CD6D3" w14:textId="77777777" w:rsidR="00C10C75" w:rsidRPr="00AE7573" w:rsidRDefault="00C00C34" w:rsidP="00E1091B">
      <w:pPr>
        <w:ind w:left="2880" w:right="-720"/>
        <w:jc w:val="center"/>
        <w:rPr>
          <w:rFonts w:ascii="Franklin Gothic Book" w:hAnsi="Franklin Gothic Book" w:cs="Times New Roman"/>
          <w:i/>
          <w:sz w:val="16"/>
          <w:szCs w:val="16"/>
          <w:highlight w:val="yellow"/>
        </w:rPr>
      </w:pPr>
      <w:r w:rsidRPr="00AE7573">
        <w:rPr>
          <w:rFonts w:ascii="Franklin Gothic Book" w:hAnsi="Franklin Gothic Book"/>
          <w:noProof/>
          <w:szCs w:val="16"/>
        </w:rPr>
        <w:drawing>
          <wp:inline distT="0" distB="0" distL="0" distR="0" wp14:anchorId="3EBD1724" wp14:editId="772D853C">
            <wp:extent cx="4581525" cy="275272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581525" cy="2752725"/>
                    </a:xfrm>
                    <a:prstGeom prst="rect">
                      <a:avLst/>
                    </a:prstGeom>
                    <a:noFill/>
                    <a:ln w="9525">
                      <a:noFill/>
                      <a:miter lim="800000"/>
                      <a:headEnd/>
                      <a:tailEnd/>
                    </a:ln>
                  </pic:spPr>
                </pic:pic>
              </a:graphicData>
            </a:graphic>
          </wp:inline>
        </w:drawing>
      </w:r>
    </w:p>
    <w:p w14:paraId="253A604E" w14:textId="77777777" w:rsidR="00A92C37" w:rsidRPr="00AE7573" w:rsidRDefault="00C10C75" w:rsidP="00E1091B">
      <w:pPr>
        <w:ind w:left="2160" w:firstLine="720"/>
        <w:rPr>
          <w:rFonts w:ascii="Franklin Gothic Book" w:hAnsi="Franklin Gothic Book" w:cs="Times New Roman"/>
          <w:i/>
          <w:sz w:val="18"/>
          <w:szCs w:val="18"/>
        </w:rPr>
        <w:sectPr w:rsidR="00A92C37" w:rsidRPr="00AE7573" w:rsidSect="00A92C37">
          <w:pgSz w:w="12240" w:h="15840"/>
          <w:pgMar w:top="1440" w:right="1440" w:bottom="1440" w:left="1440" w:header="720" w:footer="720" w:gutter="0"/>
          <w:cols w:space="720"/>
          <w:docGrid w:linePitch="360"/>
        </w:sectPr>
      </w:pPr>
      <w:r w:rsidRPr="00AE7573">
        <w:rPr>
          <w:rFonts w:ascii="Franklin Gothic Book" w:hAnsi="Franklin Gothic Book" w:cs="Times New Roman"/>
          <w:i/>
          <w:sz w:val="18"/>
          <w:szCs w:val="18"/>
        </w:rPr>
        <w:t>So</w:t>
      </w:r>
      <w:r w:rsidR="00C00C34" w:rsidRPr="00AE7573">
        <w:rPr>
          <w:rFonts w:ascii="Franklin Gothic Book" w:hAnsi="Franklin Gothic Book" w:cs="Times New Roman"/>
          <w:i/>
          <w:sz w:val="18"/>
          <w:szCs w:val="18"/>
        </w:rPr>
        <w:t>urce: McKesson 2015</w:t>
      </w:r>
      <w:r w:rsidRPr="00AE7573">
        <w:rPr>
          <w:rFonts w:ascii="Franklin Gothic Book" w:hAnsi="Franklin Gothic Book" w:cs="Times New Roman"/>
          <w:i/>
          <w:sz w:val="18"/>
          <w:szCs w:val="18"/>
        </w:rPr>
        <w:t xml:space="preserve"> </w:t>
      </w:r>
    </w:p>
    <w:p w14:paraId="4B8D495B" w14:textId="77777777" w:rsidR="00C00C34" w:rsidRPr="00AE7573" w:rsidRDefault="00A92C37" w:rsidP="00A92C37">
      <w:pPr>
        <w:pBdr>
          <w:bottom w:val="single" w:sz="4" w:space="1" w:color="auto"/>
        </w:pBdr>
        <w:tabs>
          <w:tab w:val="left" w:pos="2520"/>
        </w:tabs>
        <w:ind w:right="-72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w:t>
      </w:r>
      <w:r w:rsidR="004C3C70" w:rsidRPr="00AE7573">
        <w:rPr>
          <w:rFonts w:ascii="Franklin Gothic Book" w:hAnsi="Franklin Gothic Book" w:cs="Times New Roman"/>
          <w:b/>
          <w:sz w:val="20"/>
          <w:szCs w:val="20"/>
        </w:rPr>
        <w:t>xhibit 13</w:t>
      </w:r>
      <w:r w:rsidR="00C00C34" w:rsidRPr="00AE7573">
        <w:rPr>
          <w:rFonts w:ascii="Franklin Gothic Book" w:hAnsi="Franklin Gothic Book" w:cs="Times New Roman"/>
          <w:b/>
          <w:sz w:val="20"/>
          <w:szCs w:val="20"/>
        </w:rPr>
        <w:t>: Generic Price Inflation at its Height</w:t>
      </w:r>
    </w:p>
    <w:p w14:paraId="06440AAB" w14:textId="77777777" w:rsidR="00C00C34" w:rsidRPr="00AE7573" w:rsidRDefault="00A92C37" w:rsidP="00C00C34">
      <w:pPr>
        <w:ind w:left="720" w:right="-720"/>
        <w:jc w:val="center"/>
        <w:rPr>
          <w:rFonts w:ascii="Franklin Gothic Book" w:hAnsi="Franklin Gothic Book" w:cs="Times New Roman"/>
          <w:i/>
          <w:sz w:val="16"/>
          <w:szCs w:val="16"/>
          <w:highlight w:val="yellow"/>
        </w:rPr>
      </w:pPr>
      <w:r w:rsidRPr="00AE7573">
        <w:rPr>
          <w:rFonts w:ascii="Franklin Gothic Book" w:hAnsi="Franklin Gothic Book"/>
          <w:noProof/>
          <w:szCs w:val="16"/>
        </w:rPr>
        <w:drawing>
          <wp:inline distT="0" distB="0" distL="0" distR="0" wp14:anchorId="285D41BD" wp14:editId="1CAFBBB7">
            <wp:extent cx="5276850" cy="3667125"/>
            <wp:effectExtent l="19050" t="0" r="0" b="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276850" cy="3667125"/>
                    </a:xfrm>
                    <a:prstGeom prst="rect">
                      <a:avLst/>
                    </a:prstGeom>
                    <a:noFill/>
                    <a:ln w="9525">
                      <a:noFill/>
                      <a:miter lim="800000"/>
                      <a:headEnd/>
                      <a:tailEnd/>
                    </a:ln>
                  </pic:spPr>
                </pic:pic>
              </a:graphicData>
            </a:graphic>
          </wp:inline>
        </w:drawing>
      </w:r>
    </w:p>
    <w:p w14:paraId="7B59F718" w14:textId="77777777" w:rsidR="00C00C34" w:rsidRPr="00AE7573" w:rsidRDefault="00C00C34" w:rsidP="00C00C34">
      <w:pPr>
        <w:ind w:left="1260"/>
        <w:jc w:val="both"/>
        <w:rPr>
          <w:rFonts w:ascii="Franklin Gothic Book" w:hAnsi="Franklin Gothic Book" w:cs="Times New Roman"/>
          <w:i/>
          <w:sz w:val="18"/>
          <w:szCs w:val="18"/>
        </w:rPr>
      </w:pPr>
      <w:r w:rsidRPr="00AE7573">
        <w:rPr>
          <w:rFonts w:ascii="Franklin Gothic Book" w:hAnsi="Franklin Gothic Book" w:cs="Times New Roman"/>
          <w:i/>
          <w:sz w:val="18"/>
          <w:szCs w:val="18"/>
        </w:rPr>
        <w:t xml:space="preserve">Source: </w:t>
      </w:r>
      <w:r w:rsidR="00A92C37" w:rsidRPr="00AE7573">
        <w:rPr>
          <w:rFonts w:ascii="Franklin Gothic Book" w:hAnsi="Franklin Gothic Book" w:cs="Times New Roman"/>
          <w:i/>
          <w:sz w:val="18"/>
          <w:szCs w:val="18"/>
        </w:rPr>
        <w:t>Drug Channels</w:t>
      </w:r>
    </w:p>
    <w:p w14:paraId="45693DAB" w14:textId="77777777" w:rsidR="00C00C34" w:rsidRPr="00AE7573" w:rsidRDefault="00C00C34" w:rsidP="00C00C34">
      <w:pPr>
        <w:ind w:left="1440"/>
        <w:jc w:val="both"/>
        <w:rPr>
          <w:rFonts w:ascii="Franklin Gothic Book" w:hAnsi="Franklin Gothic Book" w:cs="Times New Roman"/>
          <w:sz w:val="20"/>
          <w:szCs w:val="20"/>
          <w:highlight w:val="yellow"/>
        </w:rPr>
      </w:pPr>
    </w:p>
    <w:p w14:paraId="716F9CF7" w14:textId="77777777" w:rsidR="00A92C37" w:rsidRPr="00AE7573" w:rsidRDefault="00A92C37" w:rsidP="00A92C37">
      <w:pPr>
        <w:tabs>
          <w:tab w:val="left" w:pos="2610"/>
        </w:tabs>
        <w:ind w:right="-720"/>
        <w:rPr>
          <w:rFonts w:ascii="Franklin Gothic Book" w:hAnsi="Franklin Gothic Book" w:cs="Times New Roman"/>
          <w:b/>
          <w:sz w:val="20"/>
          <w:szCs w:val="20"/>
          <w:highlight w:val="yellow"/>
        </w:rPr>
      </w:pPr>
    </w:p>
    <w:p w14:paraId="61E59362" w14:textId="77777777" w:rsidR="00A92C37" w:rsidRPr="00AE7573" w:rsidRDefault="00A92C37" w:rsidP="00A92C37">
      <w:pPr>
        <w:tabs>
          <w:tab w:val="left" w:pos="2610"/>
        </w:tabs>
        <w:ind w:right="-720"/>
        <w:rPr>
          <w:rFonts w:ascii="Franklin Gothic Book" w:hAnsi="Franklin Gothic Book" w:cs="Times New Roman"/>
          <w:b/>
          <w:sz w:val="20"/>
          <w:szCs w:val="20"/>
          <w:highlight w:val="yellow"/>
        </w:rPr>
      </w:pPr>
    </w:p>
    <w:p w14:paraId="3F5406EB" w14:textId="77777777" w:rsidR="00A92C37" w:rsidRPr="00AE7573" w:rsidRDefault="00A92C37" w:rsidP="00A92C37">
      <w:pPr>
        <w:tabs>
          <w:tab w:val="left" w:pos="2610"/>
        </w:tabs>
        <w:ind w:right="-720"/>
        <w:rPr>
          <w:rFonts w:ascii="Franklin Gothic Book" w:hAnsi="Franklin Gothic Book" w:cs="Times New Roman"/>
          <w:b/>
          <w:sz w:val="20"/>
          <w:szCs w:val="20"/>
          <w:highlight w:val="yellow"/>
        </w:rPr>
      </w:pPr>
    </w:p>
    <w:p w14:paraId="159A49EE" w14:textId="77777777" w:rsidR="00A92C37" w:rsidRPr="00AE7573" w:rsidRDefault="00A92C37" w:rsidP="00A92C37">
      <w:pPr>
        <w:tabs>
          <w:tab w:val="left" w:pos="2610"/>
        </w:tabs>
        <w:ind w:right="-720"/>
        <w:rPr>
          <w:rFonts w:ascii="Franklin Gothic Book" w:hAnsi="Franklin Gothic Book" w:cs="Times New Roman"/>
          <w:b/>
          <w:sz w:val="20"/>
          <w:szCs w:val="20"/>
          <w:highlight w:val="yellow"/>
        </w:rPr>
      </w:pPr>
    </w:p>
    <w:p w14:paraId="5B12D9CB" w14:textId="77777777" w:rsidR="00C00C34" w:rsidRPr="00AE7573" w:rsidRDefault="004C3C70" w:rsidP="00A92C37">
      <w:pPr>
        <w:pBdr>
          <w:bottom w:val="single" w:sz="4" w:space="1" w:color="auto"/>
        </w:pBdr>
        <w:tabs>
          <w:tab w:val="left" w:pos="2610"/>
        </w:tabs>
        <w:ind w:right="-72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Exhibit 14</w:t>
      </w:r>
      <w:r w:rsidR="00C00C34" w:rsidRPr="00AE7573">
        <w:rPr>
          <w:rFonts w:ascii="Franklin Gothic Book" w:hAnsi="Franklin Gothic Book" w:cs="Times New Roman"/>
          <w:b/>
          <w:sz w:val="20"/>
          <w:szCs w:val="20"/>
        </w:rPr>
        <w:t xml:space="preserve">: Generic Pricing Reverts </w:t>
      </w:r>
    </w:p>
    <w:p w14:paraId="7D3A32A2" w14:textId="77777777" w:rsidR="00C00C34" w:rsidRPr="00AE7573" w:rsidRDefault="00A92C37" w:rsidP="00C00C34">
      <w:pPr>
        <w:ind w:left="720" w:right="-720"/>
        <w:jc w:val="center"/>
        <w:rPr>
          <w:rFonts w:ascii="Franklin Gothic Book" w:hAnsi="Franklin Gothic Book" w:cs="Times New Roman"/>
          <w:i/>
          <w:sz w:val="16"/>
          <w:szCs w:val="16"/>
          <w:highlight w:val="yellow"/>
        </w:rPr>
      </w:pPr>
      <w:r w:rsidRPr="00AE7573">
        <w:rPr>
          <w:rFonts w:ascii="Franklin Gothic Book" w:hAnsi="Franklin Gothic Book"/>
          <w:noProof/>
          <w:szCs w:val="16"/>
        </w:rPr>
        <w:drawing>
          <wp:inline distT="0" distB="0" distL="0" distR="0" wp14:anchorId="1CC11CF8" wp14:editId="3781267E">
            <wp:extent cx="5429250" cy="3962400"/>
            <wp:effectExtent l="19050" t="0" r="0" b="0"/>
            <wp:docPr id="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429250" cy="3962400"/>
                    </a:xfrm>
                    <a:prstGeom prst="rect">
                      <a:avLst/>
                    </a:prstGeom>
                    <a:noFill/>
                    <a:ln w="9525">
                      <a:noFill/>
                      <a:miter lim="800000"/>
                      <a:headEnd/>
                      <a:tailEnd/>
                    </a:ln>
                  </pic:spPr>
                </pic:pic>
              </a:graphicData>
            </a:graphic>
          </wp:inline>
        </w:drawing>
      </w:r>
    </w:p>
    <w:p w14:paraId="3CB574A7" w14:textId="77777777" w:rsidR="00D00904" w:rsidRPr="00AE7573" w:rsidRDefault="008054A9" w:rsidP="00C00C34">
      <w:pPr>
        <w:ind w:left="1260"/>
        <w:jc w:val="both"/>
        <w:rPr>
          <w:rFonts w:ascii="Franklin Gothic Book" w:hAnsi="Franklin Gothic Book" w:cs="Times New Roman"/>
          <w:i/>
          <w:sz w:val="18"/>
          <w:szCs w:val="18"/>
        </w:rPr>
      </w:pPr>
      <w:r w:rsidRPr="00AE7573">
        <w:rPr>
          <w:rFonts w:ascii="Franklin Gothic Book" w:hAnsi="Franklin Gothic Book" w:cs="Times New Roman"/>
          <w:i/>
          <w:sz w:val="18"/>
          <w:szCs w:val="18"/>
        </w:rPr>
        <w:t>Source:Drug</w:t>
      </w:r>
      <w:r w:rsidR="00A92C37" w:rsidRPr="00AE7573">
        <w:rPr>
          <w:rFonts w:ascii="Franklin Gothic Book" w:hAnsi="Franklin Gothic Book" w:cs="Times New Roman"/>
          <w:i/>
          <w:sz w:val="18"/>
          <w:szCs w:val="18"/>
        </w:rPr>
        <w:t>Channels</w:t>
      </w:r>
    </w:p>
    <w:p w14:paraId="1848F1A1" w14:textId="77777777" w:rsidR="00D00904" w:rsidRPr="00AE7573" w:rsidRDefault="00D00904" w:rsidP="00D00904">
      <w:pPr>
        <w:rPr>
          <w:rFonts w:ascii="Franklin Gothic Book" w:hAnsi="Franklin Gothic Book" w:cs="Times New Roman"/>
          <w:sz w:val="18"/>
          <w:szCs w:val="18"/>
        </w:rPr>
      </w:pPr>
    </w:p>
    <w:p w14:paraId="416A617D" w14:textId="77777777" w:rsidR="00D00904" w:rsidRPr="00AE7573" w:rsidRDefault="00D00904" w:rsidP="00D00904">
      <w:pPr>
        <w:rPr>
          <w:rFonts w:ascii="Franklin Gothic Book" w:hAnsi="Franklin Gothic Book" w:cs="Times New Roman"/>
          <w:sz w:val="18"/>
          <w:szCs w:val="18"/>
        </w:rPr>
      </w:pPr>
    </w:p>
    <w:p w14:paraId="292AD480" w14:textId="77777777" w:rsidR="00D00904" w:rsidRPr="00AE7573" w:rsidRDefault="00D00904" w:rsidP="00D00904">
      <w:pPr>
        <w:tabs>
          <w:tab w:val="left" w:pos="8475"/>
        </w:tabs>
        <w:rPr>
          <w:rFonts w:ascii="Franklin Gothic Book" w:hAnsi="Franklin Gothic Book" w:cs="Times New Roman"/>
          <w:sz w:val="18"/>
          <w:szCs w:val="18"/>
        </w:rPr>
      </w:pPr>
      <w:r w:rsidRPr="00AE7573">
        <w:rPr>
          <w:rFonts w:ascii="Franklin Gothic Book" w:hAnsi="Franklin Gothic Book" w:cs="Times New Roman"/>
          <w:sz w:val="18"/>
          <w:szCs w:val="18"/>
        </w:rPr>
        <w:tab/>
      </w:r>
    </w:p>
    <w:p w14:paraId="6B26EF0A" w14:textId="77777777" w:rsidR="00D00904" w:rsidRPr="00AE7573" w:rsidRDefault="00D00904" w:rsidP="00D00904">
      <w:pPr>
        <w:rPr>
          <w:rFonts w:ascii="Franklin Gothic Book" w:hAnsi="Franklin Gothic Book" w:cs="Times New Roman"/>
          <w:sz w:val="18"/>
          <w:szCs w:val="18"/>
        </w:rPr>
      </w:pPr>
    </w:p>
    <w:p w14:paraId="4FAD49D8" w14:textId="77777777" w:rsidR="002773DE" w:rsidRPr="00AE7573" w:rsidRDefault="002773DE" w:rsidP="00D00904">
      <w:pPr>
        <w:rPr>
          <w:rFonts w:ascii="Franklin Gothic Book" w:hAnsi="Franklin Gothic Book" w:cs="Times New Roman"/>
          <w:sz w:val="18"/>
          <w:szCs w:val="18"/>
        </w:rPr>
        <w:sectPr w:rsidR="002773DE" w:rsidRPr="00AE7573" w:rsidSect="00A92C37">
          <w:pgSz w:w="15840" w:h="12240" w:orient="landscape"/>
          <w:pgMar w:top="1440" w:right="1440" w:bottom="1440" w:left="1440" w:header="720" w:footer="720" w:gutter="0"/>
          <w:cols w:space="720"/>
          <w:docGrid w:linePitch="360"/>
        </w:sectPr>
      </w:pPr>
    </w:p>
    <w:p w14:paraId="45F6BD02" w14:textId="77777777" w:rsidR="00186DC9" w:rsidRPr="00AE7573" w:rsidRDefault="00CB7854" w:rsidP="00F11A3A">
      <w:pPr>
        <w:ind w:left="2520" w:right="-720"/>
        <w:jc w:val="both"/>
        <w:rPr>
          <w:rFonts w:ascii="Franklin Gothic Book" w:hAnsi="Franklin Gothic Book" w:cs="Times New Roman"/>
          <w:b/>
          <w:sz w:val="24"/>
          <w:szCs w:val="24"/>
        </w:rPr>
      </w:pPr>
      <w:r w:rsidRPr="00AE7573">
        <w:rPr>
          <w:rFonts w:ascii="Franklin Gothic Book" w:hAnsi="Franklin Gothic Book"/>
          <w:noProof/>
          <w:szCs w:val="24"/>
        </w:rPr>
        <w:lastRenderedPageBreak/>
        <w:drawing>
          <wp:inline distT="0" distB="0" distL="0" distR="0" wp14:anchorId="70AE85CA" wp14:editId="724F844D">
            <wp:extent cx="5208270" cy="246380"/>
            <wp:effectExtent l="19050" t="0" r="0"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5208270" cy="246380"/>
                    </a:xfrm>
                    <a:prstGeom prst="rect">
                      <a:avLst/>
                    </a:prstGeom>
                    <a:noFill/>
                    <a:ln w="9525">
                      <a:noFill/>
                      <a:miter lim="800000"/>
                      <a:headEnd/>
                      <a:tailEnd/>
                    </a:ln>
                  </pic:spPr>
                </pic:pic>
              </a:graphicData>
            </a:graphic>
          </wp:inline>
        </w:drawing>
      </w:r>
    </w:p>
    <w:p w14:paraId="25BDD1E4" w14:textId="77777777" w:rsidR="0007061B" w:rsidRPr="00AE7573" w:rsidRDefault="00245059" w:rsidP="008F6CE8">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channel through which drugs flow from manufacturers to pharmacies</w:t>
      </w:r>
      <w:r w:rsidR="003A7BB0" w:rsidRPr="00AE7573">
        <w:rPr>
          <w:rFonts w:ascii="Franklin Gothic Book" w:hAnsi="Franklin Gothic Book" w:cs="Times New Roman"/>
          <w:sz w:val="20"/>
          <w:szCs w:val="20"/>
        </w:rPr>
        <w:t>/providers</w:t>
      </w:r>
      <w:r w:rsidR="0007061B" w:rsidRPr="00AE7573">
        <w:rPr>
          <w:rFonts w:ascii="Franklin Gothic Book" w:hAnsi="Franklin Gothic Book" w:cs="Times New Roman"/>
          <w:sz w:val="20"/>
          <w:szCs w:val="20"/>
        </w:rPr>
        <w:t xml:space="preserve"> in the U.S.</w:t>
      </w:r>
      <w:r w:rsidRPr="00AE7573">
        <w:rPr>
          <w:rFonts w:ascii="Franklin Gothic Book" w:hAnsi="Franklin Gothic Book" w:cs="Times New Roman"/>
          <w:sz w:val="20"/>
          <w:szCs w:val="20"/>
        </w:rPr>
        <w:t xml:space="preserve"> is dominated by three wholesalers: AmerisourceBergen Corporation (</w:t>
      </w:r>
      <w:r w:rsidR="00D26EDA" w:rsidRPr="00AE7573">
        <w:rPr>
          <w:rFonts w:ascii="Franklin Gothic Book" w:hAnsi="Franklin Gothic Book" w:cs="Times New Roman"/>
          <w:sz w:val="20"/>
          <w:szCs w:val="20"/>
        </w:rPr>
        <w:t>ABC</w:t>
      </w:r>
      <w:r w:rsidRPr="00AE7573">
        <w:rPr>
          <w:rFonts w:ascii="Franklin Gothic Book" w:hAnsi="Franklin Gothic Book" w:cs="Times New Roman"/>
          <w:sz w:val="20"/>
          <w:szCs w:val="20"/>
        </w:rPr>
        <w:t>), Cardinal Health Inc. (</w:t>
      </w:r>
      <w:r w:rsidR="00D26EDA" w:rsidRPr="00AE7573">
        <w:rPr>
          <w:rFonts w:ascii="Franklin Gothic Book" w:hAnsi="Franklin Gothic Book" w:cs="Times New Roman"/>
          <w:sz w:val="20"/>
          <w:szCs w:val="20"/>
        </w:rPr>
        <w:t>CAH</w:t>
      </w:r>
      <w:r w:rsidRPr="00AE7573">
        <w:rPr>
          <w:rFonts w:ascii="Franklin Gothic Book" w:hAnsi="Franklin Gothic Book" w:cs="Times New Roman"/>
          <w:sz w:val="20"/>
          <w:szCs w:val="20"/>
        </w:rPr>
        <w:t>), an</w:t>
      </w:r>
      <w:r w:rsidR="0007061B" w:rsidRPr="00AE7573">
        <w:rPr>
          <w:rFonts w:ascii="Franklin Gothic Book" w:hAnsi="Franklin Gothic Book" w:cs="Times New Roman"/>
          <w:sz w:val="20"/>
          <w:szCs w:val="20"/>
        </w:rPr>
        <w:t xml:space="preserve">d </w:t>
      </w:r>
      <w:r w:rsidR="00F229D0" w:rsidRPr="00AE7573">
        <w:rPr>
          <w:rFonts w:ascii="Franklin Gothic Book" w:hAnsi="Franklin Gothic Book" w:cs="Times New Roman"/>
          <w:sz w:val="20"/>
          <w:szCs w:val="20"/>
        </w:rPr>
        <w:t>McKes</w:t>
      </w:r>
      <w:r w:rsidR="00D26EDA" w:rsidRPr="00AE7573">
        <w:rPr>
          <w:rFonts w:ascii="Franklin Gothic Book" w:hAnsi="Franklin Gothic Book" w:cs="Times New Roman"/>
          <w:sz w:val="20"/>
          <w:szCs w:val="20"/>
        </w:rPr>
        <w:t>son Corporation (MCK</w:t>
      </w:r>
      <w:r w:rsidR="0007061B" w:rsidRPr="00AE7573">
        <w:rPr>
          <w:rFonts w:ascii="Franklin Gothic Book" w:hAnsi="Franklin Gothic Book" w:cs="Times New Roman"/>
          <w:sz w:val="20"/>
          <w:szCs w:val="20"/>
        </w:rPr>
        <w:t xml:space="preserve">). </w:t>
      </w:r>
      <w:r w:rsidR="00C774A6" w:rsidRPr="00AE7573">
        <w:rPr>
          <w:rFonts w:ascii="Franklin Gothic Book" w:hAnsi="Franklin Gothic Book" w:cs="Times New Roman"/>
          <w:sz w:val="20"/>
          <w:szCs w:val="20"/>
        </w:rPr>
        <w:t>C</w:t>
      </w:r>
      <w:r w:rsidR="0007061B" w:rsidRPr="00AE7573">
        <w:rPr>
          <w:rFonts w:ascii="Franklin Gothic Book" w:hAnsi="Franklin Gothic Book" w:cs="Times New Roman"/>
          <w:sz w:val="20"/>
          <w:szCs w:val="20"/>
        </w:rPr>
        <w:t>ollectively</w:t>
      </w:r>
      <w:r w:rsidR="00C774A6" w:rsidRPr="00AE7573">
        <w:rPr>
          <w:rFonts w:ascii="Franklin Gothic Book" w:hAnsi="Franklin Gothic Book" w:cs="Times New Roman"/>
          <w:sz w:val="20"/>
          <w:szCs w:val="20"/>
        </w:rPr>
        <w:t>, the Big Three</w:t>
      </w:r>
      <w:r w:rsidR="0007061B" w:rsidRPr="00AE7573">
        <w:rPr>
          <w:rFonts w:ascii="Franklin Gothic Book" w:hAnsi="Franklin Gothic Book" w:cs="Times New Roman"/>
          <w:sz w:val="20"/>
          <w:szCs w:val="20"/>
        </w:rPr>
        <w:t xml:space="preserve"> generated </w:t>
      </w:r>
      <w:r w:rsidR="00BF544B" w:rsidRPr="00AE7573">
        <w:rPr>
          <w:rFonts w:ascii="Franklin Gothic Book" w:hAnsi="Franklin Gothic Book" w:cs="Times New Roman"/>
          <w:sz w:val="20"/>
          <w:szCs w:val="20"/>
        </w:rPr>
        <w:t>over</w:t>
      </w:r>
      <w:r w:rsidR="00E837A1" w:rsidRPr="00AE7573">
        <w:rPr>
          <w:rFonts w:ascii="Franklin Gothic Book" w:hAnsi="Franklin Gothic Book" w:cs="Times New Roman"/>
          <w:sz w:val="20"/>
          <w:szCs w:val="20"/>
        </w:rPr>
        <w:t xml:space="preserve"> </w:t>
      </w:r>
      <w:r w:rsidR="00BF544B" w:rsidRPr="00AE7573">
        <w:rPr>
          <w:rFonts w:ascii="Franklin Gothic Book" w:hAnsi="Franklin Gothic Book" w:cs="Times New Roman"/>
          <w:sz w:val="20"/>
          <w:szCs w:val="20"/>
        </w:rPr>
        <w:t>$4</w:t>
      </w:r>
      <w:r w:rsidR="0007061B" w:rsidRPr="00AE7573">
        <w:rPr>
          <w:rFonts w:ascii="Franklin Gothic Book" w:hAnsi="Franklin Gothic Book" w:cs="Times New Roman"/>
          <w:sz w:val="20"/>
          <w:szCs w:val="20"/>
        </w:rPr>
        <w:t>00B in</w:t>
      </w:r>
      <w:r w:rsidR="00E837A1" w:rsidRPr="00AE7573">
        <w:rPr>
          <w:rFonts w:ascii="Franklin Gothic Book" w:hAnsi="Franklin Gothic Book" w:cs="Times New Roman"/>
          <w:sz w:val="20"/>
          <w:szCs w:val="20"/>
        </w:rPr>
        <w:t xml:space="preserve"> distribution</w:t>
      </w:r>
      <w:r w:rsidR="0007061B" w:rsidRPr="00AE7573">
        <w:rPr>
          <w:rFonts w:ascii="Franklin Gothic Book" w:hAnsi="Franklin Gothic Book" w:cs="Times New Roman"/>
          <w:sz w:val="20"/>
          <w:szCs w:val="20"/>
        </w:rPr>
        <w:t xml:space="preserve"> revenues during</w:t>
      </w:r>
      <w:r w:rsidR="00A138F8" w:rsidRPr="00AE7573">
        <w:rPr>
          <w:rFonts w:ascii="Franklin Gothic Book" w:hAnsi="Franklin Gothic Book" w:cs="Times New Roman"/>
          <w:sz w:val="20"/>
          <w:szCs w:val="20"/>
        </w:rPr>
        <w:t xml:space="preserve"> </w:t>
      </w:r>
      <w:r w:rsidR="00BF544B" w:rsidRPr="00AE7573">
        <w:rPr>
          <w:rFonts w:ascii="Franklin Gothic Book" w:hAnsi="Franklin Gothic Book" w:cs="Times New Roman"/>
          <w:sz w:val="20"/>
          <w:szCs w:val="20"/>
        </w:rPr>
        <w:t>CY2015</w:t>
      </w:r>
      <w:r w:rsidR="0007061B" w:rsidRPr="00AE7573">
        <w:rPr>
          <w:rFonts w:ascii="Franklin Gothic Book" w:hAnsi="Franklin Gothic Book" w:cs="Times New Roman"/>
          <w:sz w:val="20"/>
          <w:szCs w:val="20"/>
        </w:rPr>
        <w:t>, which we estimate to be 85% of total drug distribution revenues in the U.S.</w:t>
      </w:r>
    </w:p>
    <w:p w14:paraId="7E29DB56" w14:textId="77777777" w:rsidR="00F229D0" w:rsidRPr="00AE7573" w:rsidRDefault="003658F7" w:rsidP="008F6CE8">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Beyond the actual manufacturer, t</w:t>
      </w:r>
      <w:r w:rsidR="00F229D0" w:rsidRPr="00AE7573">
        <w:rPr>
          <w:rFonts w:ascii="Franklin Gothic Book" w:hAnsi="Franklin Gothic Book" w:cs="Times New Roman"/>
          <w:sz w:val="20"/>
          <w:szCs w:val="20"/>
        </w:rPr>
        <w:t xml:space="preserve">he </w:t>
      </w:r>
      <w:r w:rsidRPr="00AE7573">
        <w:rPr>
          <w:rFonts w:ascii="Franklin Gothic Book" w:hAnsi="Franklin Gothic Book" w:cs="Times New Roman"/>
          <w:sz w:val="20"/>
          <w:szCs w:val="20"/>
        </w:rPr>
        <w:t xml:space="preserve">major hubs within the </w:t>
      </w:r>
      <w:r w:rsidR="00F229D0" w:rsidRPr="00AE7573">
        <w:rPr>
          <w:rFonts w:ascii="Franklin Gothic Book" w:hAnsi="Franklin Gothic Book" w:cs="Times New Roman"/>
          <w:sz w:val="20"/>
          <w:szCs w:val="20"/>
        </w:rPr>
        <w:t xml:space="preserve">drug distribution industry </w:t>
      </w:r>
      <w:r w:rsidRPr="00AE7573">
        <w:rPr>
          <w:rFonts w:ascii="Franklin Gothic Book" w:hAnsi="Franklin Gothic Book" w:cs="Times New Roman"/>
          <w:sz w:val="20"/>
          <w:szCs w:val="20"/>
        </w:rPr>
        <w:t xml:space="preserve">are </w:t>
      </w:r>
      <w:r w:rsidR="00F229D0" w:rsidRPr="00AE7573">
        <w:rPr>
          <w:rFonts w:ascii="Franklin Gothic Book" w:hAnsi="Franklin Gothic Book" w:cs="Times New Roman"/>
          <w:sz w:val="20"/>
          <w:szCs w:val="20"/>
        </w:rPr>
        <w:t xml:space="preserve">full-line wholesalers and specialty distributors.  </w:t>
      </w:r>
    </w:p>
    <w:p w14:paraId="26D06555" w14:textId="77777777" w:rsidR="003A0831" w:rsidRPr="00AE7573" w:rsidRDefault="003A0831" w:rsidP="00FC585D">
      <w:pPr>
        <w:ind w:left="2520"/>
        <w:jc w:val="both"/>
        <w:rPr>
          <w:rFonts w:ascii="Franklin Gothic Book" w:hAnsi="Franklin Gothic Book" w:cs="Times New Roman"/>
          <w:u w:val="single"/>
        </w:rPr>
      </w:pPr>
      <w:r w:rsidRPr="00AE7573">
        <w:rPr>
          <w:rFonts w:ascii="Franklin Gothic Book" w:hAnsi="Franklin Gothic Book" w:cs="Times New Roman"/>
          <w:u w:val="single"/>
        </w:rPr>
        <w:t>Full-Line Whole</w:t>
      </w:r>
      <w:r w:rsidR="00F229D0" w:rsidRPr="00AE7573">
        <w:rPr>
          <w:rFonts w:ascii="Franklin Gothic Book" w:hAnsi="Franklin Gothic Book" w:cs="Times New Roman"/>
          <w:u w:val="single"/>
        </w:rPr>
        <w:t>salers</w:t>
      </w:r>
    </w:p>
    <w:p w14:paraId="23CC47B8" w14:textId="77777777" w:rsidR="00F229D0" w:rsidRPr="00AE7573" w:rsidRDefault="00F229D0" w:rsidP="00FC585D">
      <w:pPr>
        <w:pStyle w:val="ListParagraph"/>
        <w:numPr>
          <w:ilvl w:val="0"/>
          <w:numId w:val="16"/>
        </w:numPr>
        <w:ind w:left="288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Full-line wholesalers</w:t>
      </w:r>
      <w:r w:rsidR="003A0831" w:rsidRPr="00AE7573">
        <w:rPr>
          <w:rFonts w:ascii="Franklin Gothic Book" w:hAnsi="Franklin Gothic Book" w:cs="Times New Roman"/>
          <w:sz w:val="20"/>
          <w:szCs w:val="20"/>
        </w:rPr>
        <w:t xml:space="preserve"> purchase, inventory, and sell manufacturers’ products (i.e.</w:t>
      </w:r>
      <w:r w:rsidR="00244F9F" w:rsidRPr="00AE7573">
        <w:rPr>
          <w:rFonts w:ascii="Franklin Gothic Book" w:hAnsi="Franklin Gothic Book" w:cs="Times New Roman"/>
          <w:sz w:val="20"/>
          <w:szCs w:val="20"/>
        </w:rPr>
        <w:t>,</w:t>
      </w:r>
      <w:r w:rsidR="003A0831" w:rsidRPr="00AE7573">
        <w:rPr>
          <w:rFonts w:ascii="Franklin Gothic Book" w:hAnsi="Franklin Gothic Book" w:cs="Times New Roman"/>
          <w:sz w:val="20"/>
          <w:szCs w:val="20"/>
        </w:rPr>
        <w:t xml:space="preserve"> drugs) to </w:t>
      </w:r>
      <w:r w:rsidR="003D61ED" w:rsidRPr="00AE7573">
        <w:rPr>
          <w:rFonts w:ascii="Franklin Gothic Book" w:hAnsi="Franklin Gothic Book" w:cs="Times New Roman"/>
          <w:sz w:val="20"/>
          <w:szCs w:val="20"/>
        </w:rPr>
        <w:t>licensed di</w:t>
      </w:r>
      <w:r w:rsidR="00EE5DD8" w:rsidRPr="00AE7573">
        <w:rPr>
          <w:rFonts w:ascii="Franklin Gothic Book" w:hAnsi="Franklin Gothic Book" w:cs="Times New Roman"/>
          <w:sz w:val="20"/>
          <w:szCs w:val="20"/>
        </w:rPr>
        <w:t>spensaries (i.e.</w:t>
      </w:r>
      <w:r w:rsidR="00244F9F" w:rsidRPr="00AE7573">
        <w:rPr>
          <w:rFonts w:ascii="Franklin Gothic Book" w:hAnsi="Franklin Gothic Book" w:cs="Times New Roman"/>
          <w:sz w:val="20"/>
          <w:szCs w:val="20"/>
        </w:rPr>
        <w:t>,</w:t>
      </w:r>
      <w:r w:rsidR="00EE5DD8" w:rsidRPr="00AE7573">
        <w:rPr>
          <w:rFonts w:ascii="Franklin Gothic Book" w:hAnsi="Franklin Gothic Book" w:cs="Times New Roman"/>
          <w:sz w:val="20"/>
          <w:szCs w:val="20"/>
        </w:rPr>
        <w:t xml:space="preserve"> ph</w:t>
      </w:r>
      <w:r w:rsidR="00D413A1" w:rsidRPr="00AE7573">
        <w:rPr>
          <w:rFonts w:ascii="Franklin Gothic Book" w:hAnsi="Franklin Gothic Book" w:cs="Times New Roman"/>
          <w:sz w:val="20"/>
          <w:szCs w:val="20"/>
        </w:rPr>
        <w:t>armacies). Dispensaries can be defined as</w:t>
      </w:r>
      <w:r w:rsidR="007453B2" w:rsidRPr="00AE7573">
        <w:rPr>
          <w:rFonts w:ascii="Franklin Gothic Book" w:hAnsi="Franklin Gothic Book" w:cs="Times New Roman"/>
          <w:sz w:val="20"/>
          <w:szCs w:val="20"/>
        </w:rPr>
        <w:t>:</w:t>
      </w:r>
      <w:r w:rsidR="00EE5DD8" w:rsidRPr="00AE7573">
        <w:rPr>
          <w:rFonts w:ascii="Franklin Gothic Book" w:hAnsi="Franklin Gothic Book" w:cs="Times New Roman"/>
          <w:sz w:val="20"/>
          <w:szCs w:val="20"/>
        </w:rPr>
        <w:t xml:space="preserve"> 1) Chain Drugstor</w:t>
      </w:r>
      <w:r w:rsidRPr="00AE7573">
        <w:rPr>
          <w:rFonts w:ascii="Franklin Gothic Book" w:hAnsi="Franklin Gothic Book" w:cs="Times New Roman"/>
          <w:sz w:val="20"/>
          <w:szCs w:val="20"/>
        </w:rPr>
        <w:t>es – includes chain</w:t>
      </w:r>
      <w:r w:rsidR="003D781A" w:rsidRPr="00AE7573">
        <w:rPr>
          <w:rFonts w:ascii="Franklin Gothic Book" w:hAnsi="Franklin Gothic Book" w:cs="Times New Roman"/>
          <w:sz w:val="20"/>
          <w:szCs w:val="20"/>
        </w:rPr>
        <w:t xml:space="preserve"> pharmacies as well as </w:t>
      </w:r>
      <w:r w:rsidRPr="00AE7573">
        <w:rPr>
          <w:rFonts w:ascii="Franklin Gothic Book" w:hAnsi="Franklin Gothic Book" w:cs="Times New Roman"/>
          <w:sz w:val="20"/>
          <w:szCs w:val="20"/>
        </w:rPr>
        <w:t>grocery stores</w:t>
      </w:r>
      <w:r w:rsidR="00EE5DD8" w:rsidRPr="00AE7573">
        <w:rPr>
          <w:rFonts w:ascii="Franklin Gothic Book" w:hAnsi="Franklin Gothic Book" w:cs="Times New Roman"/>
          <w:sz w:val="20"/>
          <w:szCs w:val="20"/>
        </w:rPr>
        <w:t xml:space="preserve"> and mass merchants</w:t>
      </w:r>
      <w:r w:rsidRPr="00AE7573">
        <w:rPr>
          <w:rFonts w:ascii="Franklin Gothic Book" w:hAnsi="Franklin Gothic Book" w:cs="Times New Roman"/>
          <w:sz w:val="20"/>
          <w:szCs w:val="20"/>
        </w:rPr>
        <w:t xml:space="preserve"> with pharmacies</w:t>
      </w:r>
      <w:r w:rsidR="00EE5DD8" w:rsidRPr="00AE7573">
        <w:rPr>
          <w:rFonts w:ascii="Franklin Gothic Book" w:hAnsi="Franklin Gothic Book" w:cs="Times New Roman"/>
          <w:sz w:val="20"/>
          <w:szCs w:val="20"/>
        </w:rPr>
        <w:t xml:space="preserve">; 2) Hospitals and HMOs; 3) Independent Pharmacies; 4) Mail Order Pharmacies; 5) Clinics and Nursing Homes. </w:t>
      </w:r>
    </w:p>
    <w:p w14:paraId="6EE82F83" w14:textId="77777777" w:rsidR="00CD1221" w:rsidRPr="00AE7573" w:rsidRDefault="00CD1221" w:rsidP="00CD1221">
      <w:pPr>
        <w:pStyle w:val="ListParagraph"/>
        <w:ind w:left="2880" w:right="-720"/>
        <w:jc w:val="both"/>
        <w:rPr>
          <w:rFonts w:ascii="Franklin Gothic Book" w:hAnsi="Franklin Gothic Book" w:cs="Times New Roman"/>
          <w:sz w:val="20"/>
          <w:szCs w:val="20"/>
        </w:rPr>
      </w:pPr>
    </w:p>
    <w:p w14:paraId="5C73B457" w14:textId="77777777" w:rsidR="00F66A39" w:rsidRPr="00AE7573" w:rsidRDefault="002B023B" w:rsidP="00F11A3A">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15</w:t>
      </w:r>
      <w:r w:rsidR="00DE2141" w:rsidRPr="00AE7573">
        <w:rPr>
          <w:rFonts w:ascii="Franklin Gothic Book" w:hAnsi="Franklin Gothic Book" w:cs="Times New Roman"/>
          <w:b/>
          <w:sz w:val="20"/>
          <w:szCs w:val="20"/>
        </w:rPr>
        <w:t xml:space="preserve">: </w:t>
      </w:r>
      <w:r w:rsidR="0086058F" w:rsidRPr="00AE7573">
        <w:rPr>
          <w:rFonts w:ascii="Franklin Gothic Book" w:hAnsi="Franklin Gothic Book" w:cs="Times New Roman"/>
          <w:b/>
          <w:sz w:val="20"/>
          <w:szCs w:val="20"/>
        </w:rPr>
        <w:t>Distribution Ch</w:t>
      </w:r>
      <w:r w:rsidR="00BB472D" w:rsidRPr="00AE7573">
        <w:rPr>
          <w:rFonts w:ascii="Franklin Gothic Book" w:hAnsi="Franklin Gothic Book" w:cs="Times New Roman"/>
          <w:b/>
          <w:sz w:val="20"/>
          <w:szCs w:val="20"/>
        </w:rPr>
        <w:t>annel for Full-line Wholesalers</w:t>
      </w:r>
    </w:p>
    <w:p w14:paraId="5DDA6244" w14:textId="77777777" w:rsidR="007453B2" w:rsidRPr="00AE7573" w:rsidRDefault="00F11A3A" w:rsidP="007F1A89">
      <w:pPr>
        <w:ind w:left="2520"/>
        <w:jc w:val="both"/>
        <w:rPr>
          <w:rFonts w:ascii="Franklin Gothic Book" w:hAnsi="Franklin Gothic Book" w:cs="Times New Roman"/>
          <w:i/>
          <w:sz w:val="18"/>
          <w:szCs w:val="18"/>
        </w:rPr>
      </w:pPr>
      <w:r w:rsidRPr="00AE7573">
        <w:rPr>
          <w:rFonts w:ascii="Franklin Gothic Book" w:hAnsi="Franklin Gothic Book"/>
          <w:noProof/>
        </w:rPr>
        <w:drawing>
          <wp:inline distT="0" distB="0" distL="0" distR="0" wp14:anchorId="6F9369CB" wp14:editId="054E7946">
            <wp:extent cx="4488180" cy="3241463"/>
            <wp:effectExtent l="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490837" cy="3243382"/>
                    </a:xfrm>
                    <a:prstGeom prst="rect">
                      <a:avLst/>
                    </a:prstGeom>
                  </pic:spPr>
                </pic:pic>
              </a:graphicData>
            </a:graphic>
          </wp:inline>
        </w:drawing>
      </w:r>
      <w:r w:rsidR="007F1A89" w:rsidRPr="00AE7573">
        <w:rPr>
          <w:rFonts w:ascii="Franklin Gothic Book" w:hAnsi="Franklin Gothic Book" w:cs="Times New Roman"/>
          <w:i/>
          <w:sz w:val="18"/>
          <w:szCs w:val="18"/>
        </w:rPr>
        <w:t>Source: Pembroke Consulting</w:t>
      </w:r>
    </w:p>
    <w:p w14:paraId="1DF8C3CA" w14:textId="77777777" w:rsidR="00CD1221" w:rsidRPr="00AE7573" w:rsidRDefault="00CD1221" w:rsidP="007F1A89">
      <w:pPr>
        <w:ind w:left="2520"/>
        <w:jc w:val="both"/>
        <w:rPr>
          <w:rFonts w:ascii="Franklin Gothic Book" w:hAnsi="Franklin Gothic Book" w:cs="Times New Roman"/>
          <w:i/>
          <w:sz w:val="18"/>
          <w:szCs w:val="18"/>
        </w:rPr>
      </w:pPr>
    </w:p>
    <w:p w14:paraId="6B7BE43D" w14:textId="77777777" w:rsidR="00CD1221" w:rsidRPr="00AE7573" w:rsidRDefault="00CD1221" w:rsidP="00CD1221">
      <w:pPr>
        <w:jc w:val="both"/>
        <w:rPr>
          <w:rFonts w:ascii="Franklin Gothic Book" w:hAnsi="Franklin Gothic Book" w:cs="Times New Roman"/>
          <w:sz w:val="20"/>
          <w:szCs w:val="20"/>
        </w:rPr>
      </w:pPr>
    </w:p>
    <w:p w14:paraId="0AEFD96C" w14:textId="77777777" w:rsidR="00414E5C" w:rsidRPr="00AE7573" w:rsidRDefault="00414E5C" w:rsidP="00CD1221">
      <w:pPr>
        <w:jc w:val="both"/>
        <w:rPr>
          <w:rFonts w:ascii="Franklin Gothic Book" w:hAnsi="Franklin Gothic Book" w:cs="Times New Roman"/>
          <w:sz w:val="20"/>
          <w:szCs w:val="20"/>
        </w:rPr>
      </w:pPr>
    </w:p>
    <w:p w14:paraId="2E74AF05" w14:textId="77777777" w:rsidR="00414E5C" w:rsidRPr="00AE7573" w:rsidRDefault="00414E5C" w:rsidP="00CD1221">
      <w:pPr>
        <w:jc w:val="both"/>
        <w:rPr>
          <w:rFonts w:ascii="Franklin Gothic Book" w:hAnsi="Franklin Gothic Book" w:cs="Times New Roman"/>
          <w:sz w:val="20"/>
          <w:szCs w:val="20"/>
        </w:rPr>
      </w:pPr>
    </w:p>
    <w:p w14:paraId="4D6B21CA" w14:textId="77777777" w:rsidR="00E837A1" w:rsidRPr="00AE7573" w:rsidRDefault="00E837A1" w:rsidP="00E837A1">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lastRenderedPageBreak/>
        <w:t>Exhibit 1</w:t>
      </w:r>
      <w:r w:rsidR="007571E3" w:rsidRPr="00AE7573">
        <w:rPr>
          <w:rFonts w:ascii="Franklin Gothic Book" w:hAnsi="Franklin Gothic Book" w:cs="Times New Roman"/>
          <w:b/>
          <w:sz w:val="20"/>
          <w:szCs w:val="20"/>
        </w:rPr>
        <w:t>6</w:t>
      </w:r>
      <w:r w:rsidRPr="00AE7573">
        <w:rPr>
          <w:rFonts w:ascii="Franklin Gothic Book" w:hAnsi="Franklin Gothic Book" w:cs="Times New Roman"/>
          <w:b/>
          <w:sz w:val="20"/>
          <w:szCs w:val="20"/>
        </w:rPr>
        <w:t xml:space="preserve">: </w:t>
      </w:r>
      <w:r w:rsidR="00E60328" w:rsidRPr="00AE7573">
        <w:rPr>
          <w:rFonts w:ascii="Franklin Gothic Book" w:hAnsi="Franklin Gothic Book" w:cs="Times New Roman"/>
          <w:b/>
          <w:sz w:val="20"/>
          <w:szCs w:val="20"/>
        </w:rPr>
        <w:t xml:space="preserve">Drug </w:t>
      </w:r>
      <w:r w:rsidR="00E345F3" w:rsidRPr="00AE7573">
        <w:rPr>
          <w:rFonts w:ascii="Franklin Gothic Book" w:hAnsi="Franklin Gothic Book" w:cs="Times New Roman"/>
          <w:b/>
          <w:sz w:val="20"/>
          <w:szCs w:val="20"/>
        </w:rPr>
        <w:t xml:space="preserve">Distribution </w:t>
      </w:r>
      <w:r w:rsidRPr="00AE7573">
        <w:rPr>
          <w:rFonts w:ascii="Franklin Gothic Book" w:hAnsi="Franklin Gothic Book" w:cs="Times New Roman"/>
          <w:b/>
          <w:sz w:val="20"/>
          <w:szCs w:val="20"/>
        </w:rPr>
        <w:t xml:space="preserve">Revenue Market Share </w:t>
      </w:r>
      <w:r w:rsidR="007453B2" w:rsidRPr="00AE7573">
        <w:rPr>
          <w:rFonts w:ascii="Franklin Gothic Book" w:hAnsi="Franklin Gothic Book" w:cs="Times New Roman"/>
          <w:b/>
          <w:sz w:val="20"/>
          <w:szCs w:val="20"/>
        </w:rPr>
        <w:t>Among</w:t>
      </w:r>
      <w:r w:rsidRPr="00AE7573">
        <w:rPr>
          <w:rFonts w:ascii="Franklin Gothic Book" w:hAnsi="Franklin Gothic Book" w:cs="Times New Roman"/>
          <w:b/>
          <w:sz w:val="20"/>
          <w:szCs w:val="20"/>
        </w:rPr>
        <w:t xml:space="preserve"> Big Three Distributors</w:t>
      </w:r>
    </w:p>
    <w:p w14:paraId="21FC2D75" w14:textId="77777777" w:rsidR="00E837A1" w:rsidRPr="00AE7573" w:rsidRDefault="00E837A1" w:rsidP="003A145C">
      <w:pPr>
        <w:ind w:left="810" w:right="-720"/>
        <w:jc w:val="right"/>
        <w:rPr>
          <w:rFonts w:ascii="Franklin Gothic Book" w:hAnsi="Franklin Gothic Book" w:cs="Times New Roman"/>
          <w:b/>
          <w:sz w:val="20"/>
          <w:szCs w:val="20"/>
        </w:rPr>
      </w:pPr>
      <w:r w:rsidRPr="00AE7573">
        <w:rPr>
          <w:rFonts w:ascii="Franklin Gothic Book" w:hAnsi="Franklin Gothic Book" w:cs="Times New Roman"/>
          <w:b/>
          <w:sz w:val="20"/>
          <w:szCs w:val="20"/>
        </w:rPr>
        <w:tab/>
      </w:r>
      <w:r w:rsidRPr="00AE7573">
        <w:rPr>
          <w:rFonts w:ascii="Franklin Gothic Book" w:hAnsi="Franklin Gothic Book" w:cs="Times New Roman"/>
          <w:b/>
          <w:sz w:val="20"/>
          <w:szCs w:val="20"/>
        </w:rPr>
        <w:tab/>
      </w:r>
      <w:r w:rsidRPr="00AE7573">
        <w:rPr>
          <w:rFonts w:ascii="Franklin Gothic Book" w:hAnsi="Franklin Gothic Book" w:cs="Times New Roman"/>
          <w:b/>
          <w:sz w:val="20"/>
          <w:szCs w:val="20"/>
        </w:rPr>
        <w:tab/>
      </w:r>
      <w:r w:rsidRPr="00AE7573">
        <w:rPr>
          <w:rFonts w:ascii="Franklin Gothic Book" w:hAnsi="Franklin Gothic Book" w:cs="Times New Roman"/>
          <w:b/>
          <w:sz w:val="20"/>
          <w:szCs w:val="20"/>
        </w:rPr>
        <w:tab/>
      </w:r>
      <w:r w:rsidR="00414E5C" w:rsidRPr="00AE7573">
        <w:rPr>
          <w:rFonts w:ascii="Franklin Gothic Book" w:hAnsi="Franklin Gothic Book"/>
          <w:noProof/>
          <w:szCs w:val="20"/>
        </w:rPr>
        <w:drawing>
          <wp:inline distT="0" distB="0" distL="0" distR="0" wp14:anchorId="2E8F34E4" wp14:editId="46ECED16">
            <wp:extent cx="4580255" cy="2751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4580255" cy="2751455"/>
                    </a:xfrm>
                    <a:prstGeom prst="rect">
                      <a:avLst/>
                    </a:prstGeom>
                    <a:noFill/>
                    <a:ln w="9525">
                      <a:noFill/>
                      <a:miter lim="800000"/>
                      <a:headEnd/>
                      <a:tailEnd/>
                    </a:ln>
                  </pic:spPr>
                </pic:pic>
              </a:graphicData>
            </a:graphic>
          </wp:inline>
        </w:drawing>
      </w:r>
    </w:p>
    <w:p w14:paraId="6268AAA2" w14:textId="77777777" w:rsidR="00E837A1" w:rsidRPr="00AE7573" w:rsidRDefault="00E345F3" w:rsidP="003A145C">
      <w:pPr>
        <w:ind w:left="810" w:right="-720"/>
        <w:rPr>
          <w:rFonts w:ascii="Franklin Gothic Book" w:hAnsi="Franklin Gothic Book" w:cs="Times New Roman"/>
          <w:i/>
          <w:sz w:val="18"/>
          <w:szCs w:val="18"/>
        </w:rPr>
      </w:pPr>
      <w:r w:rsidRPr="00AE7573">
        <w:rPr>
          <w:rFonts w:ascii="Franklin Gothic Book" w:hAnsi="Franklin Gothic Book" w:cs="Times New Roman"/>
          <w:b/>
          <w:sz w:val="20"/>
          <w:szCs w:val="20"/>
        </w:rPr>
        <w:tab/>
      </w:r>
      <w:r w:rsidRPr="00AE7573">
        <w:rPr>
          <w:rFonts w:ascii="Franklin Gothic Book" w:hAnsi="Franklin Gothic Book" w:cs="Times New Roman"/>
          <w:b/>
          <w:sz w:val="20"/>
          <w:szCs w:val="20"/>
        </w:rPr>
        <w:tab/>
      </w:r>
      <w:r w:rsidRPr="00AE7573">
        <w:rPr>
          <w:rFonts w:ascii="Franklin Gothic Book" w:hAnsi="Franklin Gothic Book" w:cs="Times New Roman"/>
          <w:b/>
          <w:sz w:val="20"/>
          <w:szCs w:val="20"/>
        </w:rPr>
        <w:tab/>
      </w:r>
      <w:r w:rsidRPr="00AE7573">
        <w:rPr>
          <w:rFonts w:ascii="Franklin Gothic Book" w:hAnsi="Franklin Gothic Book" w:cs="Times New Roman"/>
          <w:i/>
          <w:sz w:val="18"/>
          <w:szCs w:val="18"/>
        </w:rPr>
        <w:t>Source: Company filings</w:t>
      </w:r>
    </w:p>
    <w:p w14:paraId="6466ED7A" w14:textId="77777777" w:rsidR="00E345F3" w:rsidRPr="00AE7573" w:rsidRDefault="00E345F3" w:rsidP="003A145C">
      <w:pPr>
        <w:ind w:left="810" w:right="-720"/>
        <w:rPr>
          <w:rFonts w:ascii="Franklin Gothic Book" w:hAnsi="Franklin Gothic Book" w:cs="Times New Roman"/>
          <w:b/>
          <w:sz w:val="20"/>
          <w:szCs w:val="20"/>
        </w:rPr>
      </w:pPr>
    </w:p>
    <w:p w14:paraId="5BB15F59" w14:textId="77777777" w:rsidR="009D0A87" w:rsidRPr="00AE7573" w:rsidRDefault="007571E3" w:rsidP="003A145C">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17</w:t>
      </w:r>
      <w:r w:rsidR="009D0A87" w:rsidRPr="00AE7573">
        <w:rPr>
          <w:rFonts w:ascii="Franklin Gothic Book" w:hAnsi="Franklin Gothic Book" w:cs="Times New Roman"/>
          <w:b/>
          <w:sz w:val="20"/>
          <w:szCs w:val="20"/>
        </w:rPr>
        <w:t xml:space="preserve">: Customer Concentration for Wholesalers’ </w:t>
      </w:r>
      <w:r w:rsidR="00595CF5" w:rsidRPr="00AE7573">
        <w:rPr>
          <w:rFonts w:ascii="Franklin Gothic Book" w:hAnsi="Franklin Gothic Book" w:cs="Times New Roman"/>
          <w:b/>
          <w:sz w:val="20"/>
          <w:szCs w:val="20"/>
        </w:rPr>
        <w:t xml:space="preserve">Prescription Pharmaceutical </w:t>
      </w:r>
      <w:r w:rsidR="009D0A87" w:rsidRPr="00AE7573">
        <w:rPr>
          <w:rFonts w:ascii="Franklin Gothic Book" w:hAnsi="Franklin Gothic Book" w:cs="Times New Roman"/>
          <w:b/>
          <w:sz w:val="20"/>
          <w:szCs w:val="20"/>
        </w:rPr>
        <w:t>Revenues</w:t>
      </w:r>
      <w:r w:rsidR="007D3C1E" w:rsidRPr="00AE7573">
        <w:rPr>
          <w:rFonts w:ascii="Franklin Gothic Book" w:hAnsi="Franklin Gothic Book" w:cs="Times New Roman"/>
          <w:b/>
          <w:sz w:val="20"/>
          <w:szCs w:val="20"/>
        </w:rPr>
        <w:t xml:space="preserve"> </w:t>
      </w:r>
    </w:p>
    <w:p w14:paraId="3EA3C71A" w14:textId="77777777" w:rsidR="009D0A87" w:rsidRPr="00AE7573" w:rsidRDefault="00BF544B" w:rsidP="003A145C">
      <w:pPr>
        <w:ind w:left="720" w:right="-720"/>
        <w:jc w:val="right"/>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0A50522B" wp14:editId="466CE1AF">
            <wp:extent cx="4687138" cy="186855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4688610" cy="1869144"/>
                    </a:xfrm>
                    <a:prstGeom prst="rect">
                      <a:avLst/>
                    </a:prstGeom>
                    <a:noFill/>
                    <a:ln w="9525">
                      <a:noFill/>
                      <a:miter lim="800000"/>
                      <a:headEnd/>
                      <a:tailEnd/>
                    </a:ln>
                  </pic:spPr>
                </pic:pic>
              </a:graphicData>
            </a:graphic>
          </wp:inline>
        </w:drawing>
      </w:r>
    </w:p>
    <w:p w14:paraId="2C1A0E42" w14:textId="77777777" w:rsidR="009D0A87" w:rsidRPr="00AE7573" w:rsidRDefault="005B7E1F" w:rsidP="003A145C">
      <w:pPr>
        <w:ind w:left="1890" w:right="-720" w:firstLine="630"/>
        <w:rPr>
          <w:rFonts w:ascii="Franklin Gothic Book" w:hAnsi="Franklin Gothic Book" w:cs="Times New Roman"/>
          <w:i/>
          <w:sz w:val="18"/>
          <w:szCs w:val="18"/>
        </w:rPr>
      </w:pPr>
      <w:r w:rsidRPr="00AE7573">
        <w:rPr>
          <w:rFonts w:ascii="Franklin Gothic Book" w:hAnsi="Franklin Gothic Book" w:cs="Times New Roman"/>
          <w:i/>
          <w:sz w:val="18"/>
          <w:szCs w:val="18"/>
        </w:rPr>
        <w:t>Source</w:t>
      </w:r>
      <w:r w:rsidR="009D0A87" w:rsidRPr="00AE7573">
        <w:rPr>
          <w:rFonts w:ascii="Franklin Gothic Book" w:hAnsi="Franklin Gothic Book" w:cs="Times New Roman"/>
          <w:i/>
          <w:sz w:val="18"/>
          <w:szCs w:val="18"/>
        </w:rPr>
        <w:t>: HDMA Factbook</w:t>
      </w:r>
      <w:r w:rsidR="007D3C1E" w:rsidRPr="00AE7573">
        <w:rPr>
          <w:rFonts w:ascii="Franklin Gothic Book" w:hAnsi="Franklin Gothic Book" w:cs="Times New Roman"/>
          <w:i/>
          <w:sz w:val="18"/>
          <w:szCs w:val="18"/>
        </w:rPr>
        <w:t xml:space="preserve">, </w:t>
      </w:r>
      <w:r w:rsidR="005176BD" w:rsidRPr="00AE7573">
        <w:rPr>
          <w:rFonts w:ascii="Franklin Gothic Book" w:hAnsi="Franklin Gothic Book" w:cs="Times New Roman"/>
          <w:i/>
          <w:sz w:val="18"/>
          <w:szCs w:val="18"/>
        </w:rPr>
        <w:t>company press releases</w:t>
      </w:r>
      <w:r w:rsidR="007D3C1E" w:rsidRPr="00AE7573">
        <w:rPr>
          <w:rFonts w:ascii="Franklin Gothic Book" w:hAnsi="Franklin Gothic Book" w:cs="Times New Roman"/>
          <w:i/>
          <w:sz w:val="18"/>
          <w:szCs w:val="18"/>
        </w:rPr>
        <w:t>, and Avondale Partners estimates</w:t>
      </w:r>
    </w:p>
    <w:p w14:paraId="7EA1BD55" w14:textId="77777777" w:rsidR="00182D89" w:rsidRPr="00AE7573" w:rsidRDefault="00182D89" w:rsidP="005049FA">
      <w:pPr>
        <w:ind w:left="810" w:right="-720"/>
        <w:rPr>
          <w:rFonts w:ascii="Franklin Gothic Book" w:hAnsi="Franklin Gothic Book" w:cs="Times New Roman"/>
          <w:i/>
          <w:sz w:val="18"/>
          <w:szCs w:val="18"/>
        </w:rPr>
      </w:pPr>
    </w:p>
    <w:p w14:paraId="1DE97166" w14:textId="77777777" w:rsidR="0086058F" w:rsidRPr="00AE7573" w:rsidRDefault="00601DC2"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prescription drugs sold by distributors fall into two categories: branded and generic drugs.</w:t>
      </w:r>
    </w:p>
    <w:p w14:paraId="1FB011ED" w14:textId="77777777" w:rsidR="002B3256" w:rsidRDefault="002B3256">
      <w:pPr>
        <w:rPr>
          <w:rFonts w:ascii="Franklin Gothic Book" w:hAnsi="Franklin Gothic Book" w:cs="Times New Roman"/>
          <w:b/>
          <w:sz w:val="20"/>
          <w:szCs w:val="20"/>
        </w:rPr>
      </w:pPr>
      <w:r>
        <w:rPr>
          <w:rFonts w:ascii="Franklin Gothic Book" w:hAnsi="Franklin Gothic Book" w:cs="Times New Roman"/>
          <w:b/>
          <w:sz w:val="20"/>
          <w:szCs w:val="20"/>
        </w:rPr>
        <w:br w:type="page"/>
      </w:r>
    </w:p>
    <w:p w14:paraId="40AC6998" w14:textId="77777777" w:rsidR="008B5448" w:rsidRPr="00AE7573" w:rsidRDefault="00601DC2"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lastRenderedPageBreak/>
        <w:t>Brand-name drugs:</w:t>
      </w:r>
      <w:r w:rsidRPr="00AE7573">
        <w:rPr>
          <w:rFonts w:ascii="Franklin Gothic Book" w:hAnsi="Franklin Gothic Book" w:cs="Times New Roman"/>
          <w:sz w:val="20"/>
          <w:szCs w:val="20"/>
        </w:rPr>
        <w:t xml:space="preserve"> these drugs are patent protected for a finite period and the</w:t>
      </w:r>
      <w:r w:rsidR="00C50FEE" w:rsidRPr="00AE7573">
        <w:rPr>
          <w:rFonts w:ascii="Franklin Gothic Book" w:hAnsi="Franklin Gothic Book" w:cs="Times New Roman"/>
          <w:sz w:val="20"/>
          <w:szCs w:val="20"/>
        </w:rPr>
        <w:t xml:space="preserve"> sole manufacturer</w:t>
      </w:r>
      <w:r w:rsidRPr="00AE7573">
        <w:rPr>
          <w:rFonts w:ascii="Franklin Gothic Book" w:hAnsi="Franklin Gothic Book" w:cs="Times New Roman"/>
          <w:sz w:val="20"/>
          <w:szCs w:val="20"/>
        </w:rPr>
        <w:t xml:space="preserve"> </w:t>
      </w:r>
      <w:r w:rsidR="00244F9F" w:rsidRPr="00AE7573">
        <w:rPr>
          <w:rFonts w:ascii="Franklin Gothic Book" w:hAnsi="Franklin Gothic Book" w:cs="Times New Roman"/>
          <w:sz w:val="20"/>
          <w:szCs w:val="20"/>
        </w:rPr>
        <w:t xml:space="preserve">(i.e., biopharmaceutical company) has </w:t>
      </w:r>
      <w:r w:rsidRPr="00AE7573">
        <w:rPr>
          <w:rFonts w:ascii="Franklin Gothic Book" w:hAnsi="Franklin Gothic Book" w:cs="Times New Roman"/>
          <w:sz w:val="20"/>
          <w:szCs w:val="20"/>
        </w:rPr>
        <w:t xml:space="preserve">the exclusive right to market and sell these drugs to licensed wholesalers and/or pharmacies. </w:t>
      </w:r>
    </w:p>
    <w:p w14:paraId="315BC469" w14:textId="77777777" w:rsidR="008B5448" w:rsidRPr="00AE7573" w:rsidRDefault="003C0801"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t>Generic drugs</w:t>
      </w:r>
      <w:r w:rsidR="00601DC2" w:rsidRPr="00AE7573">
        <w:rPr>
          <w:rFonts w:ascii="Franklin Gothic Book" w:hAnsi="Franklin Gothic Book" w:cs="Times New Roman"/>
          <w:b/>
          <w:sz w:val="20"/>
          <w:szCs w:val="20"/>
        </w:rPr>
        <w:t>:</w:t>
      </w:r>
      <w:r w:rsidR="00601DC2" w:rsidRPr="00AE7573">
        <w:rPr>
          <w:rFonts w:ascii="Franklin Gothic Book" w:hAnsi="Franklin Gothic Book" w:cs="Times New Roman"/>
          <w:sz w:val="20"/>
          <w:szCs w:val="20"/>
        </w:rPr>
        <w:t xml:space="preserve"> </w:t>
      </w:r>
      <w:r w:rsidR="001436E8" w:rsidRPr="00AE7573">
        <w:rPr>
          <w:rFonts w:ascii="Franklin Gothic Book" w:hAnsi="Franklin Gothic Book" w:cs="Times New Roman"/>
          <w:sz w:val="20"/>
          <w:szCs w:val="20"/>
        </w:rPr>
        <w:t xml:space="preserve">once drug patent expires, </w:t>
      </w:r>
      <w:r w:rsidR="00E13158" w:rsidRPr="00AE7573">
        <w:rPr>
          <w:rFonts w:ascii="Franklin Gothic Book" w:hAnsi="Franklin Gothic Book" w:cs="Times New Roman"/>
          <w:sz w:val="20"/>
          <w:szCs w:val="20"/>
        </w:rPr>
        <w:t xml:space="preserve">marketed and sold by </w:t>
      </w:r>
      <w:r w:rsidR="00955429" w:rsidRPr="00AE7573">
        <w:rPr>
          <w:rFonts w:ascii="Franklin Gothic Book" w:hAnsi="Franklin Gothic Book" w:cs="Times New Roman"/>
          <w:i/>
          <w:sz w:val="20"/>
          <w:szCs w:val="20"/>
        </w:rPr>
        <w:t>independent</w:t>
      </w:r>
      <w:r w:rsidR="00955429" w:rsidRPr="00AE7573">
        <w:rPr>
          <w:rFonts w:ascii="Franklin Gothic Book" w:hAnsi="Franklin Gothic Book" w:cs="Times New Roman"/>
          <w:sz w:val="20"/>
          <w:szCs w:val="20"/>
        </w:rPr>
        <w:t xml:space="preserve"> </w:t>
      </w:r>
      <w:r w:rsidR="00E13158" w:rsidRPr="00AE7573">
        <w:rPr>
          <w:rFonts w:ascii="Franklin Gothic Book" w:hAnsi="Franklin Gothic Book" w:cs="Times New Roman"/>
          <w:sz w:val="20"/>
          <w:szCs w:val="20"/>
        </w:rPr>
        <w:t xml:space="preserve">manufacturers and/or </w:t>
      </w:r>
      <w:r w:rsidR="00955429" w:rsidRPr="00AE7573">
        <w:rPr>
          <w:rFonts w:ascii="Franklin Gothic Book" w:hAnsi="Franklin Gothic Book" w:cs="Times New Roman"/>
          <w:i/>
          <w:sz w:val="20"/>
          <w:szCs w:val="20"/>
        </w:rPr>
        <w:t>authorized</w:t>
      </w:r>
      <w:r w:rsidR="00955429" w:rsidRPr="00AE7573">
        <w:rPr>
          <w:rFonts w:ascii="Franklin Gothic Book" w:hAnsi="Franklin Gothic Book" w:cs="Times New Roman"/>
          <w:sz w:val="20"/>
          <w:szCs w:val="20"/>
        </w:rPr>
        <w:t xml:space="preserve"> </w:t>
      </w:r>
      <w:r w:rsidR="00E13158" w:rsidRPr="00AE7573">
        <w:rPr>
          <w:rFonts w:ascii="Franklin Gothic Book" w:hAnsi="Franklin Gothic Book" w:cs="Times New Roman"/>
          <w:sz w:val="20"/>
          <w:szCs w:val="20"/>
        </w:rPr>
        <w:t>manufacturers</w:t>
      </w:r>
      <w:r w:rsidR="001436E8" w:rsidRPr="00AE7573">
        <w:rPr>
          <w:rFonts w:ascii="Franklin Gothic Book" w:hAnsi="Franklin Gothic Book" w:cs="Times New Roman"/>
          <w:sz w:val="20"/>
          <w:szCs w:val="20"/>
        </w:rPr>
        <w:t>.</w:t>
      </w:r>
      <w:r w:rsidR="00E13158" w:rsidRPr="00AE7573">
        <w:rPr>
          <w:rFonts w:ascii="Franklin Gothic Book" w:hAnsi="Franklin Gothic Book" w:cs="Times New Roman"/>
          <w:sz w:val="20"/>
          <w:szCs w:val="20"/>
        </w:rPr>
        <w:t xml:space="preserve">. These drugs are considered to </w:t>
      </w:r>
      <w:r w:rsidR="00E94710" w:rsidRPr="00AE7573">
        <w:rPr>
          <w:rFonts w:ascii="Franklin Gothic Book" w:hAnsi="Franklin Gothic Book" w:cs="Times New Roman"/>
          <w:sz w:val="20"/>
          <w:szCs w:val="20"/>
        </w:rPr>
        <w:t xml:space="preserve">yield bioequivalent efficacy within 80-125% of the brand-name counterpart. According </w:t>
      </w:r>
      <w:r w:rsidR="008B5448" w:rsidRPr="00AE7573">
        <w:rPr>
          <w:rFonts w:ascii="Franklin Gothic Book" w:hAnsi="Franklin Gothic Book" w:cs="Times New Roman"/>
          <w:sz w:val="20"/>
          <w:szCs w:val="20"/>
        </w:rPr>
        <w:t>to Express Scripts</w:t>
      </w:r>
      <w:r w:rsidR="00A96358" w:rsidRPr="00AE7573">
        <w:rPr>
          <w:rFonts w:ascii="Franklin Gothic Book" w:hAnsi="Franklin Gothic Book" w:cs="Times New Roman"/>
          <w:sz w:val="20"/>
          <w:szCs w:val="20"/>
        </w:rPr>
        <w:t xml:space="preserve">, generics represent about </w:t>
      </w:r>
      <w:r w:rsidR="008B5448" w:rsidRPr="00AE7573">
        <w:rPr>
          <w:rFonts w:ascii="Franklin Gothic Book" w:hAnsi="Franklin Gothic Book" w:cs="Times New Roman"/>
          <w:sz w:val="20"/>
          <w:szCs w:val="20"/>
        </w:rPr>
        <w:t>84</w:t>
      </w:r>
      <w:r w:rsidR="00A96358" w:rsidRPr="00AE7573">
        <w:rPr>
          <w:rFonts w:ascii="Franklin Gothic Book" w:hAnsi="Franklin Gothic Book" w:cs="Times New Roman"/>
          <w:sz w:val="20"/>
          <w:szCs w:val="20"/>
        </w:rPr>
        <w:t>% of all dispensed prescriptions in the U.S</w:t>
      </w:r>
    </w:p>
    <w:p w14:paraId="288AC1F8" w14:textId="77777777" w:rsidR="00244F9F" w:rsidRPr="00AE7573" w:rsidRDefault="001436E8"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The route by which </w:t>
      </w:r>
      <w:r w:rsidR="00DE62C0" w:rsidRPr="00AE7573">
        <w:rPr>
          <w:rFonts w:ascii="Franklin Gothic Book" w:hAnsi="Franklin Gothic Book" w:cs="Times New Roman"/>
          <w:sz w:val="20"/>
          <w:szCs w:val="20"/>
        </w:rPr>
        <w:t xml:space="preserve">drugs </w:t>
      </w:r>
      <w:r w:rsidR="00E50086" w:rsidRPr="00AE7573">
        <w:rPr>
          <w:rFonts w:ascii="Franklin Gothic Book" w:hAnsi="Franklin Gothic Book" w:cs="Times New Roman"/>
          <w:sz w:val="20"/>
          <w:szCs w:val="20"/>
        </w:rPr>
        <w:t xml:space="preserve">are dispensed to patients </w:t>
      </w:r>
      <w:r w:rsidR="00DE62C0" w:rsidRPr="00AE7573">
        <w:rPr>
          <w:rFonts w:ascii="Franklin Gothic Book" w:hAnsi="Franklin Gothic Book" w:cs="Times New Roman"/>
          <w:sz w:val="20"/>
          <w:szCs w:val="20"/>
        </w:rPr>
        <w:t xml:space="preserve">can </w:t>
      </w:r>
      <w:r w:rsidRPr="00AE7573">
        <w:rPr>
          <w:rFonts w:ascii="Franklin Gothic Book" w:hAnsi="Franklin Gothic Book" w:cs="Times New Roman"/>
          <w:sz w:val="20"/>
          <w:szCs w:val="20"/>
        </w:rPr>
        <w:t>be classified into two channels:</w:t>
      </w:r>
      <w:r w:rsidR="00DE62C0" w:rsidRPr="00AE7573">
        <w:rPr>
          <w:rFonts w:ascii="Franklin Gothic Book" w:hAnsi="Franklin Gothic Book" w:cs="Times New Roman"/>
          <w:sz w:val="20"/>
          <w:szCs w:val="20"/>
        </w:rPr>
        <w:t xml:space="preserve"> traditional and specialty. </w:t>
      </w:r>
    </w:p>
    <w:p w14:paraId="6E40080E" w14:textId="77777777" w:rsidR="00DE62C0" w:rsidRPr="00AE7573" w:rsidRDefault="00DE62C0"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t>Traditional channel:</w:t>
      </w:r>
      <w:r w:rsidRPr="00AE7573">
        <w:rPr>
          <w:rFonts w:ascii="Franklin Gothic Book" w:hAnsi="Franklin Gothic Book" w:cs="Times New Roman"/>
          <w:sz w:val="20"/>
          <w:szCs w:val="20"/>
        </w:rPr>
        <w:t xml:space="preserve"> </w:t>
      </w:r>
      <w:r w:rsidR="00C50FEE" w:rsidRPr="00AE7573">
        <w:rPr>
          <w:rFonts w:ascii="Franklin Gothic Book" w:hAnsi="Franklin Gothic Book" w:cs="Times New Roman"/>
          <w:sz w:val="20"/>
          <w:szCs w:val="20"/>
        </w:rPr>
        <w:t>t</w:t>
      </w:r>
      <w:r w:rsidR="0096419C" w:rsidRPr="00AE7573">
        <w:rPr>
          <w:rFonts w:ascii="Franklin Gothic Book" w:hAnsi="Franklin Gothic Book" w:cs="Times New Roman"/>
          <w:sz w:val="20"/>
          <w:szCs w:val="20"/>
        </w:rPr>
        <w:t>raditional drugs include brand-name and generic non-biologics. These drugs are typically dispensed by chain-store, independent, and/or mail-order pharmacies and are self-administered by patients. The predominant route</w:t>
      </w:r>
      <w:r w:rsidR="00B3108A" w:rsidRPr="00AE7573">
        <w:rPr>
          <w:rFonts w:ascii="Franklin Gothic Book" w:hAnsi="Franklin Gothic Book" w:cs="Times New Roman"/>
          <w:sz w:val="20"/>
          <w:szCs w:val="20"/>
        </w:rPr>
        <w:t>s</w:t>
      </w:r>
      <w:r w:rsidR="001436E8" w:rsidRPr="00AE7573">
        <w:rPr>
          <w:rFonts w:ascii="Franklin Gothic Book" w:hAnsi="Franklin Gothic Book" w:cs="Times New Roman"/>
          <w:sz w:val="20"/>
          <w:szCs w:val="20"/>
        </w:rPr>
        <w:t xml:space="preserve"> of </w:t>
      </w:r>
      <w:r w:rsidR="001436E8" w:rsidRPr="00AE7573">
        <w:rPr>
          <w:rFonts w:ascii="Franklin Gothic Book" w:hAnsi="Franklin Gothic Book" w:cs="Times New Roman"/>
          <w:i/>
          <w:sz w:val="20"/>
          <w:szCs w:val="20"/>
        </w:rPr>
        <w:t>in vivo</w:t>
      </w:r>
      <w:r w:rsidR="001436E8" w:rsidRPr="00AE7573">
        <w:rPr>
          <w:rFonts w:ascii="Franklin Gothic Book" w:hAnsi="Franklin Gothic Book" w:cs="Times New Roman"/>
          <w:sz w:val="20"/>
          <w:szCs w:val="20"/>
        </w:rPr>
        <w:t xml:space="preserve"> </w:t>
      </w:r>
      <w:r w:rsidR="0096419C" w:rsidRPr="00AE7573">
        <w:rPr>
          <w:rFonts w:ascii="Franklin Gothic Book" w:hAnsi="Franklin Gothic Book" w:cs="Times New Roman"/>
          <w:sz w:val="20"/>
          <w:szCs w:val="20"/>
        </w:rPr>
        <w:t xml:space="preserve">delivery would be oral and inhalation. </w:t>
      </w:r>
    </w:p>
    <w:p w14:paraId="2981ED6F" w14:textId="77777777" w:rsidR="00182D89" w:rsidRPr="00AE7573" w:rsidRDefault="0096419C" w:rsidP="00CD1221">
      <w:pPr>
        <w:ind w:left="2520" w:right="-720"/>
        <w:jc w:val="both"/>
        <w:rPr>
          <w:rFonts w:ascii="Franklin Gothic Book" w:hAnsi="Franklin Gothic Book" w:cs="Times New Roman"/>
          <w:sz w:val="20"/>
          <w:szCs w:val="20"/>
        </w:rPr>
      </w:pPr>
      <w:r w:rsidRPr="00AE7573">
        <w:rPr>
          <w:rFonts w:ascii="Franklin Gothic Book" w:hAnsi="Franklin Gothic Book" w:cs="Times New Roman"/>
          <w:b/>
          <w:sz w:val="20"/>
          <w:szCs w:val="20"/>
        </w:rPr>
        <w:t>Specialty channel:</w:t>
      </w:r>
      <w:r w:rsidRPr="00AE7573">
        <w:rPr>
          <w:rFonts w:ascii="Franklin Gothic Book" w:hAnsi="Franklin Gothic Book" w:cs="Times New Roman"/>
          <w:sz w:val="20"/>
          <w:szCs w:val="20"/>
        </w:rPr>
        <w:t xml:space="preserve"> brand-name and generic drugs dispensed though specialty pharmacies and/or hospitals</w:t>
      </w:r>
      <w:r w:rsidR="00C50FEE" w:rsidRPr="00AE7573">
        <w:rPr>
          <w:rFonts w:ascii="Franklin Gothic Book" w:hAnsi="Franklin Gothic Book" w:cs="Times New Roman"/>
          <w:sz w:val="20"/>
          <w:szCs w:val="20"/>
        </w:rPr>
        <w:t>-</w:t>
      </w:r>
      <w:r w:rsidR="003B594E" w:rsidRPr="00AE7573">
        <w:rPr>
          <w:rFonts w:ascii="Franklin Gothic Book" w:hAnsi="Franklin Gothic Book" w:cs="Times New Roman"/>
          <w:sz w:val="20"/>
          <w:szCs w:val="20"/>
        </w:rPr>
        <w:t>clinics</w:t>
      </w:r>
      <w:r w:rsidRPr="00AE7573">
        <w:rPr>
          <w:rFonts w:ascii="Franklin Gothic Book" w:hAnsi="Franklin Gothic Book" w:cs="Times New Roman"/>
          <w:sz w:val="20"/>
          <w:szCs w:val="20"/>
        </w:rPr>
        <w:t xml:space="preserve"> and are typically administered by a licensed healthcare provider</w:t>
      </w:r>
      <w:r w:rsidR="003B594E" w:rsidRPr="00AE7573">
        <w:rPr>
          <w:rFonts w:ascii="Franklin Gothic Book" w:hAnsi="Franklin Gothic Book" w:cs="Times New Roman"/>
          <w:sz w:val="20"/>
          <w:szCs w:val="20"/>
        </w:rPr>
        <w:t xml:space="preserve"> in the inpatient as well as outpatient settings</w:t>
      </w:r>
      <w:r w:rsidRPr="00AE7573">
        <w:rPr>
          <w:rFonts w:ascii="Franklin Gothic Book" w:hAnsi="Franklin Gothic Book" w:cs="Times New Roman"/>
          <w:sz w:val="20"/>
          <w:szCs w:val="20"/>
        </w:rPr>
        <w:t>. The typical route</w:t>
      </w:r>
      <w:r w:rsidR="00B3108A" w:rsidRPr="00AE7573">
        <w:rPr>
          <w:rFonts w:ascii="Franklin Gothic Book" w:hAnsi="Franklin Gothic Book" w:cs="Times New Roman"/>
          <w:sz w:val="20"/>
          <w:szCs w:val="20"/>
        </w:rPr>
        <w:t>s</w:t>
      </w:r>
      <w:r w:rsidRPr="00AE7573">
        <w:rPr>
          <w:rFonts w:ascii="Franklin Gothic Book" w:hAnsi="Franklin Gothic Book" w:cs="Times New Roman"/>
          <w:sz w:val="20"/>
          <w:szCs w:val="20"/>
        </w:rPr>
        <w:t xml:space="preserve"> of </w:t>
      </w:r>
      <w:r w:rsidR="001436E8" w:rsidRPr="00AE7573">
        <w:rPr>
          <w:rFonts w:ascii="Franklin Gothic Book" w:hAnsi="Franklin Gothic Book" w:cs="Times New Roman"/>
          <w:i/>
          <w:sz w:val="20"/>
          <w:szCs w:val="20"/>
        </w:rPr>
        <w:t>in vivo</w:t>
      </w:r>
      <w:r w:rsidR="001436E8"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delivery would be injection</w:t>
      </w:r>
      <w:r w:rsidR="00B3108A" w:rsidRPr="00AE7573">
        <w:rPr>
          <w:rFonts w:ascii="Franklin Gothic Book" w:hAnsi="Franklin Gothic Book" w:cs="Times New Roman"/>
          <w:sz w:val="20"/>
          <w:szCs w:val="20"/>
        </w:rPr>
        <w:t xml:space="preserve"> and</w:t>
      </w:r>
      <w:r w:rsidRPr="00AE7573">
        <w:rPr>
          <w:rFonts w:ascii="Franklin Gothic Book" w:hAnsi="Franklin Gothic Book" w:cs="Times New Roman"/>
          <w:sz w:val="20"/>
          <w:szCs w:val="20"/>
        </w:rPr>
        <w:t xml:space="preserve"> intravenous infusion</w:t>
      </w:r>
      <w:r w:rsidR="00B3108A" w:rsidRPr="00AE7573">
        <w:rPr>
          <w:rFonts w:ascii="Franklin Gothic Book" w:hAnsi="Franklin Gothic Book" w:cs="Times New Roman"/>
          <w:sz w:val="20"/>
          <w:szCs w:val="20"/>
        </w:rPr>
        <w:t>.</w:t>
      </w:r>
      <w:r w:rsidRPr="00AE7573">
        <w:rPr>
          <w:rFonts w:ascii="Franklin Gothic Book" w:hAnsi="Franklin Gothic Book" w:cs="Times New Roman"/>
          <w:sz w:val="20"/>
          <w:szCs w:val="20"/>
        </w:rPr>
        <w:t xml:space="preserve">  </w:t>
      </w:r>
    </w:p>
    <w:p w14:paraId="787E87F9" w14:textId="77777777" w:rsidR="006E4DE4" w:rsidRPr="00AE7573" w:rsidRDefault="006E4DE4" w:rsidP="00CD1221">
      <w:pPr>
        <w:ind w:left="2520" w:right="-720"/>
        <w:jc w:val="both"/>
        <w:rPr>
          <w:rFonts w:ascii="Franklin Gothic Book" w:hAnsi="Franklin Gothic Book" w:cs="Times New Roman"/>
          <w:sz w:val="20"/>
          <w:szCs w:val="20"/>
        </w:rPr>
      </w:pPr>
    </w:p>
    <w:p w14:paraId="293354B1" w14:textId="77777777" w:rsidR="002B3256" w:rsidRDefault="002B3256">
      <w:pPr>
        <w:rPr>
          <w:rFonts w:ascii="Franklin Gothic Book" w:hAnsi="Franklin Gothic Book" w:cs="Times New Roman"/>
          <w:sz w:val="20"/>
          <w:szCs w:val="20"/>
        </w:rPr>
      </w:pPr>
      <w:r>
        <w:rPr>
          <w:rFonts w:ascii="Franklin Gothic Book" w:hAnsi="Franklin Gothic Book" w:cs="Times New Roman"/>
          <w:sz w:val="20"/>
          <w:szCs w:val="20"/>
        </w:rPr>
        <w:br w:type="page"/>
      </w:r>
    </w:p>
    <w:p w14:paraId="3144E03F" w14:textId="77777777" w:rsidR="00CD1221" w:rsidRPr="00AE7573" w:rsidRDefault="006E4DE4" w:rsidP="00CD1221">
      <w:pPr>
        <w:ind w:left="2520" w:right="-720"/>
        <w:jc w:val="both"/>
        <w:rPr>
          <w:rFonts w:ascii="Franklin Gothic Book" w:hAnsi="Franklin Gothic Book" w:cs="Times New Roman"/>
          <w:sz w:val="20"/>
          <w:szCs w:val="20"/>
        </w:rPr>
      </w:pPr>
      <w:r w:rsidRPr="00AE7573">
        <w:rPr>
          <w:rFonts w:ascii="Franklin Gothic Book" w:hAnsi="Franklin Gothic Book"/>
          <w:noProof/>
          <w:szCs w:val="20"/>
        </w:rPr>
        <w:lastRenderedPageBreak/>
        <w:drawing>
          <wp:inline distT="0" distB="0" distL="0" distR="0" wp14:anchorId="5A1ADAE7" wp14:editId="534CB213">
            <wp:extent cx="5130920" cy="232913"/>
            <wp:effectExtent l="19050" t="0" r="0" b="0"/>
            <wp:docPr id="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00802" cy="236085"/>
                    </a:xfrm>
                    <a:prstGeom prst="rect">
                      <a:avLst/>
                    </a:prstGeom>
                    <a:noFill/>
                    <a:ln w="9525">
                      <a:noFill/>
                      <a:miter lim="800000"/>
                      <a:headEnd/>
                      <a:tailEnd/>
                    </a:ln>
                  </pic:spPr>
                </pic:pic>
              </a:graphicData>
            </a:graphic>
          </wp:inline>
        </w:drawing>
      </w:r>
    </w:p>
    <w:p w14:paraId="3A5B917A" w14:textId="77777777" w:rsidR="00601DC2" w:rsidRPr="00AE7573" w:rsidRDefault="00D874CC" w:rsidP="00DC4609">
      <w:pPr>
        <w:ind w:left="2520" w:right="-720"/>
        <w:jc w:val="both"/>
        <w:rPr>
          <w:rFonts w:ascii="Franklin Gothic Book" w:hAnsi="Franklin Gothic Book" w:cs="Times New Roman"/>
          <w:u w:val="single"/>
        </w:rPr>
      </w:pPr>
      <w:r w:rsidRPr="00AE7573">
        <w:rPr>
          <w:rFonts w:ascii="Franklin Gothic Book" w:hAnsi="Franklin Gothic Book" w:cs="Times New Roman"/>
          <w:sz w:val="20"/>
          <w:szCs w:val="20"/>
        </w:rPr>
        <w:t>The traditional drug distribution channel is comprised of chain drug stor</w:t>
      </w:r>
      <w:r w:rsidR="00F229D0" w:rsidRPr="00AE7573">
        <w:rPr>
          <w:rFonts w:ascii="Franklin Gothic Book" w:hAnsi="Franklin Gothic Book" w:cs="Times New Roman"/>
          <w:sz w:val="20"/>
          <w:szCs w:val="20"/>
        </w:rPr>
        <w:t xml:space="preserve">es, independent pharmacies, </w:t>
      </w:r>
      <w:r w:rsidRPr="00AE7573">
        <w:rPr>
          <w:rFonts w:ascii="Franklin Gothic Book" w:hAnsi="Franklin Gothic Book" w:cs="Times New Roman"/>
          <w:sz w:val="20"/>
          <w:szCs w:val="20"/>
        </w:rPr>
        <w:t>mail order pharmacies</w:t>
      </w:r>
      <w:r w:rsidR="00F229D0" w:rsidRPr="00AE7573">
        <w:rPr>
          <w:rFonts w:ascii="Franklin Gothic Book" w:hAnsi="Franklin Gothic Book" w:cs="Times New Roman"/>
          <w:sz w:val="20"/>
          <w:szCs w:val="20"/>
        </w:rPr>
        <w:t>, and food stores with pharmacies</w:t>
      </w:r>
      <w:r w:rsidRPr="00AE7573">
        <w:rPr>
          <w:rFonts w:ascii="Franklin Gothic Book" w:hAnsi="Franklin Gothic Book" w:cs="Times New Roman"/>
          <w:sz w:val="20"/>
          <w:szCs w:val="20"/>
        </w:rPr>
        <w:t xml:space="preserve">. These dispensaries represent about </w:t>
      </w:r>
      <w:r w:rsidR="00F229D0" w:rsidRPr="00AE7573">
        <w:rPr>
          <w:rFonts w:ascii="Franklin Gothic Book" w:hAnsi="Franklin Gothic Book" w:cs="Times New Roman"/>
          <w:sz w:val="20"/>
          <w:szCs w:val="20"/>
        </w:rPr>
        <w:t>70</w:t>
      </w:r>
      <w:r w:rsidRPr="00AE7573">
        <w:rPr>
          <w:rFonts w:ascii="Franklin Gothic Book" w:hAnsi="Franklin Gothic Book" w:cs="Times New Roman"/>
          <w:sz w:val="20"/>
          <w:szCs w:val="20"/>
        </w:rPr>
        <w:t xml:space="preserve">% of wholesalers’ revenues, as illustrated </w:t>
      </w:r>
      <w:r w:rsidR="00AE2A8A" w:rsidRPr="00AE7573">
        <w:rPr>
          <w:rFonts w:ascii="Franklin Gothic Book" w:hAnsi="Franklin Gothic Book" w:cs="Times New Roman"/>
          <w:sz w:val="20"/>
          <w:szCs w:val="20"/>
        </w:rPr>
        <w:t>in Exhibit 17.</w:t>
      </w:r>
    </w:p>
    <w:p w14:paraId="65E8BED3" w14:textId="77777777" w:rsidR="00056C6D" w:rsidRPr="00AE7573" w:rsidRDefault="005163BE" w:rsidP="00182D89">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value-added services wholesalers of</w:t>
      </w:r>
      <w:r w:rsidR="00683B2E" w:rsidRPr="00AE7573">
        <w:rPr>
          <w:rFonts w:ascii="Franklin Gothic Book" w:hAnsi="Franklin Gothic Book" w:cs="Times New Roman"/>
          <w:sz w:val="20"/>
          <w:szCs w:val="20"/>
        </w:rPr>
        <w:t>fer to these dispensaries vary</w:t>
      </w:r>
      <w:r w:rsidRPr="00AE7573">
        <w:rPr>
          <w:rFonts w:ascii="Franklin Gothic Book" w:hAnsi="Franklin Gothic Book" w:cs="Times New Roman"/>
          <w:sz w:val="20"/>
          <w:szCs w:val="20"/>
        </w:rPr>
        <w:t>, but the common thread is wholesalers’ ability to pass on lower priced drugs to these end</w:t>
      </w:r>
      <w:r w:rsidR="007453B2"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markets.</w:t>
      </w:r>
      <w:r w:rsidR="00B7573D" w:rsidRPr="00AE7573">
        <w:rPr>
          <w:rFonts w:ascii="Franklin Gothic Book" w:hAnsi="Franklin Gothic Book" w:cs="Times New Roman"/>
          <w:sz w:val="20"/>
          <w:szCs w:val="20"/>
        </w:rPr>
        <w:t xml:space="preserve"> We will walk through the </w:t>
      </w:r>
      <w:r w:rsidR="0024277A" w:rsidRPr="00AE7573">
        <w:rPr>
          <w:rFonts w:ascii="Franklin Gothic Book" w:hAnsi="Franklin Gothic Book" w:cs="Times New Roman"/>
          <w:sz w:val="20"/>
          <w:szCs w:val="20"/>
        </w:rPr>
        <w:t>traditional channel and discus</w:t>
      </w:r>
      <w:r w:rsidR="006866B2" w:rsidRPr="00AE7573">
        <w:rPr>
          <w:rFonts w:ascii="Franklin Gothic Book" w:hAnsi="Franklin Gothic Book" w:cs="Times New Roman"/>
          <w:sz w:val="20"/>
          <w:szCs w:val="20"/>
        </w:rPr>
        <w:t>s how wholesalers add value through</w:t>
      </w:r>
      <w:r w:rsidR="00683B2E" w:rsidRPr="00AE7573">
        <w:rPr>
          <w:rFonts w:ascii="Franklin Gothic Book" w:hAnsi="Franklin Gothic Book" w:cs="Times New Roman"/>
          <w:sz w:val="20"/>
          <w:szCs w:val="20"/>
        </w:rPr>
        <w:t xml:space="preserve"> </w:t>
      </w:r>
      <w:r w:rsidR="0024277A" w:rsidRPr="00AE7573">
        <w:rPr>
          <w:rFonts w:ascii="Franklin Gothic Book" w:hAnsi="Franklin Gothic Book" w:cs="Times New Roman"/>
          <w:sz w:val="20"/>
          <w:szCs w:val="20"/>
        </w:rPr>
        <w:t>pricing, inventory management, logistics, and the like.</w:t>
      </w:r>
    </w:p>
    <w:p w14:paraId="2CED85C3" w14:textId="77777777" w:rsidR="00AB664C" w:rsidRPr="00AE7573" w:rsidRDefault="006E4DE4" w:rsidP="00FC585D">
      <w:pPr>
        <w:ind w:left="2520" w:right="-720"/>
        <w:jc w:val="both"/>
        <w:rPr>
          <w:rFonts w:ascii="Franklin Gothic Book" w:hAnsi="Franklin Gothic Book" w:cs="Times New Roman"/>
          <w:sz w:val="20"/>
          <w:szCs w:val="20"/>
          <w:u w:val="single"/>
        </w:rPr>
      </w:pPr>
      <w:r w:rsidRPr="00AE7573">
        <w:rPr>
          <w:rFonts w:ascii="Franklin Gothic Book" w:hAnsi="Franklin Gothic Book"/>
          <w:noProof/>
          <w:szCs w:val="20"/>
        </w:rPr>
        <w:drawing>
          <wp:inline distT="0" distB="0" distL="0" distR="0" wp14:anchorId="40585ACB" wp14:editId="189FFA0F">
            <wp:extent cx="5130920" cy="240001"/>
            <wp:effectExtent l="19050" t="0" r="0" b="0"/>
            <wp:docPr id="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130920" cy="240001"/>
                    </a:xfrm>
                    <a:prstGeom prst="rect">
                      <a:avLst/>
                    </a:prstGeom>
                    <a:noFill/>
                    <a:ln w="9525">
                      <a:noFill/>
                      <a:miter lim="800000"/>
                      <a:headEnd/>
                      <a:tailEnd/>
                    </a:ln>
                  </pic:spPr>
                </pic:pic>
              </a:graphicData>
            </a:graphic>
          </wp:inline>
        </w:drawing>
      </w:r>
    </w:p>
    <w:p w14:paraId="2F314CE7" w14:textId="77777777" w:rsidR="00DC14C7" w:rsidRPr="00AE7573" w:rsidRDefault="00DC14C7" w:rsidP="00FC585D">
      <w:pPr>
        <w:ind w:left="2520" w:right="-720"/>
        <w:jc w:val="both"/>
        <w:rPr>
          <w:rFonts w:ascii="Franklin Gothic Book" w:hAnsi="Franklin Gothic Book" w:cs="Times New Roman"/>
          <w:sz w:val="20"/>
          <w:szCs w:val="20"/>
          <w:u w:val="single"/>
        </w:rPr>
      </w:pPr>
      <w:r w:rsidRPr="00AE7573">
        <w:rPr>
          <w:rFonts w:ascii="Franklin Gothic Book" w:hAnsi="Franklin Gothic Book" w:cs="Times New Roman"/>
          <w:sz w:val="20"/>
          <w:szCs w:val="20"/>
          <w:u w:val="single"/>
        </w:rPr>
        <w:t>Independent Pharmacies</w:t>
      </w:r>
    </w:p>
    <w:p w14:paraId="11600333" w14:textId="77777777" w:rsidR="009316F7" w:rsidRPr="00AE7573" w:rsidRDefault="002033AE"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Nearly 15</w:t>
      </w:r>
      <w:r w:rsidR="00DC14C7" w:rsidRPr="00AE7573">
        <w:rPr>
          <w:rFonts w:ascii="Franklin Gothic Book" w:hAnsi="Franklin Gothic Book" w:cs="Times New Roman"/>
          <w:sz w:val="20"/>
          <w:szCs w:val="20"/>
        </w:rPr>
        <w:t>% of</w:t>
      </w:r>
      <w:r w:rsidR="00B315B0" w:rsidRPr="00AE7573">
        <w:rPr>
          <w:rFonts w:ascii="Franklin Gothic Book" w:hAnsi="Franklin Gothic Book" w:cs="Times New Roman"/>
          <w:sz w:val="20"/>
          <w:szCs w:val="20"/>
        </w:rPr>
        <w:t xml:space="preserve"> pres</w:t>
      </w:r>
      <w:r w:rsidR="00DC14C7" w:rsidRPr="00AE7573">
        <w:rPr>
          <w:rFonts w:ascii="Franklin Gothic Book" w:hAnsi="Franklin Gothic Book" w:cs="Times New Roman"/>
          <w:sz w:val="20"/>
          <w:szCs w:val="20"/>
        </w:rPr>
        <w:t>cription sales</w:t>
      </w:r>
      <w:r w:rsidR="00C10445" w:rsidRPr="00AE7573">
        <w:rPr>
          <w:rFonts w:ascii="Franklin Gothic Book" w:hAnsi="Franklin Gothic Book" w:cs="Times New Roman"/>
          <w:sz w:val="20"/>
          <w:szCs w:val="20"/>
        </w:rPr>
        <w:t xml:space="preserve"> </w:t>
      </w:r>
      <w:r w:rsidR="00DC14C7" w:rsidRPr="00AE7573">
        <w:rPr>
          <w:rFonts w:ascii="Franklin Gothic Book" w:hAnsi="Franklin Gothic Book" w:cs="Times New Roman"/>
          <w:sz w:val="20"/>
          <w:szCs w:val="20"/>
        </w:rPr>
        <w:t>in the U.S. flow</w:t>
      </w:r>
      <w:r w:rsidR="00B315B0" w:rsidRPr="00AE7573">
        <w:rPr>
          <w:rFonts w:ascii="Franklin Gothic Book" w:hAnsi="Franklin Gothic Book" w:cs="Times New Roman"/>
          <w:sz w:val="20"/>
          <w:szCs w:val="20"/>
        </w:rPr>
        <w:t xml:space="preserve"> through independent pharmacies.</w:t>
      </w:r>
      <w:r w:rsidR="00014C25" w:rsidRPr="00AE7573">
        <w:rPr>
          <w:rFonts w:ascii="Franklin Gothic Book" w:hAnsi="Franklin Gothic Book" w:cs="Times New Roman"/>
          <w:sz w:val="20"/>
          <w:szCs w:val="20"/>
        </w:rPr>
        <w:t xml:space="preserve"> Cons</w:t>
      </w:r>
      <w:r w:rsidR="00DC14C7" w:rsidRPr="00AE7573">
        <w:rPr>
          <w:rFonts w:ascii="Franklin Gothic Book" w:hAnsi="Franklin Gothic Book" w:cs="Times New Roman"/>
          <w:sz w:val="20"/>
          <w:szCs w:val="20"/>
        </w:rPr>
        <w:t>idering that there are around 21</w:t>
      </w:r>
      <w:r w:rsidR="00014C25" w:rsidRPr="00AE7573">
        <w:rPr>
          <w:rFonts w:ascii="Franklin Gothic Book" w:hAnsi="Franklin Gothic Book" w:cs="Times New Roman"/>
          <w:sz w:val="20"/>
          <w:szCs w:val="20"/>
        </w:rPr>
        <w:t xml:space="preserve">k independent pharmacies in the U.S., the average annual </w:t>
      </w:r>
      <w:r w:rsidR="00C10445" w:rsidRPr="00AE7573">
        <w:rPr>
          <w:rFonts w:ascii="Franklin Gothic Book" w:hAnsi="Franklin Gothic Book" w:cs="Times New Roman"/>
          <w:sz w:val="20"/>
          <w:szCs w:val="20"/>
        </w:rPr>
        <w:t>revenue per pharmacy is about $2</w:t>
      </w:r>
      <w:r w:rsidR="00014C25" w:rsidRPr="00AE7573">
        <w:rPr>
          <w:rFonts w:ascii="Franklin Gothic Book" w:hAnsi="Franklin Gothic Book" w:cs="Times New Roman"/>
          <w:sz w:val="20"/>
          <w:szCs w:val="20"/>
        </w:rPr>
        <w:t xml:space="preserve">MM. </w:t>
      </w:r>
    </w:p>
    <w:p w14:paraId="2B6787BB" w14:textId="77777777" w:rsidR="006770E1" w:rsidRPr="00AE7573" w:rsidRDefault="009316F7"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With about </w:t>
      </w:r>
      <w:r w:rsidR="00014C25" w:rsidRPr="00AE7573">
        <w:rPr>
          <w:rFonts w:ascii="Franklin Gothic Book" w:hAnsi="Franklin Gothic Book" w:cs="Times New Roman"/>
          <w:sz w:val="20"/>
          <w:szCs w:val="20"/>
        </w:rPr>
        <w:t xml:space="preserve">92% of </w:t>
      </w:r>
      <w:r w:rsidRPr="00AE7573">
        <w:rPr>
          <w:rFonts w:ascii="Franklin Gothic Book" w:hAnsi="Franklin Gothic Book" w:cs="Times New Roman"/>
          <w:sz w:val="20"/>
          <w:szCs w:val="20"/>
        </w:rPr>
        <w:t xml:space="preserve">independent sales derived from Rx medicines, the financial viability </w:t>
      </w:r>
      <w:r w:rsidR="006866B2" w:rsidRPr="00AE7573">
        <w:rPr>
          <w:rFonts w:ascii="Franklin Gothic Book" w:hAnsi="Franklin Gothic Book" w:cs="Times New Roman"/>
          <w:sz w:val="20"/>
          <w:szCs w:val="20"/>
        </w:rPr>
        <w:t xml:space="preserve">of this end </w:t>
      </w:r>
      <w:r w:rsidRPr="00AE7573">
        <w:rPr>
          <w:rFonts w:ascii="Franklin Gothic Book" w:hAnsi="Franklin Gothic Book" w:cs="Times New Roman"/>
          <w:sz w:val="20"/>
          <w:szCs w:val="20"/>
        </w:rPr>
        <w:t>market is highly dependent on the ability to achieve adequate margins on</w:t>
      </w:r>
      <w:r w:rsidR="00C64DFC" w:rsidRPr="00AE7573">
        <w:rPr>
          <w:rFonts w:ascii="Franklin Gothic Book" w:hAnsi="Franklin Gothic Book" w:cs="Times New Roman"/>
          <w:sz w:val="20"/>
          <w:szCs w:val="20"/>
        </w:rPr>
        <w:t xml:space="preserve"> prescription sales. </w:t>
      </w:r>
      <w:r w:rsidR="001D7F54" w:rsidRPr="00AE7573">
        <w:rPr>
          <w:rFonts w:ascii="Franklin Gothic Book" w:hAnsi="Franklin Gothic Book" w:cs="Times New Roman"/>
          <w:sz w:val="20"/>
          <w:szCs w:val="20"/>
        </w:rPr>
        <w:t>Many</w:t>
      </w:r>
      <w:r w:rsidR="00C64DFC" w:rsidRPr="00AE7573">
        <w:rPr>
          <w:rFonts w:ascii="Franklin Gothic Book" w:hAnsi="Franklin Gothic Book" w:cs="Times New Roman"/>
          <w:sz w:val="20"/>
          <w:szCs w:val="20"/>
        </w:rPr>
        <w:t xml:space="preserve"> independent p</w:t>
      </w:r>
      <w:r w:rsidR="00E638FB" w:rsidRPr="00AE7573">
        <w:rPr>
          <w:rFonts w:ascii="Franklin Gothic Book" w:hAnsi="Franklin Gothic Book" w:cs="Times New Roman"/>
          <w:sz w:val="20"/>
          <w:szCs w:val="20"/>
        </w:rPr>
        <w:t>harmacie</w:t>
      </w:r>
      <w:r w:rsidR="001D7F54" w:rsidRPr="00AE7573">
        <w:rPr>
          <w:rFonts w:ascii="Franklin Gothic Book" w:hAnsi="Franklin Gothic Book" w:cs="Times New Roman"/>
          <w:sz w:val="20"/>
          <w:szCs w:val="20"/>
        </w:rPr>
        <w:t xml:space="preserve">s rely on </w:t>
      </w:r>
      <w:r w:rsidR="000D05EC" w:rsidRPr="00AE7573">
        <w:rPr>
          <w:rFonts w:ascii="Franklin Gothic Book" w:hAnsi="Franklin Gothic Book" w:cs="Times New Roman"/>
          <w:i/>
          <w:sz w:val="20"/>
          <w:szCs w:val="20"/>
        </w:rPr>
        <w:t>preferred</w:t>
      </w:r>
      <w:r w:rsidR="000D05EC" w:rsidRPr="00AE7573">
        <w:rPr>
          <w:rFonts w:ascii="Franklin Gothic Book" w:hAnsi="Franklin Gothic Book" w:cs="Times New Roman"/>
          <w:sz w:val="20"/>
          <w:szCs w:val="20"/>
        </w:rPr>
        <w:t xml:space="preserve"> </w:t>
      </w:r>
      <w:r w:rsidR="001D7F54" w:rsidRPr="00AE7573">
        <w:rPr>
          <w:rFonts w:ascii="Franklin Gothic Book" w:hAnsi="Franklin Gothic Book" w:cs="Times New Roman"/>
          <w:sz w:val="20"/>
          <w:szCs w:val="20"/>
        </w:rPr>
        <w:t xml:space="preserve">wholesalers to “pool” their purchases, thereby allowing these pharmacies </w:t>
      </w:r>
      <w:r w:rsidR="007F4D40" w:rsidRPr="00AE7573">
        <w:rPr>
          <w:rFonts w:ascii="Franklin Gothic Book" w:hAnsi="Franklin Gothic Book" w:cs="Times New Roman"/>
          <w:sz w:val="20"/>
          <w:szCs w:val="20"/>
        </w:rPr>
        <w:t xml:space="preserve">to participate in </w:t>
      </w:r>
      <w:r w:rsidR="00CE35D6" w:rsidRPr="00AE7573">
        <w:rPr>
          <w:rFonts w:ascii="Franklin Gothic Book" w:hAnsi="Franklin Gothic Book" w:cs="Times New Roman"/>
          <w:sz w:val="20"/>
          <w:szCs w:val="20"/>
        </w:rPr>
        <w:t>discounts and</w:t>
      </w:r>
      <w:r w:rsidR="001D7F54" w:rsidRPr="00AE7573">
        <w:rPr>
          <w:rFonts w:ascii="Franklin Gothic Book" w:hAnsi="Franklin Gothic Book" w:cs="Times New Roman"/>
          <w:sz w:val="20"/>
          <w:szCs w:val="20"/>
        </w:rPr>
        <w:t>/or rebates from manufacturers</w:t>
      </w:r>
      <w:r w:rsidR="00E638FB" w:rsidRPr="00AE7573">
        <w:rPr>
          <w:rFonts w:ascii="Franklin Gothic Book" w:hAnsi="Franklin Gothic Book" w:cs="Times New Roman"/>
          <w:sz w:val="20"/>
          <w:szCs w:val="20"/>
        </w:rPr>
        <w:t>.</w:t>
      </w:r>
      <w:r w:rsidR="000D05EC" w:rsidRPr="00AE7573">
        <w:rPr>
          <w:rFonts w:ascii="Franklin Gothic Book" w:hAnsi="Franklin Gothic Book" w:cs="Times New Roman"/>
          <w:sz w:val="20"/>
          <w:szCs w:val="20"/>
        </w:rPr>
        <w:t xml:space="preserve"> </w:t>
      </w:r>
    </w:p>
    <w:p w14:paraId="3DCEE05C" w14:textId="77777777" w:rsidR="00B200EC" w:rsidRPr="00AE7573" w:rsidRDefault="00B200EC"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By our count, these </w:t>
      </w:r>
      <w:r w:rsidR="00B46B6C" w:rsidRPr="00AE7573">
        <w:rPr>
          <w:rFonts w:ascii="Franklin Gothic Book" w:hAnsi="Franklin Gothic Book" w:cs="Times New Roman"/>
          <w:sz w:val="20"/>
          <w:szCs w:val="20"/>
        </w:rPr>
        <w:t>“buying group</w:t>
      </w:r>
      <w:r w:rsidR="00752680" w:rsidRPr="00AE7573">
        <w:rPr>
          <w:rFonts w:ascii="Franklin Gothic Book" w:hAnsi="Franklin Gothic Book" w:cs="Times New Roman"/>
          <w:sz w:val="20"/>
          <w:szCs w:val="20"/>
        </w:rPr>
        <w:t>s</w:t>
      </w:r>
      <w:r w:rsidR="00B46B6C"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represent about 14k independent pharmacies, or about 60% of total independent pharmacies in the U.S.</w:t>
      </w:r>
    </w:p>
    <w:p w14:paraId="4481F194" w14:textId="77777777" w:rsidR="00D75F2B" w:rsidRPr="00AE7573" w:rsidRDefault="00D75F2B" w:rsidP="00FC585D">
      <w:pPr>
        <w:ind w:left="2520" w:right="-720"/>
        <w:jc w:val="both"/>
        <w:rPr>
          <w:rFonts w:ascii="Franklin Gothic Book" w:hAnsi="Franklin Gothic Book" w:cs="Times New Roman"/>
          <w:sz w:val="20"/>
          <w:szCs w:val="20"/>
        </w:rPr>
      </w:pPr>
    </w:p>
    <w:p w14:paraId="481D9188" w14:textId="77777777" w:rsidR="00B46B6C" w:rsidRPr="00AE7573" w:rsidRDefault="007571E3" w:rsidP="00CC78C7">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18</w:t>
      </w:r>
      <w:r w:rsidR="00B46B6C" w:rsidRPr="00AE7573">
        <w:rPr>
          <w:rFonts w:ascii="Franklin Gothic Book" w:hAnsi="Franklin Gothic Book" w:cs="Times New Roman"/>
          <w:b/>
          <w:sz w:val="20"/>
          <w:szCs w:val="20"/>
        </w:rPr>
        <w:t>: Pharmacy Buying Groups and Primary Wholesaler(s)</w:t>
      </w:r>
    </w:p>
    <w:p w14:paraId="3164F549" w14:textId="77777777" w:rsidR="00B46B6C" w:rsidRPr="00AE7573" w:rsidRDefault="00D222E7" w:rsidP="00BF20E1">
      <w:pPr>
        <w:ind w:left="720" w:right="-720"/>
        <w:jc w:val="right"/>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4C48E2E5" wp14:editId="2335560B">
            <wp:extent cx="4848350" cy="1169858"/>
            <wp:effectExtent l="19050" t="0" r="94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4858158" cy="1172225"/>
                    </a:xfrm>
                    <a:prstGeom prst="rect">
                      <a:avLst/>
                    </a:prstGeom>
                    <a:noFill/>
                    <a:ln w="9525">
                      <a:noFill/>
                      <a:miter lim="800000"/>
                      <a:headEnd/>
                      <a:tailEnd/>
                    </a:ln>
                  </pic:spPr>
                </pic:pic>
              </a:graphicData>
            </a:graphic>
          </wp:inline>
        </w:drawing>
      </w:r>
    </w:p>
    <w:p w14:paraId="0922B40F" w14:textId="77777777" w:rsidR="00B46B6C" w:rsidRPr="00AE7573" w:rsidRDefault="00BF20E1" w:rsidP="00BF20E1">
      <w:pPr>
        <w:ind w:left="1890" w:right="-720" w:firstLine="270"/>
        <w:rPr>
          <w:rFonts w:ascii="Franklin Gothic Book" w:hAnsi="Franklin Gothic Book" w:cs="Times New Roman"/>
          <w:i/>
          <w:sz w:val="18"/>
          <w:szCs w:val="18"/>
        </w:rPr>
      </w:pPr>
      <w:r w:rsidRPr="00AE7573">
        <w:rPr>
          <w:rFonts w:ascii="Franklin Gothic Book" w:hAnsi="Franklin Gothic Book" w:cs="Times New Roman"/>
          <w:i/>
          <w:sz w:val="18"/>
          <w:szCs w:val="18"/>
        </w:rPr>
        <w:t xml:space="preserve">      </w:t>
      </w:r>
      <w:r w:rsidR="00B46B6C" w:rsidRPr="00AE7573">
        <w:rPr>
          <w:rFonts w:ascii="Franklin Gothic Book" w:hAnsi="Franklin Gothic Book" w:cs="Times New Roman"/>
          <w:i/>
          <w:sz w:val="18"/>
          <w:szCs w:val="18"/>
        </w:rPr>
        <w:t xml:space="preserve">Source: Company </w:t>
      </w:r>
      <w:r w:rsidR="008073E8" w:rsidRPr="00AE7573">
        <w:rPr>
          <w:rFonts w:ascii="Franklin Gothic Book" w:hAnsi="Franklin Gothic Book" w:cs="Times New Roman"/>
          <w:i/>
          <w:sz w:val="18"/>
          <w:szCs w:val="18"/>
        </w:rPr>
        <w:t>websites, DrugStore</w:t>
      </w:r>
      <w:r w:rsidR="00B46B6C" w:rsidRPr="00AE7573">
        <w:rPr>
          <w:rFonts w:ascii="Franklin Gothic Book" w:hAnsi="Franklin Gothic Book" w:cs="Times New Roman"/>
          <w:i/>
          <w:sz w:val="18"/>
          <w:szCs w:val="18"/>
        </w:rPr>
        <w:t>News, DrugChannels</w:t>
      </w:r>
    </w:p>
    <w:p w14:paraId="13626251" w14:textId="77777777" w:rsidR="004552F1" w:rsidRPr="00AE7573" w:rsidRDefault="00494632"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While buying groups enable independent</w:t>
      </w:r>
      <w:r w:rsidR="009A2931" w:rsidRPr="00AE7573">
        <w:rPr>
          <w:rFonts w:ascii="Franklin Gothic Book" w:hAnsi="Franklin Gothic Book" w:cs="Times New Roman"/>
          <w:sz w:val="20"/>
          <w:szCs w:val="20"/>
        </w:rPr>
        <w:t xml:space="preserve"> pharmacies to use scale </w:t>
      </w:r>
      <w:r w:rsidRPr="00AE7573">
        <w:rPr>
          <w:rFonts w:ascii="Franklin Gothic Book" w:hAnsi="Franklin Gothic Book" w:cs="Times New Roman"/>
          <w:sz w:val="20"/>
          <w:szCs w:val="20"/>
        </w:rPr>
        <w:t>to leverage purchasing power, the use of Pharmacy Services Administration Organizations (PSAOs) help</w:t>
      </w:r>
      <w:r w:rsidR="009A2931" w:rsidRPr="00AE7573">
        <w:rPr>
          <w:rFonts w:ascii="Franklin Gothic Book" w:hAnsi="Franklin Gothic Book" w:cs="Times New Roman"/>
          <w:sz w:val="20"/>
          <w:szCs w:val="20"/>
        </w:rPr>
        <w:t>s</w:t>
      </w:r>
      <w:r w:rsidRPr="00AE7573">
        <w:rPr>
          <w:rFonts w:ascii="Franklin Gothic Book" w:hAnsi="Franklin Gothic Book" w:cs="Times New Roman"/>
          <w:sz w:val="20"/>
          <w:szCs w:val="20"/>
        </w:rPr>
        <w:t xml:space="preserve"> these pharmacies negotiate contracts with Pharmaceutical Benefit Managers (PBMs). PBMs are third</w:t>
      </w:r>
      <w:r w:rsidR="006866B2" w:rsidRPr="00AE7573">
        <w:rPr>
          <w:rFonts w:ascii="Franklin Gothic Book" w:hAnsi="Franklin Gothic Book" w:cs="Times New Roman"/>
          <w:sz w:val="20"/>
          <w:szCs w:val="20"/>
        </w:rPr>
        <w:t>-</w:t>
      </w:r>
      <w:r w:rsidRPr="00AE7573">
        <w:rPr>
          <w:rFonts w:ascii="Franklin Gothic Book" w:hAnsi="Franklin Gothic Book" w:cs="Times New Roman"/>
          <w:sz w:val="20"/>
          <w:szCs w:val="20"/>
        </w:rPr>
        <w:t>party administrators of prescription drug plans that are responsible for processing and paying prescription drug claims</w:t>
      </w:r>
      <w:r w:rsidR="004B4C45" w:rsidRPr="00AE7573">
        <w:rPr>
          <w:rFonts w:ascii="Franklin Gothic Book" w:hAnsi="Franklin Gothic Book" w:cs="Times New Roman"/>
          <w:sz w:val="20"/>
          <w:szCs w:val="20"/>
        </w:rPr>
        <w:t xml:space="preserve">, code drugs that are covered by an individual’s insurance and the copayment structure, </w:t>
      </w:r>
      <w:r w:rsidR="006866B2" w:rsidRPr="00AE7573">
        <w:rPr>
          <w:rFonts w:ascii="Franklin Gothic Book" w:hAnsi="Franklin Gothic Book" w:cs="Times New Roman"/>
          <w:sz w:val="20"/>
          <w:szCs w:val="20"/>
        </w:rPr>
        <w:t xml:space="preserve">and </w:t>
      </w:r>
      <w:r w:rsidR="004B4C45" w:rsidRPr="00AE7573">
        <w:rPr>
          <w:rFonts w:ascii="Franklin Gothic Book" w:hAnsi="Franklin Gothic Book" w:cs="Times New Roman"/>
          <w:sz w:val="20"/>
          <w:szCs w:val="20"/>
        </w:rPr>
        <w:t>maintain mail-order facilities to ship prescriptions to patients’ homes, among other things</w:t>
      </w:r>
      <w:r w:rsidRPr="00AE7573">
        <w:rPr>
          <w:rFonts w:ascii="Franklin Gothic Book" w:hAnsi="Franklin Gothic Book" w:cs="Times New Roman"/>
          <w:sz w:val="20"/>
          <w:szCs w:val="20"/>
        </w:rPr>
        <w:t xml:space="preserve">. </w:t>
      </w:r>
      <w:r w:rsidR="009A2931" w:rsidRPr="00AE7573">
        <w:rPr>
          <w:rFonts w:ascii="Franklin Gothic Book" w:hAnsi="Franklin Gothic Book" w:cs="Times New Roman"/>
          <w:sz w:val="20"/>
          <w:szCs w:val="20"/>
        </w:rPr>
        <w:t xml:space="preserve">Around 90% of insured individuals have benefits administered through PBMs. PSAOs play a vital role for independent pharmacies, a group often lacking both the time and the necessary legal knowledge to </w:t>
      </w:r>
      <w:r w:rsidR="009A2931" w:rsidRPr="00AE7573">
        <w:rPr>
          <w:rFonts w:ascii="Franklin Gothic Book" w:hAnsi="Franklin Gothic Book" w:cs="Times New Roman"/>
          <w:sz w:val="20"/>
          <w:szCs w:val="20"/>
        </w:rPr>
        <w:lastRenderedPageBreak/>
        <w:t>handle contractual negotiations with PBMs and managed care organizations. Each of the Big Three wholesalers own PSAOs: ABC – GNP Provider Network; CAH – LeaderN</w:t>
      </w:r>
      <w:r w:rsidR="00703DEF" w:rsidRPr="00AE7573">
        <w:rPr>
          <w:rFonts w:ascii="Franklin Gothic Book" w:hAnsi="Franklin Gothic Book" w:cs="Times New Roman"/>
          <w:sz w:val="20"/>
          <w:szCs w:val="20"/>
        </w:rPr>
        <w:t>ET</w:t>
      </w:r>
      <w:r w:rsidR="00EE7EF6" w:rsidRPr="00AE7573">
        <w:rPr>
          <w:rFonts w:ascii="Franklin Gothic Book" w:hAnsi="Franklin Gothic Book" w:cs="Times New Roman"/>
          <w:sz w:val="20"/>
          <w:szCs w:val="20"/>
        </w:rPr>
        <w:t>; MCK</w:t>
      </w:r>
      <w:r w:rsidR="009A2931" w:rsidRPr="00AE7573">
        <w:rPr>
          <w:rFonts w:ascii="Franklin Gothic Book" w:hAnsi="Franklin Gothic Book" w:cs="Times New Roman"/>
          <w:sz w:val="20"/>
          <w:szCs w:val="20"/>
        </w:rPr>
        <w:t xml:space="preserve"> – Access Health. </w:t>
      </w:r>
    </w:p>
    <w:p w14:paraId="4062801D" w14:textId="77777777" w:rsidR="00C10445" w:rsidRPr="00AE7573" w:rsidRDefault="00D767D0"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Individually, independent pharmacies lack the appropriate scale, bandwidth, and know</w:t>
      </w:r>
      <w:r w:rsidR="006866B2" w:rsidRPr="00AE7573">
        <w:rPr>
          <w:rFonts w:ascii="Franklin Gothic Book" w:hAnsi="Franklin Gothic Book" w:cs="Times New Roman"/>
          <w:sz w:val="20"/>
          <w:szCs w:val="20"/>
        </w:rPr>
        <w:t>-</w:t>
      </w:r>
      <w:r w:rsidRPr="00AE7573">
        <w:rPr>
          <w:rFonts w:ascii="Franklin Gothic Book" w:hAnsi="Franklin Gothic Book" w:cs="Times New Roman"/>
          <w:sz w:val="20"/>
          <w:szCs w:val="20"/>
        </w:rPr>
        <w:t>how to navig</w:t>
      </w:r>
      <w:r w:rsidR="005E3F5B" w:rsidRPr="00AE7573">
        <w:rPr>
          <w:rFonts w:ascii="Franklin Gothic Book" w:hAnsi="Franklin Gothic Book" w:cs="Times New Roman"/>
          <w:sz w:val="20"/>
          <w:szCs w:val="20"/>
        </w:rPr>
        <w:t>ate the hurdles necessary to generate optimal profits from dispensing</w:t>
      </w:r>
      <w:r w:rsidRPr="00AE7573">
        <w:rPr>
          <w:rFonts w:ascii="Franklin Gothic Book" w:hAnsi="Franklin Gothic Book" w:cs="Times New Roman"/>
          <w:sz w:val="20"/>
          <w:szCs w:val="20"/>
        </w:rPr>
        <w:t xml:space="preserve"> drugs to patients</w:t>
      </w:r>
      <w:r w:rsidR="005E3F5B"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The use of wholesalers allows these pharmacies to “plug” into an established network built specifically for the purposes of generating lower prescription drug acquisition costs</w:t>
      </w:r>
      <w:r w:rsidR="00553673" w:rsidRPr="00AE7573">
        <w:rPr>
          <w:rFonts w:ascii="Franklin Gothic Book" w:hAnsi="Franklin Gothic Book" w:cs="Times New Roman"/>
          <w:sz w:val="20"/>
          <w:szCs w:val="20"/>
        </w:rPr>
        <w:t xml:space="preserve"> and </w:t>
      </w:r>
      <w:r w:rsidRPr="00AE7573">
        <w:rPr>
          <w:rFonts w:ascii="Franklin Gothic Book" w:hAnsi="Franklin Gothic Book" w:cs="Times New Roman"/>
          <w:sz w:val="20"/>
          <w:szCs w:val="20"/>
        </w:rPr>
        <w:t xml:space="preserve">breaking down the </w:t>
      </w:r>
      <w:r w:rsidR="00553673" w:rsidRPr="00AE7573">
        <w:rPr>
          <w:rFonts w:ascii="Franklin Gothic Book" w:hAnsi="Franklin Gothic Book" w:cs="Times New Roman"/>
          <w:sz w:val="20"/>
          <w:szCs w:val="20"/>
        </w:rPr>
        <w:t>often convoluted and time-consuming contractual negotiations with payers</w:t>
      </w:r>
      <w:r w:rsidRPr="00AE7573">
        <w:rPr>
          <w:rFonts w:ascii="Franklin Gothic Book" w:hAnsi="Franklin Gothic Book" w:cs="Times New Roman"/>
          <w:sz w:val="20"/>
          <w:szCs w:val="20"/>
        </w:rPr>
        <w:t>.</w:t>
      </w:r>
      <w:r w:rsidR="007F64CE" w:rsidRPr="00AE7573">
        <w:rPr>
          <w:rFonts w:ascii="Franklin Gothic Book" w:hAnsi="Franklin Gothic Book" w:cs="Times New Roman"/>
          <w:sz w:val="20"/>
          <w:szCs w:val="20"/>
        </w:rPr>
        <w:t xml:space="preserve"> </w:t>
      </w:r>
    </w:p>
    <w:p w14:paraId="1DD9A557" w14:textId="77777777" w:rsidR="00C10445" w:rsidRPr="00AE7573" w:rsidRDefault="00921506"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Beyond the purchasing power enabled through wholesaler networks, </w:t>
      </w:r>
      <w:r w:rsidR="00E80330" w:rsidRPr="00AE7573">
        <w:rPr>
          <w:rFonts w:ascii="Franklin Gothic Book" w:hAnsi="Franklin Gothic Book" w:cs="Times New Roman"/>
          <w:sz w:val="20"/>
          <w:szCs w:val="20"/>
        </w:rPr>
        <w:t xml:space="preserve">wholesalers offer </w:t>
      </w:r>
      <w:r w:rsidR="00400737" w:rsidRPr="00AE7573">
        <w:rPr>
          <w:rFonts w:ascii="Franklin Gothic Book" w:hAnsi="Franklin Gothic Book" w:cs="Times New Roman"/>
          <w:sz w:val="20"/>
          <w:szCs w:val="20"/>
        </w:rPr>
        <w:t>i</w:t>
      </w:r>
      <w:r w:rsidRPr="00AE7573">
        <w:rPr>
          <w:rFonts w:ascii="Franklin Gothic Book" w:hAnsi="Franklin Gothic Book" w:cs="Times New Roman"/>
          <w:sz w:val="20"/>
          <w:szCs w:val="20"/>
        </w:rPr>
        <w:t>ndependent pharmacies</w:t>
      </w:r>
      <w:r w:rsidR="00E80330" w:rsidRPr="00AE7573">
        <w:rPr>
          <w:rFonts w:ascii="Franklin Gothic Book" w:hAnsi="Franklin Gothic Book" w:cs="Times New Roman"/>
          <w:sz w:val="20"/>
          <w:szCs w:val="20"/>
        </w:rPr>
        <w:t xml:space="preserve"> technology solutions like inventory management, medication packaging, and data analysis. In essence, wholesaler</w:t>
      </w:r>
      <w:r w:rsidR="008C281A" w:rsidRPr="00AE7573">
        <w:rPr>
          <w:rFonts w:ascii="Franklin Gothic Book" w:hAnsi="Franklin Gothic Book" w:cs="Times New Roman"/>
          <w:sz w:val="20"/>
          <w:szCs w:val="20"/>
        </w:rPr>
        <w:t>s</w:t>
      </w:r>
      <w:r w:rsidR="00E80330" w:rsidRPr="00AE7573">
        <w:rPr>
          <w:rFonts w:ascii="Franklin Gothic Book" w:hAnsi="Franklin Gothic Book" w:cs="Times New Roman"/>
          <w:sz w:val="20"/>
          <w:szCs w:val="20"/>
        </w:rPr>
        <w:t xml:space="preserve"> can be a one-stop shop for independent pharmacies’ supply chain and in-store business needs. Because of this </w:t>
      </w:r>
      <w:r w:rsidR="000F23B0" w:rsidRPr="00AE7573">
        <w:rPr>
          <w:rFonts w:ascii="Franklin Gothic Book" w:hAnsi="Franklin Gothic Book" w:cs="Times New Roman"/>
          <w:sz w:val="20"/>
          <w:szCs w:val="20"/>
        </w:rPr>
        <w:t xml:space="preserve">dependent </w:t>
      </w:r>
      <w:r w:rsidR="00E80330" w:rsidRPr="00AE7573">
        <w:rPr>
          <w:rFonts w:ascii="Franklin Gothic Book" w:hAnsi="Franklin Gothic Book" w:cs="Times New Roman"/>
          <w:sz w:val="20"/>
          <w:szCs w:val="20"/>
        </w:rPr>
        <w:t>r</w:t>
      </w:r>
      <w:r w:rsidR="000F23B0" w:rsidRPr="00AE7573">
        <w:rPr>
          <w:rFonts w:ascii="Franklin Gothic Book" w:hAnsi="Franklin Gothic Book" w:cs="Times New Roman"/>
          <w:sz w:val="20"/>
          <w:szCs w:val="20"/>
        </w:rPr>
        <w:t xml:space="preserve">elationship, these pharmacies represent a </w:t>
      </w:r>
      <w:r w:rsidR="00E80330" w:rsidRPr="00AE7573">
        <w:rPr>
          <w:rFonts w:ascii="Franklin Gothic Book" w:hAnsi="Franklin Gothic Book" w:cs="Times New Roman"/>
          <w:sz w:val="20"/>
          <w:szCs w:val="20"/>
        </w:rPr>
        <w:t xml:space="preserve">healthy source of </w:t>
      </w:r>
      <w:r w:rsidR="00784A41" w:rsidRPr="00AE7573">
        <w:rPr>
          <w:rFonts w:ascii="Franklin Gothic Book" w:hAnsi="Franklin Gothic Book" w:cs="Times New Roman"/>
          <w:sz w:val="20"/>
          <w:szCs w:val="20"/>
        </w:rPr>
        <w:t>profit</w:t>
      </w:r>
      <w:r w:rsidR="000F23B0" w:rsidRPr="00AE7573">
        <w:rPr>
          <w:rFonts w:ascii="Franklin Gothic Book" w:hAnsi="Franklin Gothic Book" w:cs="Times New Roman"/>
          <w:sz w:val="20"/>
          <w:szCs w:val="20"/>
        </w:rPr>
        <w:t xml:space="preserve"> for </w:t>
      </w:r>
      <w:r w:rsidRPr="00AE7573">
        <w:rPr>
          <w:rFonts w:ascii="Franklin Gothic Book" w:hAnsi="Franklin Gothic Book" w:cs="Times New Roman"/>
          <w:sz w:val="20"/>
          <w:szCs w:val="20"/>
        </w:rPr>
        <w:t>wholesalers</w:t>
      </w:r>
      <w:r w:rsidR="000F23B0" w:rsidRPr="00AE7573">
        <w:rPr>
          <w:rFonts w:ascii="Franklin Gothic Book" w:hAnsi="Franklin Gothic Book" w:cs="Times New Roman"/>
          <w:sz w:val="20"/>
          <w:szCs w:val="20"/>
        </w:rPr>
        <w:t>.</w:t>
      </w:r>
    </w:p>
    <w:p w14:paraId="41A8B50D" w14:textId="77777777" w:rsidR="00703DEF" w:rsidRPr="00AE7573" w:rsidRDefault="00703DEF" w:rsidP="00CD1221">
      <w:pPr>
        <w:ind w:right="-720"/>
        <w:rPr>
          <w:rFonts w:ascii="Franklin Gothic Book" w:hAnsi="Franklin Gothic Book" w:cs="Times New Roman"/>
          <w:b/>
          <w:sz w:val="20"/>
          <w:szCs w:val="20"/>
        </w:rPr>
      </w:pPr>
    </w:p>
    <w:p w14:paraId="00368147" w14:textId="77777777" w:rsidR="00784A41" w:rsidRPr="00AE7573" w:rsidRDefault="007571E3" w:rsidP="005049FA">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19</w:t>
      </w:r>
      <w:r w:rsidR="00784A41" w:rsidRPr="00AE7573">
        <w:rPr>
          <w:rFonts w:ascii="Franklin Gothic Book" w:hAnsi="Franklin Gothic Book" w:cs="Times New Roman"/>
          <w:b/>
          <w:sz w:val="20"/>
          <w:szCs w:val="20"/>
        </w:rPr>
        <w:t>: Wholesaler Share of In</w:t>
      </w:r>
      <w:r w:rsidR="00CB2D10" w:rsidRPr="00AE7573">
        <w:rPr>
          <w:rFonts w:ascii="Franklin Gothic Book" w:hAnsi="Franklin Gothic Book" w:cs="Times New Roman"/>
          <w:b/>
          <w:sz w:val="20"/>
          <w:szCs w:val="20"/>
        </w:rPr>
        <w:t xml:space="preserve">dependent Pharmacy Market </w:t>
      </w:r>
    </w:p>
    <w:p w14:paraId="460A3432" w14:textId="77777777" w:rsidR="00784A41" w:rsidRPr="00AE7573" w:rsidRDefault="00CB2D10" w:rsidP="00FC585D">
      <w:pPr>
        <w:ind w:left="2520" w:right="-720"/>
        <w:jc w:val="center"/>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50329838" wp14:editId="40068D56">
            <wp:extent cx="4656317" cy="278067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4656799" cy="2780960"/>
                    </a:xfrm>
                    <a:prstGeom prst="rect">
                      <a:avLst/>
                    </a:prstGeom>
                    <a:noFill/>
                    <a:ln w="9525">
                      <a:noFill/>
                      <a:miter lim="800000"/>
                      <a:headEnd/>
                      <a:tailEnd/>
                    </a:ln>
                  </pic:spPr>
                </pic:pic>
              </a:graphicData>
            </a:graphic>
          </wp:inline>
        </w:drawing>
      </w:r>
    </w:p>
    <w:p w14:paraId="10812CDF" w14:textId="77777777" w:rsidR="00784A41" w:rsidRPr="00AE7573" w:rsidRDefault="00784A41" w:rsidP="00FC585D">
      <w:pPr>
        <w:ind w:left="2520" w:right="-720"/>
        <w:jc w:val="both"/>
        <w:rPr>
          <w:rFonts w:ascii="Franklin Gothic Book" w:hAnsi="Franklin Gothic Book" w:cs="Times New Roman"/>
          <w:i/>
          <w:sz w:val="18"/>
          <w:szCs w:val="18"/>
        </w:rPr>
      </w:pPr>
      <w:r w:rsidRPr="00AE7573">
        <w:rPr>
          <w:rFonts w:ascii="Franklin Gothic Book" w:hAnsi="Franklin Gothic Book" w:cs="Times New Roman"/>
          <w:i/>
          <w:sz w:val="18"/>
          <w:szCs w:val="18"/>
        </w:rPr>
        <w:t>Sourc</w:t>
      </w:r>
      <w:r w:rsidR="00CB2D10" w:rsidRPr="00AE7573">
        <w:rPr>
          <w:rFonts w:ascii="Franklin Gothic Book" w:hAnsi="Franklin Gothic Book" w:cs="Times New Roman"/>
          <w:i/>
          <w:sz w:val="18"/>
          <w:szCs w:val="18"/>
        </w:rPr>
        <w:t>e: Pembroke Consulting and Avondale Partners estimates</w:t>
      </w:r>
    </w:p>
    <w:p w14:paraId="46A32C8C" w14:textId="77777777" w:rsidR="00EC1BA2" w:rsidRDefault="00EC1BA2" w:rsidP="00FC585D">
      <w:pPr>
        <w:ind w:left="2520" w:right="-720"/>
        <w:jc w:val="both"/>
        <w:rPr>
          <w:rFonts w:ascii="Franklin Gothic Book" w:hAnsi="Franklin Gothic Book" w:cs="Times New Roman"/>
          <w:sz w:val="20"/>
          <w:szCs w:val="20"/>
        </w:rPr>
      </w:pPr>
    </w:p>
    <w:p w14:paraId="7CF0BFE9" w14:textId="77777777" w:rsidR="0030002E" w:rsidRPr="00AE7573" w:rsidRDefault="00F626E5"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As for d</w:t>
      </w:r>
      <w:r w:rsidR="00553673" w:rsidRPr="00AE7573">
        <w:rPr>
          <w:rFonts w:ascii="Franklin Gothic Book" w:hAnsi="Franklin Gothic Book" w:cs="Times New Roman"/>
          <w:sz w:val="20"/>
          <w:szCs w:val="20"/>
        </w:rPr>
        <w:t>rug manufacturers</w:t>
      </w:r>
      <w:r w:rsidRPr="00AE7573">
        <w:rPr>
          <w:rFonts w:ascii="Franklin Gothic Book" w:hAnsi="Franklin Gothic Book" w:cs="Times New Roman"/>
          <w:sz w:val="20"/>
          <w:szCs w:val="20"/>
        </w:rPr>
        <w:t>, these companies</w:t>
      </w:r>
      <w:r w:rsidR="00553673" w:rsidRPr="00AE7573">
        <w:rPr>
          <w:rFonts w:ascii="Franklin Gothic Book" w:hAnsi="Franklin Gothic Book" w:cs="Times New Roman"/>
          <w:sz w:val="20"/>
          <w:szCs w:val="20"/>
        </w:rPr>
        <w:t xml:space="preserve"> are quite content sending bulk shipments to a handful of wholesalers for re-distribution </w:t>
      </w:r>
      <w:r w:rsidR="007F64CE" w:rsidRPr="00AE7573">
        <w:rPr>
          <w:rFonts w:ascii="Franklin Gothic Book" w:hAnsi="Franklin Gothic Book" w:cs="Times New Roman"/>
          <w:sz w:val="20"/>
          <w:szCs w:val="20"/>
        </w:rPr>
        <w:t xml:space="preserve">as opposed to sending non-bulk shipments to </w:t>
      </w:r>
      <w:r w:rsidR="00553673" w:rsidRPr="00AE7573">
        <w:rPr>
          <w:rFonts w:ascii="Franklin Gothic Book" w:hAnsi="Franklin Gothic Book" w:cs="Times New Roman"/>
          <w:sz w:val="20"/>
          <w:szCs w:val="20"/>
        </w:rPr>
        <w:t xml:space="preserve">many thousands of </w:t>
      </w:r>
      <w:r w:rsidRPr="00AE7573">
        <w:rPr>
          <w:rFonts w:ascii="Franklin Gothic Book" w:hAnsi="Franklin Gothic Book" w:cs="Times New Roman"/>
          <w:sz w:val="20"/>
          <w:szCs w:val="20"/>
        </w:rPr>
        <w:t xml:space="preserve">independent </w:t>
      </w:r>
      <w:r w:rsidR="00553673" w:rsidRPr="00AE7573">
        <w:rPr>
          <w:rFonts w:ascii="Franklin Gothic Book" w:hAnsi="Franklin Gothic Book" w:cs="Times New Roman"/>
          <w:sz w:val="20"/>
          <w:szCs w:val="20"/>
        </w:rPr>
        <w:t xml:space="preserve">dispensaries.  </w:t>
      </w:r>
      <w:r w:rsidR="00D767D0" w:rsidRPr="00AE7573">
        <w:rPr>
          <w:rFonts w:ascii="Franklin Gothic Book" w:hAnsi="Franklin Gothic Book" w:cs="Times New Roman"/>
          <w:sz w:val="20"/>
          <w:szCs w:val="20"/>
        </w:rPr>
        <w:t xml:space="preserve"> </w:t>
      </w:r>
      <w:r w:rsidR="009A2931" w:rsidRPr="00AE7573">
        <w:rPr>
          <w:rFonts w:ascii="Franklin Gothic Book" w:hAnsi="Franklin Gothic Book" w:cs="Times New Roman"/>
          <w:sz w:val="20"/>
          <w:szCs w:val="20"/>
        </w:rPr>
        <w:t xml:space="preserve">  </w:t>
      </w:r>
      <w:r w:rsidR="00494632" w:rsidRPr="00AE7573">
        <w:rPr>
          <w:rFonts w:ascii="Franklin Gothic Book" w:hAnsi="Franklin Gothic Book" w:cs="Times New Roman"/>
          <w:sz w:val="20"/>
          <w:szCs w:val="20"/>
        </w:rPr>
        <w:t xml:space="preserve"> </w:t>
      </w:r>
    </w:p>
    <w:p w14:paraId="3AFF51AB" w14:textId="77777777" w:rsidR="00300CFE" w:rsidRDefault="00300CFE">
      <w:pPr>
        <w:rPr>
          <w:rFonts w:ascii="Franklin Gothic Book" w:hAnsi="Franklin Gothic Book" w:cs="Times New Roman"/>
          <w:sz w:val="20"/>
          <w:szCs w:val="20"/>
          <w:u w:val="single"/>
        </w:rPr>
      </w:pPr>
      <w:r>
        <w:rPr>
          <w:rFonts w:ascii="Franklin Gothic Book" w:hAnsi="Franklin Gothic Book" w:cs="Times New Roman"/>
          <w:sz w:val="20"/>
          <w:szCs w:val="20"/>
          <w:u w:val="single"/>
        </w:rPr>
        <w:br w:type="page"/>
      </w:r>
    </w:p>
    <w:p w14:paraId="6FECE90E" w14:textId="77777777" w:rsidR="00084A88" w:rsidRPr="00AE7573" w:rsidRDefault="008B4744" w:rsidP="00FC585D">
      <w:pPr>
        <w:ind w:left="2520" w:right="-720"/>
        <w:jc w:val="both"/>
        <w:rPr>
          <w:rFonts w:ascii="Franklin Gothic Book" w:hAnsi="Franklin Gothic Book" w:cs="Times New Roman"/>
          <w:sz w:val="20"/>
          <w:szCs w:val="20"/>
          <w:u w:val="single"/>
        </w:rPr>
      </w:pPr>
      <w:r w:rsidRPr="00AE7573">
        <w:rPr>
          <w:rFonts w:ascii="Franklin Gothic Book" w:hAnsi="Franklin Gothic Book" w:cs="Times New Roman"/>
          <w:sz w:val="20"/>
          <w:szCs w:val="20"/>
          <w:u w:val="single"/>
        </w:rPr>
        <w:lastRenderedPageBreak/>
        <w:t xml:space="preserve">Drug Chains, </w:t>
      </w:r>
      <w:r w:rsidR="0030002E" w:rsidRPr="00AE7573">
        <w:rPr>
          <w:rFonts w:ascii="Franklin Gothic Book" w:hAnsi="Franklin Gothic Book" w:cs="Times New Roman"/>
          <w:sz w:val="20"/>
          <w:szCs w:val="20"/>
          <w:u w:val="single"/>
        </w:rPr>
        <w:t>Mass Merchants</w:t>
      </w:r>
      <w:r w:rsidRPr="00AE7573">
        <w:rPr>
          <w:rFonts w:ascii="Franklin Gothic Book" w:hAnsi="Franklin Gothic Book" w:cs="Times New Roman"/>
          <w:sz w:val="20"/>
          <w:szCs w:val="20"/>
          <w:u w:val="single"/>
        </w:rPr>
        <w:t xml:space="preserve"> with pharmacies, and Mail-Order Pharmacies</w:t>
      </w:r>
      <w:r w:rsidR="0030002E" w:rsidRPr="00AE7573">
        <w:rPr>
          <w:rFonts w:ascii="Franklin Gothic Book" w:hAnsi="Franklin Gothic Book" w:cs="Times New Roman"/>
          <w:sz w:val="20"/>
          <w:szCs w:val="20"/>
          <w:u w:val="single"/>
        </w:rPr>
        <w:t xml:space="preserve"> </w:t>
      </w:r>
    </w:p>
    <w:p w14:paraId="6EB5B96A" w14:textId="77777777" w:rsidR="00D227A1" w:rsidRPr="00AE7573" w:rsidRDefault="008B4744"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The economic premise for independent pharmacies to purchase drugs through wholesalers is fairly straightforward. However, when it comes to drug </w:t>
      </w:r>
      <w:r w:rsidR="002D7272" w:rsidRPr="00AE7573">
        <w:rPr>
          <w:rFonts w:ascii="Franklin Gothic Book" w:hAnsi="Franklin Gothic Book" w:cs="Times New Roman"/>
          <w:sz w:val="20"/>
          <w:szCs w:val="20"/>
        </w:rPr>
        <w:t xml:space="preserve">chains, </w:t>
      </w:r>
      <w:r w:rsidRPr="00AE7573">
        <w:rPr>
          <w:rFonts w:ascii="Franklin Gothic Book" w:hAnsi="Franklin Gothic Book" w:cs="Times New Roman"/>
          <w:sz w:val="20"/>
          <w:szCs w:val="20"/>
        </w:rPr>
        <w:t>mass merchants with pharmacies</w:t>
      </w:r>
      <w:r w:rsidR="002D7272" w:rsidRPr="00AE7573">
        <w:rPr>
          <w:rFonts w:ascii="Franklin Gothic Book" w:hAnsi="Franklin Gothic Book" w:cs="Times New Roman"/>
          <w:sz w:val="20"/>
          <w:szCs w:val="20"/>
        </w:rPr>
        <w:t>, and mail-order pharmacies</w:t>
      </w:r>
      <w:r w:rsidRPr="00AE7573">
        <w:rPr>
          <w:rFonts w:ascii="Franklin Gothic Book" w:hAnsi="Franklin Gothic Book" w:cs="Times New Roman"/>
          <w:sz w:val="20"/>
          <w:szCs w:val="20"/>
        </w:rPr>
        <w:t>, the reasoning behind the use of wholesalers appears less obvious, in our view.</w:t>
      </w:r>
    </w:p>
    <w:p w14:paraId="4C97171C" w14:textId="77777777" w:rsidR="00D75F2B" w:rsidRPr="00AE7573" w:rsidRDefault="00D75F2B" w:rsidP="00FC585D">
      <w:pPr>
        <w:ind w:left="2520" w:right="-720"/>
        <w:jc w:val="both"/>
        <w:rPr>
          <w:rFonts w:ascii="Franklin Gothic Book" w:hAnsi="Franklin Gothic Book" w:cs="Times New Roman"/>
          <w:sz w:val="20"/>
          <w:szCs w:val="20"/>
        </w:rPr>
      </w:pPr>
    </w:p>
    <w:p w14:paraId="5B5E73E6" w14:textId="77777777" w:rsidR="00D227A1" w:rsidRPr="00AE7573" w:rsidRDefault="007571E3" w:rsidP="008447FE">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20</w:t>
      </w:r>
      <w:r w:rsidR="00D227A1" w:rsidRPr="00AE7573">
        <w:rPr>
          <w:rFonts w:ascii="Franklin Gothic Book" w:hAnsi="Franklin Gothic Book" w:cs="Times New Roman"/>
          <w:b/>
          <w:sz w:val="20"/>
          <w:szCs w:val="20"/>
        </w:rPr>
        <w:t>: Largest U.S. Pharmacies and Wholesaler Relationships</w:t>
      </w:r>
    </w:p>
    <w:p w14:paraId="51911984" w14:textId="77777777" w:rsidR="00AE6C01" w:rsidRPr="00AE7573" w:rsidRDefault="008B5697" w:rsidP="00703DEF">
      <w:pPr>
        <w:ind w:left="2160" w:right="-720"/>
        <w:jc w:val="right"/>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5668F2C9" wp14:editId="1336DAFF">
            <wp:extent cx="5295900" cy="2774344"/>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295900" cy="2774344"/>
                    </a:xfrm>
                    <a:prstGeom prst="rect">
                      <a:avLst/>
                    </a:prstGeom>
                    <a:noFill/>
                    <a:ln w="9525">
                      <a:noFill/>
                      <a:miter lim="800000"/>
                      <a:headEnd/>
                      <a:tailEnd/>
                    </a:ln>
                  </pic:spPr>
                </pic:pic>
              </a:graphicData>
            </a:graphic>
          </wp:inline>
        </w:drawing>
      </w:r>
    </w:p>
    <w:p w14:paraId="468CCA6C" w14:textId="77777777" w:rsidR="00D227A1" w:rsidRPr="00AE7573" w:rsidRDefault="00D222E7" w:rsidP="00D222E7">
      <w:pPr>
        <w:ind w:left="2160" w:right="-720"/>
        <w:rPr>
          <w:rFonts w:ascii="Franklin Gothic Book" w:hAnsi="Franklin Gothic Book" w:cs="Times New Roman"/>
          <w:i/>
          <w:sz w:val="18"/>
          <w:szCs w:val="18"/>
        </w:rPr>
      </w:pPr>
      <w:r w:rsidRPr="00AE7573">
        <w:rPr>
          <w:rFonts w:ascii="Franklin Gothic Book" w:hAnsi="Franklin Gothic Book" w:cs="Times New Roman"/>
          <w:i/>
          <w:sz w:val="18"/>
          <w:szCs w:val="18"/>
        </w:rPr>
        <w:t>Source: Drug Channels and company press releases</w:t>
      </w:r>
    </w:p>
    <w:p w14:paraId="223E7989" w14:textId="77777777" w:rsidR="00703DEF" w:rsidRPr="00AE7573" w:rsidRDefault="00703DEF"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Historically, t</w:t>
      </w:r>
      <w:r w:rsidR="00CE6787" w:rsidRPr="00AE7573">
        <w:rPr>
          <w:rFonts w:ascii="Franklin Gothic Book" w:hAnsi="Franklin Gothic Book" w:cs="Times New Roman"/>
          <w:sz w:val="20"/>
          <w:szCs w:val="20"/>
        </w:rPr>
        <w:t xml:space="preserve">he largest retail pharmacies </w:t>
      </w:r>
      <w:r w:rsidRPr="00AE7573">
        <w:rPr>
          <w:rFonts w:ascii="Franklin Gothic Book" w:hAnsi="Franklin Gothic Book" w:cs="Times New Roman"/>
          <w:sz w:val="20"/>
          <w:szCs w:val="20"/>
        </w:rPr>
        <w:t xml:space="preserve">have </w:t>
      </w:r>
      <w:r w:rsidR="00CE6787" w:rsidRPr="00AE7573">
        <w:rPr>
          <w:rFonts w:ascii="Franklin Gothic Book" w:hAnsi="Franklin Gothic Book" w:cs="Times New Roman"/>
          <w:sz w:val="20"/>
          <w:szCs w:val="20"/>
        </w:rPr>
        <w:t>purchase</w:t>
      </w:r>
      <w:r w:rsidRPr="00AE7573">
        <w:rPr>
          <w:rFonts w:ascii="Franklin Gothic Book" w:hAnsi="Franklin Gothic Book" w:cs="Times New Roman"/>
          <w:sz w:val="20"/>
          <w:szCs w:val="20"/>
        </w:rPr>
        <w:t>d</w:t>
      </w:r>
      <w:r w:rsidR="00CE6787" w:rsidRPr="00AE7573">
        <w:rPr>
          <w:rFonts w:ascii="Franklin Gothic Book" w:hAnsi="Franklin Gothic Book" w:cs="Times New Roman"/>
          <w:sz w:val="20"/>
          <w:szCs w:val="20"/>
        </w:rPr>
        <w:t xml:space="preserve"> generics direct from manufacturers due to the fact that multiple sources of the drug </w:t>
      </w:r>
      <w:r w:rsidR="00F74D67" w:rsidRPr="00AE7573">
        <w:rPr>
          <w:rFonts w:ascii="Franklin Gothic Book" w:hAnsi="Franklin Gothic Book" w:cs="Times New Roman"/>
          <w:sz w:val="20"/>
          <w:szCs w:val="20"/>
        </w:rPr>
        <w:t xml:space="preserve">become </w:t>
      </w:r>
      <w:r w:rsidR="00CE6787" w:rsidRPr="00AE7573">
        <w:rPr>
          <w:rFonts w:ascii="Franklin Gothic Book" w:hAnsi="Franklin Gothic Book" w:cs="Times New Roman"/>
          <w:sz w:val="20"/>
          <w:szCs w:val="20"/>
        </w:rPr>
        <w:t>available</w:t>
      </w:r>
      <w:r w:rsidR="00F74D67" w:rsidRPr="00AE7573">
        <w:rPr>
          <w:rFonts w:ascii="Franklin Gothic Book" w:hAnsi="Franklin Gothic Book" w:cs="Times New Roman"/>
          <w:sz w:val="20"/>
          <w:szCs w:val="20"/>
        </w:rPr>
        <w:t xml:space="preserve"> over time</w:t>
      </w:r>
      <w:r w:rsidR="0066052D" w:rsidRPr="00AE7573">
        <w:rPr>
          <w:rFonts w:ascii="Franklin Gothic Book" w:hAnsi="Franklin Gothic Book" w:cs="Times New Roman"/>
          <w:sz w:val="20"/>
          <w:szCs w:val="20"/>
        </w:rPr>
        <w:t xml:space="preserve">, making </w:t>
      </w:r>
      <w:r w:rsidR="00F973E8" w:rsidRPr="00AE7573">
        <w:rPr>
          <w:rFonts w:ascii="Franklin Gothic Book" w:hAnsi="Franklin Gothic Book" w:cs="Times New Roman"/>
          <w:sz w:val="20"/>
          <w:szCs w:val="20"/>
        </w:rPr>
        <w:t xml:space="preserve">the </w:t>
      </w:r>
      <w:r w:rsidR="006866B2" w:rsidRPr="00AE7573">
        <w:rPr>
          <w:rFonts w:ascii="Franklin Gothic Book" w:hAnsi="Franklin Gothic Book" w:cs="Times New Roman"/>
          <w:sz w:val="20"/>
          <w:szCs w:val="20"/>
        </w:rPr>
        <w:t xml:space="preserve">“supply </w:t>
      </w:r>
      <w:r w:rsidR="0066052D" w:rsidRPr="00AE7573">
        <w:rPr>
          <w:rFonts w:ascii="Franklin Gothic Book" w:hAnsi="Franklin Gothic Book" w:cs="Times New Roman"/>
          <w:sz w:val="20"/>
          <w:szCs w:val="20"/>
        </w:rPr>
        <w:t>side” of generics highly competitive</w:t>
      </w:r>
      <w:r w:rsidR="00F74D67"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This purchasing behavior is changing, with the distributors garnering a larger share of generic drug purchases by retail pharmacies.</w:t>
      </w:r>
    </w:p>
    <w:p w14:paraId="51C9509D" w14:textId="77777777" w:rsidR="00FB5BF9" w:rsidRPr="00AE7573" w:rsidRDefault="00F74D67"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For branded drugs there is a single </w:t>
      </w:r>
      <w:r w:rsidR="006866B2" w:rsidRPr="00AE7573">
        <w:rPr>
          <w:rFonts w:ascii="Franklin Gothic Book" w:hAnsi="Franklin Gothic Book" w:cs="Times New Roman"/>
          <w:sz w:val="20"/>
          <w:szCs w:val="20"/>
        </w:rPr>
        <w:t>source, and</w:t>
      </w:r>
      <w:r w:rsidRPr="00AE7573">
        <w:rPr>
          <w:rFonts w:ascii="Franklin Gothic Book" w:hAnsi="Franklin Gothic Book" w:cs="Times New Roman"/>
          <w:sz w:val="20"/>
          <w:szCs w:val="20"/>
        </w:rPr>
        <w:t xml:space="preserve"> therefore, the</w:t>
      </w:r>
      <w:r w:rsidR="00FB5BF9" w:rsidRPr="00AE7573">
        <w:rPr>
          <w:rFonts w:ascii="Franklin Gothic Book" w:hAnsi="Franklin Gothic Book" w:cs="Times New Roman"/>
          <w:sz w:val="20"/>
          <w:szCs w:val="20"/>
        </w:rPr>
        <w:t xml:space="preserve"> manufacturer gravitates to</w:t>
      </w:r>
      <w:r w:rsidRPr="00AE7573">
        <w:rPr>
          <w:rFonts w:ascii="Franklin Gothic Book" w:hAnsi="Franklin Gothic Book" w:cs="Times New Roman"/>
          <w:sz w:val="20"/>
          <w:szCs w:val="20"/>
        </w:rPr>
        <w:t xml:space="preserve"> wholesalers that handle re-distribution of drugs to multiple dispensaries. This is in spite of the fact </w:t>
      </w:r>
      <w:r w:rsidR="000E02E8" w:rsidRPr="00AE7573">
        <w:rPr>
          <w:rFonts w:ascii="Franklin Gothic Book" w:hAnsi="Franklin Gothic Book" w:cs="Times New Roman"/>
          <w:sz w:val="20"/>
          <w:szCs w:val="20"/>
        </w:rPr>
        <w:t>that large</w:t>
      </w:r>
      <w:r w:rsidRPr="00AE7573">
        <w:rPr>
          <w:rFonts w:ascii="Franklin Gothic Book" w:hAnsi="Franklin Gothic Book" w:cs="Times New Roman"/>
          <w:sz w:val="20"/>
          <w:szCs w:val="20"/>
        </w:rPr>
        <w:t xml:space="preserve"> retail pharmacies, like Wal</w:t>
      </w:r>
      <w:r w:rsidR="003B75F0" w:rsidRPr="00AE7573">
        <w:rPr>
          <w:rFonts w:ascii="Franklin Gothic Book" w:hAnsi="Franklin Gothic Book" w:cs="Times New Roman"/>
          <w:sz w:val="20"/>
          <w:szCs w:val="20"/>
        </w:rPr>
        <w:t>-M</w:t>
      </w:r>
      <w:r w:rsidRPr="00AE7573">
        <w:rPr>
          <w:rFonts w:ascii="Franklin Gothic Book" w:hAnsi="Franklin Gothic Book" w:cs="Times New Roman"/>
          <w:sz w:val="20"/>
          <w:szCs w:val="20"/>
        </w:rPr>
        <w:t>art</w:t>
      </w:r>
      <w:r w:rsidR="000E02E8" w:rsidRPr="00AE7573">
        <w:rPr>
          <w:rFonts w:ascii="Franklin Gothic Book" w:hAnsi="Franklin Gothic Book" w:cs="Times New Roman"/>
          <w:sz w:val="20"/>
          <w:szCs w:val="20"/>
        </w:rPr>
        <w:t xml:space="preserve"> and Kroger</w:t>
      </w:r>
      <w:r w:rsidRPr="00AE7573">
        <w:rPr>
          <w:rFonts w:ascii="Franklin Gothic Book" w:hAnsi="Franklin Gothic Book" w:cs="Times New Roman"/>
          <w:sz w:val="20"/>
          <w:szCs w:val="20"/>
        </w:rPr>
        <w:t>, possess self-warehousing capabilities. These retailers own warehouses that are capable of receiving bulk</w:t>
      </w:r>
      <w:r w:rsidR="008D170A" w:rsidRPr="00AE7573">
        <w:rPr>
          <w:rFonts w:ascii="Franklin Gothic Book" w:hAnsi="Franklin Gothic Book" w:cs="Times New Roman"/>
          <w:sz w:val="20"/>
          <w:szCs w:val="20"/>
        </w:rPr>
        <w:t xml:space="preserve"> drug shipments </w:t>
      </w:r>
      <w:r w:rsidRPr="00AE7573">
        <w:rPr>
          <w:rFonts w:ascii="Franklin Gothic Book" w:hAnsi="Franklin Gothic Book" w:cs="Times New Roman"/>
          <w:sz w:val="20"/>
          <w:szCs w:val="20"/>
        </w:rPr>
        <w:t xml:space="preserve">and distributing to individual locations. </w:t>
      </w:r>
      <w:r w:rsidR="002D346D" w:rsidRPr="00AE7573">
        <w:rPr>
          <w:rFonts w:ascii="Franklin Gothic Book" w:hAnsi="Franklin Gothic Book" w:cs="Times New Roman"/>
          <w:sz w:val="20"/>
          <w:szCs w:val="20"/>
        </w:rPr>
        <w:t>Similarly f</w:t>
      </w:r>
      <w:r w:rsidR="003D18FA" w:rsidRPr="00AE7573">
        <w:rPr>
          <w:rFonts w:ascii="Franklin Gothic Book" w:hAnsi="Franklin Gothic Book" w:cs="Times New Roman"/>
          <w:sz w:val="20"/>
          <w:szCs w:val="20"/>
        </w:rPr>
        <w:t xml:space="preserve">or mail-order pharmacies, </w:t>
      </w:r>
      <w:r w:rsidR="002D346D" w:rsidRPr="00AE7573">
        <w:rPr>
          <w:rFonts w:ascii="Franklin Gothic Book" w:hAnsi="Franklin Gothic Book" w:cs="Times New Roman"/>
          <w:sz w:val="20"/>
          <w:szCs w:val="20"/>
        </w:rPr>
        <w:t xml:space="preserve">PBMs </w:t>
      </w:r>
      <w:r w:rsidR="003D18FA" w:rsidRPr="00AE7573">
        <w:rPr>
          <w:rFonts w:ascii="Franklin Gothic Book" w:hAnsi="Franklin Gothic Book" w:cs="Times New Roman"/>
          <w:sz w:val="20"/>
          <w:szCs w:val="20"/>
        </w:rPr>
        <w:t>manage automated facilities that fill prescriptions that are sent directly to patients’ homes. These facilities are centralized and finite in number; therefore, the facilities require</w:t>
      </w:r>
      <w:r w:rsidR="00E955F4" w:rsidRPr="00AE7573">
        <w:rPr>
          <w:rFonts w:ascii="Franklin Gothic Book" w:hAnsi="Franklin Gothic Book" w:cs="Times New Roman"/>
          <w:sz w:val="20"/>
          <w:szCs w:val="20"/>
        </w:rPr>
        <w:t xml:space="preserve"> large </w:t>
      </w:r>
      <w:r w:rsidR="003D18FA" w:rsidRPr="00AE7573">
        <w:rPr>
          <w:rFonts w:ascii="Franklin Gothic Book" w:hAnsi="Franklin Gothic Book" w:cs="Times New Roman"/>
          <w:sz w:val="20"/>
          <w:szCs w:val="20"/>
        </w:rPr>
        <w:t>shipments of drugs</w:t>
      </w:r>
      <w:r w:rsidR="009B32BB" w:rsidRPr="00AE7573">
        <w:rPr>
          <w:rFonts w:ascii="Franklin Gothic Book" w:hAnsi="Franklin Gothic Book" w:cs="Times New Roman"/>
          <w:sz w:val="20"/>
          <w:szCs w:val="20"/>
        </w:rPr>
        <w:t xml:space="preserve">, which will in turn be </w:t>
      </w:r>
      <w:r w:rsidR="00AD08B9" w:rsidRPr="00AE7573">
        <w:rPr>
          <w:rFonts w:ascii="Franklin Gothic Book" w:hAnsi="Franklin Gothic Book" w:cs="Times New Roman"/>
          <w:sz w:val="20"/>
          <w:szCs w:val="20"/>
        </w:rPr>
        <w:t>distributed to individual patients</w:t>
      </w:r>
      <w:r w:rsidR="003D18FA" w:rsidRPr="00AE7573">
        <w:rPr>
          <w:rFonts w:ascii="Franklin Gothic Book" w:hAnsi="Franklin Gothic Book" w:cs="Times New Roman"/>
          <w:sz w:val="20"/>
          <w:szCs w:val="20"/>
        </w:rPr>
        <w:t xml:space="preserve">. </w:t>
      </w:r>
    </w:p>
    <w:p w14:paraId="33267AB1" w14:textId="77777777" w:rsidR="00182D89" w:rsidRPr="00AE7573" w:rsidRDefault="002D346D" w:rsidP="00AE2A8A">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majority of wholesalers</w:t>
      </w:r>
      <w:r w:rsidR="00B25143" w:rsidRPr="00AE7573">
        <w:rPr>
          <w:rFonts w:ascii="Franklin Gothic Book" w:hAnsi="Franklin Gothic Book" w:cs="Times New Roman"/>
          <w:sz w:val="20"/>
          <w:szCs w:val="20"/>
        </w:rPr>
        <w:t>’</w:t>
      </w:r>
      <w:r w:rsidRPr="00AE7573">
        <w:rPr>
          <w:rFonts w:ascii="Franklin Gothic Book" w:hAnsi="Franklin Gothic Book" w:cs="Times New Roman"/>
          <w:sz w:val="20"/>
          <w:szCs w:val="20"/>
        </w:rPr>
        <w:t xml:space="preserve"> revenue</w:t>
      </w:r>
      <w:r w:rsidR="00B25143" w:rsidRPr="00AE7573">
        <w:rPr>
          <w:rFonts w:ascii="Franklin Gothic Book" w:hAnsi="Franklin Gothic Book" w:cs="Times New Roman"/>
          <w:sz w:val="20"/>
          <w:szCs w:val="20"/>
        </w:rPr>
        <w:t xml:space="preserve">s from self-warehousing chains and mail-order facilities </w:t>
      </w:r>
      <w:r w:rsidR="00E955F4" w:rsidRPr="00AE7573">
        <w:rPr>
          <w:rFonts w:ascii="Franklin Gothic Book" w:hAnsi="Franklin Gothic Book" w:cs="Times New Roman"/>
          <w:sz w:val="20"/>
          <w:szCs w:val="20"/>
        </w:rPr>
        <w:t xml:space="preserve">come </w:t>
      </w:r>
      <w:r w:rsidR="00B25143" w:rsidRPr="00AE7573">
        <w:rPr>
          <w:rFonts w:ascii="Franklin Gothic Book" w:hAnsi="Franklin Gothic Book" w:cs="Times New Roman"/>
          <w:sz w:val="20"/>
          <w:szCs w:val="20"/>
        </w:rPr>
        <w:t>i</w:t>
      </w:r>
      <w:r w:rsidR="00E955F4" w:rsidRPr="00AE7573">
        <w:rPr>
          <w:rFonts w:ascii="Franklin Gothic Book" w:hAnsi="Franklin Gothic Book" w:cs="Times New Roman"/>
          <w:sz w:val="20"/>
          <w:szCs w:val="20"/>
        </w:rPr>
        <w:t>n the form of warehouse deliveries</w:t>
      </w:r>
      <w:r w:rsidR="00B25143" w:rsidRPr="00AE7573">
        <w:rPr>
          <w:rFonts w:ascii="Franklin Gothic Book" w:hAnsi="Franklin Gothic Book" w:cs="Times New Roman"/>
          <w:sz w:val="20"/>
          <w:szCs w:val="20"/>
        </w:rPr>
        <w:t>, which include drop shipments and dock-to-dock delivery.</w:t>
      </w:r>
      <w:r w:rsidR="00E955F4" w:rsidRPr="00AE7573">
        <w:rPr>
          <w:rFonts w:ascii="Franklin Gothic Book" w:hAnsi="Franklin Gothic Book" w:cs="Times New Roman"/>
          <w:sz w:val="20"/>
          <w:szCs w:val="20"/>
        </w:rPr>
        <w:t xml:space="preserve"> Drop shipments </w:t>
      </w:r>
      <w:r w:rsidR="00FB5BF9" w:rsidRPr="00AE7573">
        <w:rPr>
          <w:rFonts w:ascii="Franklin Gothic Book" w:hAnsi="Franklin Gothic Book" w:cs="Times New Roman"/>
          <w:sz w:val="20"/>
          <w:szCs w:val="20"/>
        </w:rPr>
        <w:t xml:space="preserve">involve the direct shipment of product from the manufacturer to the customer’s warehouse, yet the wholesaler handles ordering and </w:t>
      </w:r>
      <w:r w:rsidR="00FB5BF9" w:rsidRPr="00AE7573">
        <w:rPr>
          <w:rFonts w:ascii="Franklin Gothic Book" w:hAnsi="Franklin Gothic Book" w:cs="Times New Roman"/>
          <w:sz w:val="20"/>
          <w:szCs w:val="20"/>
        </w:rPr>
        <w:lastRenderedPageBreak/>
        <w:t xml:space="preserve">payment. </w:t>
      </w:r>
      <w:r w:rsidR="00E955F4" w:rsidRPr="00AE7573">
        <w:rPr>
          <w:rFonts w:ascii="Franklin Gothic Book" w:hAnsi="Franklin Gothic Book" w:cs="Times New Roman"/>
          <w:sz w:val="20"/>
          <w:szCs w:val="20"/>
        </w:rPr>
        <w:t xml:space="preserve">Dock-to-dock delivery </w:t>
      </w:r>
      <w:r w:rsidR="00FB5BF9" w:rsidRPr="00AE7573">
        <w:rPr>
          <w:rFonts w:ascii="Franklin Gothic Book" w:hAnsi="Franklin Gothic Book" w:cs="Times New Roman"/>
          <w:sz w:val="20"/>
          <w:szCs w:val="20"/>
        </w:rPr>
        <w:t>entails a wholesaler receiving bulk drug shipments which are then delivered to a customer’s warehouse. These “non-stock” sales</w:t>
      </w:r>
      <w:r w:rsidR="000C0392" w:rsidRPr="00AE7573">
        <w:rPr>
          <w:rFonts w:ascii="Franklin Gothic Book" w:hAnsi="Franklin Gothic Book" w:cs="Times New Roman"/>
          <w:sz w:val="20"/>
          <w:szCs w:val="20"/>
        </w:rPr>
        <w:t xml:space="preserve"> eliminate the need for wholesalers to inventory product.</w:t>
      </w:r>
      <w:r w:rsidR="00FB5BF9" w:rsidRPr="00AE7573">
        <w:rPr>
          <w:rFonts w:ascii="Franklin Gothic Book" w:hAnsi="Franklin Gothic Book" w:cs="Times New Roman"/>
          <w:sz w:val="20"/>
          <w:szCs w:val="20"/>
        </w:rPr>
        <w:t xml:space="preserve">  </w:t>
      </w:r>
    </w:p>
    <w:p w14:paraId="663DA21A" w14:textId="77777777" w:rsidR="00C444F7" w:rsidRPr="00AE7573" w:rsidRDefault="003B05E2"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So why do these retailer</w:t>
      </w:r>
      <w:r w:rsidR="00906A1F" w:rsidRPr="00AE7573">
        <w:rPr>
          <w:rFonts w:ascii="Franklin Gothic Book" w:hAnsi="Franklin Gothic Book" w:cs="Times New Roman"/>
          <w:sz w:val="20"/>
          <w:szCs w:val="20"/>
        </w:rPr>
        <w:t>s</w:t>
      </w:r>
      <w:r w:rsidRPr="00AE7573">
        <w:rPr>
          <w:rFonts w:ascii="Franklin Gothic Book" w:hAnsi="Franklin Gothic Book" w:cs="Times New Roman"/>
          <w:sz w:val="20"/>
          <w:szCs w:val="20"/>
        </w:rPr>
        <w:t xml:space="preserve"> purchase branded drugs from wholesalers and not directly from manufacturers?</w:t>
      </w:r>
      <w:r w:rsidR="00FA3579" w:rsidRPr="00AE7573">
        <w:rPr>
          <w:rFonts w:ascii="Franklin Gothic Book" w:hAnsi="Franklin Gothic Book" w:cs="Times New Roman"/>
          <w:sz w:val="20"/>
          <w:szCs w:val="20"/>
        </w:rPr>
        <w:t xml:space="preserve"> Above and beyond the higher prices manufacturers would charge for additional logistical challenges and shipping costs arising fr</w:t>
      </w:r>
      <w:r w:rsidR="006C4FFA" w:rsidRPr="00AE7573">
        <w:rPr>
          <w:rFonts w:ascii="Franklin Gothic Book" w:hAnsi="Franklin Gothic Book" w:cs="Times New Roman"/>
          <w:sz w:val="20"/>
          <w:szCs w:val="20"/>
        </w:rPr>
        <w:t>om sending shipments to myriad</w:t>
      </w:r>
      <w:r w:rsidR="00FA3579" w:rsidRPr="00AE7573">
        <w:rPr>
          <w:rFonts w:ascii="Franklin Gothic Book" w:hAnsi="Franklin Gothic Book" w:cs="Times New Roman"/>
          <w:sz w:val="20"/>
          <w:szCs w:val="20"/>
        </w:rPr>
        <w:t xml:space="preserve"> retailers</w:t>
      </w:r>
      <w:r w:rsidR="0004509C" w:rsidRPr="00AE7573">
        <w:rPr>
          <w:rFonts w:ascii="Franklin Gothic Book" w:hAnsi="Franklin Gothic Book" w:cs="Times New Roman"/>
          <w:sz w:val="20"/>
          <w:szCs w:val="20"/>
        </w:rPr>
        <w:t>--</w:t>
      </w:r>
      <w:r w:rsidR="00FA3579" w:rsidRPr="00AE7573">
        <w:rPr>
          <w:rFonts w:ascii="Franklin Gothic Book" w:hAnsi="Franklin Gothic Book" w:cs="Times New Roman"/>
          <w:sz w:val="20"/>
          <w:szCs w:val="20"/>
        </w:rPr>
        <w:t>as oppo</w:t>
      </w:r>
      <w:r w:rsidR="0004509C" w:rsidRPr="00AE7573">
        <w:rPr>
          <w:rFonts w:ascii="Franklin Gothic Book" w:hAnsi="Franklin Gothic Book" w:cs="Times New Roman"/>
          <w:sz w:val="20"/>
          <w:szCs w:val="20"/>
        </w:rPr>
        <w:t>sed to a handful of wholesalers--</w:t>
      </w:r>
      <w:r w:rsidR="00FA3579" w:rsidRPr="00AE7573">
        <w:rPr>
          <w:rFonts w:ascii="Franklin Gothic Book" w:hAnsi="Franklin Gothic Book" w:cs="Times New Roman"/>
          <w:sz w:val="20"/>
          <w:szCs w:val="20"/>
        </w:rPr>
        <w:t>the pricing dynami</w:t>
      </w:r>
      <w:r w:rsidR="006866B2" w:rsidRPr="00AE7573">
        <w:rPr>
          <w:rFonts w:ascii="Franklin Gothic Book" w:hAnsi="Franklin Gothic Book" w:cs="Times New Roman"/>
          <w:sz w:val="20"/>
          <w:szCs w:val="20"/>
        </w:rPr>
        <w:t>cs for branded drugs enable</w:t>
      </w:r>
      <w:r w:rsidR="0055314A" w:rsidRPr="00AE7573">
        <w:rPr>
          <w:rFonts w:ascii="Franklin Gothic Book" w:hAnsi="Franklin Gothic Book" w:cs="Times New Roman"/>
          <w:sz w:val="20"/>
          <w:szCs w:val="20"/>
        </w:rPr>
        <w:t xml:space="preserve"> </w:t>
      </w:r>
      <w:r w:rsidR="00FA3579" w:rsidRPr="00AE7573">
        <w:rPr>
          <w:rFonts w:ascii="Franklin Gothic Book" w:hAnsi="Franklin Gothic Book" w:cs="Times New Roman"/>
          <w:sz w:val="20"/>
          <w:szCs w:val="20"/>
        </w:rPr>
        <w:t xml:space="preserve">these large pharmacies to purchase branded drugs </w:t>
      </w:r>
      <w:r w:rsidR="006866B2" w:rsidRPr="00AE7573">
        <w:rPr>
          <w:rFonts w:ascii="Franklin Gothic Book" w:hAnsi="Franklin Gothic Book" w:cs="Times New Roman"/>
          <w:sz w:val="20"/>
          <w:szCs w:val="20"/>
        </w:rPr>
        <w:t>more cheaply</w:t>
      </w:r>
      <w:r w:rsidR="0055314A" w:rsidRPr="00AE7573">
        <w:rPr>
          <w:rFonts w:ascii="Franklin Gothic Book" w:hAnsi="Franklin Gothic Book" w:cs="Times New Roman"/>
          <w:sz w:val="20"/>
          <w:szCs w:val="20"/>
        </w:rPr>
        <w:t xml:space="preserve"> from wholesalers than from manufacturers.</w:t>
      </w:r>
      <w:r w:rsidR="00FA3579" w:rsidRPr="00AE7573">
        <w:rPr>
          <w:rFonts w:ascii="Franklin Gothic Book" w:hAnsi="Franklin Gothic Book" w:cs="Times New Roman"/>
          <w:sz w:val="20"/>
          <w:szCs w:val="20"/>
        </w:rPr>
        <w:t xml:space="preserve"> </w:t>
      </w:r>
    </w:p>
    <w:p w14:paraId="6580BC6C" w14:textId="77777777" w:rsidR="006709B5" w:rsidRPr="00AE7573" w:rsidRDefault="006C4FFA"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To understand the pricing dynamics</w:t>
      </w:r>
      <w:r w:rsidR="00C444F7" w:rsidRPr="00AE7573">
        <w:rPr>
          <w:rFonts w:ascii="Franklin Gothic Book" w:hAnsi="Franklin Gothic Book" w:cs="Times New Roman"/>
          <w:sz w:val="20"/>
          <w:szCs w:val="20"/>
        </w:rPr>
        <w:t xml:space="preserve"> for prescription drugs, </w:t>
      </w:r>
      <w:r w:rsidRPr="00AE7573">
        <w:rPr>
          <w:rFonts w:ascii="Franklin Gothic Book" w:hAnsi="Franklin Gothic Book" w:cs="Times New Roman"/>
          <w:sz w:val="20"/>
          <w:szCs w:val="20"/>
        </w:rPr>
        <w:t>we must first define payment methods along the drug distribution channel. The three primary price measures are</w:t>
      </w:r>
      <w:r w:rsidR="00C444F7" w:rsidRPr="00AE7573">
        <w:rPr>
          <w:rFonts w:ascii="Franklin Gothic Book" w:hAnsi="Franklin Gothic Book" w:cs="Times New Roman"/>
          <w:sz w:val="20"/>
          <w:szCs w:val="20"/>
        </w:rPr>
        <w:t xml:space="preserve"> the av</w:t>
      </w:r>
      <w:r w:rsidR="000013A2" w:rsidRPr="00AE7573">
        <w:rPr>
          <w:rFonts w:ascii="Franklin Gothic Book" w:hAnsi="Franklin Gothic Book" w:cs="Times New Roman"/>
          <w:sz w:val="20"/>
          <w:szCs w:val="20"/>
        </w:rPr>
        <w:t xml:space="preserve">erage manufacturer price (AMP), </w:t>
      </w:r>
      <w:r w:rsidR="00C444F7" w:rsidRPr="00AE7573">
        <w:rPr>
          <w:rFonts w:ascii="Franklin Gothic Book" w:hAnsi="Franklin Gothic Book" w:cs="Times New Roman"/>
          <w:sz w:val="20"/>
          <w:szCs w:val="20"/>
        </w:rPr>
        <w:t>the wholesale acquisition cost (WAC), and the average wholesale price (AWP).</w:t>
      </w:r>
      <w:r w:rsidR="00822073" w:rsidRPr="00AE7573">
        <w:rPr>
          <w:rFonts w:ascii="Franklin Gothic Book" w:hAnsi="Franklin Gothic Book" w:cs="Times New Roman"/>
          <w:sz w:val="20"/>
          <w:szCs w:val="20"/>
        </w:rPr>
        <w:t xml:space="preserve"> Generally speaking, </w:t>
      </w:r>
      <w:r w:rsidR="000013A2" w:rsidRPr="00AE7573">
        <w:rPr>
          <w:rFonts w:ascii="Franklin Gothic Book" w:hAnsi="Franklin Gothic Book" w:cs="Times New Roman"/>
          <w:sz w:val="20"/>
          <w:szCs w:val="20"/>
        </w:rPr>
        <w:t xml:space="preserve">for branded drugs </w:t>
      </w:r>
      <w:r w:rsidR="00822073" w:rsidRPr="00AE7573">
        <w:rPr>
          <w:rFonts w:ascii="Franklin Gothic Book" w:hAnsi="Franklin Gothic Book" w:cs="Times New Roman"/>
          <w:sz w:val="20"/>
          <w:szCs w:val="20"/>
        </w:rPr>
        <w:t>the AMP is the price paid to manufacturers, the WAC is the price paid to wholesalers, and the AWP represents the price pharmacies charge.</w:t>
      </w:r>
    </w:p>
    <w:p w14:paraId="16C97A8A" w14:textId="77777777" w:rsidR="0092650A" w:rsidRPr="00AE7573" w:rsidRDefault="00421640"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AM</w:t>
      </w:r>
      <w:r w:rsidR="0092650A" w:rsidRPr="00AE7573">
        <w:rPr>
          <w:rFonts w:ascii="Franklin Gothic Book" w:hAnsi="Franklin Gothic Book" w:cs="Times New Roman"/>
          <w:sz w:val="20"/>
          <w:szCs w:val="20"/>
        </w:rPr>
        <w:t>P is the average price paid by w</w:t>
      </w:r>
      <w:r w:rsidRPr="00AE7573">
        <w:rPr>
          <w:rFonts w:ascii="Franklin Gothic Book" w:hAnsi="Franklin Gothic Book" w:cs="Times New Roman"/>
          <w:sz w:val="20"/>
          <w:szCs w:val="20"/>
        </w:rPr>
        <w:t>holesal</w:t>
      </w:r>
      <w:r w:rsidR="00A478EA" w:rsidRPr="00AE7573">
        <w:rPr>
          <w:rFonts w:ascii="Franklin Gothic Book" w:hAnsi="Franklin Gothic Book" w:cs="Times New Roman"/>
          <w:sz w:val="20"/>
          <w:szCs w:val="20"/>
        </w:rPr>
        <w:t>ers to the manufacturer</w:t>
      </w:r>
      <w:r w:rsidR="0066052D" w:rsidRPr="00AE7573">
        <w:rPr>
          <w:rFonts w:ascii="Franklin Gothic Book" w:hAnsi="Franklin Gothic Book" w:cs="Times New Roman"/>
          <w:sz w:val="20"/>
          <w:szCs w:val="20"/>
        </w:rPr>
        <w:t>,</w:t>
      </w:r>
      <w:r w:rsidR="00A478EA" w:rsidRPr="00AE7573">
        <w:rPr>
          <w:rFonts w:ascii="Franklin Gothic Book" w:hAnsi="Franklin Gothic Book" w:cs="Times New Roman"/>
          <w:sz w:val="20"/>
          <w:szCs w:val="20"/>
        </w:rPr>
        <w:t xml:space="preserve"> or by </w:t>
      </w:r>
      <w:r w:rsidR="00A32B35" w:rsidRPr="00AE7573">
        <w:rPr>
          <w:rFonts w:ascii="Franklin Gothic Book" w:hAnsi="Franklin Gothic Book" w:cs="Times New Roman"/>
          <w:sz w:val="20"/>
          <w:szCs w:val="20"/>
        </w:rPr>
        <w:t>retail pharmacies</w:t>
      </w:r>
      <w:r w:rsidRPr="00AE7573">
        <w:rPr>
          <w:rFonts w:ascii="Franklin Gothic Book" w:hAnsi="Franklin Gothic Book" w:cs="Times New Roman"/>
          <w:sz w:val="20"/>
          <w:szCs w:val="20"/>
        </w:rPr>
        <w:t xml:space="preserve"> </w:t>
      </w:r>
      <w:r w:rsidR="00A478EA" w:rsidRPr="00AE7573">
        <w:rPr>
          <w:rFonts w:ascii="Franklin Gothic Book" w:hAnsi="Franklin Gothic Book" w:cs="Times New Roman"/>
          <w:sz w:val="20"/>
          <w:szCs w:val="20"/>
        </w:rPr>
        <w:t>that purchase directly from manufacturers</w:t>
      </w:r>
      <w:r w:rsidR="00A32B35" w:rsidRPr="00AE7573">
        <w:rPr>
          <w:rFonts w:ascii="Franklin Gothic Book" w:hAnsi="Franklin Gothic Book" w:cs="Times New Roman"/>
          <w:sz w:val="20"/>
          <w:szCs w:val="20"/>
        </w:rPr>
        <w:t xml:space="preserve"> (i.e. retailers with self-warehousing capabilities). </w:t>
      </w:r>
      <w:r w:rsidR="00896284" w:rsidRPr="00AE7573">
        <w:rPr>
          <w:rFonts w:ascii="Franklin Gothic Book" w:hAnsi="Franklin Gothic Book" w:cs="Times New Roman"/>
          <w:sz w:val="20"/>
          <w:szCs w:val="20"/>
        </w:rPr>
        <w:t xml:space="preserve">The AMP reflects all </w:t>
      </w:r>
      <w:r w:rsidR="00412349" w:rsidRPr="00AE7573">
        <w:rPr>
          <w:rFonts w:ascii="Franklin Gothic Book" w:hAnsi="Franklin Gothic Book" w:cs="Times New Roman"/>
          <w:sz w:val="20"/>
          <w:szCs w:val="20"/>
        </w:rPr>
        <w:t xml:space="preserve">price concessions and/or </w:t>
      </w:r>
      <w:r w:rsidR="00896284" w:rsidRPr="00AE7573">
        <w:rPr>
          <w:rFonts w:ascii="Franklin Gothic Book" w:hAnsi="Franklin Gothic Book" w:cs="Times New Roman"/>
          <w:sz w:val="20"/>
          <w:szCs w:val="20"/>
        </w:rPr>
        <w:t xml:space="preserve">rebates </w:t>
      </w:r>
      <w:r w:rsidR="00412349" w:rsidRPr="00AE7573">
        <w:rPr>
          <w:rFonts w:ascii="Franklin Gothic Book" w:hAnsi="Franklin Gothic Book" w:cs="Times New Roman"/>
          <w:sz w:val="20"/>
          <w:szCs w:val="20"/>
        </w:rPr>
        <w:t>from the</w:t>
      </w:r>
      <w:r w:rsidR="00896284" w:rsidRPr="00AE7573">
        <w:rPr>
          <w:rFonts w:ascii="Franklin Gothic Book" w:hAnsi="Franklin Gothic Book" w:cs="Times New Roman"/>
          <w:sz w:val="20"/>
          <w:szCs w:val="20"/>
        </w:rPr>
        <w:t xml:space="preserve"> manufacturers to wholesalers and to retail pharmacies</w:t>
      </w:r>
      <w:r w:rsidR="0092650A" w:rsidRPr="00AE7573">
        <w:rPr>
          <w:rFonts w:ascii="Franklin Gothic Book" w:hAnsi="Franklin Gothic Book" w:cs="Times New Roman"/>
          <w:sz w:val="20"/>
          <w:szCs w:val="20"/>
        </w:rPr>
        <w:t>, with the exception of rebates paid to PBMs and Medicaid.</w:t>
      </w:r>
      <w:r w:rsidR="00495F76" w:rsidRPr="00AE7573">
        <w:rPr>
          <w:rFonts w:ascii="Franklin Gothic Book" w:hAnsi="Franklin Gothic Book" w:cs="Times New Roman"/>
          <w:sz w:val="20"/>
          <w:szCs w:val="20"/>
        </w:rPr>
        <w:t xml:space="preserve"> </w:t>
      </w:r>
      <w:r w:rsidR="0092650A" w:rsidRPr="00AE7573">
        <w:rPr>
          <w:rFonts w:ascii="Franklin Gothic Book" w:hAnsi="Franklin Gothic Book" w:cs="Times New Roman"/>
          <w:sz w:val="20"/>
          <w:szCs w:val="20"/>
        </w:rPr>
        <w:t>The WAC represents the manufacturers’ “list”</w:t>
      </w:r>
      <w:r w:rsidR="007B2517" w:rsidRPr="00AE7573">
        <w:rPr>
          <w:rFonts w:ascii="Franklin Gothic Book" w:hAnsi="Franklin Gothic Book" w:cs="Times New Roman"/>
          <w:sz w:val="20"/>
          <w:szCs w:val="20"/>
        </w:rPr>
        <w:t xml:space="preserve"> price for sales of </w:t>
      </w:r>
      <w:r w:rsidR="0092650A" w:rsidRPr="00AE7573">
        <w:rPr>
          <w:rFonts w:ascii="Franklin Gothic Book" w:hAnsi="Franklin Gothic Book" w:cs="Times New Roman"/>
          <w:sz w:val="20"/>
          <w:szCs w:val="20"/>
        </w:rPr>
        <w:t>branded drugs to wholesalers</w:t>
      </w:r>
      <w:r w:rsidR="00AB24E2" w:rsidRPr="00AE7573">
        <w:rPr>
          <w:rFonts w:ascii="Franklin Gothic Book" w:hAnsi="Franklin Gothic Book" w:cs="Times New Roman"/>
          <w:sz w:val="20"/>
          <w:szCs w:val="20"/>
        </w:rPr>
        <w:t xml:space="preserve"> and retail pharmacies purchasing direct from manufacturers</w:t>
      </w:r>
      <w:r w:rsidR="00822073" w:rsidRPr="00AE7573">
        <w:rPr>
          <w:rFonts w:ascii="Franklin Gothic Book" w:hAnsi="Franklin Gothic Book" w:cs="Times New Roman"/>
          <w:sz w:val="20"/>
          <w:szCs w:val="20"/>
        </w:rPr>
        <w:t>, which of course does not ref</w:t>
      </w:r>
      <w:r w:rsidR="000013A2" w:rsidRPr="00AE7573">
        <w:rPr>
          <w:rFonts w:ascii="Franklin Gothic Book" w:hAnsi="Franklin Gothic Book" w:cs="Times New Roman"/>
          <w:sz w:val="20"/>
          <w:szCs w:val="20"/>
        </w:rPr>
        <w:t>lect rebates paid</w:t>
      </w:r>
      <w:r w:rsidR="00822073" w:rsidRPr="00AE7573">
        <w:rPr>
          <w:rFonts w:ascii="Franklin Gothic Book" w:hAnsi="Franklin Gothic Book" w:cs="Times New Roman"/>
          <w:sz w:val="20"/>
          <w:szCs w:val="20"/>
        </w:rPr>
        <w:t xml:space="preserve">. The AWP is the published list price wholesalers charge retail and nonretail pharmacies. In reality, pharmacies will pay a discount to the AWP, and the AWP </w:t>
      </w:r>
      <w:r w:rsidR="007B2517" w:rsidRPr="00AE7573">
        <w:rPr>
          <w:rFonts w:ascii="Franklin Gothic Book" w:hAnsi="Franklin Gothic Book" w:cs="Times New Roman"/>
          <w:sz w:val="20"/>
          <w:szCs w:val="20"/>
        </w:rPr>
        <w:t>serves as the basis by which</w:t>
      </w:r>
      <w:r w:rsidR="00822073" w:rsidRPr="00AE7573">
        <w:rPr>
          <w:rFonts w:ascii="Franklin Gothic Book" w:hAnsi="Franklin Gothic Book" w:cs="Times New Roman"/>
          <w:sz w:val="20"/>
          <w:szCs w:val="20"/>
        </w:rPr>
        <w:t xml:space="preserve"> health plan</w:t>
      </w:r>
      <w:r w:rsidR="002764C3" w:rsidRPr="00AE7573">
        <w:rPr>
          <w:rFonts w:ascii="Franklin Gothic Book" w:hAnsi="Franklin Gothic Book" w:cs="Times New Roman"/>
          <w:sz w:val="20"/>
          <w:szCs w:val="20"/>
        </w:rPr>
        <w:t>s</w:t>
      </w:r>
      <w:r w:rsidR="00822073" w:rsidRPr="00AE7573">
        <w:rPr>
          <w:rFonts w:ascii="Franklin Gothic Book" w:hAnsi="Franklin Gothic Book" w:cs="Times New Roman"/>
          <w:sz w:val="20"/>
          <w:szCs w:val="20"/>
        </w:rPr>
        <w:t xml:space="preserve"> will pay the pharmacy. </w:t>
      </w:r>
    </w:p>
    <w:p w14:paraId="4A6ECAE9" w14:textId="77777777" w:rsidR="00A426CF" w:rsidRPr="00AE7573" w:rsidRDefault="00AB24E2"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Biopharmaceutical manufacturers offer varying types and levels of price concessions to the published WAC for branded drugs.</w:t>
      </w:r>
      <w:r w:rsidR="00E703DA" w:rsidRPr="00AE7573">
        <w:rPr>
          <w:rFonts w:ascii="Franklin Gothic Book" w:hAnsi="Franklin Gothic Book" w:cs="Times New Roman"/>
          <w:sz w:val="20"/>
          <w:szCs w:val="20"/>
        </w:rPr>
        <w:t xml:space="preserve"> </w:t>
      </w:r>
      <w:r w:rsidR="00A426CF" w:rsidRPr="00AE7573">
        <w:rPr>
          <w:rFonts w:ascii="Franklin Gothic Book" w:hAnsi="Franklin Gothic Book" w:cs="Times New Roman"/>
          <w:sz w:val="20"/>
          <w:szCs w:val="20"/>
        </w:rPr>
        <w:t xml:space="preserve">The level of discount to WAC varies by where the purchaser </w:t>
      </w:r>
      <w:r w:rsidR="00E703DA" w:rsidRPr="00AE7573">
        <w:rPr>
          <w:rFonts w:ascii="Franklin Gothic Book" w:hAnsi="Franklin Gothic Book" w:cs="Times New Roman"/>
          <w:sz w:val="20"/>
          <w:szCs w:val="20"/>
        </w:rPr>
        <w:t>sits within different Classes of Trade (COT). As defined by DrugChannels, a COT is a group of entities that share unique service requirements, dispensing method</w:t>
      </w:r>
      <w:r w:rsidR="00410515" w:rsidRPr="00AE7573">
        <w:rPr>
          <w:rFonts w:ascii="Franklin Gothic Book" w:hAnsi="Franklin Gothic Book" w:cs="Times New Roman"/>
          <w:sz w:val="20"/>
          <w:szCs w:val="20"/>
        </w:rPr>
        <w:t>s</w:t>
      </w:r>
      <w:r w:rsidR="00E703DA" w:rsidRPr="00AE7573">
        <w:rPr>
          <w:rFonts w:ascii="Franklin Gothic Book" w:hAnsi="Franklin Gothic Book" w:cs="Times New Roman"/>
          <w:sz w:val="20"/>
          <w:szCs w:val="20"/>
        </w:rPr>
        <w:t>, patient population</w:t>
      </w:r>
      <w:r w:rsidR="00410515" w:rsidRPr="00AE7573">
        <w:rPr>
          <w:rFonts w:ascii="Franklin Gothic Book" w:hAnsi="Franklin Gothic Book" w:cs="Times New Roman"/>
          <w:sz w:val="20"/>
          <w:szCs w:val="20"/>
        </w:rPr>
        <w:t>s</w:t>
      </w:r>
      <w:r w:rsidR="00E703DA" w:rsidRPr="00AE7573">
        <w:rPr>
          <w:rFonts w:ascii="Franklin Gothic Book" w:hAnsi="Franklin Gothic Book" w:cs="Times New Roman"/>
          <w:sz w:val="20"/>
          <w:szCs w:val="20"/>
        </w:rPr>
        <w:t>, professional capabilities, or other factors. COTs include long-term care, physician, wholesaler, specialty pharmacy, or retail pharmacy.</w:t>
      </w:r>
      <w:r w:rsidR="00A426CF" w:rsidRPr="00AE7573">
        <w:rPr>
          <w:rFonts w:ascii="Franklin Gothic Book" w:hAnsi="Franklin Gothic Book" w:cs="Times New Roman"/>
          <w:sz w:val="20"/>
          <w:szCs w:val="20"/>
        </w:rPr>
        <w:t xml:space="preserve"> The level of discount to</w:t>
      </w:r>
      <w:r w:rsidR="00410515" w:rsidRPr="00AE7573">
        <w:rPr>
          <w:rFonts w:ascii="Franklin Gothic Book" w:hAnsi="Franklin Gothic Book" w:cs="Times New Roman"/>
          <w:sz w:val="20"/>
          <w:szCs w:val="20"/>
        </w:rPr>
        <w:t xml:space="preserve"> WAC for drugs </w:t>
      </w:r>
      <w:r w:rsidR="00A426CF" w:rsidRPr="00AE7573">
        <w:rPr>
          <w:rFonts w:ascii="Franklin Gothic Book" w:hAnsi="Franklin Gothic Book" w:cs="Times New Roman"/>
          <w:sz w:val="20"/>
          <w:szCs w:val="20"/>
        </w:rPr>
        <w:t>to COTs is</w:t>
      </w:r>
      <w:r w:rsidR="00410515" w:rsidRPr="00AE7573">
        <w:rPr>
          <w:rFonts w:ascii="Franklin Gothic Book" w:hAnsi="Franklin Gothic Book" w:cs="Times New Roman"/>
          <w:sz w:val="20"/>
          <w:szCs w:val="20"/>
        </w:rPr>
        <w:t xml:space="preserve"> driven by factors like total volume of product purchased, the purchaser’s ability to influence the selection of one drug from a set of therapeutically similar products, and timely payment to the manufacturer. </w:t>
      </w:r>
    </w:p>
    <w:p w14:paraId="176B3120" w14:textId="77777777" w:rsidR="00A426CF" w:rsidRPr="00AE7573" w:rsidRDefault="00A426CF" w:rsidP="00FC585D">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Interestingly, volume is not always the largest driver of discounts for a COT. According to the Congressional Budget Office, a nonretail provider, like a hospital, generally pays less for a branded drug than does a conventional retail ou</w:t>
      </w:r>
      <w:r w:rsidR="00CA0192" w:rsidRPr="00AE7573">
        <w:rPr>
          <w:rFonts w:ascii="Franklin Gothic Book" w:hAnsi="Franklin Gothic Book" w:cs="Times New Roman"/>
          <w:sz w:val="20"/>
          <w:szCs w:val="20"/>
        </w:rPr>
        <w:t xml:space="preserve">tlet, like </w:t>
      </w:r>
      <w:r w:rsidR="003B75F0" w:rsidRPr="00AE7573">
        <w:rPr>
          <w:rFonts w:ascii="Franklin Gothic Book" w:hAnsi="Franklin Gothic Book" w:cs="Times New Roman"/>
          <w:sz w:val="20"/>
          <w:szCs w:val="20"/>
        </w:rPr>
        <w:t>Wal-Mart</w:t>
      </w:r>
      <w:r w:rsidR="00CA0192" w:rsidRPr="00AE7573">
        <w:rPr>
          <w:rFonts w:ascii="Franklin Gothic Book" w:hAnsi="Franklin Gothic Book" w:cs="Times New Roman"/>
          <w:sz w:val="20"/>
          <w:szCs w:val="20"/>
        </w:rPr>
        <w:t>, even though the retailer purchases more product</w:t>
      </w:r>
      <w:r w:rsidRPr="00AE7573">
        <w:rPr>
          <w:rFonts w:ascii="Franklin Gothic Book" w:hAnsi="Franklin Gothic Book" w:cs="Times New Roman"/>
          <w:sz w:val="20"/>
          <w:szCs w:val="20"/>
        </w:rPr>
        <w:t xml:space="preserve">. The reason for this is that the </w:t>
      </w:r>
      <w:r w:rsidR="00BB1A01" w:rsidRPr="00AE7573">
        <w:rPr>
          <w:rFonts w:ascii="Franklin Gothic Book" w:hAnsi="Franklin Gothic Book" w:cs="Times New Roman"/>
          <w:sz w:val="20"/>
          <w:szCs w:val="20"/>
        </w:rPr>
        <w:t>hospital</w:t>
      </w:r>
      <w:r w:rsidRPr="00AE7573">
        <w:rPr>
          <w:rFonts w:ascii="Franklin Gothic Book" w:hAnsi="Franklin Gothic Book" w:cs="Times New Roman"/>
          <w:sz w:val="20"/>
          <w:szCs w:val="20"/>
        </w:rPr>
        <w:t xml:space="preserve"> c</w:t>
      </w:r>
      <w:r w:rsidR="00CA0192" w:rsidRPr="00AE7573">
        <w:rPr>
          <w:rFonts w:ascii="Franklin Gothic Book" w:hAnsi="Franklin Gothic Book" w:cs="Times New Roman"/>
          <w:sz w:val="20"/>
          <w:szCs w:val="20"/>
        </w:rPr>
        <w:t xml:space="preserve">an influence the selection of prescriptions for a large number of patients, while a </w:t>
      </w:r>
      <w:r w:rsidR="003B75F0" w:rsidRPr="00AE7573">
        <w:rPr>
          <w:rFonts w:ascii="Franklin Gothic Book" w:hAnsi="Franklin Gothic Book" w:cs="Times New Roman"/>
          <w:sz w:val="20"/>
          <w:szCs w:val="20"/>
        </w:rPr>
        <w:t>Wal-Mart</w:t>
      </w:r>
      <w:r w:rsidR="00CA0192" w:rsidRPr="00AE7573">
        <w:rPr>
          <w:rFonts w:ascii="Franklin Gothic Book" w:hAnsi="Franklin Gothic Book" w:cs="Times New Roman"/>
          <w:sz w:val="20"/>
          <w:szCs w:val="20"/>
        </w:rPr>
        <w:t xml:space="preserve"> pharmacist must provide the drug chosen by the prescribing physician. </w:t>
      </w:r>
      <w:r w:rsidRPr="00AE7573">
        <w:rPr>
          <w:rFonts w:ascii="Franklin Gothic Book" w:hAnsi="Franklin Gothic Book" w:cs="Times New Roman"/>
          <w:sz w:val="20"/>
          <w:szCs w:val="20"/>
        </w:rPr>
        <w:t xml:space="preserve">  </w:t>
      </w:r>
    </w:p>
    <w:p w14:paraId="0648625C" w14:textId="77777777" w:rsidR="00C478B5" w:rsidRPr="00AE7573" w:rsidRDefault="00B408AE" w:rsidP="00300CFE">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wholesaler COT receives better pricing for drugs than d</w:t>
      </w:r>
      <w:r w:rsidR="006866B2" w:rsidRPr="00AE7573">
        <w:rPr>
          <w:rFonts w:ascii="Franklin Gothic Book" w:hAnsi="Franklin Gothic Book" w:cs="Times New Roman"/>
          <w:sz w:val="20"/>
          <w:szCs w:val="20"/>
        </w:rPr>
        <w:t>o</w:t>
      </w:r>
      <w:r w:rsidRPr="00AE7573">
        <w:rPr>
          <w:rFonts w:ascii="Franklin Gothic Book" w:hAnsi="Franklin Gothic Book" w:cs="Times New Roman"/>
          <w:sz w:val="20"/>
          <w:szCs w:val="20"/>
        </w:rPr>
        <w:t xml:space="preserve"> other COTs. Therefore, retailers with self-warehousing capabilities </w:t>
      </w:r>
      <w:r w:rsidR="00CD17EF" w:rsidRPr="00AE7573">
        <w:rPr>
          <w:rFonts w:ascii="Franklin Gothic Book" w:hAnsi="Franklin Gothic Book" w:cs="Times New Roman"/>
          <w:sz w:val="20"/>
          <w:szCs w:val="20"/>
        </w:rPr>
        <w:t xml:space="preserve">purchase branded drugs from wholesalers and often command a cut of the rebate wholesalers receive from manufacturers. The retailers also benefit from less logistical </w:t>
      </w:r>
      <w:r w:rsidR="007D0188" w:rsidRPr="00AE7573">
        <w:rPr>
          <w:rFonts w:ascii="Franklin Gothic Book" w:hAnsi="Franklin Gothic Book" w:cs="Times New Roman"/>
          <w:sz w:val="20"/>
          <w:szCs w:val="20"/>
        </w:rPr>
        <w:t>costs/</w:t>
      </w:r>
      <w:r w:rsidR="00CD17EF" w:rsidRPr="00AE7573">
        <w:rPr>
          <w:rFonts w:ascii="Franklin Gothic Book" w:hAnsi="Franklin Gothic Book" w:cs="Times New Roman"/>
          <w:sz w:val="20"/>
          <w:szCs w:val="20"/>
        </w:rPr>
        <w:t>hassle by utilizing wholesalers for direct shipment to warehouses and direct-store delivery.</w:t>
      </w:r>
      <w:r w:rsidRPr="00AE7573">
        <w:rPr>
          <w:rFonts w:ascii="Franklin Gothic Book" w:hAnsi="Franklin Gothic Book" w:cs="Times New Roman"/>
          <w:sz w:val="20"/>
          <w:szCs w:val="20"/>
        </w:rPr>
        <w:t xml:space="preserve"> </w:t>
      </w:r>
    </w:p>
    <w:p w14:paraId="21F20CB6" w14:textId="77777777" w:rsidR="00AE30FD" w:rsidRPr="00EC1BA2" w:rsidRDefault="00AE30FD" w:rsidP="00EC1BA2">
      <w:pPr>
        <w:ind w:left="2520" w:right="-720"/>
        <w:jc w:val="both"/>
        <w:rPr>
          <w:rFonts w:ascii="Franklin Gothic Book" w:hAnsi="Franklin Gothic Book" w:cs="Times New Roman"/>
          <w:u w:val="single"/>
        </w:rPr>
      </w:pPr>
      <w:r w:rsidRPr="00AE7573">
        <w:rPr>
          <w:rFonts w:ascii="Franklin Gothic Book" w:hAnsi="Franklin Gothic Book"/>
          <w:noProof/>
        </w:rPr>
        <w:lastRenderedPageBreak/>
        <w:drawing>
          <wp:inline distT="0" distB="0" distL="0" distR="0" wp14:anchorId="3A7C112C" wp14:editId="44ABA917">
            <wp:extent cx="5095531" cy="353683"/>
            <wp:effectExtent l="19050" t="0" r="0" b="0"/>
            <wp:docPr id="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5097229" cy="353801"/>
                    </a:xfrm>
                    <a:prstGeom prst="rect">
                      <a:avLst/>
                    </a:prstGeom>
                    <a:noFill/>
                    <a:ln w="9525">
                      <a:noFill/>
                      <a:miter lim="800000"/>
                      <a:headEnd/>
                      <a:tailEnd/>
                    </a:ln>
                  </pic:spPr>
                </pic:pic>
              </a:graphicData>
            </a:graphic>
          </wp:inline>
        </w:drawing>
      </w:r>
    </w:p>
    <w:p w14:paraId="5DDE58D0" w14:textId="77777777" w:rsidR="00A5670F" w:rsidRPr="00AE7573" w:rsidRDefault="00A5670F" w:rsidP="009256C9">
      <w:pPr>
        <w:spacing w:after="0"/>
        <w:ind w:left="2520"/>
        <w:rPr>
          <w:rFonts w:ascii="Franklin Gothic Book" w:hAnsi="Franklin Gothic Book"/>
          <w:b/>
          <w:sz w:val="20"/>
          <w:szCs w:val="20"/>
          <w:u w:val="single"/>
        </w:rPr>
      </w:pPr>
      <w:r w:rsidRPr="00AE7573">
        <w:rPr>
          <w:rFonts w:ascii="Franklin Gothic Book" w:hAnsi="Franklin Gothic Book"/>
          <w:b/>
          <w:sz w:val="20"/>
          <w:szCs w:val="20"/>
          <w:u w:val="single"/>
        </w:rPr>
        <w:t>WHAT MAKES SPECIALTY DRUGS SO SPECIAL?</w:t>
      </w:r>
    </w:p>
    <w:p w14:paraId="36021455" w14:textId="77777777" w:rsidR="00A5670F" w:rsidRPr="00AE7573" w:rsidRDefault="00A5670F" w:rsidP="009256C9">
      <w:pPr>
        <w:spacing w:after="0"/>
        <w:ind w:left="2520"/>
        <w:rPr>
          <w:rFonts w:ascii="Franklin Gothic Book" w:hAnsi="Franklin Gothic Book"/>
          <w:b/>
          <w:sz w:val="24"/>
          <w:szCs w:val="24"/>
          <w:u w:val="single"/>
        </w:rPr>
      </w:pPr>
    </w:p>
    <w:p w14:paraId="08D2C285" w14:textId="77777777" w:rsidR="00A5670F" w:rsidRPr="00AE7573" w:rsidRDefault="00A5670F" w:rsidP="009256C9">
      <w:pPr>
        <w:ind w:left="2520" w:right="-720"/>
        <w:jc w:val="both"/>
        <w:rPr>
          <w:rFonts w:ascii="Franklin Gothic Book" w:hAnsi="Franklin Gothic Book"/>
          <w:sz w:val="20"/>
          <w:szCs w:val="20"/>
        </w:rPr>
      </w:pPr>
      <w:r w:rsidRPr="00AE7573">
        <w:rPr>
          <w:rFonts w:ascii="Franklin Gothic Book" w:hAnsi="Franklin Gothic Book"/>
          <w:sz w:val="20"/>
          <w:szCs w:val="20"/>
        </w:rPr>
        <w:t xml:space="preserve">Specialty drugs are biologic drugs that are often complex in molecular structure, costly to manufacture, and require special preparation and storage. These prescription medications are purposed for patients suffering from often chronic and complex illnesses which require intensive therapies, such as cancer, multiple sclerosis, hepatitis, and rheumatoid arthritis. These therapies are typically very costly, with prices per patient exceeding $500/dose, or $6,000/ year. Additionally, specialty drugs must often be delivered to the patient by a licensed provider within a hospital, physician office, or clinic. For these reasons, specialty pharmaceuticals are often described by the 3 H’s: High Complexity, High Cost, and High Touch.        </w:t>
      </w:r>
    </w:p>
    <w:p w14:paraId="187D204A" w14:textId="77777777" w:rsidR="00A5670F" w:rsidRPr="00AE7573" w:rsidRDefault="00A5670F" w:rsidP="009256C9">
      <w:pPr>
        <w:ind w:left="2520" w:right="-720"/>
        <w:jc w:val="both"/>
        <w:rPr>
          <w:rFonts w:ascii="Franklin Gothic Book" w:hAnsi="Franklin Gothic Book"/>
          <w:sz w:val="20"/>
          <w:szCs w:val="20"/>
        </w:rPr>
      </w:pPr>
      <w:r w:rsidRPr="00AE7573">
        <w:rPr>
          <w:rFonts w:ascii="Franklin Gothic Book" w:hAnsi="Franklin Gothic Book"/>
          <w:sz w:val="20"/>
          <w:szCs w:val="20"/>
        </w:rPr>
        <w:t>The role of specialty drugs within the pharmaceutical drug industry has grown significantly in the last decade. According to the Drug Trend Report (Express Scripts), overall drug spend in the U.S. increased 13.1% in 2014, driven mostly by an increase in spending on specialty drugs. Traditional drugs increased by 6.4%, while drug spend on specialty drugs increased by 30.9%. In 2014, spending on pharmaceuticals in the U.S. reached $373.9bn, with specialty drugs now accounting for one-third of those sales. Due to multiple growth factors, specialty drug spend is projected to reach upwards of $400bn (UnitedHealth group) by 2020.</w:t>
      </w:r>
    </w:p>
    <w:p w14:paraId="134C84A9" w14:textId="77777777" w:rsidR="000E02E8" w:rsidRPr="00AE7573" w:rsidRDefault="000E02E8" w:rsidP="00880CF1">
      <w:pPr>
        <w:spacing w:after="0"/>
        <w:rPr>
          <w:rFonts w:ascii="Franklin Gothic Book" w:hAnsi="Franklin Gothic Book"/>
          <w:b/>
          <w:sz w:val="20"/>
          <w:szCs w:val="20"/>
        </w:rPr>
      </w:pPr>
    </w:p>
    <w:p w14:paraId="798A0FB2" w14:textId="77777777" w:rsidR="00A5670F" w:rsidRPr="00AE7573" w:rsidRDefault="00A5670F" w:rsidP="00E227F3">
      <w:pPr>
        <w:pBdr>
          <w:bottom w:val="single" w:sz="4" w:space="1" w:color="auto"/>
        </w:pBdr>
        <w:spacing w:after="0"/>
        <w:ind w:left="2160"/>
        <w:rPr>
          <w:rFonts w:ascii="Franklin Gothic Book" w:hAnsi="Franklin Gothic Book"/>
          <w:b/>
          <w:sz w:val="20"/>
          <w:szCs w:val="20"/>
        </w:rPr>
      </w:pPr>
      <w:r w:rsidRPr="00AE7573">
        <w:rPr>
          <w:rFonts w:ascii="Franklin Gothic Book" w:hAnsi="Franklin Gothic Book"/>
          <w:b/>
          <w:sz w:val="20"/>
          <w:szCs w:val="20"/>
        </w:rPr>
        <w:t xml:space="preserve">Exhibit </w:t>
      </w:r>
      <w:r w:rsidR="000E02E8" w:rsidRPr="00AE7573">
        <w:rPr>
          <w:rFonts w:ascii="Franklin Gothic Book" w:hAnsi="Franklin Gothic Book"/>
          <w:b/>
          <w:sz w:val="20"/>
          <w:szCs w:val="20"/>
        </w:rPr>
        <w:t>21</w:t>
      </w:r>
      <w:r w:rsidRPr="00AE7573">
        <w:rPr>
          <w:rFonts w:ascii="Franklin Gothic Book" w:hAnsi="Franklin Gothic Book"/>
          <w:b/>
          <w:sz w:val="20"/>
          <w:szCs w:val="20"/>
        </w:rPr>
        <w:t xml:space="preserve">: Components of Trend </w:t>
      </w:r>
    </w:p>
    <w:p w14:paraId="40892ABB" w14:textId="77777777" w:rsidR="00A5670F" w:rsidRPr="00AE7573" w:rsidRDefault="00A5670F" w:rsidP="00A5670F">
      <w:pPr>
        <w:spacing w:after="0"/>
        <w:ind w:right="-720"/>
        <w:jc w:val="both"/>
        <w:rPr>
          <w:rFonts w:ascii="Franklin Gothic Book" w:hAnsi="Franklin Gothic Book"/>
          <w:sz w:val="20"/>
          <w:szCs w:val="20"/>
        </w:rPr>
      </w:pPr>
    </w:p>
    <w:p w14:paraId="69392691" w14:textId="77777777" w:rsidR="00A5670F" w:rsidRPr="00AE7573" w:rsidRDefault="00A5670F" w:rsidP="00E227F3">
      <w:pPr>
        <w:spacing w:after="0"/>
        <w:ind w:right="-720"/>
        <w:jc w:val="right"/>
        <w:rPr>
          <w:rFonts w:ascii="Franklin Gothic Book" w:hAnsi="Franklin Gothic Book"/>
          <w:sz w:val="20"/>
          <w:szCs w:val="20"/>
        </w:rPr>
      </w:pPr>
      <w:r w:rsidRPr="00AE7573">
        <w:rPr>
          <w:rFonts w:ascii="Franklin Gothic Book" w:hAnsi="Franklin Gothic Book"/>
          <w:noProof/>
          <w:sz w:val="20"/>
          <w:szCs w:val="20"/>
        </w:rPr>
        <w:drawing>
          <wp:inline distT="0" distB="0" distL="0" distR="0" wp14:anchorId="0882A49C" wp14:editId="16F1B291">
            <wp:extent cx="5049949" cy="1174750"/>
            <wp:effectExtent l="0" t="0" r="0" b="6350"/>
            <wp:docPr id="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066331" cy="1178561"/>
                    </a:xfrm>
                    <a:prstGeom prst="rect">
                      <a:avLst/>
                    </a:prstGeom>
                    <a:noFill/>
                    <a:ln w="9525">
                      <a:noFill/>
                      <a:miter lim="800000"/>
                      <a:headEnd/>
                      <a:tailEnd/>
                    </a:ln>
                  </pic:spPr>
                </pic:pic>
              </a:graphicData>
            </a:graphic>
          </wp:inline>
        </w:drawing>
      </w:r>
    </w:p>
    <w:p w14:paraId="50897253" w14:textId="77777777" w:rsidR="00C478B5" w:rsidRPr="00880CF1" w:rsidRDefault="00A5670F" w:rsidP="00880CF1">
      <w:pPr>
        <w:ind w:left="1440" w:right="-720" w:firstLine="720"/>
        <w:jc w:val="both"/>
        <w:rPr>
          <w:rFonts w:ascii="Franklin Gothic Book" w:hAnsi="Franklin Gothic Book"/>
          <w:i/>
          <w:sz w:val="16"/>
          <w:szCs w:val="16"/>
        </w:rPr>
      </w:pPr>
      <w:r w:rsidRPr="00AE7573">
        <w:rPr>
          <w:rFonts w:ascii="Franklin Gothic Book" w:hAnsi="Franklin Gothic Book"/>
          <w:i/>
          <w:sz w:val="16"/>
          <w:szCs w:val="16"/>
        </w:rPr>
        <w:t>Source: Expres</w:t>
      </w:r>
      <w:r w:rsidR="00880CF1">
        <w:rPr>
          <w:rFonts w:ascii="Franklin Gothic Book" w:hAnsi="Franklin Gothic Book"/>
          <w:i/>
          <w:sz w:val="16"/>
          <w:szCs w:val="16"/>
        </w:rPr>
        <w:t>s Scripts 2014 Drug Trend Report</w:t>
      </w:r>
    </w:p>
    <w:p w14:paraId="43F3B856" w14:textId="77777777" w:rsidR="00C478B5" w:rsidRPr="00AE7573" w:rsidRDefault="00880CF1" w:rsidP="00880CF1">
      <w:pPr>
        <w:rPr>
          <w:rFonts w:ascii="Franklin Gothic Book" w:hAnsi="Franklin Gothic Book"/>
          <w:b/>
          <w:sz w:val="20"/>
          <w:szCs w:val="20"/>
        </w:rPr>
      </w:pPr>
      <w:r>
        <w:rPr>
          <w:rFonts w:ascii="Franklin Gothic Book" w:hAnsi="Franklin Gothic Book"/>
          <w:b/>
          <w:sz w:val="20"/>
          <w:szCs w:val="20"/>
        </w:rPr>
        <w:br w:type="page"/>
      </w:r>
    </w:p>
    <w:p w14:paraId="77F3A171" w14:textId="77777777" w:rsidR="00A5670F" w:rsidRPr="00AE7573" w:rsidRDefault="00A5670F" w:rsidP="00300CFE">
      <w:pPr>
        <w:pBdr>
          <w:bottom w:val="single" w:sz="4" w:space="1" w:color="auto"/>
        </w:pBdr>
        <w:spacing w:after="0"/>
        <w:ind w:left="2520" w:right="-720"/>
        <w:rPr>
          <w:rFonts w:ascii="Franklin Gothic Book" w:hAnsi="Franklin Gothic Book"/>
          <w:b/>
          <w:sz w:val="20"/>
          <w:szCs w:val="20"/>
        </w:rPr>
      </w:pPr>
      <w:r w:rsidRPr="00AE7573">
        <w:rPr>
          <w:rFonts w:ascii="Franklin Gothic Book" w:hAnsi="Franklin Gothic Book"/>
          <w:b/>
          <w:sz w:val="20"/>
          <w:szCs w:val="20"/>
        </w:rPr>
        <w:lastRenderedPageBreak/>
        <w:t xml:space="preserve">Exhibit </w:t>
      </w:r>
      <w:r w:rsidR="000E02E8" w:rsidRPr="00AE7573">
        <w:rPr>
          <w:rFonts w:ascii="Franklin Gothic Book" w:hAnsi="Franklin Gothic Book"/>
          <w:b/>
          <w:sz w:val="20"/>
          <w:szCs w:val="20"/>
        </w:rPr>
        <w:t>22</w:t>
      </w:r>
      <w:r w:rsidRPr="00AE7573">
        <w:rPr>
          <w:rFonts w:ascii="Franklin Gothic Book" w:hAnsi="Franklin Gothic Book"/>
          <w:b/>
          <w:sz w:val="20"/>
          <w:szCs w:val="20"/>
        </w:rPr>
        <w:t xml:space="preserve">: Pharmaceutical Drug Spend (in billions) </w:t>
      </w:r>
    </w:p>
    <w:p w14:paraId="588562F6" w14:textId="77777777" w:rsidR="00A5670F" w:rsidRPr="00AE7573" w:rsidRDefault="00A5670F" w:rsidP="00300CFE">
      <w:pPr>
        <w:spacing w:after="0"/>
        <w:ind w:right="-720"/>
        <w:jc w:val="both"/>
        <w:rPr>
          <w:rFonts w:ascii="Franklin Gothic Book" w:hAnsi="Franklin Gothic Book"/>
          <w:i/>
          <w:sz w:val="16"/>
          <w:szCs w:val="16"/>
        </w:rPr>
      </w:pPr>
    </w:p>
    <w:p w14:paraId="10325B66" w14:textId="77777777" w:rsidR="00A5670F" w:rsidRPr="00AE7573" w:rsidRDefault="00A5670F" w:rsidP="00300CFE">
      <w:pPr>
        <w:spacing w:after="0"/>
        <w:ind w:left="2160" w:right="-720"/>
        <w:jc w:val="center"/>
        <w:rPr>
          <w:rFonts w:ascii="Franklin Gothic Book" w:hAnsi="Franklin Gothic Book"/>
          <w:sz w:val="20"/>
          <w:szCs w:val="20"/>
        </w:rPr>
      </w:pPr>
      <w:r w:rsidRPr="00AE7573">
        <w:rPr>
          <w:rFonts w:ascii="Franklin Gothic Book" w:hAnsi="Franklin Gothic Book"/>
          <w:noProof/>
          <w:szCs w:val="20"/>
        </w:rPr>
        <w:drawing>
          <wp:inline distT="0" distB="0" distL="0" distR="0" wp14:anchorId="515C1980" wp14:editId="554B1F83">
            <wp:extent cx="4537369" cy="2641600"/>
            <wp:effectExtent l="0" t="0" r="0" b="0"/>
            <wp:docPr id="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4551287" cy="2649703"/>
                    </a:xfrm>
                    <a:prstGeom prst="rect">
                      <a:avLst/>
                    </a:prstGeom>
                    <a:noFill/>
                    <a:ln w="9525">
                      <a:noFill/>
                      <a:miter lim="800000"/>
                      <a:headEnd/>
                      <a:tailEnd/>
                    </a:ln>
                  </pic:spPr>
                </pic:pic>
              </a:graphicData>
            </a:graphic>
          </wp:inline>
        </w:drawing>
      </w:r>
    </w:p>
    <w:p w14:paraId="76E91E56" w14:textId="77777777" w:rsidR="00A5670F" w:rsidRPr="00AE7573" w:rsidRDefault="00A5670F" w:rsidP="00300CFE">
      <w:pPr>
        <w:spacing w:after="0"/>
        <w:ind w:left="2880" w:right="-720"/>
        <w:rPr>
          <w:rFonts w:ascii="Franklin Gothic Book" w:hAnsi="Franklin Gothic Book"/>
          <w:i/>
          <w:sz w:val="16"/>
          <w:szCs w:val="16"/>
        </w:rPr>
      </w:pPr>
      <w:r w:rsidRPr="00AE7573">
        <w:rPr>
          <w:rFonts w:ascii="Franklin Gothic Book" w:hAnsi="Franklin Gothic Book"/>
          <w:i/>
          <w:sz w:val="16"/>
          <w:szCs w:val="16"/>
        </w:rPr>
        <w:t xml:space="preserve">Source: IMS Health </w:t>
      </w:r>
    </w:p>
    <w:p w14:paraId="683DB19D" w14:textId="77777777" w:rsidR="00A5670F" w:rsidRPr="00AE7573" w:rsidRDefault="00A5670F" w:rsidP="00300CFE">
      <w:pPr>
        <w:spacing w:after="0"/>
        <w:ind w:right="-720"/>
        <w:jc w:val="both"/>
        <w:rPr>
          <w:rFonts w:ascii="Franklin Gothic Book" w:hAnsi="Franklin Gothic Book"/>
          <w:sz w:val="20"/>
          <w:szCs w:val="20"/>
        </w:rPr>
      </w:pPr>
    </w:p>
    <w:p w14:paraId="21D3D54A" w14:textId="77777777" w:rsidR="000E02E8" w:rsidRPr="00AE7573" w:rsidRDefault="00A5670F" w:rsidP="00300CFE">
      <w:pPr>
        <w:spacing w:after="0"/>
        <w:ind w:left="2520" w:right="-720"/>
        <w:jc w:val="both"/>
        <w:rPr>
          <w:rFonts w:ascii="Franklin Gothic Book" w:hAnsi="Franklin Gothic Book"/>
          <w:noProof/>
          <w:sz w:val="20"/>
          <w:szCs w:val="20"/>
        </w:rPr>
      </w:pPr>
      <w:r w:rsidRPr="00AE7573">
        <w:rPr>
          <w:rFonts w:ascii="Franklin Gothic Book" w:hAnsi="Franklin Gothic Book"/>
          <w:sz w:val="20"/>
          <w:szCs w:val="20"/>
        </w:rPr>
        <w:t xml:space="preserve">Although specialty drugs only accounted for 1% of prescriptions written in 2014, they accounted for 33% of total spending on prescription drugs. The cost of these drugs is disproportionately high compared to that of traditional drugs, with an average annual cost in 2010 of $34,550 per year for just one specialty drug, compared to $2,190 for a traditional branded drug (AARP). Some of the latest drugs cost over $80,000 (ex: Solvadi) and others are over $200,000 (Cerezyme, Orkambi). In 2010, 3 of the top 10 best selling drugs by revenues were specialty drugs; this grew to 5 of the top 10 in 2013. EvaluatePharma projects that by 2020, 9 out of the top 10 best-selling drugs in the U.S. will be specialty medications. </w:t>
      </w:r>
      <w:r w:rsidRPr="00AE7573">
        <w:rPr>
          <w:rFonts w:ascii="Franklin Gothic Book" w:hAnsi="Franklin Gothic Book"/>
          <w:noProof/>
          <w:sz w:val="20"/>
          <w:szCs w:val="20"/>
        </w:rPr>
        <w:t xml:space="preserve">  </w:t>
      </w:r>
    </w:p>
    <w:p w14:paraId="56AA3805" w14:textId="77777777" w:rsidR="000E02E8" w:rsidRPr="00AE7573" w:rsidRDefault="000E02E8" w:rsidP="00300CFE">
      <w:pPr>
        <w:spacing w:after="0"/>
        <w:ind w:right="-720"/>
        <w:jc w:val="both"/>
        <w:rPr>
          <w:rFonts w:ascii="Franklin Gothic Book" w:hAnsi="Franklin Gothic Book"/>
          <w:noProof/>
          <w:sz w:val="20"/>
          <w:szCs w:val="20"/>
        </w:rPr>
      </w:pPr>
    </w:p>
    <w:p w14:paraId="5B34043C" w14:textId="77777777" w:rsidR="00A5670F" w:rsidRPr="00880CF1" w:rsidRDefault="00A5670F" w:rsidP="00300CFE">
      <w:pPr>
        <w:pBdr>
          <w:bottom w:val="single" w:sz="4" w:space="1" w:color="auto"/>
        </w:pBdr>
        <w:spacing w:after="0"/>
        <w:ind w:left="2520" w:right="-720"/>
        <w:rPr>
          <w:rFonts w:ascii="Franklin Gothic Book" w:hAnsi="Franklin Gothic Book"/>
          <w:b/>
          <w:sz w:val="20"/>
          <w:szCs w:val="20"/>
        </w:rPr>
      </w:pPr>
      <w:r w:rsidRPr="00880CF1">
        <w:rPr>
          <w:rFonts w:ascii="Franklin Gothic Book" w:hAnsi="Franklin Gothic Book"/>
          <w:b/>
          <w:sz w:val="20"/>
          <w:szCs w:val="20"/>
        </w:rPr>
        <w:t xml:space="preserve">Exhibit </w:t>
      </w:r>
      <w:r w:rsidR="000E02E8" w:rsidRPr="00880CF1">
        <w:rPr>
          <w:rFonts w:ascii="Franklin Gothic Book" w:hAnsi="Franklin Gothic Book"/>
          <w:b/>
          <w:sz w:val="20"/>
          <w:szCs w:val="20"/>
        </w:rPr>
        <w:t>23</w:t>
      </w:r>
      <w:r w:rsidRPr="00880CF1">
        <w:rPr>
          <w:rFonts w:ascii="Franklin Gothic Book" w:hAnsi="Franklin Gothic Book"/>
          <w:b/>
          <w:sz w:val="20"/>
          <w:szCs w:val="20"/>
        </w:rPr>
        <w:t xml:space="preserve">: Top 10 Drugs in the U.S., 2013A vs. 2020E </w:t>
      </w:r>
    </w:p>
    <w:p w14:paraId="75936BA1" w14:textId="77777777" w:rsidR="00A5670F" w:rsidRPr="00AE7573" w:rsidRDefault="00A5670F" w:rsidP="00300CFE">
      <w:pPr>
        <w:spacing w:after="0"/>
        <w:ind w:right="-720"/>
        <w:jc w:val="both"/>
        <w:rPr>
          <w:rFonts w:ascii="Franklin Gothic Book" w:hAnsi="Franklin Gothic Book"/>
          <w:sz w:val="20"/>
          <w:szCs w:val="20"/>
        </w:rPr>
      </w:pPr>
      <w:r w:rsidRPr="00AE7573">
        <w:rPr>
          <w:rFonts w:ascii="Franklin Gothic Book" w:hAnsi="Franklin Gothic Book"/>
          <w:noProof/>
          <w:sz w:val="20"/>
          <w:szCs w:val="20"/>
        </w:rPr>
        <w:t xml:space="preserve"> </w:t>
      </w:r>
    </w:p>
    <w:p w14:paraId="3394E6AA" w14:textId="77777777" w:rsidR="00A5670F" w:rsidRPr="00AE7573" w:rsidRDefault="00A5670F" w:rsidP="00300CFE">
      <w:pPr>
        <w:tabs>
          <w:tab w:val="left" w:pos="0"/>
        </w:tabs>
        <w:ind w:right="-720" w:firstLine="2520"/>
        <w:rPr>
          <w:rFonts w:ascii="Franklin Gothic Book" w:hAnsi="Franklin Gothic Book"/>
          <w:sz w:val="20"/>
          <w:szCs w:val="20"/>
        </w:rPr>
      </w:pPr>
      <w:r w:rsidRPr="00AE7573">
        <w:rPr>
          <w:rFonts w:ascii="Franklin Gothic Book" w:hAnsi="Franklin Gothic Book"/>
          <w:noProof/>
          <w:szCs w:val="20"/>
        </w:rPr>
        <w:drawing>
          <wp:inline distT="0" distB="0" distL="0" distR="0" wp14:anchorId="3E04C087" wp14:editId="575AD003">
            <wp:extent cx="4839324" cy="1984076"/>
            <wp:effectExtent l="1905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4848462" cy="1987822"/>
                    </a:xfrm>
                    <a:prstGeom prst="rect">
                      <a:avLst/>
                    </a:prstGeom>
                    <a:noFill/>
                    <a:ln w="9525">
                      <a:noFill/>
                      <a:miter lim="800000"/>
                      <a:headEnd/>
                      <a:tailEnd/>
                    </a:ln>
                  </pic:spPr>
                </pic:pic>
              </a:graphicData>
            </a:graphic>
          </wp:inline>
        </w:drawing>
      </w:r>
    </w:p>
    <w:p w14:paraId="7261E63D" w14:textId="77777777" w:rsidR="00C478B5" w:rsidRPr="00AE7573" w:rsidRDefault="00C478B5" w:rsidP="00300CFE">
      <w:pPr>
        <w:ind w:right="-720" w:firstLine="2520"/>
        <w:rPr>
          <w:rFonts w:ascii="Franklin Gothic Book" w:hAnsi="Franklin Gothic Book"/>
          <w:i/>
          <w:sz w:val="16"/>
          <w:szCs w:val="16"/>
        </w:rPr>
      </w:pPr>
      <w:r w:rsidRPr="00AE7573">
        <w:rPr>
          <w:rFonts w:ascii="Franklin Gothic Book" w:hAnsi="Franklin Gothic Book"/>
          <w:i/>
          <w:sz w:val="16"/>
          <w:szCs w:val="16"/>
        </w:rPr>
        <w:t>Source: EvaluatePharma</w:t>
      </w:r>
    </w:p>
    <w:p w14:paraId="30CAB43D" w14:textId="77777777" w:rsidR="00880CF1" w:rsidRDefault="00880CF1" w:rsidP="00300CFE">
      <w:pPr>
        <w:ind w:right="-720"/>
        <w:rPr>
          <w:rFonts w:ascii="Franklin Gothic Book" w:hAnsi="Franklin Gothic Book"/>
          <w:b/>
          <w:sz w:val="20"/>
          <w:szCs w:val="20"/>
          <w:u w:val="single"/>
        </w:rPr>
      </w:pPr>
      <w:r>
        <w:rPr>
          <w:rFonts w:ascii="Franklin Gothic Book" w:hAnsi="Franklin Gothic Book"/>
          <w:b/>
          <w:sz w:val="20"/>
          <w:szCs w:val="20"/>
          <w:u w:val="single"/>
        </w:rPr>
        <w:br w:type="page"/>
      </w:r>
    </w:p>
    <w:p w14:paraId="6B714839" w14:textId="77777777" w:rsidR="00A5670F" w:rsidRPr="00AE7573" w:rsidRDefault="00A5670F" w:rsidP="00300CFE">
      <w:pPr>
        <w:spacing w:after="0"/>
        <w:ind w:left="2520" w:right="-720"/>
        <w:rPr>
          <w:rFonts w:ascii="Franklin Gothic Book" w:hAnsi="Franklin Gothic Book"/>
          <w:b/>
          <w:sz w:val="20"/>
          <w:szCs w:val="20"/>
          <w:u w:val="single"/>
        </w:rPr>
      </w:pPr>
      <w:r w:rsidRPr="00AE7573">
        <w:rPr>
          <w:rFonts w:ascii="Franklin Gothic Book" w:hAnsi="Franklin Gothic Book"/>
          <w:b/>
          <w:sz w:val="20"/>
          <w:szCs w:val="20"/>
          <w:u w:val="single"/>
        </w:rPr>
        <w:lastRenderedPageBreak/>
        <w:t>Growth Drivers of Specialty Drugs Going Forward</w:t>
      </w:r>
    </w:p>
    <w:p w14:paraId="73EC9828" w14:textId="77777777" w:rsidR="00A5670F" w:rsidRPr="00AE7573" w:rsidRDefault="00A5670F" w:rsidP="00300CFE">
      <w:pPr>
        <w:tabs>
          <w:tab w:val="left" w:pos="2340"/>
          <w:tab w:val="left" w:pos="2520"/>
        </w:tabs>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The pharmaceutical drug trend is driven by three main factors: cost of drugs (</w:t>
      </w:r>
      <w:r w:rsidRPr="00AE7573">
        <w:rPr>
          <w:rFonts w:ascii="Franklin Gothic Book" w:hAnsi="Franklin Gothic Book"/>
          <w:i/>
          <w:sz w:val="20"/>
          <w:szCs w:val="20"/>
        </w:rPr>
        <w:t>price inflation</w:t>
      </w:r>
      <w:r w:rsidRPr="00AE7573">
        <w:rPr>
          <w:rFonts w:ascii="Franklin Gothic Book" w:hAnsi="Franklin Gothic Book"/>
          <w:sz w:val="20"/>
          <w:szCs w:val="20"/>
        </w:rPr>
        <w:t>), demand for drugs (</w:t>
      </w:r>
      <w:r w:rsidRPr="00AE7573">
        <w:rPr>
          <w:rFonts w:ascii="Franklin Gothic Book" w:hAnsi="Franklin Gothic Book"/>
          <w:i/>
          <w:sz w:val="20"/>
          <w:szCs w:val="20"/>
        </w:rPr>
        <w:t>utilization</w:t>
      </w:r>
      <w:r w:rsidRPr="00AE7573">
        <w:rPr>
          <w:rFonts w:ascii="Franklin Gothic Book" w:hAnsi="Franklin Gothic Book"/>
          <w:sz w:val="20"/>
          <w:szCs w:val="20"/>
        </w:rPr>
        <w:t>), and type of drugs used (</w:t>
      </w:r>
      <w:r w:rsidRPr="00AE7573">
        <w:rPr>
          <w:rFonts w:ascii="Franklin Gothic Book" w:hAnsi="Franklin Gothic Book"/>
          <w:i/>
          <w:sz w:val="20"/>
          <w:szCs w:val="20"/>
        </w:rPr>
        <w:t>drug mix</w:t>
      </w:r>
      <w:r w:rsidRPr="00AE7573">
        <w:rPr>
          <w:rFonts w:ascii="Franklin Gothic Book" w:hAnsi="Franklin Gothic Book"/>
          <w:sz w:val="20"/>
          <w:szCs w:val="20"/>
        </w:rPr>
        <w:t xml:space="preserve">). </w:t>
      </w:r>
    </w:p>
    <w:p w14:paraId="569634A2" w14:textId="77777777" w:rsidR="00A5670F" w:rsidRPr="00AE7573" w:rsidRDefault="00A5670F" w:rsidP="00300CFE">
      <w:pPr>
        <w:numPr>
          <w:ilvl w:val="0"/>
          <w:numId w:val="20"/>
        </w:numPr>
        <w:spacing w:before="240" w:after="0"/>
        <w:ind w:left="2520" w:right="-720"/>
        <w:jc w:val="both"/>
        <w:rPr>
          <w:rFonts w:ascii="Franklin Gothic Book" w:hAnsi="Franklin Gothic Book"/>
          <w:sz w:val="20"/>
          <w:szCs w:val="20"/>
        </w:rPr>
      </w:pPr>
      <w:r w:rsidRPr="00880CF1">
        <w:rPr>
          <w:rFonts w:ascii="Franklin Gothic Book" w:hAnsi="Franklin Gothic Book"/>
          <w:b/>
          <w:sz w:val="20"/>
          <w:szCs w:val="20"/>
        </w:rPr>
        <w:t>Price inflation</w:t>
      </w:r>
      <w:r w:rsidRPr="00AE7573">
        <w:rPr>
          <w:rFonts w:ascii="Franklin Gothic Book" w:hAnsi="Franklin Gothic Book"/>
          <w:sz w:val="20"/>
          <w:szCs w:val="20"/>
        </w:rPr>
        <w:t>, or the increase in pricing for both established and newly-approved medications, is dictated by many factors, which we explore below. We view price inflation as the largest driver of specialty drug industry growth.</w:t>
      </w:r>
    </w:p>
    <w:p w14:paraId="5B6E1FAA" w14:textId="77777777" w:rsidR="00A5670F" w:rsidRPr="00AE7573" w:rsidRDefault="00A5670F" w:rsidP="00300CFE">
      <w:pPr>
        <w:numPr>
          <w:ilvl w:val="0"/>
          <w:numId w:val="20"/>
        </w:numPr>
        <w:spacing w:before="240" w:after="0"/>
        <w:ind w:left="2520" w:right="-720"/>
        <w:jc w:val="both"/>
        <w:rPr>
          <w:rFonts w:ascii="Franklin Gothic Book" w:hAnsi="Franklin Gothic Book"/>
          <w:sz w:val="20"/>
          <w:szCs w:val="20"/>
        </w:rPr>
      </w:pPr>
      <w:r w:rsidRPr="00880CF1">
        <w:rPr>
          <w:rFonts w:ascii="Franklin Gothic Book" w:hAnsi="Franklin Gothic Book"/>
          <w:b/>
          <w:sz w:val="20"/>
          <w:szCs w:val="20"/>
        </w:rPr>
        <w:t>Utilization</w:t>
      </w:r>
      <w:r w:rsidRPr="00AE7573">
        <w:rPr>
          <w:rFonts w:ascii="Franklin Gothic Book" w:hAnsi="Franklin Gothic Book"/>
          <w:sz w:val="20"/>
          <w:szCs w:val="20"/>
        </w:rPr>
        <w:t xml:space="preserve">, or the number of prescription drugs used per patient, is dictated by adherence to medication, and by prescription count. </w:t>
      </w:r>
    </w:p>
    <w:p w14:paraId="2AC19D6B" w14:textId="77777777" w:rsidR="00EF196C" w:rsidRPr="00EF196C" w:rsidRDefault="00EF196C" w:rsidP="00300CFE">
      <w:pPr>
        <w:spacing w:after="0"/>
        <w:ind w:left="2520" w:right="-720"/>
        <w:jc w:val="both"/>
        <w:rPr>
          <w:rFonts w:ascii="Franklin Gothic Book" w:hAnsi="Franklin Gothic Book"/>
          <w:sz w:val="20"/>
          <w:szCs w:val="20"/>
        </w:rPr>
      </w:pPr>
    </w:p>
    <w:p w14:paraId="60C0D17C" w14:textId="77777777" w:rsidR="00A5670F" w:rsidRPr="00AE7573" w:rsidRDefault="00A5670F" w:rsidP="00300CFE">
      <w:pPr>
        <w:numPr>
          <w:ilvl w:val="0"/>
          <w:numId w:val="20"/>
        </w:numPr>
        <w:spacing w:after="0"/>
        <w:ind w:left="2520" w:right="-720"/>
        <w:jc w:val="both"/>
        <w:rPr>
          <w:rFonts w:ascii="Franklin Gothic Book" w:hAnsi="Franklin Gothic Book"/>
          <w:sz w:val="20"/>
          <w:szCs w:val="20"/>
        </w:rPr>
      </w:pPr>
      <w:r w:rsidRPr="00880CF1">
        <w:rPr>
          <w:rFonts w:ascii="Franklin Gothic Book" w:hAnsi="Franklin Gothic Book"/>
          <w:b/>
          <w:sz w:val="20"/>
          <w:szCs w:val="20"/>
        </w:rPr>
        <w:t>Drug mix</w:t>
      </w:r>
      <w:r w:rsidRPr="00AE7573">
        <w:rPr>
          <w:rFonts w:ascii="Franklin Gothic Book" w:hAnsi="Franklin Gothic Book"/>
          <w:sz w:val="20"/>
          <w:szCs w:val="20"/>
        </w:rPr>
        <w:t>,</w:t>
      </w:r>
      <w:r w:rsidRPr="00AE7573">
        <w:rPr>
          <w:rFonts w:ascii="Franklin Gothic Book" w:hAnsi="Franklin Gothic Book"/>
          <w:i/>
          <w:sz w:val="20"/>
          <w:szCs w:val="20"/>
        </w:rPr>
        <w:t xml:space="preserve"> </w:t>
      </w:r>
      <w:r w:rsidRPr="00AE7573">
        <w:rPr>
          <w:rFonts w:ascii="Franklin Gothic Book" w:hAnsi="Franklin Gothic Book"/>
          <w:sz w:val="20"/>
          <w:szCs w:val="20"/>
        </w:rPr>
        <w:t>or the ratio of high-cost versus low-cost drugs used, is dictated by the increasing availability of specialty drugs.</w:t>
      </w:r>
    </w:p>
    <w:p w14:paraId="6031640D" w14:textId="77777777" w:rsidR="00A5670F" w:rsidRPr="00AE7573" w:rsidRDefault="00A5670F" w:rsidP="00300CFE">
      <w:pPr>
        <w:spacing w:after="0"/>
        <w:ind w:left="2520" w:right="-720"/>
        <w:jc w:val="both"/>
        <w:rPr>
          <w:rFonts w:ascii="Franklin Gothic Book" w:hAnsi="Franklin Gothic Book"/>
          <w:sz w:val="20"/>
          <w:szCs w:val="20"/>
        </w:rPr>
      </w:pPr>
    </w:p>
    <w:p w14:paraId="61D8370A" w14:textId="77777777" w:rsidR="000E02E8" w:rsidRPr="00AE7573" w:rsidRDefault="000E02E8" w:rsidP="00300CFE">
      <w:pPr>
        <w:ind w:left="2520" w:right="-720"/>
        <w:jc w:val="both"/>
        <w:rPr>
          <w:rFonts w:ascii="Franklin Gothic Book" w:hAnsi="Franklin Gothic Book"/>
          <w:b/>
          <w:sz w:val="20"/>
          <w:szCs w:val="20"/>
        </w:rPr>
      </w:pPr>
    </w:p>
    <w:p w14:paraId="3EC45F30" w14:textId="77777777" w:rsidR="00A5670F" w:rsidRPr="00AE7573" w:rsidRDefault="000E02E8" w:rsidP="00300CFE">
      <w:pPr>
        <w:pBdr>
          <w:bottom w:val="single" w:sz="4" w:space="1" w:color="auto"/>
        </w:pBdr>
        <w:ind w:left="2520" w:right="-720"/>
        <w:jc w:val="both"/>
        <w:rPr>
          <w:rFonts w:ascii="Franklin Gothic Book" w:hAnsi="Franklin Gothic Book"/>
          <w:b/>
          <w:sz w:val="20"/>
          <w:szCs w:val="20"/>
        </w:rPr>
      </w:pPr>
      <w:r w:rsidRPr="00AE7573">
        <w:rPr>
          <w:rFonts w:ascii="Franklin Gothic Book" w:hAnsi="Franklin Gothic Book"/>
          <w:b/>
          <w:sz w:val="20"/>
          <w:szCs w:val="20"/>
        </w:rPr>
        <w:t>Exhibit 24</w:t>
      </w:r>
      <w:r w:rsidR="00A5670F" w:rsidRPr="00AE7573">
        <w:rPr>
          <w:rFonts w:ascii="Franklin Gothic Book" w:hAnsi="Franklin Gothic Book"/>
          <w:b/>
          <w:sz w:val="20"/>
          <w:szCs w:val="20"/>
        </w:rPr>
        <w:t>: Specialty Drug Spend Drivers</w:t>
      </w:r>
    </w:p>
    <w:p w14:paraId="0E848523" w14:textId="77777777" w:rsidR="00A5670F" w:rsidRPr="00AE7573" w:rsidRDefault="00A5670F" w:rsidP="00300CFE">
      <w:pPr>
        <w:spacing w:after="0" w:line="240" w:lineRule="auto"/>
        <w:ind w:left="2520" w:right="-720"/>
        <w:jc w:val="both"/>
        <w:rPr>
          <w:rFonts w:ascii="Franklin Gothic Book" w:hAnsi="Franklin Gothic Book"/>
          <w:noProof/>
        </w:rPr>
      </w:pPr>
      <w:r w:rsidRPr="00AE7573">
        <w:rPr>
          <w:rFonts w:ascii="Franklin Gothic Book" w:hAnsi="Franklin Gothic Book"/>
          <w:noProof/>
        </w:rPr>
        <w:t xml:space="preserve">              </w:t>
      </w:r>
      <w:r w:rsidRPr="00AE7573">
        <w:rPr>
          <w:rFonts w:ascii="Franklin Gothic Book" w:hAnsi="Franklin Gothic Book"/>
          <w:noProof/>
        </w:rPr>
        <w:drawing>
          <wp:inline distT="0" distB="0" distL="0" distR="0" wp14:anchorId="51EADC2E" wp14:editId="3A0DA96D">
            <wp:extent cx="4813521" cy="2191109"/>
            <wp:effectExtent l="0" t="0" r="0"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811397" cy="2190142"/>
                    </a:xfrm>
                    <a:prstGeom prst="rect">
                      <a:avLst/>
                    </a:prstGeom>
                    <a:noFill/>
                    <a:ln w="9525">
                      <a:noFill/>
                      <a:miter lim="800000"/>
                      <a:headEnd/>
                      <a:tailEnd/>
                    </a:ln>
                  </pic:spPr>
                </pic:pic>
              </a:graphicData>
            </a:graphic>
          </wp:inline>
        </w:drawing>
      </w:r>
    </w:p>
    <w:p w14:paraId="0CF45B3F" w14:textId="77777777" w:rsidR="00A5670F" w:rsidRPr="00AE7573" w:rsidRDefault="00A5670F" w:rsidP="00300CFE">
      <w:pPr>
        <w:spacing w:before="240" w:after="0"/>
        <w:ind w:left="2520" w:right="-720"/>
        <w:rPr>
          <w:rFonts w:ascii="Franklin Gothic Book" w:hAnsi="Franklin Gothic Book"/>
          <w:szCs w:val="20"/>
        </w:rPr>
      </w:pPr>
    </w:p>
    <w:p w14:paraId="155D36F6" w14:textId="77777777" w:rsidR="00A5670F" w:rsidRPr="00AE7573" w:rsidRDefault="00A5670F" w:rsidP="00300CFE">
      <w:pPr>
        <w:spacing w:after="0"/>
        <w:ind w:left="2520" w:right="-720"/>
        <w:rPr>
          <w:rFonts w:ascii="Franklin Gothic Book" w:hAnsi="Franklin Gothic Book"/>
          <w:sz w:val="20"/>
          <w:szCs w:val="20"/>
        </w:rPr>
      </w:pPr>
      <w:r w:rsidRPr="00AE7573">
        <w:rPr>
          <w:rFonts w:ascii="Franklin Gothic Book" w:hAnsi="Franklin Gothic Book"/>
          <w:i/>
          <w:sz w:val="16"/>
          <w:szCs w:val="16"/>
        </w:rPr>
        <w:t>Source: Avondale Partners</w:t>
      </w:r>
    </w:p>
    <w:p w14:paraId="34124240" w14:textId="77777777" w:rsidR="00A5670F" w:rsidRPr="00AE7573" w:rsidRDefault="00A5670F" w:rsidP="00300CFE">
      <w:pPr>
        <w:spacing w:after="0"/>
        <w:ind w:left="2520" w:right="-720"/>
        <w:rPr>
          <w:rFonts w:ascii="Franklin Gothic Book" w:hAnsi="Franklin Gothic Book"/>
          <w:sz w:val="20"/>
          <w:szCs w:val="20"/>
        </w:rPr>
      </w:pPr>
    </w:p>
    <w:p w14:paraId="3B8464A5" w14:textId="77777777" w:rsidR="00A5670F" w:rsidRDefault="00A5670F" w:rsidP="00300CFE">
      <w:pPr>
        <w:pStyle w:val="ListParagraph"/>
        <w:numPr>
          <w:ilvl w:val="0"/>
          <w:numId w:val="26"/>
        </w:numPr>
        <w:spacing w:after="0"/>
        <w:ind w:right="-720"/>
        <w:contextualSpacing w:val="0"/>
        <w:rPr>
          <w:rFonts w:ascii="Franklin Gothic Book" w:hAnsi="Franklin Gothic Book"/>
          <w:b/>
          <w:sz w:val="20"/>
          <w:szCs w:val="20"/>
        </w:rPr>
      </w:pPr>
      <w:r w:rsidRPr="00AE7573">
        <w:rPr>
          <w:rFonts w:ascii="Franklin Gothic Book" w:hAnsi="Franklin Gothic Book"/>
          <w:b/>
          <w:sz w:val="20"/>
          <w:szCs w:val="20"/>
        </w:rPr>
        <w:t xml:space="preserve">Price Inflation </w:t>
      </w:r>
    </w:p>
    <w:p w14:paraId="6115EE26" w14:textId="77777777" w:rsidR="00300CFE" w:rsidRPr="00AE7573" w:rsidRDefault="00300CFE" w:rsidP="00300CFE">
      <w:pPr>
        <w:pStyle w:val="ListParagraph"/>
        <w:spacing w:after="0"/>
        <w:ind w:left="2520" w:right="-720"/>
        <w:contextualSpacing w:val="0"/>
        <w:rPr>
          <w:rFonts w:ascii="Franklin Gothic Book" w:hAnsi="Franklin Gothic Book"/>
          <w:b/>
          <w:sz w:val="20"/>
          <w:szCs w:val="20"/>
        </w:rPr>
      </w:pPr>
    </w:p>
    <w:p w14:paraId="215E0A56" w14:textId="77777777" w:rsidR="00501D65" w:rsidRPr="00AE7573" w:rsidRDefault="00A5670F" w:rsidP="00300CFE">
      <w:pPr>
        <w:pStyle w:val="ListParagraph"/>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Above all else, in our view, price inflation occurs due to innovation: the greater the efficacy and/or safety profile, the more innovators can charge for their drugs. </w:t>
      </w:r>
    </w:p>
    <w:p w14:paraId="2FBF599D" w14:textId="77777777" w:rsidR="00501D65" w:rsidRPr="00AE7573" w:rsidRDefault="00A5670F" w:rsidP="00300CFE">
      <w:pPr>
        <w:pStyle w:val="ListParagraph"/>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Secondly, as is the case with any economic domination of a specific market, first-mover manufacturers with superior drug therapies can charge well above the minimum development cost. </w:t>
      </w:r>
    </w:p>
    <w:p w14:paraId="5ADDA3BD" w14:textId="77777777" w:rsidR="00501D65" w:rsidRPr="00AE7573" w:rsidRDefault="00A5670F" w:rsidP="00300CFE">
      <w:pPr>
        <w:pStyle w:val="ListParagraph"/>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Third, as branded drug patents near their expiration dates, many manufacturers increase branded drug prices in an effort to counteract the impending decrease in prescription volume. </w:t>
      </w:r>
    </w:p>
    <w:p w14:paraId="03DF8359" w14:textId="77777777" w:rsidR="00A5670F" w:rsidRPr="00AE7573" w:rsidRDefault="00A5670F" w:rsidP="00300CFE">
      <w:pPr>
        <w:pStyle w:val="ListParagraph"/>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Lastly, acquisitions in the pharmaceutical industry also lead to price inflation for both established and new-to-market specialty drugs. Again, the theme is economic domination, </w:t>
      </w:r>
      <w:r w:rsidRPr="00AE7573">
        <w:rPr>
          <w:rFonts w:ascii="Franklin Gothic Book" w:hAnsi="Franklin Gothic Book"/>
          <w:sz w:val="20"/>
          <w:szCs w:val="20"/>
        </w:rPr>
        <w:lastRenderedPageBreak/>
        <w:t xml:space="preserve">whereby industry consolidation results in pharmaceutical manufacturers controlling a greater share of specific therapeutic areas, giving them increased pricing power. </w:t>
      </w:r>
    </w:p>
    <w:p w14:paraId="30BEA036"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Of course, manufacturers cite overall savings to the health system as well as positive economic impact (i.e., a less sick patient is a more productive employee), however such health economic analyses carry nebulous variables and therefore are very difficult to express in consistent mathematical terms. </w:t>
      </w:r>
    </w:p>
    <w:p w14:paraId="1C14F7E8" w14:textId="77777777" w:rsidR="00A5670F" w:rsidRPr="00AE7573" w:rsidRDefault="00A5670F" w:rsidP="00300CFE">
      <w:pPr>
        <w:pStyle w:val="ListParagraph"/>
        <w:spacing w:after="0"/>
        <w:ind w:left="2520" w:right="-720"/>
        <w:rPr>
          <w:rFonts w:ascii="Franklin Gothic Book" w:hAnsi="Franklin Gothic Book"/>
          <w:sz w:val="20"/>
          <w:szCs w:val="20"/>
        </w:rPr>
      </w:pPr>
    </w:p>
    <w:p w14:paraId="6B775346" w14:textId="77777777" w:rsidR="00A5670F" w:rsidRPr="00AE7573" w:rsidRDefault="000E02E8" w:rsidP="00300CFE">
      <w:pPr>
        <w:pBdr>
          <w:bottom w:val="single" w:sz="4" w:space="1" w:color="auto"/>
        </w:pBdr>
        <w:ind w:left="2520" w:right="-720"/>
        <w:jc w:val="both"/>
        <w:rPr>
          <w:rFonts w:ascii="Franklin Gothic Book" w:hAnsi="Franklin Gothic Book"/>
          <w:b/>
          <w:sz w:val="20"/>
          <w:szCs w:val="20"/>
        </w:rPr>
      </w:pPr>
      <w:r w:rsidRPr="00AE7573">
        <w:rPr>
          <w:rFonts w:ascii="Franklin Gothic Book" w:hAnsi="Franklin Gothic Book"/>
          <w:b/>
          <w:sz w:val="20"/>
          <w:szCs w:val="20"/>
        </w:rPr>
        <w:t>Exhibit 25</w:t>
      </w:r>
      <w:r w:rsidR="00A5670F" w:rsidRPr="00AE7573">
        <w:rPr>
          <w:rFonts w:ascii="Franklin Gothic Book" w:hAnsi="Franklin Gothic Book"/>
          <w:b/>
          <w:sz w:val="20"/>
          <w:szCs w:val="20"/>
        </w:rPr>
        <w:t>: Growth in Specialty Drug Cost Far Outstrips Traditional Drugs</w:t>
      </w:r>
    </w:p>
    <w:p w14:paraId="5BC29605" w14:textId="77777777" w:rsidR="00A5670F" w:rsidRDefault="00A5670F" w:rsidP="00300CFE">
      <w:pPr>
        <w:spacing w:after="0" w:line="240" w:lineRule="auto"/>
        <w:ind w:left="2520" w:right="-720"/>
        <w:jc w:val="both"/>
        <w:rPr>
          <w:rFonts w:ascii="Franklin Gothic Book" w:hAnsi="Franklin Gothic Book"/>
          <w:noProof/>
        </w:rPr>
      </w:pPr>
      <w:r w:rsidRPr="00AE7573">
        <w:rPr>
          <w:rFonts w:ascii="Franklin Gothic Book" w:hAnsi="Franklin Gothic Book"/>
          <w:noProof/>
        </w:rPr>
        <w:drawing>
          <wp:inline distT="0" distB="0" distL="0" distR="0" wp14:anchorId="392996D6" wp14:editId="0B8C5A39">
            <wp:extent cx="4483235" cy="266094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4484973" cy="2661972"/>
                    </a:xfrm>
                    <a:prstGeom prst="rect">
                      <a:avLst/>
                    </a:prstGeom>
                    <a:noFill/>
                    <a:ln w="9525">
                      <a:noFill/>
                      <a:miter lim="800000"/>
                      <a:headEnd/>
                      <a:tailEnd/>
                    </a:ln>
                  </pic:spPr>
                </pic:pic>
              </a:graphicData>
            </a:graphic>
          </wp:inline>
        </w:drawing>
      </w:r>
    </w:p>
    <w:p w14:paraId="530225BE" w14:textId="77777777" w:rsidR="00F61847" w:rsidRPr="00AE7573" w:rsidRDefault="00F61847" w:rsidP="00300CFE">
      <w:pPr>
        <w:ind w:right="-720" w:firstLine="2520"/>
        <w:rPr>
          <w:rFonts w:ascii="Franklin Gothic Book" w:hAnsi="Franklin Gothic Book"/>
          <w:i/>
          <w:sz w:val="16"/>
          <w:szCs w:val="16"/>
        </w:rPr>
      </w:pPr>
      <w:r w:rsidRPr="00AE7573">
        <w:rPr>
          <w:rFonts w:ascii="Franklin Gothic Book" w:hAnsi="Franklin Gothic Book"/>
          <w:i/>
          <w:sz w:val="16"/>
          <w:szCs w:val="16"/>
        </w:rPr>
        <w:t>Source: EvaluatePharma</w:t>
      </w:r>
    </w:p>
    <w:p w14:paraId="146EC165" w14:textId="77777777" w:rsidR="00F61847" w:rsidRPr="00AE7573" w:rsidRDefault="00F61847" w:rsidP="00300CFE">
      <w:pPr>
        <w:spacing w:after="0" w:line="240" w:lineRule="auto"/>
        <w:ind w:left="2520" w:right="-720"/>
        <w:jc w:val="both"/>
        <w:rPr>
          <w:rFonts w:ascii="Franklin Gothic Book" w:hAnsi="Franklin Gothic Book"/>
          <w:noProof/>
        </w:rPr>
      </w:pPr>
    </w:p>
    <w:p w14:paraId="77FDEB39" w14:textId="77777777" w:rsidR="00A5670F" w:rsidRPr="00AE7573" w:rsidRDefault="00A5670F" w:rsidP="00300CFE">
      <w:pPr>
        <w:pStyle w:val="ListParagraph"/>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Research by ASCO demonstrates price inflation in action: before 2000, the average cancer drug price for 1 year of therapy was less than $10,000; in 2012, 12 out of the 13 new drugs approved for cancer indications came with a price tag exceeding $100,000 per year of therapy. </w:t>
      </w:r>
    </w:p>
    <w:p w14:paraId="6335D800" w14:textId="77777777" w:rsidR="00501D65" w:rsidRPr="00AE7573" w:rsidRDefault="00501D65" w:rsidP="00300CFE">
      <w:pPr>
        <w:pStyle w:val="ListParagraph"/>
        <w:spacing w:before="240" w:after="0"/>
        <w:ind w:left="2520" w:right="-720"/>
        <w:jc w:val="both"/>
        <w:rPr>
          <w:rFonts w:ascii="Franklin Gothic Book" w:hAnsi="Franklin Gothic Book"/>
          <w:sz w:val="20"/>
          <w:szCs w:val="20"/>
        </w:rPr>
      </w:pPr>
    </w:p>
    <w:p w14:paraId="23AC603A" w14:textId="77777777" w:rsidR="00A5670F" w:rsidRPr="00AE7573" w:rsidRDefault="00A5670F" w:rsidP="00300CFE">
      <w:pPr>
        <w:pStyle w:val="ListParagraph"/>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We expect continued growth in specialty drug inflation over the next few years due to several factors: increasing cost of development, growth of the orphan drug market, breakthrough prices for non-orphan drugs, and lack of biosimilar competition for complex therapeutics. </w:t>
      </w:r>
    </w:p>
    <w:p w14:paraId="26F45DF3" w14:textId="77777777" w:rsidR="00A5670F" w:rsidRPr="00AE7573" w:rsidRDefault="00A5670F" w:rsidP="00300CFE">
      <w:pPr>
        <w:pStyle w:val="ListParagraph"/>
        <w:spacing w:after="0"/>
        <w:ind w:left="2520" w:right="-720"/>
        <w:rPr>
          <w:rFonts w:ascii="Franklin Gothic Book" w:hAnsi="Franklin Gothic Book"/>
          <w:b/>
          <w:sz w:val="20"/>
          <w:szCs w:val="20"/>
        </w:rPr>
      </w:pPr>
    </w:p>
    <w:p w14:paraId="07C4F4B2" w14:textId="77777777" w:rsidR="00A5670F" w:rsidRPr="00AE7573" w:rsidRDefault="00A5670F" w:rsidP="00300CFE">
      <w:pPr>
        <w:pStyle w:val="ListParagraph"/>
        <w:spacing w:after="0"/>
        <w:ind w:left="2520" w:right="-720"/>
        <w:rPr>
          <w:rFonts w:ascii="Franklin Gothic Book" w:hAnsi="Franklin Gothic Book"/>
          <w:b/>
          <w:sz w:val="20"/>
          <w:szCs w:val="20"/>
        </w:rPr>
      </w:pPr>
      <w:r w:rsidRPr="00AE7573">
        <w:rPr>
          <w:rFonts w:ascii="Franklin Gothic Book" w:hAnsi="Franklin Gothic Book"/>
          <w:b/>
          <w:sz w:val="20"/>
          <w:szCs w:val="20"/>
        </w:rPr>
        <w:t xml:space="preserve">Cost of Development </w:t>
      </w:r>
    </w:p>
    <w:p w14:paraId="29EBF3BB" w14:textId="77777777" w:rsidR="00A5670F" w:rsidRPr="00AE7573" w:rsidRDefault="00A5670F" w:rsidP="00300CFE">
      <w:pPr>
        <w:pStyle w:val="ListParagraph"/>
        <w:spacing w:after="0"/>
        <w:ind w:left="2520" w:right="-720"/>
        <w:rPr>
          <w:rFonts w:ascii="Franklin Gothic Book" w:hAnsi="Franklin Gothic Book"/>
          <w:b/>
          <w:sz w:val="20"/>
          <w:szCs w:val="20"/>
        </w:rPr>
      </w:pPr>
    </w:p>
    <w:p w14:paraId="5BF22712"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In general, the cost of research and development for new molecular enti</w:t>
      </w:r>
      <w:r w:rsidR="00EF196C">
        <w:rPr>
          <w:rFonts w:ascii="Franklin Gothic Book" w:hAnsi="Franklin Gothic Book"/>
          <w:sz w:val="20"/>
          <w:szCs w:val="20"/>
        </w:rPr>
        <w:t>ties is inherently high…and</w:t>
      </w:r>
      <w:r w:rsidRPr="00AE7573">
        <w:rPr>
          <w:rFonts w:ascii="Franklin Gothic Book" w:hAnsi="Franklin Gothic Book"/>
          <w:sz w:val="20"/>
          <w:szCs w:val="20"/>
        </w:rPr>
        <w:t xml:space="preserve"> rising. The latest study by Tufts Center for the Study of Drug Development suggests that it costs a pharmaceutical manufacturer $2.6bn to develop and win marketing approval for a new drug. This staggering number accounts for both the expenses associated with developing the drug, and for the time value of money.  </w:t>
      </w:r>
    </w:p>
    <w:p w14:paraId="73D1CB15"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5268D3E6"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Pharmaceutical manufacturers justify in part the prices they charge for drugs based on the research and development costs associated with developing them, as well as the cost of bringing them to market (manufacturing, distribution, etc.). We expect ever-increasing </w:t>
      </w:r>
      <w:r w:rsidRPr="00AE7573">
        <w:rPr>
          <w:rFonts w:ascii="Franklin Gothic Book" w:hAnsi="Franklin Gothic Book"/>
          <w:sz w:val="20"/>
          <w:szCs w:val="20"/>
        </w:rPr>
        <w:lastRenderedPageBreak/>
        <w:t xml:space="preserve">development costs to continue driving price inflation of new molecular entities in the future. </w:t>
      </w:r>
      <w:r w:rsidR="00501D65" w:rsidRPr="00AE7573">
        <w:rPr>
          <w:rFonts w:ascii="Franklin Gothic Book" w:hAnsi="Franklin Gothic Book"/>
          <w:sz w:val="20"/>
          <w:szCs w:val="20"/>
        </w:rPr>
        <w:t xml:space="preserve">One of the primary drivers of growing development costs for specialty drugs is global patient recruitment: </w:t>
      </w:r>
      <w:r w:rsidRPr="00AE7573">
        <w:rPr>
          <w:rFonts w:ascii="Franklin Gothic Book" w:hAnsi="Franklin Gothic Book"/>
          <w:sz w:val="20"/>
          <w:szCs w:val="20"/>
        </w:rPr>
        <w:t>this is especially difficult for specialty drugs due to the limited patient base often afflicted by the disease target</w:t>
      </w:r>
      <w:r w:rsidR="00501D65" w:rsidRPr="00AE7573">
        <w:rPr>
          <w:rFonts w:ascii="Franklin Gothic Book" w:hAnsi="Franklin Gothic Book"/>
          <w:sz w:val="20"/>
          <w:szCs w:val="20"/>
        </w:rPr>
        <w:t>.</w:t>
      </w:r>
    </w:p>
    <w:p w14:paraId="1A95EE5B" w14:textId="77777777" w:rsidR="000E02E8" w:rsidRPr="00777305" w:rsidRDefault="000E02E8" w:rsidP="00777305">
      <w:pPr>
        <w:spacing w:after="0"/>
        <w:jc w:val="both"/>
        <w:rPr>
          <w:rFonts w:ascii="Franklin Gothic Book" w:hAnsi="Franklin Gothic Book"/>
          <w:sz w:val="20"/>
          <w:szCs w:val="20"/>
        </w:rPr>
      </w:pPr>
    </w:p>
    <w:p w14:paraId="04E5DDB2" w14:textId="77777777" w:rsidR="00A5670F" w:rsidRPr="00AE7573" w:rsidRDefault="000E02E8" w:rsidP="00CE17F4">
      <w:pPr>
        <w:pBdr>
          <w:bottom w:val="single" w:sz="4" w:space="1" w:color="auto"/>
        </w:pBdr>
        <w:ind w:left="2520" w:right="-810"/>
        <w:jc w:val="both"/>
        <w:rPr>
          <w:rFonts w:ascii="Franklin Gothic Book" w:hAnsi="Franklin Gothic Book"/>
          <w:b/>
          <w:sz w:val="20"/>
          <w:szCs w:val="20"/>
        </w:rPr>
      </w:pPr>
      <w:r w:rsidRPr="00AE7573">
        <w:rPr>
          <w:rFonts w:ascii="Franklin Gothic Book" w:hAnsi="Franklin Gothic Book"/>
          <w:b/>
          <w:sz w:val="20"/>
          <w:szCs w:val="20"/>
        </w:rPr>
        <w:t>Exhibit 26</w:t>
      </w:r>
      <w:r w:rsidR="00A5670F" w:rsidRPr="00AE7573">
        <w:rPr>
          <w:rFonts w:ascii="Franklin Gothic Book" w:hAnsi="Franklin Gothic Book"/>
          <w:b/>
          <w:sz w:val="20"/>
          <w:szCs w:val="20"/>
        </w:rPr>
        <w:t xml:space="preserve">: Cost of Research and Development </w:t>
      </w:r>
      <w:r w:rsidR="00A5670F" w:rsidRPr="00AE7573">
        <w:rPr>
          <w:rFonts w:ascii="Franklin Gothic Book" w:hAnsi="Franklin Gothic Book"/>
          <w:noProof/>
        </w:rPr>
        <w:t xml:space="preserve">           </w:t>
      </w:r>
    </w:p>
    <w:p w14:paraId="0176B7D4" w14:textId="77777777" w:rsidR="00A5670F" w:rsidRPr="00AE7573" w:rsidRDefault="00A5670F" w:rsidP="00CE17F4">
      <w:pPr>
        <w:pStyle w:val="ListParagraph"/>
        <w:spacing w:after="0"/>
        <w:ind w:left="2520"/>
        <w:rPr>
          <w:rFonts w:ascii="Franklin Gothic Book" w:hAnsi="Franklin Gothic Book"/>
          <w:sz w:val="20"/>
          <w:szCs w:val="20"/>
        </w:rPr>
      </w:pPr>
      <w:r w:rsidRPr="00AE7573">
        <w:rPr>
          <w:rFonts w:ascii="Franklin Gothic Book" w:hAnsi="Franklin Gothic Book"/>
          <w:noProof/>
          <w:sz w:val="20"/>
          <w:szCs w:val="20"/>
        </w:rPr>
        <w:drawing>
          <wp:inline distT="0" distB="0" distL="0" distR="0" wp14:anchorId="226E0551" wp14:editId="71CEA846">
            <wp:extent cx="3256915" cy="2834640"/>
            <wp:effectExtent l="19050" t="0" r="635" b="0"/>
            <wp:docPr id="82" name="Picture 18" descr="costs25-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sts25-3593"/>
                    <pic:cNvPicPr>
                      <a:picLocks noChangeAspect="1" noChangeArrowheads="1"/>
                    </pic:cNvPicPr>
                  </pic:nvPicPr>
                  <pic:blipFill>
                    <a:blip r:embed="rId43" cstate="print"/>
                    <a:srcRect/>
                    <a:stretch>
                      <a:fillRect/>
                    </a:stretch>
                  </pic:blipFill>
                  <pic:spPr bwMode="auto">
                    <a:xfrm>
                      <a:off x="0" y="0"/>
                      <a:ext cx="3256915" cy="2834640"/>
                    </a:xfrm>
                    <a:prstGeom prst="rect">
                      <a:avLst/>
                    </a:prstGeom>
                    <a:noFill/>
                    <a:ln w="9525">
                      <a:noFill/>
                      <a:miter lim="800000"/>
                      <a:headEnd/>
                      <a:tailEnd/>
                    </a:ln>
                  </pic:spPr>
                </pic:pic>
              </a:graphicData>
            </a:graphic>
          </wp:inline>
        </w:drawing>
      </w:r>
    </w:p>
    <w:p w14:paraId="42770267" w14:textId="77777777" w:rsidR="00A5670F" w:rsidRPr="00AE7573" w:rsidRDefault="00A5670F" w:rsidP="00CE17F4">
      <w:pPr>
        <w:pStyle w:val="ListParagraph"/>
        <w:spacing w:after="0"/>
        <w:ind w:left="2520"/>
        <w:rPr>
          <w:rFonts w:ascii="Franklin Gothic Book" w:hAnsi="Franklin Gothic Book"/>
          <w:b/>
          <w:sz w:val="20"/>
          <w:szCs w:val="20"/>
        </w:rPr>
      </w:pPr>
    </w:p>
    <w:p w14:paraId="6AA400B5" w14:textId="77777777" w:rsidR="00A5670F" w:rsidRPr="00AE7573" w:rsidRDefault="00A5670F" w:rsidP="00300CFE">
      <w:pPr>
        <w:pStyle w:val="ListParagraph"/>
        <w:spacing w:after="0"/>
        <w:ind w:left="2520" w:right="-720"/>
        <w:rPr>
          <w:rFonts w:ascii="Franklin Gothic Book" w:hAnsi="Franklin Gothic Book"/>
          <w:b/>
          <w:sz w:val="20"/>
          <w:szCs w:val="20"/>
        </w:rPr>
      </w:pPr>
      <w:r w:rsidRPr="00AE7573">
        <w:rPr>
          <w:rFonts w:ascii="Franklin Gothic Book" w:hAnsi="Franklin Gothic Book"/>
          <w:b/>
          <w:sz w:val="20"/>
          <w:szCs w:val="20"/>
        </w:rPr>
        <w:t>Growth of the Orphan Drug Market</w:t>
      </w:r>
    </w:p>
    <w:p w14:paraId="30BC1C83" w14:textId="77777777" w:rsidR="00A5670F" w:rsidRPr="00AE7573" w:rsidRDefault="00A5670F" w:rsidP="00300CFE">
      <w:pPr>
        <w:pStyle w:val="ListParagraph"/>
        <w:spacing w:after="0"/>
        <w:ind w:left="2520" w:right="-720"/>
        <w:rPr>
          <w:rFonts w:ascii="Franklin Gothic Book" w:hAnsi="Franklin Gothic Book"/>
          <w:b/>
          <w:sz w:val="20"/>
          <w:szCs w:val="20"/>
        </w:rPr>
      </w:pPr>
    </w:p>
    <w:p w14:paraId="3B9E91A0"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Today’s pipeline continues to include drugs treating common conditions, but manufacturers have been increasingly focusing R&amp;D efforts on targeted therapies, or specialty medications that treat small patient populations with specific genetic profiles. These targeted therapies focus on rare and ultra-rare diseases, also known as orphan diseases. Orphan diseases are characterized as affecting patient populations under 200,000. Some of the diseases affect populations of less than 10,000, and at times less than 1,000 patients in the U.S.</w:t>
      </w:r>
    </w:p>
    <w:p w14:paraId="4D457E44"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7E09DA0E"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These medications often show highly effective clinical outcomes for patients and have the potential to significantly improve the lives of those afflicted; of course, they also come with high price tags. One example is Incyte Corporation’s Jafaki for the treatment of myelofibrosis, a condition affecting around 17,000 people in the US. One year’s supply of the drug runs around $85-90,000 per patient, with the high cost justified by the small patient market. </w:t>
      </w:r>
    </w:p>
    <w:p w14:paraId="5AFF45BE"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0E237134"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While orphan drug therapies are used to treat small patient population, given the high cost of development, overall orphan development costs tend to match that of non-orphan drugs purposed for much larger patient populations. </w:t>
      </w:r>
    </w:p>
    <w:p w14:paraId="00BA8FF1" w14:textId="77777777" w:rsidR="007F01A9" w:rsidRPr="00777305" w:rsidRDefault="00777305" w:rsidP="00300CFE">
      <w:pPr>
        <w:ind w:right="-720"/>
        <w:rPr>
          <w:rFonts w:ascii="Franklin Gothic Book" w:hAnsi="Franklin Gothic Book"/>
          <w:sz w:val="20"/>
          <w:szCs w:val="20"/>
        </w:rPr>
      </w:pPr>
      <w:r>
        <w:rPr>
          <w:rFonts w:ascii="Franklin Gothic Book" w:hAnsi="Franklin Gothic Book"/>
          <w:sz w:val="20"/>
          <w:szCs w:val="20"/>
        </w:rPr>
        <w:br w:type="page"/>
      </w:r>
    </w:p>
    <w:p w14:paraId="1030BEEF" w14:textId="77777777" w:rsidR="00A5670F" w:rsidRPr="00AE7573" w:rsidRDefault="000E02E8" w:rsidP="00CE17F4">
      <w:pPr>
        <w:pBdr>
          <w:bottom w:val="single" w:sz="4" w:space="1" w:color="auto"/>
        </w:pBdr>
        <w:ind w:left="2520" w:right="-810"/>
        <w:jc w:val="both"/>
        <w:rPr>
          <w:rFonts w:ascii="Franklin Gothic Book" w:hAnsi="Franklin Gothic Book"/>
          <w:b/>
          <w:sz w:val="20"/>
          <w:szCs w:val="20"/>
        </w:rPr>
      </w:pPr>
      <w:r w:rsidRPr="00AE7573">
        <w:rPr>
          <w:rFonts w:ascii="Franklin Gothic Book" w:hAnsi="Franklin Gothic Book"/>
          <w:b/>
          <w:sz w:val="20"/>
          <w:szCs w:val="20"/>
        </w:rPr>
        <w:lastRenderedPageBreak/>
        <w:t>Exhibit 27</w:t>
      </w:r>
      <w:r w:rsidR="00A5670F" w:rsidRPr="00AE7573">
        <w:rPr>
          <w:rFonts w:ascii="Franklin Gothic Book" w:hAnsi="Franklin Gothic Book"/>
          <w:b/>
          <w:sz w:val="20"/>
          <w:szCs w:val="20"/>
        </w:rPr>
        <w:t xml:space="preserve">: Increase in Orphan Drug Approvals Since 2001 </w:t>
      </w:r>
      <w:r w:rsidR="00A5670F" w:rsidRPr="00AE7573">
        <w:rPr>
          <w:rFonts w:ascii="Franklin Gothic Book" w:hAnsi="Franklin Gothic Book"/>
          <w:noProof/>
        </w:rPr>
        <w:t xml:space="preserve">           </w:t>
      </w:r>
    </w:p>
    <w:p w14:paraId="39199B03" w14:textId="77777777" w:rsidR="00A5670F" w:rsidRPr="00AE7573" w:rsidRDefault="00A5670F" w:rsidP="00CE17F4">
      <w:pPr>
        <w:pStyle w:val="ListParagraph"/>
        <w:spacing w:after="0"/>
        <w:ind w:left="2520"/>
        <w:rPr>
          <w:rFonts w:ascii="Franklin Gothic Book" w:hAnsi="Franklin Gothic Book"/>
          <w:sz w:val="20"/>
          <w:szCs w:val="20"/>
        </w:rPr>
      </w:pPr>
      <w:r w:rsidRPr="00AE7573">
        <w:rPr>
          <w:rFonts w:ascii="Franklin Gothic Book" w:hAnsi="Franklin Gothic Book"/>
          <w:noProof/>
          <w:szCs w:val="20"/>
        </w:rPr>
        <w:drawing>
          <wp:inline distT="0" distB="0" distL="0" distR="0" wp14:anchorId="201A79F2" wp14:editId="32C4FDC6">
            <wp:extent cx="4578985" cy="2750185"/>
            <wp:effectExtent l="0" t="0" r="0"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578985" cy="2750185"/>
                    </a:xfrm>
                    <a:prstGeom prst="rect">
                      <a:avLst/>
                    </a:prstGeom>
                    <a:noFill/>
                    <a:ln w="9525">
                      <a:noFill/>
                      <a:miter lim="800000"/>
                      <a:headEnd/>
                      <a:tailEnd/>
                    </a:ln>
                  </pic:spPr>
                </pic:pic>
              </a:graphicData>
            </a:graphic>
          </wp:inline>
        </w:drawing>
      </w:r>
    </w:p>
    <w:p w14:paraId="265C8C4F" w14:textId="77777777" w:rsidR="00A5670F" w:rsidRPr="00AE7573" w:rsidRDefault="00A5670F" w:rsidP="00CE17F4">
      <w:pPr>
        <w:pStyle w:val="ListParagraph"/>
        <w:spacing w:after="0"/>
        <w:ind w:left="2520"/>
        <w:rPr>
          <w:rFonts w:ascii="Franklin Gothic Book" w:hAnsi="Franklin Gothic Book"/>
          <w:i/>
          <w:sz w:val="16"/>
          <w:szCs w:val="16"/>
        </w:rPr>
      </w:pPr>
      <w:r w:rsidRPr="00AE7573">
        <w:rPr>
          <w:rFonts w:ascii="Franklin Gothic Book" w:hAnsi="Franklin Gothic Book"/>
          <w:sz w:val="20"/>
          <w:szCs w:val="20"/>
        </w:rPr>
        <w:tab/>
      </w:r>
      <w:r w:rsidRPr="00AE7573">
        <w:rPr>
          <w:rFonts w:ascii="Franklin Gothic Book" w:hAnsi="Franklin Gothic Book"/>
          <w:i/>
          <w:sz w:val="16"/>
          <w:szCs w:val="16"/>
        </w:rPr>
        <w:t>Source: FDA Law Blog</w:t>
      </w:r>
    </w:p>
    <w:p w14:paraId="477F7622" w14:textId="77777777" w:rsidR="00A5670F" w:rsidRPr="00AE7573" w:rsidRDefault="00A5670F" w:rsidP="00CE17F4">
      <w:pPr>
        <w:pStyle w:val="ListParagraph"/>
        <w:spacing w:after="0"/>
        <w:ind w:left="2520"/>
        <w:rPr>
          <w:rFonts w:ascii="Franklin Gothic Book" w:hAnsi="Franklin Gothic Book"/>
          <w:i/>
          <w:sz w:val="16"/>
          <w:szCs w:val="16"/>
        </w:rPr>
      </w:pPr>
    </w:p>
    <w:p w14:paraId="7FE3E278" w14:textId="77777777" w:rsidR="00A5670F" w:rsidRPr="00AE7573" w:rsidRDefault="00A5670F" w:rsidP="00300CFE">
      <w:pPr>
        <w:pStyle w:val="ListParagraph"/>
        <w:spacing w:after="0"/>
        <w:ind w:left="2520" w:right="-720"/>
        <w:rPr>
          <w:rFonts w:ascii="Franklin Gothic Book" w:hAnsi="Franklin Gothic Book"/>
          <w:b/>
          <w:sz w:val="20"/>
          <w:szCs w:val="20"/>
        </w:rPr>
      </w:pPr>
      <w:r w:rsidRPr="00AE7573">
        <w:rPr>
          <w:rFonts w:ascii="Franklin Gothic Book" w:hAnsi="Franklin Gothic Book"/>
          <w:b/>
          <w:sz w:val="20"/>
          <w:szCs w:val="20"/>
        </w:rPr>
        <w:t>Breakthrough Prices for Non-Orphan Drugs</w:t>
      </w:r>
    </w:p>
    <w:p w14:paraId="647419EA" w14:textId="77777777" w:rsidR="00A5670F" w:rsidRPr="00AE7573" w:rsidRDefault="00A5670F" w:rsidP="00300CFE">
      <w:pPr>
        <w:pStyle w:val="ListParagraph"/>
        <w:spacing w:after="0"/>
        <w:ind w:left="2520" w:right="-720"/>
        <w:rPr>
          <w:rFonts w:ascii="Franklin Gothic Book" w:hAnsi="Franklin Gothic Book"/>
          <w:b/>
          <w:sz w:val="20"/>
          <w:szCs w:val="20"/>
        </w:rPr>
      </w:pPr>
    </w:p>
    <w:p w14:paraId="55131DD1"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Price inflation will continue to drive growth for specialty drugs not only due to the high prices for orphan drugs--greater availability of these drugs translates to greater mix…more on this topic later--but the rising prices for non-orphan drugs as well. </w:t>
      </w:r>
    </w:p>
    <w:p w14:paraId="596BC5C6"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168F1785"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The consumer price index from October 2007 to May 2014 rose 12%; during the same period, one diabetes drug quadrupled in price, and another increased by 160%, according to a Bloomberg report. While orphan diseases are classified by the FDA as diseases with patient thresholds of 200,000, some new treatments charge orphan drug-like prices, but with a much greater patient population. Gilead Sciences’ Hepatitis C drug Sovaldi is one example of this, with a price tag of $84,000 for the three-month treatment and an estimated patient population of 3 million people in the United States. Breakthrough prices are further expected in another common therapy class, high blood cholesterol, with the arrival of PCSK9-inhibitors to market. This therapeutic class can lower cholesterol levels and be used in adjunct therapies. The elevated pricing for these drugs is not justified by a smaller patient market. Instead, the drug manufacturers rationalize prices due to improvement in quality of life and savings for the health care system. </w:t>
      </w:r>
    </w:p>
    <w:p w14:paraId="0A8613F3"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54B80175" w14:textId="77777777" w:rsidR="00777305" w:rsidRPr="00300CFE"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Taking a look at the highly scrutinized drug Solvadi, we see rationale behind the pricing. Solvadi costs $84,000 for 12 weeks’ worth of medication, with an impressive 90% cure rate by the end of treatment. Alternative treatment (earlier generation HCV drugs) could take 4x longer and cost around $144,000, all the while less effective and more toxic than Solvadi. The medication may seem expensive, but it is visibly cheaper than the costs associated with untreated Hepatitis C, such as the possible need for a liver transplant; such a cost can be upwards of half a million dollars. Due to the emergence of non-orphan therapies with “orphan-like” prices, we expect these drugs to contribute to price inflation over the coming years. </w:t>
      </w:r>
    </w:p>
    <w:p w14:paraId="321CB77A" w14:textId="77777777" w:rsidR="00A5670F" w:rsidRPr="00AE7573" w:rsidRDefault="00A5670F" w:rsidP="00300CFE">
      <w:pPr>
        <w:pStyle w:val="ListParagraph"/>
        <w:spacing w:after="0"/>
        <w:ind w:left="2520" w:right="-720"/>
        <w:rPr>
          <w:rFonts w:ascii="Franklin Gothic Book" w:hAnsi="Franklin Gothic Book"/>
          <w:b/>
          <w:sz w:val="20"/>
          <w:szCs w:val="20"/>
        </w:rPr>
      </w:pPr>
      <w:r w:rsidRPr="00AE7573">
        <w:rPr>
          <w:rFonts w:ascii="Franklin Gothic Book" w:hAnsi="Franklin Gothic Book"/>
          <w:b/>
          <w:sz w:val="20"/>
          <w:szCs w:val="20"/>
        </w:rPr>
        <w:lastRenderedPageBreak/>
        <w:t>Lack of Biosimilars</w:t>
      </w:r>
    </w:p>
    <w:p w14:paraId="12B79239" w14:textId="77777777" w:rsidR="00A5670F" w:rsidRPr="00AE7573" w:rsidRDefault="00A5670F" w:rsidP="00300CFE">
      <w:pPr>
        <w:pStyle w:val="ListParagraph"/>
        <w:spacing w:after="0"/>
        <w:ind w:left="2520" w:right="-720"/>
        <w:rPr>
          <w:rFonts w:ascii="Franklin Gothic Book" w:hAnsi="Franklin Gothic Book"/>
          <w:b/>
          <w:sz w:val="20"/>
          <w:szCs w:val="20"/>
        </w:rPr>
      </w:pPr>
    </w:p>
    <w:p w14:paraId="27715273"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Lastly, we expect specialty inflation to remain high due to a lack of biosimilars (specialty generics) in the market. According to IMS Health (Overview of the Specialty Drug Trend, 2014) the development and commercialization of biosimilars have been slow due to the fact that biosimilars often come in the form of new molecular entities. This means that the development and manufacturing costs for </w:t>
      </w:r>
      <w:r w:rsidRPr="00AE7573">
        <w:rPr>
          <w:rFonts w:ascii="Franklin Gothic Book" w:hAnsi="Franklin Gothic Book"/>
          <w:i/>
          <w:sz w:val="20"/>
          <w:szCs w:val="20"/>
        </w:rPr>
        <w:t>complex</w:t>
      </w:r>
      <w:r w:rsidRPr="00AE7573">
        <w:rPr>
          <w:rFonts w:ascii="Franklin Gothic Book" w:hAnsi="Franklin Gothic Book"/>
          <w:sz w:val="20"/>
          <w:szCs w:val="20"/>
        </w:rPr>
        <w:t xml:space="preserve"> biosimilars, in particular, are not necessarily significantly lower than that of the branded drug. Of course, another barrier for biosimilar drugs is the lengthy patent life awarded to branded biologics. Newly-approved brand-name biologics are given a 12-year exclusivity period, which removes the economic benefits of price competition and results in increased drug prices. </w:t>
      </w:r>
    </w:p>
    <w:p w14:paraId="4174D307"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39D097CC"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In conclusion, amid the ever-increasing costs of development, high prices for specialty drugs (both orphan and non-orphan), as well as a lack of generic competition, we expect price inflation to contribute significantly to the growth in specialty drug spend in the future. </w:t>
      </w:r>
    </w:p>
    <w:p w14:paraId="125C484D" w14:textId="77777777" w:rsidR="00A5670F" w:rsidRPr="00AE7573" w:rsidRDefault="00A5670F" w:rsidP="00300CFE">
      <w:pPr>
        <w:pStyle w:val="ListParagraph"/>
        <w:spacing w:after="0"/>
        <w:ind w:left="2520" w:right="-720"/>
        <w:rPr>
          <w:rFonts w:ascii="Franklin Gothic Book" w:hAnsi="Franklin Gothic Book"/>
          <w:sz w:val="20"/>
          <w:szCs w:val="20"/>
        </w:rPr>
      </w:pPr>
    </w:p>
    <w:p w14:paraId="794E679E" w14:textId="77777777" w:rsidR="00A5670F" w:rsidRPr="00AE7573" w:rsidRDefault="00A5670F" w:rsidP="00300CFE">
      <w:pPr>
        <w:pStyle w:val="ListParagraph"/>
        <w:numPr>
          <w:ilvl w:val="0"/>
          <w:numId w:val="26"/>
        </w:numPr>
        <w:spacing w:after="0"/>
        <w:ind w:right="-720"/>
        <w:contextualSpacing w:val="0"/>
        <w:rPr>
          <w:rFonts w:ascii="Franklin Gothic Book" w:hAnsi="Franklin Gothic Book"/>
          <w:b/>
          <w:sz w:val="20"/>
          <w:szCs w:val="20"/>
        </w:rPr>
      </w:pPr>
      <w:r w:rsidRPr="00AE7573">
        <w:rPr>
          <w:rFonts w:ascii="Franklin Gothic Book" w:hAnsi="Franklin Gothic Book"/>
          <w:b/>
          <w:sz w:val="20"/>
          <w:szCs w:val="20"/>
        </w:rPr>
        <w:t xml:space="preserve">Utilization </w:t>
      </w:r>
    </w:p>
    <w:p w14:paraId="4FEA1AB3" w14:textId="77777777" w:rsidR="00A5670F" w:rsidRPr="00AE7573" w:rsidRDefault="00A5670F" w:rsidP="00300CFE">
      <w:pPr>
        <w:pStyle w:val="ListParagraph"/>
        <w:spacing w:after="0"/>
        <w:ind w:left="2520" w:right="-720"/>
        <w:rPr>
          <w:rFonts w:ascii="Franklin Gothic Book" w:hAnsi="Franklin Gothic Book"/>
          <w:b/>
          <w:sz w:val="20"/>
          <w:szCs w:val="20"/>
        </w:rPr>
      </w:pPr>
    </w:p>
    <w:p w14:paraId="630F1A12" w14:textId="77777777" w:rsidR="00A5670F" w:rsidRDefault="00A5670F" w:rsidP="00300CFE">
      <w:pPr>
        <w:pStyle w:val="ListParagraph"/>
        <w:spacing w:after="0"/>
        <w:ind w:left="2520" w:right="-720"/>
        <w:contextualSpacing w:val="0"/>
        <w:rPr>
          <w:rFonts w:ascii="Franklin Gothic Book" w:hAnsi="Franklin Gothic Book"/>
          <w:b/>
          <w:sz w:val="20"/>
          <w:szCs w:val="20"/>
        </w:rPr>
      </w:pPr>
      <w:r w:rsidRPr="00AE7573">
        <w:rPr>
          <w:rFonts w:ascii="Franklin Gothic Book" w:hAnsi="Franklin Gothic Book"/>
          <w:b/>
          <w:sz w:val="20"/>
          <w:szCs w:val="20"/>
        </w:rPr>
        <w:t>Adherence to Medication</w:t>
      </w:r>
    </w:p>
    <w:p w14:paraId="55680499" w14:textId="77777777" w:rsidR="00777305" w:rsidRPr="00AE7573" w:rsidRDefault="00777305" w:rsidP="00300CFE">
      <w:pPr>
        <w:pStyle w:val="ListParagraph"/>
        <w:spacing w:after="0"/>
        <w:ind w:left="2520" w:right="-720"/>
        <w:contextualSpacing w:val="0"/>
        <w:rPr>
          <w:rFonts w:ascii="Franklin Gothic Book" w:hAnsi="Franklin Gothic Book"/>
          <w:b/>
          <w:sz w:val="20"/>
          <w:szCs w:val="20"/>
        </w:rPr>
      </w:pPr>
    </w:p>
    <w:p w14:paraId="1285362E"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Medication adherence, or patients’ compliance with taking medication exactly as directed by their provider, has become one of the main areas of focus in specialty drug spend. Since specialty drugs are defined as complex, high-touch drugs, adherence to these medications can be both expensive and inconvenient for the patient. The specialty drug industry loses billions in potential revenues each year, with non-adherence accounting for $188bn of lost revenues for the pharmaceutical industry in the U.S.</w:t>
      </w:r>
    </w:p>
    <w:p w14:paraId="1B7C38F6" w14:textId="77777777" w:rsidR="00A5670F" w:rsidRPr="00AE7573" w:rsidRDefault="00A5670F" w:rsidP="00300CFE">
      <w:pPr>
        <w:pStyle w:val="ListParagraph"/>
        <w:spacing w:after="0"/>
        <w:ind w:left="2520" w:right="-720"/>
        <w:rPr>
          <w:rFonts w:ascii="Franklin Gothic Book" w:hAnsi="Franklin Gothic Book"/>
          <w:sz w:val="20"/>
          <w:szCs w:val="20"/>
        </w:rPr>
      </w:pPr>
    </w:p>
    <w:p w14:paraId="07A1FC54"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Research by CVS Health suggests that patient adherence to medication has increased with the presence of social, practical, and emotional support. For this reason, adherence programs have become an important development in the specialty pharmaceutical industry. The more specialty providers and pharmacies can ensure that patients adhere to their prescribed medications, the less revenue they stand to lose from unfilled prescriptions. </w:t>
      </w:r>
    </w:p>
    <w:p w14:paraId="6C59D683" w14:textId="77777777" w:rsidR="00A5670F" w:rsidRPr="00AE7573" w:rsidRDefault="00A5670F" w:rsidP="00300CFE">
      <w:pPr>
        <w:pStyle w:val="ListParagraph"/>
        <w:spacing w:after="0"/>
        <w:ind w:left="2520" w:right="-720"/>
        <w:rPr>
          <w:rFonts w:ascii="Franklin Gothic Book" w:hAnsi="Franklin Gothic Book"/>
          <w:sz w:val="20"/>
          <w:szCs w:val="20"/>
        </w:rPr>
      </w:pPr>
    </w:p>
    <w:p w14:paraId="4D87620A" w14:textId="77777777" w:rsidR="00A5670F" w:rsidRDefault="00A5670F" w:rsidP="00300CFE">
      <w:pPr>
        <w:pStyle w:val="ListParagraph"/>
        <w:spacing w:after="0"/>
        <w:ind w:left="2520" w:right="-720"/>
        <w:contextualSpacing w:val="0"/>
        <w:rPr>
          <w:rFonts w:ascii="Franklin Gothic Book" w:hAnsi="Franklin Gothic Book"/>
          <w:b/>
          <w:sz w:val="20"/>
          <w:szCs w:val="20"/>
        </w:rPr>
      </w:pPr>
      <w:r w:rsidRPr="00AE7573">
        <w:rPr>
          <w:rFonts w:ascii="Franklin Gothic Book" w:hAnsi="Franklin Gothic Book"/>
          <w:b/>
          <w:sz w:val="20"/>
          <w:szCs w:val="20"/>
        </w:rPr>
        <w:t xml:space="preserve">Prescription Count </w:t>
      </w:r>
    </w:p>
    <w:p w14:paraId="5DC8FC9D" w14:textId="77777777" w:rsidR="00777305" w:rsidRPr="00AE7573" w:rsidRDefault="00777305" w:rsidP="00300CFE">
      <w:pPr>
        <w:pStyle w:val="ListParagraph"/>
        <w:spacing w:after="0"/>
        <w:ind w:left="2520" w:right="-720"/>
        <w:contextualSpacing w:val="0"/>
        <w:rPr>
          <w:rFonts w:ascii="Franklin Gothic Book" w:hAnsi="Franklin Gothic Book"/>
          <w:b/>
          <w:sz w:val="20"/>
          <w:szCs w:val="20"/>
        </w:rPr>
      </w:pPr>
    </w:p>
    <w:p w14:paraId="028FEADB" w14:textId="77777777" w:rsidR="00F61847"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Prescription count is best quantified by the percentage change in the average number of prescriptions per-member-per-month (PMPM). We believe one of the growth drivers for prescription count will be the addition of newly insured Americans to the healthcare system courtesy of the ACA. </w:t>
      </w:r>
    </w:p>
    <w:p w14:paraId="66318289" w14:textId="77777777" w:rsidR="000E02E8" w:rsidRPr="00F61847" w:rsidRDefault="00F61847" w:rsidP="00300CFE">
      <w:pPr>
        <w:ind w:right="-720"/>
        <w:rPr>
          <w:rFonts w:ascii="Franklin Gothic Book" w:hAnsi="Franklin Gothic Book"/>
          <w:sz w:val="20"/>
          <w:szCs w:val="20"/>
        </w:rPr>
      </w:pPr>
      <w:r>
        <w:rPr>
          <w:rFonts w:ascii="Franklin Gothic Book" w:hAnsi="Franklin Gothic Book"/>
          <w:sz w:val="20"/>
          <w:szCs w:val="20"/>
        </w:rPr>
        <w:br w:type="page"/>
      </w:r>
    </w:p>
    <w:p w14:paraId="1469BDB5" w14:textId="77777777" w:rsidR="00A5670F" w:rsidRPr="00AE7573" w:rsidRDefault="000E02E8" w:rsidP="00300CFE">
      <w:pPr>
        <w:pBdr>
          <w:bottom w:val="single" w:sz="4" w:space="1" w:color="auto"/>
        </w:pBdr>
        <w:ind w:left="2520" w:right="-720"/>
        <w:jc w:val="both"/>
        <w:rPr>
          <w:rFonts w:ascii="Franklin Gothic Book" w:hAnsi="Franklin Gothic Book"/>
          <w:b/>
          <w:sz w:val="20"/>
          <w:szCs w:val="20"/>
        </w:rPr>
      </w:pPr>
      <w:r w:rsidRPr="00AE7573">
        <w:rPr>
          <w:rFonts w:ascii="Franklin Gothic Book" w:hAnsi="Franklin Gothic Book"/>
          <w:b/>
          <w:sz w:val="20"/>
          <w:szCs w:val="20"/>
        </w:rPr>
        <w:lastRenderedPageBreak/>
        <w:t>Exhibit 28</w:t>
      </w:r>
      <w:r w:rsidR="00A5670F" w:rsidRPr="00AE7573">
        <w:rPr>
          <w:rFonts w:ascii="Franklin Gothic Book" w:hAnsi="Franklin Gothic Book"/>
          <w:b/>
          <w:sz w:val="20"/>
          <w:szCs w:val="20"/>
        </w:rPr>
        <w:t xml:space="preserve">: Projected U.S. Rx Spending Growth </w:t>
      </w:r>
    </w:p>
    <w:p w14:paraId="379F7D81" w14:textId="77777777" w:rsidR="00A5670F" w:rsidRPr="00AE7573" w:rsidRDefault="00A5670F" w:rsidP="00300CFE">
      <w:pPr>
        <w:spacing w:after="0" w:line="240" w:lineRule="auto"/>
        <w:ind w:left="2520" w:right="-720"/>
        <w:jc w:val="both"/>
        <w:rPr>
          <w:rFonts w:ascii="Franklin Gothic Book" w:hAnsi="Franklin Gothic Book"/>
          <w:noProof/>
        </w:rPr>
      </w:pPr>
      <w:r w:rsidRPr="00AE7573">
        <w:rPr>
          <w:rFonts w:ascii="Franklin Gothic Book" w:hAnsi="Franklin Gothic Book"/>
          <w:noProof/>
        </w:rPr>
        <w:drawing>
          <wp:inline distT="0" distB="0" distL="0" distR="0" wp14:anchorId="4A486BFF" wp14:editId="5763F206">
            <wp:extent cx="4870581" cy="2535680"/>
            <wp:effectExtent l="19050" t="0" r="6219" b="0"/>
            <wp:docPr id="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4877436" cy="2539249"/>
                    </a:xfrm>
                    <a:prstGeom prst="rect">
                      <a:avLst/>
                    </a:prstGeom>
                    <a:noFill/>
                    <a:ln w="9525">
                      <a:noFill/>
                      <a:miter lim="800000"/>
                      <a:headEnd/>
                      <a:tailEnd/>
                    </a:ln>
                  </pic:spPr>
                </pic:pic>
              </a:graphicData>
            </a:graphic>
          </wp:inline>
        </w:drawing>
      </w:r>
    </w:p>
    <w:p w14:paraId="7C9E92E7" w14:textId="77777777" w:rsidR="00A5670F" w:rsidRPr="00AE7573" w:rsidRDefault="00A5670F" w:rsidP="00300CFE">
      <w:pPr>
        <w:spacing w:after="0" w:line="240" w:lineRule="auto"/>
        <w:ind w:left="2520" w:right="-720"/>
        <w:jc w:val="both"/>
        <w:rPr>
          <w:rFonts w:ascii="Franklin Gothic Book" w:hAnsi="Franklin Gothic Book"/>
          <w:i/>
          <w:sz w:val="16"/>
          <w:szCs w:val="16"/>
        </w:rPr>
      </w:pPr>
      <w:r w:rsidRPr="00AE7573">
        <w:rPr>
          <w:rFonts w:ascii="Franklin Gothic Book" w:hAnsi="Franklin Gothic Book"/>
          <w:i/>
          <w:sz w:val="16"/>
          <w:szCs w:val="16"/>
        </w:rPr>
        <w:t xml:space="preserve">      Source: Centers for Medicare &amp; Medicaid and Avondale Partners estimates </w:t>
      </w:r>
    </w:p>
    <w:p w14:paraId="6A76AE56" w14:textId="77777777" w:rsidR="00A5670F" w:rsidRPr="00AE7573" w:rsidRDefault="00A5670F" w:rsidP="00300CFE">
      <w:pPr>
        <w:spacing w:after="0" w:line="240" w:lineRule="auto"/>
        <w:ind w:left="2520" w:right="-720"/>
        <w:jc w:val="both"/>
        <w:rPr>
          <w:rFonts w:ascii="Franklin Gothic Book" w:hAnsi="Franklin Gothic Book"/>
          <w:sz w:val="20"/>
          <w:szCs w:val="20"/>
        </w:rPr>
      </w:pPr>
    </w:p>
    <w:p w14:paraId="660B1459" w14:textId="77777777" w:rsidR="00300CFE" w:rsidRDefault="00300CFE" w:rsidP="00300CFE">
      <w:pPr>
        <w:pStyle w:val="ListParagraph"/>
        <w:ind w:left="2520" w:right="-720"/>
        <w:jc w:val="both"/>
        <w:rPr>
          <w:rFonts w:ascii="Franklin Gothic Book" w:hAnsi="Franklin Gothic Book"/>
          <w:sz w:val="20"/>
          <w:szCs w:val="20"/>
        </w:rPr>
      </w:pPr>
    </w:p>
    <w:p w14:paraId="521884E1" w14:textId="77777777" w:rsidR="002B7D78" w:rsidRPr="00AE7573" w:rsidRDefault="00A5670F" w:rsidP="00300CFE">
      <w:pPr>
        <w:pStyle w:val="ListParagraph"/>
        <w:ind w:left="2520" w:right="-720"/>
        <w:jc w:val="both"/>
        <w:rPr>
          <w:rFonts w:ascii="Franklin Gothic Book" w:hAnsi="Franklin Gothic Book"/>
          <w:sz w:val="20"/>
          <w:szCs w:val="20"/>
        </w:rPr>
      </w:pPr>
      <w:r w:rsidRPr="00AE7573">
        <w:rPr>
          <w:rFonts w:ascii="Franklin Gothic Book" w:hAnsi="Franklin Gothic Book"/>
          <w:sz w:val="20"/>
          <w:szCs w:val="20"/>
        </w:rPr>
        <w:t>As can be seen in the above exhibit, growth in prescription spending is expected to outpace that of national health expenditures and U.S. GDP through 202</w:t>
      </w:r>
      <w:r w:rsidR="002B7D78" w:rsidRPr="00AE7573">
        <w:rPr>
          <w:rFonts w:ascii="Franklin Gothic Book" w:hAnsi="Franklin Gothic Book"/>
          <w:sz w:val="20"/>
          <w:szCs w:val="20"/>
        </w:rPr>
        <w:t>0.</w:t>
      </w:r>
      <w:r w:rsidRPr="00AE7573">
        <w:rPr>
          <w:rFonts w:ascii="Franklin Gothic Book" w:hAnsi="Franklin Gothic Book"/>
          <w:sz w:val="20"/>
          <w:szCs w:val="20"/>
        </w:rPr>
        <w:t xml:space="preserve"> </w:t>
      </w:r>
    </w:p>
    <w:p w14:paraId="11AE90D2" w14:textId="77777777" w:rsidR="00A5670F" w:rsidRDefault="00A5670F" w:rsidP="00300CFE">
      <w:pPr>
        <w:pStyle w:val="ListParagraph"/>
        <w:ind w:left="2520" w:right="-720"/>
        <w:jc w:val="both"/>
        <w:rPr>
          <w:rFonts w:ascii="Franklin Gothic Book" w:hAnsi="Franklin Gothic Book"/>
          <w:sz w:val="20"/>
          <w:szCs w:val="20"/>
        </w:rPr>
      </w:pPr>
      <w:r w:rsidRPr="00AE7573">
        <w:rPr>
          <w:rFonts w:ascii="Franklin Gothic Book" w:hAnsi="Franklin Gothic Book"/>
          <w:sz w:val="20"/>
          <w:szCs w:val="20"/>
        </w:rPr>
        <w:t>Another growth driver for prescription count – in our view one of the most powerful drivers – is heightened prescription utilization courtesy of an aging U.S. population. As we illustrate below, a very linear relationship can be drawn between age and prescription drug use.</w:t>
      </w:r>
    </w:p>
    <w:p w14:paraId="70F67D09" w14:textId="77777777" w:rsidR="00777305" w:rsidRPr="00AE7573" w:rsidRDefault="00777305" w:rsidP="00300CFE">
      <w:pPr>
        <w:pStyle w:val="ListParagraph"/>
        <w:ind w:left="2520" w:right="-720"/>
        <w:jc w:val="both"/>
        <w:rPr>
          <w:rFonts w:ascii="Franklin Gothic Book" w:hAnsi="Franklin Gothic Book"/>
          <w:sz w:val="20"/>
          <w:szCs w:val="20"/>
        </w:rPr>
      </w:pPr>
    </w:p>
    <w:p w14:paraId="3B27BDAD" w14:textId="77777777" w:rsidR="00A5670F" w:rsidRPr="00AE7573" w:rsidRDefault="000E02E8" w:rsidP="00300CFE">
      <w:pPr>
        <w:pBdr>
          <w:bottom w:val="single" w:sz="4" w:space="1" w:color="auto"/>
        </w:pBdr>
        <w:ind w:left="2520" w:right="-720"/>
        <w:jc w:val="both"/>
        <w:rPr>
          <w:rFonts w:ascii="Franklin Gothic Book" w:hAnsi="Franklin Gothic Book"/>
          <w:b/>
          <w:sz w:val="20"/>
          <w:szCs w:val="20"/>
        </w:rPr>
      </w:pPr>
      <w:r w:rsidRPr="00AE7573">
        <w:rPr>
          <w:rFonts w:ascii="Franklin Gothic Book" w:hAnsi="Franklin Gothic Book"/>
          <w:b/>
          <w:sz w:val="20"/>
          <w:szCs w:val="20"/>
        </w:rPr>
        <w:t>Exhibit 29</w:t>
      </w:r>
      <w:r w:rsidR="00A5670F" w:rsidRPr="00AE7573">
        <w:rPr>
          <w:rFonts w:ascii="Franklin Gothic Book" w:hAnsi="Franklin Gothic Book"/>
          <w:b/>
          <w:sz w:val="20"/>
          <w:szCs w:val="20"/>
        </w:rPr>
        <w:t xml:space="preserve">: Drug Utilization by Age Demographic in U.S., 2012 </w:t>
      </w:r>
    </w:p>
    <w:p w14:paraId="7EA475FA" w14:textId="77777777" w:rsidR="00A5670F" w:rsidRPr="00AE7573" w:rsidRDefault="000E02E8" w:rsidP="00300CFE">
      <w:pPr>
        <w:spacing w:after="0"/>
        <w:ind w:left="2520" w:right="-720"/>
        <w:jc w:val="both"/>
        <w:rPr>
          <w:rFonts w:ascii="Franklin Gothic Book" w:hAnsi="Franklin Gothic Book"/>
          <w:sz w:val="20"/>
          <w:szCs w:val="20"/>
        </w:rPr>
      </w:pPr>
      <w:r w:rsidRPr="00AE7573">
        <w:rPr>
          <w:rFonts w:ascii="Franklin Gothic Book" w:hAnsi="Franklin Gothic Book"/>
          <w:noProof/>
        </w:rPr>
        <w:drawing>
          <wp:inline distT="0" distB="0" distL="0" distR="0" wp14:anchorId="3048A899" wp14:editId="6E78B5F1">
            <wp:extent cx="4759200" cy="1483744"/>
            <wp:effectExtent l="19050" t="0" r="33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srcRect/>
                    <a:stretch>
                      <a:fillRect/>
                    </a:stretch>
                  </pic:blipFill>
                  <pic:spPr bwMode="auto">
                    <a:xfrm>
                      <a:off x="0" y="0"/>
                      <a:ext cx="4762711" cy="1484839"/>
                    </a:xfrm>
                    <a:prstGeom prst="rect">
                      <a:avLst/>
                    </a:prstGeom>
                    <a:noFill/>
                    <a:ln w="9525">
                      <a:noFill/>
                      <a:miter lim="800000"/>
                      <a:headEnd/>
                      <a:tailEnd/>
                    </a:ln>
                  </pic:spPr>
                </pic:pic>
              </a:graphicData>
            </a:graphic>
          </wp:inline>
        </w:drawing>
      </w:r>
    </w:p>
    <w:p w14:paraId="064EF9C0" w14:textId="77777777" w:rsidR="00300CFE" w:rsidRDefault="00300CFE" w:rsidP="00300CFE">
      <w:pPr>
        <w:spacing w:after="0"/>
        <w:ind w:left="2520" w:right="-720"/>
        <w:jc w:val="both"/>
        <w:rPr>
          <w:rFonts w:ascii="Franklin Gothic Book" w:hAnsi="Franklin Gothic Book"/>
          <w:i/>
          <w:sz w:val="16"/>
          <w:szCs w:val="16"/>
        </w:rPr>
      </w:pPr>
    </w:p>
    <w:p w14:paraId="1ECFED07" w14:textId="77777777" w:rsidR="00A5670F" w:rsidRPr="00AE7573" w:rsidRDefault="00A5670F" w:rsidP="00300CFE">
      <w:pPr>
        <w:spacing w:after="0"/>
        <w:ind w:left="2520" w:right="-720"/>
        <w:jc w:val="both"/>
        <w:rPr>
          <w:rFonts w:ascii="Franklin Gothic Book" w:hAnsi="Franklin Gothic Book"/>
          <w:i/>
          <w:sz w:val="16"/>
          <w:szCs w:val="16"/>
        </w:rPr>
      </w:pPr>
      <w:r w:rsidRPr="00AE7573">
        <w:rPr>
          <w:rFonts w:ascii="Franklin Gothic Book" w:hAnsi="Franklin Gothic Book"/>
          <w:i/>
          <w:sz w:val="16"/>
          <w:szCs w:val="16"/>
        </w:rPr>
        <w:t xml:space="preserve"> </w:t>
      </w:r>
      <w:r w:rsidRPr="00AE7573">
        <w:rPr>
          <w:rFonts w:ascii="Franklin Gothic Book" w:hAnsi="Franklin Gothic Book"/>
          <w:i/>
          <w:sz w:val="16"/>
          <w:szCs w:val="16"/>
        </w:rPr>
        <w:tab/>
        <w:t xml:space="preserve">Source: Pembroke Consulting </w:t>
      </w:r>
    </w:p>
    <w:p w14:paraId="29C4FAD0" w14:textId="77777777" w:rsidR="00A5670F" w:rsidRPr="00AE7573" w:rsidRDefault="00A5670F" w:rsidP="00300CFE">
      <w:pPr>
        <w:spacing w:after="0"/>
        <w:ind w:left="2520" w:right="-720"/>
        <w:jc w:val="both"/>
        <w:rPr>
          <w:rFonts w:ascii="Franklin Gothic Book" w:hAnsi="Franklin Gothic Book"/>
          <w:i/>
          <w:sz w:val="16"/>
          <w:szCs w:val="16"/>
        </w:rPr>
      </w:pPr>
    </w:p>
    <w:p w14:paraId="04D6CC2B" w14:textId="77777777" w:rsidR="00300CFE" w:rsidRDefault="00300CFE" w:rsidP="00300CFE">
      <w:pPr>
        <w:pStyle w:val="ListParagraph"/>
        <w:ind w:left="2520" w:right="-720"/>
        <w:jc w:val="both"/>
        <w:rPr>
          <w:rFonts w:ascii="Franklin Gothic Book" w:hAnsi="Franklin Gothic Book"/>
          <w:sz w:val="20"/>
          <w:szCs w:val="20"/>
        </w:rPr>
      </w:pPr>
    </w:p>
    <w:p w14:paraId="3F632F7D" w14:textId="77777777" w:rsidR="00A5670F" w:rsidRPr="00AE7573" w:rsidRDefault="00A5670F" w:rsidP="00300CFE">
      <w:pPr>
        <w:pStyle w:val="ListParagraph"/>
        <w:ind w:left="2520" w:right="-720"/>
        <w:jc w:val="both"/>
        <w:rPr>
          <w:rFonts w:ascii="Franklin Gothic Book" w:hAnsi="Franklin Gothic Book"/>
          <w:sz w:val="20"/>
          <w:szCs w:val="20"/>
        </w:rPr>
      </w:pPr>
      <w:r w:rsidRPr="00AE7573">
        <w:rPr>
          <w:rFonts w:ascii="Franklin Gothic Book" w:hAnsi="Franklin Gothic Book"/>
          <w:sz w:val="20"/>
          <w:szCs w:val="20"/>
        </w:rPr>
        <w:t xml:space="preserve">As illustrated in </w:t>
      </w:r>
      <w:r w:rsidR="000E02E8" w:rsidRPr="00AE7573">
        <w:rPr>
          <w:rFonts w:ascii="Franklin Gothic Book" w:hAnsi="Franklin Gothic Book"/>
          <w:sz w:val="20"/>
          <w:szCs w:val="20"/>
        </w:rPr>
        <w:t>Exhibit 29</w:t>
      </w:r>
      <w:r w:rsidRPr="00AE7573">
        <w:rPr>
          <w:rFonts w:ascii="Franklin Gothic Book" w:hAnsi="Franklin Gothic Book"/>
          <w:sz w:val="20"/>
          <w:szCs w:val="20"/>
        </w:rPr>
        <w:t>, 90% of individuals 65 years and older incur an annual prescription expense. Currently, the number of individuals &gt;= 65 years old is about 13-14% of the U.S. population. By 2040, the Administration on Aging (AoA) projects that 20% of the U.S. population will be comprised of this age demographic. In absolute numbers, &gt;= 65 year old individuals will more than double to 88MM in 2050 from around 41MM today.</w:t>
      </w:r>
    </w:p>
    <w:p w14:paraId="5B21AC25" w14:textId="77777777" w:rsidR="00777305" w:rsidRPr="00777305" w:rsidRDefault="00777305" w:rsidP="00300CFE">
      <w:pPr>
        <w:ind w:right="-720"/>
        <w:jc w:val="both"/>
        <w:rPr>
          <w:rFonts w:ascii="Franklin Gothic Book" w:hAnsi="Franklin Gothic Book"/>
          <w:sz w:val="20"/>
          <w:szCs w:val="20"/>
        </w:rPr>
      </w:pPr>
    </w:p>
    <w:p w14:paraId="35D5EA33" w14:textId="77777777" w:rsidR="00A5670F" w:rsidRPr="00AE7573" w:rsidRDefault="000E02E8" w:rsidP="00300CFE">
      <w:pPr>
        <w:pBdr>
          <w:bottom w:val="single" w:sz="4" w:space="1" w:color="auto"/>
        </w:pBdr>
        <w:spacing w:after="0"/>
        <w:ind w:left="2520" w:right="-720"/>
        <w:rPr>
          <w:rFonts w:ascii="Franklin Gothic Book" w:hAnsi="Franklin Gothic Book"/>
          <w:b/>
          <w:sz w:val="20"/>
          <w:szCs w:val="20"/>
        </w:rPr>
      </w:pPr>
      <w:r w:rsidRPr="00AE7573">
        <w:rPr>
          <w:rFonts w:ascii="Franklin Gothic Book" w:hAnsi="Franklin Gothic Book"/>
          <w:b/>
          <w:sz w:val="20"/>
          <w:szCs w:val="20"/>
        </w:rPr>
        <w:lastRenderedPageBreak/>
        <w:t>Exhibit 30</w:t>
      </w:r>
      <w:r w:rsidR="00A5670F" w:rsidRPr="00AE7573">
        <w:rPr>
          <w:rFonts w:ascii="Franklin Gothic Book" w:hAnsi="Franklin Gothic Book"/>
          <w:b/>
          <w:sz w:val="20"/>
          <w:szCs w:val="20"/>
        </w:rPr>
        <w:t>: Baby Boomers on the Rise</w:t>
      </w:r>
    </w:p>
    <w:p w14:paraId="6A866970" w14:textId="77777777" w:rsidR="00A5670F" w:rsidRPr="00AE7573" w:rsidRDefault="00A5670F" w:rsidP="00300CFE">
      <w:pPr>
        <w:spacing w:after="0"/>
        <w:ind w:left="2520" w:right="-720"/>
        <w:rPr>
          <w:rFonts w:ascii="Franklin Gothic Book" w:hAnsi="Franklin Gothic Book"/>
          <w:i/>
          <w:sz w:val="16"/>
          <w:szCs w:val="16"/>
        </w:rPr>
      </w:pPr>
      <w:r w:rsidRPr="00AE7573">
        <w:rPr>
          <w:rFonts w:ascii="Franklin Gothic Book" w:hAnsi="Franklin Gothic Book"/>
          <w:noProof/>
        </w:rPr>
        <w:drawing>
          <wp:inline distT="0" distB="0" distL="0" distR="0" wp14:anchorId="27E8DFE1" wp14:editId="2BE181FF">
            <wp:extent cx="4958715" cy="2405380"/>
            <wp:effectExtent l="19050" t="0" r="0" b="0"/>
            <wp:docPr id="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4958715" cy="2405380"/>
                    </a:xfrm>
                    <a:prstGeom prst="rect">
                      <a:avLst/>
                    </a:prstGeom>
                    <a:noFill/>
                    <a:ln w="9525">
                      <a:noFill/>
                      <a:miter lim="800000"/>
                      <a:headEnd/>
                      <a:tailEnd/>
                    </a:ln>
                  </pic:spPr>
                </pic:pic>
              </a:graphicData>
            </a:graphic>
          </wp:inline>
        </w:drawing>
      </w:r>
      <w:r w:rsidRPr="00AE7573">
        <w:rPr>
          <w:rFonts w:ascii="Franklin Gothic Book" w:hAnsi="Franklin Gothic Book"/>
          <w:i/>
          <w:sz w:val="16"/>
          <w:szCs w:val="16"/>
        </w:rPr>
        <w:t xml:space="preserve"> </w:t>
      </w:r>
    </w:p>
    <w:p w14:paraId="4187CF65" w14:textId="77777777" w:rsidR="00A5670F" w:rsidRPr="00AE7573" w:rsidRDefault="00A5670F" w:rsidP="00300CFE">
      <w:pPr>
        <w:spacing w:after="0"/>
        <w:ind w:left="2520" w:right="-720"/>
        <w:rPr>
          <w:rFonts w:ascii="Franklin Gothic Book" w:hAnsi="Franklin Gothic Book"/>
          <w:i/>
          <w:sz w:val="16"/>
          <w:szCs w:val="16"/>
        </w:rPr>
      </w:pPr>
      <w:r w:rsidRPr="00AE7573">
        <w:rPr>
          <w:rFonts w:ascii="Franklin Gothic Book" w:hAnsi="Franklin Gothic Book"/>
          <w:i/>
          <w:sz w:val="16"/>
          <w:szCs w:val="16"/>
        </w:rPr>
        <w:t>Source: Administration on Aging</w:t>
      </w:r>
    </w:p>
    <w:p w14:paraId="122C2A24" w14:textId="77777777" w:rsidR="00A5670F" w:rsidRPr="00AE7573" w:rsidRDefault="00A5670F" w:rsidP="00300CFE">
      <w:pPr>
        <w:pStyle w:val="ListParagraph"/>
        <w:ind w:left="2520" w:right="-720"/>
        <w:jc w:val="both"/>
        <w:rPr>
          <w:rFonts w:ascii="Franklin Gothic Book" w:hAnsi="Franklin Gothic Book"/>
          <w:sz w:val="20"/>
          <w:szCs w:val="20"/>
        </w:rPr>
      </w:pPr>
    </w:p>
    <w:p w14:paraId="43594F64" w14:textId="77777777" w:rsidR="00A5670F" w:rsidRPr="00AE7573" w:rsidRDefault="00A5670F" w:rsidP="00300CFE">
      <w:pPr>
        <w:pStyle w:val="ListParagraph"/>
        <w:ind w:left="2520" w:right="-720"/>
        <w:jc w:val="both"/>
        <w:rPr>
          <w:rFonts w:ascii="Franklin Gothic Book" w:hAnsi="Franklin Gothic Book"/>
          <w:sz w:val="20"/>
          <w:szCs w:val="20"/>
        </w:rPr>
      </w:pPr>
      <w:r w:rsidRPr="00AE7573">
        <w:rPr>
          <w:rFonts w:ascii="Franklin Gothic Book" w:hAnsi="Franklin Gothic Book"/>
          <w:sz w:val="20"/>
          <w:szCs w:val="20"/>
        </w:rPr>
        <w:t>A third growth factor for prescription count is the prevalence of chronic disease. The prevalence of chronic disease has been increasing over the years and is expected to keep growing in the future.</w:t>
      </w:r>
    </w:p>
    <w:p w14:paraId="54477E87" w14:textId="77777777" w:rsidR="00A5670F" w:rsidRPr="00AE7573" w:rsidRDefault="00A5670F" w:rsidP="00300CFE">
      <w:pPr>
        <w:spacing w:after="0"/>
        <w:ind w:left="2520" w:right="-720"/>
        <w:rPr>
          <w:rFonts w:ascii="Franklin Gothic Book" w:hAnsi="Franklin Gothic Book"/>
          <w:b/>
          <w:sz w:val="20"/>
          <w:szCs w:val="20"/>
          <w:highlight w:val="yellow"/>
        </w:rPr>
      </w:pPr>
    </w:p>
    <w:p w14:paraId="55CDDAA8"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t>Exhibit 31</w:t>
      </w:r>
      <w:r w:rsidR="00A5670F" w:rsidRPr="00AE7573">
        <w:rPr>
          <w:rFonts w:ascii="Franklin Gothic Book" w:hAnsi="Franklin Gothic Book"/>
          <w:b/>
          <w:sz w:val="20"/>
          <w:szCs w:val="20"/>
        </w:rPr>
        <w:t>:</w:t>
      </w:r>
      <w:r w:rsidR="009D706D" w:rsidRPr="00AE7573">
        <w:rPr>
          <w:rFonts w:ascii="Franklin Gothic Book" w:hAnsi="Franklin Gothic Book"/>
          <w:b/>
          <w:sz w:val="20"/>
          <w:szCs w:val="20"/>
        </w:rPr>
        <w:t xml:space="preserve"> Prevalence of Chronic </w:t>
      </w:r>
      <w:r w:rsidR="00A5670F" w:rsidRPr="00AE7573">
        <w:rPr>
          <w:rFonts w:ascii="Franklin Gothic Book" w:hAnsi="Franklin Gothic Book"/>
          <w:b/>
          <w:sz w:val="20"/>
          <w:szCs w:val="20"/>
        </w:rPr>
        <w:t>Conditions in the U.S.</w:t>
      </w:r>
    </w:p>
    <w:p w14:paraId="554A4229" w14:textId="77777777" w:rsidR="00777305" w:rsidRDefault="00777305" w:rsidP="00300CFE">
      <w:pPr>
        <w:tabs>
          <w:tab w:val="left" w:pos="1440"/>
        </w:tabs>
        <w:spacing w:after="0"/>
        <w:ind w:left="2520" w:right="-720"/>
        <w:jc w:val="center"/>
        <w:rPr>
          <w:rFonts w:ascii="Franklin Gothic Book" w:hAnsi="Franklin Gothic Book"/>
          <w:sz w:val="20"/>
          <w:szCs w:val="20"/>
        </w:rPr>
      </w:pPr>
    </w:p>
    <w:p w14:paraId="1CD904A6" w14:textId="77777777" w:rsidR="00A5670F" w:rsidRDefault="00A5670F" w:rsidP="00300CFE">
      <w:pPr>
        <w:tabs>
          <w:tab w:val="left" w:pos="1440"/>
        </w:tabs>
        <w:spacing w:after="0"/>
        <w:ind w:left="2520" w:right="-720"/>
        <w:jc w:val="center"/>
        <w:rPr>
          <w:rFonts w:ascii="Franklin Gothic Book" w:hAnsi="Franklin Gothic Book"/>
          <w:sz w:val="20"/>
          <w:szCs w:val="20"/>
        </w:rPr>
      </w:pPr>
      <w:r w:rsidRPr="00AE7573">
        <w:rPr>
          <w:rFonts w:ascii="Franklin Gothic Book" w:hAnsi="Franklin Gothic Book"/>
          <w:noProof/>
          <w:szCs w:val="20"/>
        </w:rPr>
        <w:drawing>
          <wp:inline distT="0" distB="0" distL="0" distR="0" wp14:anchorId="0544E384" wp14:editId="3ED8E431">
            <wp:extent cx="4002079" cy="2449902"/>
            <wp:effectExtent l="0" t="0" r="0" b="0"/>
            <wp:docPr id="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4001954" cy="2449826"/>
                    </a:xfrm>
                    <a:prstGeom prst="rect">
                      <a:avLst/>
                    </a:prstGeom>
                    <a:noFill/>
                    <a:ln w="9525">
                      <a:noFill/>
                      <a:miter lim="800000"/>
                      <a:headEnd/>
                      <a:tailEnd/>
                    </a:ln>
                  </pic:spPr>
                </pic:pic>
              </a:graphicData>
            </a:graphic>
          </wp:inline>
        </w:drawing>
      </w:r>
    </w:p>
    <w:p w14:paraId="4C942168" w14:textId="77777777" w:rsidR="00777305" w:rsidRPr="00AE7573" w:rsidRDefault="00777305" w:rsidP="00300CFE">
      <w:pPr>
        <w:tabs>
          <w:tab w:val="left" w:pos="1440"/>
        </w:tabs>
        <w:spacing w:after="0"/>
        <w:ind w:left="2520" w:right="-720"/>
        <w:jc w:val="center"/>
        <w:rPr>
          <w:rFonts w:ascii="Franklin Gothic Book" w:hAnsi="Franklin Gothic Book"/>
          <w:sz w:val="20"/>
          <w:szCs w:val="20"/>
        </w:rPr>
      </w:pPr>
    </w:p>
    <w:p w14:paraId="69D26919" w14:textId="77777777" w:rsidR="00A5670F" w:rsidRPr="00AE7573" w:rsidRDefault="00A5670F" w:rsidP="00300CFE">
      <w:pPr>
        <w:ind w:left="2520" w:right="-720"/>
        <w:rPr>
          <w:rFonts w:ascii="Franklin Gothic Book" w:hAnsi="Franklin Gothic Book"/>
          <w:sz w:val="20"/>
          <w:szCs w:val="20"/>
        </w:rPr>
      </w:pPr>
      <w:r w:rsidRPr="00AE7573">
        <w:rPr>
          <w:rFonts w:ascii="Franklin Gothic Book" w:eastAsia="Times New Roman" w:hAnsi="Franklin Gothic Book"/>
          <w:color w:val="000000"/>
          <w:sz w:val="16"/>
          <w:szCs w:val="16"/>
        </w:rPr>
        <w:t xml:space="preserve">Source: Wu, Shin-Yi, and Green, Anthony. </w:t>
      </w:r>
      <w:r w:rsidRPr="00AE7573">
        <w:rPr>
          <w:rFonts w:ascii="Franklin Gothic Book" w:eastAsia="Times New Roman" w:hAnsi="Franklin Gothic Book"/>
          <w:i/>
          <w:iCs/>
          <w:color w:val="000000"/>
          <w:sz w:val="16"/>
          <w:szCs w:val="16"/>
        </w:rPr>
        <w:t>Projection of Chronic Illness Prevalence and Cost Inflation</w:t>
      </w:r>
    </w:p>
    <w:p w14:paraId="4816C783" w14:textId="77777777" w:rsidR="00A5670F" w:rsidRPr="00AE7573" w:rsidRDefault="00A5670F" w:rsidP="00300CFE">
      <w:pPr>
        <w:pStyle w:val="ListParagraph"/>
        <w:ind w:left="2520" w:right="-720"/>
        <w:jc w:val="both"/>
        <w:rPr>
          <w:rFonts w:ascii="Franklin Gothic Book" w:hAnsi="Franklin Gothic Book"/>
          <w:noProof/>
          <w:sz w:val="20"/>
          <w:szCs w:val="20"/>
        </w:rPr>
      </w:pPr>
      <w:r w:rsidRPr="00AE7573">
        <w:rPr>
          <w:rFonts w:ascii="Franklin Gothic Book" w:hAnsi="Franklin Gothic Book"/>
          <w:noProof/>
        </w:rPr>
        <w:t xml:space="preserve">            </w:t>
      </w:r>
    </w:p>
    <w:p w14:paraId="2CF0C7DB"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Given the increasing frequency of chronic disease, the maturation of synthetic drug development, and scientific innovation, large pharmaceutical companies are focusing greater R&amp;D dollars on biologics. As illustrated in the exhibit below, the development of biologic compounds is resilient, with conditions like oncology and infectious diseases firmly in place as hotbeds of therapeutic activity.  </w:t>
      </w:r>
      <w:r w:rsidRPr="00AE7573">
        <w:rPr>
          <w:rFonts w:ascii="Franklin Gothic Book" w:hAnsi="Franklin Gothic Book"/>
          <w:sz w:val="20"/>
          <w:szCs w:val="20"/>
        </w:rPr>
        <w:br/>
      </w:r>
    </w:p>
    <w:p w14:paraId="2C2FD92D"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lastRenderedPageBreak/>
        <w:t>Exhibit 32</w:t>
      </w:r>
      <w:r w:rsidR="00A5670F" w:rsidRPr="00AE7573">
        <w:rPr>
          <w:rFonts w:ascii="Franklin Gothic Book" w:hAnsi="Franklin Gothic Book"/>
          <w:b/>
          <w:sz w:val="20"/>
          <w:szCs w:val="20"/>
        </w:rPr>
        <w:t>: The Biotech Pipelines - Therapeutics Areas of Focus</w:t>
      </w:r>
    </w:p>
    <w:p w14:paraId="42AB6B2A" w14:textId="77777777" w:rsidR="00A5670F" w:rsidRPr="00AE7573" w:rsidRDefault="000E02E8" w:rsidP="00300CFE">
      <w:pPr>
        <w:pStyle w:val="ListParagraph"/>
        <w:spacing w:after="0"/>
        <w:ind w:left="2520" w:right="-720"/>
        <w:rPr>
          <w:rFonts w:ascii="Franklin Gothic Book" w:hAnsi="Franklin Gothic Book"/>
          <w:sz w:val="20"/>
          <w:szCs w:val="20"/>
        </w:rPr>
      </w:pPr>
      <w:r w:rsidRPr="00AE7573">
        <w:rPr>
          <w:rFonts w:ascii="Franklin Gothic Book" w:hAnsi="Franklin Gothic Book"/>
          <w:noProof/>
          <w:szCs w:val="20"/>
        </w:rPr>
        <w:drawing>
          <wp:inline distT="0" distB="0" distL="0" distR="0" wp14:anchorId="21B71035" wp14:editId="06F58405">
            <wp:extent cx="4877500" cy="28439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srcRect/>
                    <a:stretch>
                      <a:fillRect/>
                    </a:stretch>
                  </pic:blipFill>
                  <pic:spPr bwMode="auto">
                    <a:xfrm>
                      <a:off x="0" y="0"/>
                      <a:ext cx="4880530" cy="2845673"/>
                    </a:xfrm>
                    <a:prstGeom prst="rect">
                      <a:avLst/>
                    </a:prstGeom>
                    <a:noFill/>
                    <a:ln w="9525">
                      <a:noFill/>
                      <a:miter lim="800000"/>
                      <a:headEnd/>
                      <a:tailEnd/>
                    </a:ln>
                  </pic:spPr>
                </pic:pic>
              </a:graphicData>
            </a:graphic>
          </wp:inline>
        </w:drawing>
      </w:r>
    </w:p>
    <w:p w14:paraId="453AFF9A" w14:textId="77777777" w:rsidR="00A5670F" w:rsidRPr="00AE7573" w:rsidRDefault="00A5670F" w:rsidP="00300CFE">
      <w:pPr>
        <w:spacing w:after="0"/>
        <w:ind w:left="2520" w:right="-720"/>
        <w:rPr>
          <w:rFonts w:ascii="Franklin Gothic Book" w:hAnsi="Franklin Gothic Book"/>
          <w:sz w:val="20"/>
          <w:szCs w:val="20"/>
        </w:rPr>
      </w:pPr>
      <w:r w:rsidRPr="00AE7573">
        <w:rPr>
          <w:rFonts w:ascii="Franklin Gothic Book" w:hAnsi="Franklin Gothic Book"/>
          <w:sz w:val="20"/>
          <w:szCs w:val="20"/>
        </w:rPr>
        <w:t>Source: PhRMA</w:t>
      </w:r>
    </w:p>
    <w:p w14:paraId="036C8C84" w14:textId="77777777" w:rsidR="00A5670F" w:rsidRPr="00AE7573" w:rsidRDefault="00A5670F" w:rsidP="00300CFE">
      <w:pPr>
        <w:spacing w:after="0"/>
        <w:ind w:left="2520" w:right="-720"/>
        <w:rPr>
          <w:rFonts w:ascii="Franklin Gothic Book" w:hAnsi="Franklin Gothic Book"/>
          <w:sz w:val="20"/>
          <w:szCs w:val="20"/>
        </w:rPr>
      </w:pPr>
    </w:p>
    <w:p w14:paraId="7657680F" w14:textId="77777777" w:rsidR="00A5670F" w:rsidRPr="00AE7573" w:rsidRDefault="00A5670F" w:rsidP="00300CFE">
      <w:pPr>
        <w:spacing w:after="0"/>
        <w:ind w:left="2520" w:right="-720"/>
        <w:jc w:val="both"/>
        <w:rPr>
          <w:rFonts w:ascii="Franklin Gothic Book" w:hAnsi="Franklin Gothic Book"/>
          <w:sz w:val="20"/>
          <w:szCs w:val="20"/>
          <w:shd w:val="clear" w:color="auto" w:fill="FFFFFF"/>
        </w:rPr>
      </w:pPr>
      <w:r w:rsidRPr="00AE7573">
        <w:rPr>
          <w:rFonts w:ascii="Franklin Gothic Book" w:hAnsi="Franklin Gothic Book"/>
          <w:sz w:val="20"/>
          <w:szCs w:val="20"/>
        </w:rPr>
        <w:t xml:space="preserve">It is also important to note the correlation between chronic disease and age, with a higher prevalence of chronic disease among the older generation. The National Council on Aging estimates that </w:t>
      </w:r>
      <w:r w:rsidRPr="00AE7573">
        <w:rPr>
          <w:rFonts w:ascii="Franklin Gothic Book" w:hAnsi="Franklin Gothic Book"/>
          <w:sz w:val="20"/>
          <w:szCs w:val="20"/>
          <w:shd w:val="clear" w:color="auto" w:fill="FFFFFF"/>
        </w:rPr>
        <w:t xml:space="preserve">about 80% of older adults have a minimum of one chronic condition, and 68% have at least two. </w:t>
      </w:r>
    </w:p>
    <w:p w14:paraId="12400BED" w14:textId="77777777" w:rsidR="00A5670F" w:rsidRPr="00AE7573" w:rsidRDefault="00A5670F" w:rsidP="00300CFE">
      <w:pPr>
        <w:spacing w:after="0"/>
        <w:ind w:left="2520" w:right="-720"/>
        <w:jc w:val="both"/>
        <w:rPr>
          <w:rFonts w:ascii="Franklin Gothic Book" w:hAnsi="Franklin Gothic Book"/>
          <w:sz w:val="20"/>
          <w:szCs w:val="20"/>
          <w:shd w:val="clear" w:color="auto" w:fill="FFFFFF"/>
        </w:rPr>
      </w:pPr>
    </w:p>
    <w:p w14:paraId="3E163BF8"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shd w:val="clear" w:color="auto" w:fill="FFFFFF"/>
        </w:rPr>
        <w:t xml:space="preserve">With an increasing prevalence of chronic disease in the U.S., </w:t>
      </w:r>
      <w:r w:rsidRPr="00AE7573">
        <w:rPr>
          <w:rFonts w:ascii="Franklin Gothic Book" w:hAnsi="Franklin Gothic Book"/>
          <w:sz w:val="20"/>
          <w:szCs w:val="20"/>
        </w:rPr>
        <w:t xml:space="preserve">we expect specialty drug utilization to rise and, in turn, accentuate growth in the specialty drug trend. </w:t>
      </w:r>
    </w:p>
    <w:p w14:paraId="76076DC2" w14:textId="77777777" w:rsidR="00300CFE" w:rsidRDefault="00300CFE">
      <w:pPr>
        <w:rPr>
          <w:rFonts w:ascii="Franklin Gothic Book" w:hAnsi="Franklin Gothic Book"/>
          <w:sz w:val="20"/>
          <w:szCs w:val="20"/>
        </w:rPr>
      </w:pPr>
      <w:r>
        <w:rPr>
          <w:rFonts w:ascii="Franklin Gothic Book" w:hAnsi="Franklin Gothic Book"/>
          <w:sz w:val="20"/>
          <w:szCs w:val="20"/>
        </w:rPr>
        <w:br w:type="page"/>
      </w:r>
    </w:p>
    <w:p w14:paraId="160AB56C" w14:textId="77777777" w:rsidR="00A5670F" w:rsidRPr="00AE7573" w:rsidRDefault="00A5670F" w:rsidP="00300CFE">
      <w:pPr>
        <w:spacing w:after="0"/>
        <w:ind w:left="2520" w:right="-720"/>
        <w:jc w:val="both"/>
        <w:rPr>
          <w:rFonts w:ascii="Franklin Gothic Book" w:hAnsi="Franklin Gothic Book"/>
          <w:sz w:val="20"/>
          <w:szCs w:val="20"/>
        </w:rPr>
      </w:pPr>
    </w:p>
    <w:p w14:paraId="33DEB325" w14:textId="77777777" w:rsidR="00A5670F" w:rsidRPr="00AE7573" w:rsidRDefault="00A5670F" w:rsidP="00300CFE">
      <w:pPr>
        <w:pStyle w:val="ListParagraph"/>
        <w:numPr>
          <w:ilvl w:val="0"/>
          <w:numId w:val="26"/>
        </w:numPr>
        <w:spacing w:after="0"/>
        <w:ind w:right="-720"/>
        <w:contextualSpacing w:val="0"/>
        <w:rPr>
          <w:rFonts w:ascii="Franklin Gothic Book" w:hAnsi="Franklin Gothic Book"/>
          <w:b/>
          <w:sz w:val="20"/>
          <w:szCs w:val="20"/>
        </w:rPr>
      </w:pPr>
      <w:r w:rsidRPr="00AE7573">
        <w:rPr>
          <w:rFonts w:ascii="Franklin Gothic Book" w:hAnsi="Franklin Gothic Book"/>
          <w:b/>
          <w:sz w:val="20"/>
          <w:szCs w:val="20"/>
        </w:rPr>
        <w:t xml:space="preserve">Drug Mix </w:t>
      </w:r>
    </w:p>
    <w:p w14:paraId="018B7427" w14:textId="77777777" w:rsidR="00A5670F" w:rsidRPr="00AE7573" w:rsidRDefault="00A5670F" w:rsidP="00300CFE">
      <w:pPr>
        <w:pStyle w:val="ListParagraph"/>
        <w:spacing w:after="0"/>
        <w:ind w:left="2520" w:right="-720"/>
        <w:rPr>
          <w:rFonts w:ascii="Franklin Gothic Book" w:hAnsi="Franklin Gothic Book"/>
          <w:b/>
          <w:sz w:val="20"/>
          <w:szCs w:val="20"/>
        </w:rPr>
      </w:pPr>
    </w:p>
    <w:p w14:paraId="5DF3AA3F"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Over the last five years, FDA approval for specialty drugs has surpassed that of traditional drugs.  This increase in the availability of specialty drugs is expected to continue over the coming years, with numerous specialty drugs receiving fast-track approval from the FDA, or expedited review, due to their potential for treating serious or life-threatening diseases and satisfying</w:t>
      </w:r>
      <w:r w:rsidR="009D706D" w:rsidRPr="00AE7573">
        <w:rPr>
          <w:rFonts w:ascii="Franklin Gothic Book" w:hAnsi="Franklin Gothic Book"/>
          <w:sz w:val="20"/>
          <w:szCs w:val="20"/>
        </w:rPr>
        <w:t xml:space="preserve"> unmet medical needs</w:t>
      </w:r>
      <w:r w:rsidRPr="00AE7573">
        <w:rPr>
          <w:rFonts w:ascii="Franklin Gothic Book" w:hAnsi="Franklin Gothic Book"/>
          <w:sz w:val="20"/>
          <w:szCs w:val="20"/>
        </w:rPr>
        <w:t xml:space="preserve">. </w:t>
      </w:r>
    </w:p>
    <w:p w14:paraId="67D727EC" w14:textId="77777777" w:rsidR="008F2F63" w:rsidRDefault="008F2F63" w:rsidP="00300CFE">
      <w:pPr>
        <w:ind w:right="-720"/>
        <w:rPr>
          <w:rFonts w:ascii="Franklin Gothic Book" w:hAnsi="Franklin Gothic Book"/>
          <w:b/>
          <w:sz w:val="20"/>
          <w:szCs w:val="20"/>
        </w:rPr>
      </w:pPr>
    </w:p>
    <w:p w14:paraId="442389C3"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t>Exhibit 33</w:t>
      </w:r>
      <w:r w:rsidR="00A5670F" w:rsidRPr="00AE7573">
        <w:rPr>
          <w:rFonts w:ascii="Franklin Gothic Book" w:hAnsi="Franklin Gothic Book"/>
          <w:b/>
          <w:sz w:val="20"/>
          <w:szCs w:val="20"/>
        </w:rPr>
        <w:t>: FDA Drug Approvals</w:t>
      </w:r>
    </w:p>
    <w:p w14:paraId="2268CF70" w14:textId="77777777" w:rsidR="00A5670F" w:rsidRPr="00AE7573" w:rsidRDefault="00A5670F" w:rsidP="00300CFE">
      <w:pPr>
        <w:pStyle w:val="ListParagraph"/>
        <w:spacing w:after="0"/>
        <w:ind w:left="2520" w:right="-720"/>
        <w:rPr>
          <w:rFonts w:ascii="Franklin Gothic Book" w:hAnsi="Franklin Gothic Book"/>
          <w:sz w:val="20"/>
          <w:szCs w:val="20"/>
        </w:rPr>
      </w:pPr>
    </w:p>
    <w:p w14:paraId="29EACE1C" w14:textId="77777777" w:rsidR="00A5670F" w:rsidRPr="00AE7573" w:rsidRDefault="00A5670F" w:rsidP="00300CFE">
      <w:pPr>
        <w:pStyle w:val="ListParagraph"/>
        <w:spacing w:after="0"/>
        <w:ind w:left="2520" w:right="-720"/>
        <w:rPr>
          <w:rFonts w:ascii="Franklin Gothic Book" w:hAnsi="Franklin Gothic Book"/>
          <w:noProof/>
          <w:sz w:val="20"/>
          <w:szCs w:val="20"/>
        </w:rPr>
      </w:pPr>
      <w:r w:rsidRPr="00AE7573">
        <w:rPr>
          <w:rFonts w:ascii="Franklin Gothic Book" w:hAnsi="Franklin Gothic Book"/>
          <w:noProof/>
          <w:szCs w:val="20"/>
        </w:rPr>
        <w:drawing>
          <wp:inline distT="0" distB="0" distL="0" distR="0" wp14:anchorId="13D6613A" wp14:editId="225CA465">
            <wp:extent cx="4484511" cy="2251494"/>
            <wp:effectExtent l="0" t="0" r="0" b="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4498582" cy="2258558"/>
                    </a:xfrm>
                    <a:prstGeom prst="rect">
                      <a:avLst/>
                    </a:prstGeom>
                    <a:noFill/>
                    <a:ln w="9525">
                      <a:noFill/>
                      <a:miter lim="800000"/>
                      <a:headEnd/>
                      <a:tailEnd/>
                    </a:ln>
                  </pic:spPr>
                </pic:pic>
              </a:graphicData>
            </a:graphic>
          </wp:inline>
        </w:drawing>
      </w:r>
    </w:p>
    <w:p w14:paraId="2FF1DA85" w14:textId="77777777" w:rsidR="00A5670F" w:rsidRPr="00AE7573" w:rsidRDefault="00A5670F" w:rsidP="00300CFE">
      <w:pPr>
        <w:pStyle w:val="ListParagraph"/>
        <w:spacing w:after="0"/>
        <w:ind w:left="2520" w:right="-720"/>
        <w:jc w:val="both"/>
        <w:rPr>
          <w:rFonts w:ascii="Franklin Gothic Book" w:hAnsi="Franklin Gothic Book"/>
          <w:i/>
          <w:sz w:val="16"/>
          <w:szCs w:val="16"/>
        </w:rPr>
      </w:pPr>
      <w:r w:rsidRPr="00AE7573">
        <w:rPr>
          <w:rFonts w:ascii="Franklin Gothic Book" w:hAnsi="Franklin Gothic Book"/>
          <w:i/>
          <w:sz w:val="16"/>
          <w:szCs w:val="16"/>
        </w:rPr>
        <w:t>Source: PWC “Behind the Numbers 2015”</w:t>
      </w:r>
    </w:p>
    <w:p w14:paraId="6C58EBB1" w14:textId="77777777" w:rsidR="00A5670F" w:rsidRPr="00AE7573" w:rsidRDefault="00A5670F" w:rsidP="00300CFE">
      <w:pPr>
        <w:pStyle w:val="ListParagraph"/>
        <w:spacing w:after="0"/>
        <w:ind w:left="2520" w:right="-720"/>
        <w:jc w:val="both"/>
        <w:rPr>
          <w:rFonts w:ascii="Franklin Gothic Book" w:hAnsi="Franklin Gothic Book"/>
          <w:i/>
          <w:sz w:val="16"/>
          <w:szCs w:val="16"/>
        </w:rPr>
      </w:pPr>
    </w:p>
    <w:p w14:paraId="2A56DB2A" w14:textId="77777777" w:rsidR="00A5670F" w:rsidRPr="00AE7573" w:rsidRDefault="00A5670F" w:rsidP="00300CFE">
      <w:pPr>
        <w:pStyle w:val="ListParagraph"/>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According to IMS Health, specialty drugs account for 42% of the drug pipeline in late-stage development, up from 33% ten years ago.  EvaluatePharma released its Top 20 most valuable R&amp;D projects (ranked by NPV) in its World Preview 2015 Report. The report values the pipeline at $492.8bn, an 18% increase </w:t>
      </w:r>
      <w:r w:rsidR="009D706D" w:rsidRPr="00AE7573">
        <w:rPr>
          <w:rFonts w:ascii="Franklin Gothic Book" w:hAnsi="Franklin Gothic Book"/>
          <w:sz w:val="20"/>
          <w:szCs w:val="20"/>
        </w:rPr>
        <w:t>over 2014</w:t>
      </w:r>
      <w:r w:rsidRPr="00AE7573">
        <w:rPr>
          <w:rFonts w:ascii="Franklin Gothic Book" w:hAnsi="Franklin Gothic Book"/>
          <w:sz w:val="20"/>
          <w:szCs w:val="20"/>
        </w:rPr>
        <w:t xml:space="preserve">; </w:t>
      </w:r>
      <w:r w:rsidR="009D706D" w:rsidRPr="00AE7573">
        <w:rPr>
          <w:rFonts w:ascii="Franklin Gothic Book" w:hAnsi="Franklin Gothic Book"/>
          <w:sz w:val="20"/>
          <w:szCs w:val="20"/>
        </w:rPr>
        <w:t xml:space="preserve">and that’s with </w:t>
      </w:r>
      <w:r w:rsidRPr="00AE7573">
        <w:rPr>
          <w:rFonts w:ascii="Franklin Gothic Book" w:hAnsi="Franklin Gothic Book"/>
          <w:sz w:val="20"/>
          <w:szCs w:val="20"/>
        </w:rPr>
        <w:t>8 out of last year’s top 20 products approved, releasing $129.2bn of value from the pipeline. Based on the recent trend of specialty drugs surpassing traditional drugs in FDA approvals, and the fact that a majority of the most valuable R&amp;D projects are considered to be specialty, we expect drug mix to provide a forceful tailwind for specialty drug spend over the visible future.</w:t>
      </w:r>
    </w:p>
    <w:p w14:paraId="6122A975"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09CBC71F" w14:textId="77777777" w:rsidR="00C71FEB" w:rsidRPr="008F2F63" w:rsidRDefault="008F2F63" w:rsidP="006103EE">
      <w:pPr>
        <w:ind w:right="-720"/>
        <w:rPr>
          <w:rFonts w:ascii="Franklin Gothic Book" w:hAnsi="Franklin Gothic Book"/>
          <w:sz w:val="20"/>
          <w:szCs w:val="20"/>
        </w:rPr>
      </w:pPr>
      <w:r>
        <w:rPr>
          <w:rFonts w:ascii="Franklin Gothic Book" w:hAnsi="Franklin Gothic Book"/>
          <w:sz w:val="20"/>
          <w:szCs w:val="20"/>
        </w:rPr>
        <w:br w:type="page"/>
      </w:r>
    </w:p>
    <w:p w14:paraId="69A2AD07"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lastRenderedPageBreak/>
        <w:t>Exhibit 34</w:t>
      </w:r>
      <w:r w:rsidR="00A5670F" w:rsidRPr="00AE7573">
        <w:rPr>
          <w:rFonts w:ascii="Franklin Gothic Book" w:hAnsi="Franklin Gothic Book"/>
          <w:b/>
          <w:sz w:val="20"/>
          <w:szCs w:val="20"/>
        </w:rPr>
        <w:t>: Most Valuable R&amp;D Projects (by NPV)</w:t>
      </w:r>
    </w:p>
    <w:p w14:paraId="20D4CB4C" w14:textId="77777777" w:rsidR="00A5670F" w:rsidRPr="00AE7573" w:rsidRDefault="00A5670F" w:rsidP="00300CFE">
      <w:pPr>
        <w:pStyle w:val="ListParagraph"/>
        <w:spacing w:after="0"/>
        <w:ind w:left="2520" w:right="-720"/>
        <w:jc w:val="both"/>
        <w:rPr>
          <w:rFonts w:ascii="Franklin Gothic Book" w:hAnsi="Franklin Gothic Book"/>
          <w:sz w:val="20"/>
          <w:szCs w:val="20"/>
        </w:rPr>
      </w:pPr>
    </w:p>
    <w:p w14:paraId="1E87EFB7" w14:textId="77777777" w:rsidR="00A5670F" w:rsidRPr="00AE7573" w:rsidRDefault="00A5670F" w:rsidP="00300CFE">
      <w:pPr>
        <w:pStyle w:val="ListParagraph"/>
        <w:spacing w:after="0"/>
        <w:ind w:left="2520" w:right="-720"/>
        <w:rPr>
          <w:rFonts w:ascii="Franklin Gothic Book" w:hAnsi="Franklin Gothic Book"/>
          <w:sz w:val="20"/>
          <w:szCs w:val="20"/>
        </w:rPr>
      </w:pPr>
      <w:r w:rsidRPr="00AE7573">
        <w:rPr>
          <w:rFonts w:ascii="Franklin Gothic Book" w:hAnsi="Franklin Gothic Book"/>
          <w:noProof/>
          <w:sz w:val="20"/>
          <w:szCs w:val="20"/>
        </w:rPr>
        <w:drawing>
          <wp:inline distT="0" distB="0" distL="0" distR="0" wp14:anchorId="571B849E" wp14:editId="55BB77A4">
            <wp:extent cx="4868749" cy="4615132"/>
            <wp:effectExtent l="19050" t="0" r="8051"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4872231" cy="4618433"/>
                    </a:xfrm>
                    <a:prstGeom prst="rect">
                      <a:avLst/>
                    </a:prstGeom>
                    <a:noFill/>
                    <a:ln w="9525">
                      <a:noFill/>
                      <a:miter lim="800000"/>
                      <a:headEnd/>
                      <a:tailEnd/>
                    </a:ln>
                  </pic:spPr>
                </pic:pic>
              </a:graphicData>
            </a:graphic>
          </wp:inline>
        </w:drawing>
      </w:r>
    </w:p>
    <w:p w14:paraId="6003EF6F" w14:textId="77777777" w:rsidR="00A5670F" w:rsidRPr="00AE7573" w:rsidRDefault="00A5670F" w:rsidP="00300CFE">
      <w:pPr>
        <w:pStyle w:val="ListParagraph"/>
        <w:spacing w:after="0"/>
        <w:ind w:left="2520" w:right="-720"/>
        <w:rPr>
          <w:rFonts w:ascii="Franklin Gothic Book" w:hAnsi="Franklin Gothic Book"/>
          <w:i/>
          <w:sz w:val="16"/>
          <w:szCs w:val="16"/>
        </w:rPr>
      </w:pPr>
      <w:r w:rsidRPr="00AE7573">
        <w:rPr>
          <w:rFonts w:ascii="Franklin Gothic Book" w:hAnsi="Franklin Gothic Book"/>
          <w:i/>
          <w:sz w:val="16"/>
          <w:szCs w:val="16"/>
        </w:rPr>
        <w:t>Source: EvaluatePharma World Preview 2015, Outlook to 2020</w:t>
      </w:r>
    </w:p>
    <w:p w14:paraId="120558C2" w14:textId="77777777" w:rsidR="00A5670F" w:rsidRPr="00AE7573" w:rsidRDefault="00A5670F" w:rsidP="00300CFE">
      <w:pPr>
        <w:spacing w:after="0"/>
        <w:ind w:left="2520" w:right="-720"/>
        <w:rPr>
          <w:rFonts w:ascii="Franklin Gothic Book" w:hAnsi="Franklin Gothic Book"/>
          <w:b/>
          <w:sz w:val="20"/>
          <w:szCs w:val="20"/>
        </w:rPr>
      </w:pPr>
    </w:p>
    <w:p w14:paraId="722ABF60" w14:textId="77777777" w:rsidR="00300CFE" w:rsidRDefault="00300CFE" w:rsidP="00300CFE">
      <w:pPr>
        <w:spacing w:after="0"/>
        <w:ind w:left="2520" w:right="-720"/>
        <w:rPr>
          <w:rFonts w:ascii="Franklin Gothic Book" w:hAnsi="Franklin Gothic Book"/>
          <w:b/>
          <w:sz w:val="20"/>
          <w:szCs w:val="20"/>
          <w:u w:val="single"/>
        </w:rPr>
      </w:pPr>
    </w:p>
    <w:p w14:paraId="6CFCA8DA" w14:textId="77777777" w:rsidR="00A5670F" w:rsidRPr="00AE7573" w:rsidRDefault="00A5670F" w:rsidP="00300CFE">
      <w:pPr>
        <w:spacing w:after="0"/>
        <w:ind w:left="2520" w:right="-720"/>
        <w:rPr>
          <w:rFonts w:ascii="Franklin Gothic Book" w:hAnsi="Franklin Gothic Book"/>
          <w:b/>
          <w:sz w:val="20"/>
          <w:szCs w:val="20"/>
          <w:u w:val="single"/>
        </w:rPr>
      </w:pPr>
      <w:r w:rsidRPr="00AE7573">
        <w:rPr>
          <w:rFonts w:ascii="Franklin Gothic Book" w:hAnsi="Franklin Gothic Book"/>
          <w:b/>
          <w:sz w:val="20"/>
          <w:szCs w:val="20"/>
          <w:u w:val="single"/>
        </w:rPr>
        <w:t>DISTRIBUTION CHANNEL FOR SPECIALTY DRUGS</w:t>
      </w:r>
    </w:p>
    <w:p w14:paraId="33E6B173" w14:textId="77777777" w:rsidR="00A5670F" w:rsidRPr="00AE7573" w:rsidRDefault="00A5670F" w:rsidP="00300CFE">
      <w:pPr>
        <w:spacing w:after="0"/>
        <w:ind w:left="2520" w:right="-720"/>
        <w:rPr>
          <w:rFonts w:ascii="Franklin Gothic Book" w:hAnsi="Franklin Gothic Book"/>
          <w:b/>
          <w:sz w:val="20"/>
          <w:szCs w:val="20"/>
        </w:rPr>
      </w:pPr>
    </w:p>
    <w:p w14:paraId="3432652A"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The specialty distribution channel involves multiple pathways to the patient, with the channels most often traveled being specialty distributors and specialty pharmacies. The route by which patients receive specialty drugs is basically tied to the patient’s insurance coverage, which is in turn driven by the type of therapy and delivery method.  For office-administered drugs, like infused medications, specialty distributors typically handle transport and insurance is often covered under medical benefits. Specialty pharmacies typically handle self-administered drugs, like oral and self-injected, which are covered under a patient’s pharmacy benefits. However, many wholesaler-owned and independent specialty pharmacies are now offering specialty infusion services as well</w:t>
      </w:r>
      <w:r w:rsidR="009D706D" w:rsidRPr="00AE7573">
        <w:rPr>
          <w:rFonts w:ascii="Franklin Gothic Book" w:hAnsi="Franklin Gothic Book"/>
          <w:sz w:val="20"/>
          <w:szCs w:val="20"/>
        </w:rPr>
        <w:t xml:space="preserve">. </w:t>
      </w:r>
      <w:r w:rsidRPr="00AE7573">
        <w:rPr>
          <w:rFonts w:ascii="Franklin Gothic Book" w:hAnsi="Franklin Gothic Book"/>
          <w:sz w:val="20"/>
          <w:szCs w:val="20"/>
        </w:rPr>
        <w:t xml:space="preserve">According to ESRX’s 2014 Drug Trend Report, roughly 50% of all specialty drug spend is covered under medical benefits, with the remainder paid under a </w:t>
      </w:r>
      <w:r w:rsidR="00C71FEB" w:rsidRPr="00AE7573">
        <w:rPr>
          <w:rFonts w:ascii="Franklin Gothic Book" w:hAnsi="Franklin Gothic Book"/>
          <w:sz w:val="20"/>
          <w:szCs w:val="20"/>
        </w:rPr>
        <w:t>patient’s pharmacy benefit plan.</w:t>
      </w:r>
    </w:p>
    <w:p w14:paraId="0C5FD4AD" w14:textId="77777777" w:rsidR="00300CFE" w:rsidRDefault="00300CFE">
      <w:pPr>
        <w:rPr>
          <w:rFonts w:ascii="Franklin Gothic Book" w:hAnsi="Franklin Gothic Book"/>
          <w:sz w:val="20"/>
          <w:szCs w:val="20"/>
        </w:rPr>
      </w:pPr>
      <w:r>
        <w:rPr>
          <w:rFonts w:ascii="Franklin Gothic Book" w:hAnsi="Franklin Gothic Book"/>
          <w:sz w:val="20"/>
          <w:szCs w:val="20"/>
        </w:rPr>
        <w:br w:type="page"/>
      </w:r>
    </w:p>
    <w:p w14:paraId="536EB136"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lastRenderedPageBreak/>
        <w:t>Exhibit 35</w:t>
      </w:r>
      <w:r w:rsidR="00A5670F" w:rsidRPr="00AE7573">
        <w:rPr>
          <w:rFonts w:ascii="Franklin Gothic Book" w:hAnsi="Franklin Gothic Book"/>
          <w:b/>
          <w:sz w:val="20"/>
          <w:szCs w:val="20"/>
        </w:rPr>
        <w:t>: Specialty Drug Channel</w:t>
      </w:r>
    </w:p>
    <w:p w14:paraId="58913F94"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noProof/>
          <w:szCs w:val="20"/>
        </w:rPr>
        <w:drawing>
          <wp:inline distT="0" distB="0" distL="0" distR="0" wp14:anchorId="13E9AB0B" wp14:editId="06537E05">
            <wp:extent cx="4856672" cy="2910586"/>
            <wp:effectExtent l="0" t="0" r="0" b="0"/>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4859717" cy="2912411"/>
                    </a:xfrm>
                    <a:prstGeom prst="rect">
                      <a:avLst/>
                    </a:prstGeom>
                    <a:noFill/>
                    <a:ln w="9525">
                      <a:noFill/>
                      <a:miter lim="800000"/>
                      <a:headEnd/>
                      <a:tailEnd/>
                    </a:ln>
                  </pic:spPr>
                </pic:pic>
              </a:graphicData>
            </a:graphic>
          </wp:inline>
        </w:drawing>
      </w:r>
    </w:p>
    <w:p w14:paraId="5740FE3C" w14:textId="77777777" w:rsidR="00A5670F" w:rsidRPr="00AE7573" w:rsidRDefault="00A5670F" w:rsidP="00300CFE">
      <w:pPr>
        <w:spacing w:after="0"/>
        <w:ind w:left="2520" w:right="-720"/>
        <w:rPr>
          <w:rFonts w:ascii="Franklin Gothic Book" w:hAnsi="Franklin Gothic Book"/>
          <w:i/>
          <w:sz w:val="16"/>
          <w:szCs w:val="16"/>
        </w:rPr>
      </w:pPr>
      <w:r w:rsidRPr="00AE7573">
        <w:rPr>
          <w:rFonts w:ascii="Franklin Gothic Book" w:hAnsi="Franklin Gothic Book"/>
          <w:i/>
          <w:sz w:val="16"/>
          <w:szCs w:val="16"/>
        </w:rPr>
        <w:t>Source: Avondale Partners</w:t>
      </w:r>
    </w:p>
    <w:p w14:paraId="73662C18" w14:textId="77777777" w:rsidR="00A5670F" w:rsidRDefault="00A5670F" w:rsidP="00300CFE">
      <w:pPr>
        <w:spacing w:after="0"/>
        <w:ind w:left="2520" w:right="-720"/>
        <w:rPr>
          <w:rFonts w:ascii="Franklin Gothic Book" w:hAnsi="Franklin Gothic Book"/>
          <w:sz w:val="20"/>
          <w:szCs w:val="20"/>
        </w:rPr>
      </w:pPr>
    </w:p>
    <w:p w14:paraId="31B68EEE" w14:textId="77777777" w:rsidR="00300CFE" w:rsidRPr="00AE7573" w:rsidRDefault="00300CFE" w:rsidP="00300CFE">
      <w:pPr>
        <w:spacing w:after="0"/>
        <w:ind w:left="2520" w:right="-720"/>
        <w:rPr>
          <w:rFonts w:ascii="Franklin Gothic Book" w:hAnsi="Franklin Gothic Book"/>
          <w:sz w:val="20"/>
          <w:szCs w:val="20"/>
        </w:rPr>
      </w:pPr>
    </w:p>
    <w:p w14:paraId="4395FDD4" w14:textId="77777777" w:rsidR="00A5670F" w:rsidRPr="00AE7573" w:rsidRDefault="00A5670F" w:rsidP="00300CFE">
      <w:pPr>
        <w:spacing w:after="0"/>
        <w:ind w:left="2520" w:right="-720"/>
        <w:rPr>
          <w:rFonts w:ascii="Franklin Gothic Book" w:hAnsi="Franklin Gothic Book"/>
          <w:b/>
          <w:sz w:val="20"/>
          <w:szCs w:val="20"/>
        </w:rPr>
      </w:pPr>
      <w:r w:rsidRPr="00AE7573">
        <w:rPr>
          <w:rFonts w:ascii="Franklin Gothic Book" w:hAnsi="Franklin Gothic Book"/>
          <w:b/>
          <w:sz w:val="20"/>
          <w:szCs w:val="20"/>
        </w:rPr>
        <w:t>Specialty Distributors</w:t>
      </w:r>
    </w:p>
    <w:p w14:paraId="6C377EC9" w14:textId="77777777" w:rsidR="00A5670F" w:rsidRPr="00AE7573" w:rsidRDefault="00A5670F" w:rsidP="00300CFE">
      <w:pPr>
        <w:spacing w:after="0"/>
        <w:ind w:left="2520" w:right="-720"/>
        <w:rPr>
          <w:rFonts w:ascii="Franklin Gothic Book" w:hAnsi="Franklin Gothic Book"/>
          <w:b/>
          <w:sz w:val="20"/>
          <w:szCs w:val="20"/>
        </w:rPr>
      </w:pPr>
    </w:p>
    <w:p w14:paraId="2807DDE1" w14:textId="77777777" w:rsidR="00A5670F" w:rsidRPr="00AE7573" w:rsidRDefault="00A5670F" w:rsidP="00300CFE">
      <w:pPr>
        <w:spacing w:after="0"/>
        <w:ind w:left="2520" w:right="-720"/>
        <w:rPr>
          <w:rFonts w:ascii="Franklin Gothic Book" w:hAnsi="Franklin Gothic Book"/>
          <w:sz w:val="20"/>
          <w:szCs w:val="20"/>
        </w:rPr>
      </w:pPr>
      <w:r w:rsidRPr="00AE7573">
        <w:rPr>
          <w:rFonts w:ascii="Franklin Gothic Book" w:hAnsi="Franklin Gothic Book"/>
          <w:sz w:val="20"/>
          <w:szCs w:val="20"/>
        </w:rPr>
        <w:t>The largest specialty distributors are owned by full-line wholesalers ABC (AmerisourceBergen) and MCK (McKesson). According to Pembroke Consulting, these two companies represented about 75% of specialty distribution industry revenues in 2013 and about 69</w:t>
      </w:r>
      <w:r w:rsidR="00E511DB" w:rsidRPr="00AE7573">
        <w:rPr>
          <w:rFonts w:ascii="Franklin Gothic Book" w:hAnsi="Franklin Gothic Book"/>
          <w:sz w:val="20"/>
          <w:szCs w:val="20"/>
        </w:rPr>
        <w:t>% in 2014.</w:t>
      </w:r>
    </w:p>
    <w:p w14:paraId="50D7DA21" w14:textId="77777777" w:rsidR="00A5670F" w:rsidRPr="00AE7573" w:rsidRDefault="00A5670F" w:rsidP="00300CFE">
      <w:pPr>
        <w:spacing w:after="0"/>
        <w:ind w:left="2520" w:right="-720"/>
        <w:jc w:val="both"/>
        <w:rPr>
          <w:rFonts w:ascii="Franklin Gothic Book" w:hAnsi="Franklin Gothic Book"/>
          <w:sz w:val="20"/>
          <w:szCs w:val="20"/>
        </w:rPr>
      </w:pPr>
    </w:p>
    <w:p w14:paraId="03D7F238"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t>Exhibit 36</w:t>
      </w:r>
      <w:r w:rsidR="00A5670F" w:rsidRPr="00AE7573">
        <w:rPr>
          <w:rFonts w:ascii="Franklin Gothic Book" w:hAnsi="Franklin Gothic Book"/>
          <w:b/>
          <w:sz w:val="20"/>
          <w:szCs w:val="20"/>
        </w:rPr>
        <w:t>: Market Share for Specialty Distributors</w:t>
      </w:r>
    </w:p>
    <w:p w14:paraId="0E73F3BC" w14:textId="77777777" w:rsidR="00A5670F" w:rsidRPr="00AE7573" w:rsidRDefault="00A5670F" w:rsidP="00300CFE">
      <w:pPr>
        <w:spacing w:after="0"/>
        <w:ind w:left="2520" w:right="-720"/>
        <w:rPr>
          <w:rFonts w:ascii="Franklin Gothic Book" w:hAnsi="Franklin Gothic Book"/>
          <w:sz w:val="20"/>
          <w:szCs w:val="20"/>
        </w:rPr>
      </w:pPr>
    </w:p>
    <w:p w14:paraId="115A3F47" w14:textId="77777777" w:rsidR="00A5670F" w:rsidRPr="00AE7573" w:rsidRDefault="00A5670F" w:rsidP="00300CFE">
      <w:pPr>
        <w:spacing w:after="0"/>
        <w:ind w:left="2520" w:right="-720"/>
        <w:rPr>
          <w:rFonts w:ascii="Franklin Gothic Book" w:hAnsi="Franklin Gothic Book"/>
          <w:szCs w:val="20"/>
        </w:rPr>
      </w:pPr>
      <w:r w:rsidRPr="00AE7573">
        <w:rPr>
          <w:rFonts w:ascii="Franklin Gothic Book" w:hAnsi="Franklin Gothic Book"/>
          <w:noProof/>
          <w:sz w:val="20"/>
          <w:szCs w:val="20"/>
        </w:rPr>
        <w:t xml:space="preserve"> </w:t>
      </w:r>
      <w:r w:rsidRPr="00AE7573">
        <w:rPr>
          <w:rFonts w:ascii="Franklin Gothic Book" w:hAnsi="Franklin Gothic Book"/>
          <w:noProof/>
          <w:szCs w:val="20"/>
        </w:rPr>
        <w:drawing>
          <wp:inline distT="0" distB="0" distL="0" distR="0" wp14:anchorId="4C16420F" wp14:editId="0CF114CA">
            <wp:extent cx="3866675" cy="2843215"/>
            <wp:effectExtent l="19050" t="0" r="475" b="0"/>
            <wp:docPr id="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3869799" cy="2845512"/>
                    </a:xfrm>
                    <a:prstGeom prst="rect">
                      <a:avLst/>
                    </a:prstGeom>
                    <a:noFill/>
                    <a:ln w="9525">
                      <a:noFill/>
                      <a:miter lim="800000"/>
                      <a:headEnd/>
                      <a:tailEnd/>
                    </a:ln>
                  </pic:spPr>
                </pic:pic>
              </a:graphicData>
            </a:graphic>
          </wp:inline>
        </w:drawing>
      </w:r>
    </w:p>
    <w:p w14:paraId="4E3A4150" w14:textId="77777777" w:rsidR="00300CFE" w:rsidRDefault="00300CFE" w:rsidP="00300CFE">
      <w:pPr>
        <w:spacing w:after="0"/>
        <w:ind w:left="2520" w:right="-720"/>
        <w:rPr>
          <w:rFonts w:ascii="Franklin Gothic Book" w:hAnsi="Franklin Gothic Book"/>
          <w:i/>
          <w:sz w:val="16"/>
          <w:szCs w:val="16"/>
        </w:rPr>
      </w:pPr>
    </w:p>
    <w:p w14:paraId="2BE86E95" w14:textId="77777777" w:rsidR="00300CFE" w:rsidRDefault="00A5670F" w:rsidP="00300CFE">
      <w:pPr>
        <w:spacing w:after="0"/>
        <w:ind w:left="2520" w:right="-720"/>
        <w:rPr>
          <w:rFonts w:ascii="Franklin Gothic Book" w:hAnsi="Franklin Gothic Book"/>
          <w:i/>
          <w:sz w:val="16"/>
          <w:szCs w:val="16"/>
        </w:rPr>
      </w:pPr>
      <w:r w:rsidRPr="00AE7573">
        <w:rPr>
          <w:rFonts w:ascii="Franklin Gothic Book" w:hAnsi="Franklin Gothic Book"/>
          <w:i/>
          <w:sz w:val="16"/>
          <w:szCs w:val="16"/>
        </w:rPr>
        <w:t>So</w:t>
      </w:r>
      <w:r w:rsidR="00A220A1" w:rsidRPr="00AE7573">
        <w:rPr>
          <w:rFonts w:ascii="Franklin Gothic Book" w:hAnsi="Franklin Gothic Book"/>
          <w:i/>
          <w:sz w:val="16"/>
          <w:szCs w:val="16"/>
        </w:rPr>
        <w:t>urce: Pembroke Consulting</w:t>
      </w:r>
    </w:p>
    <w:p w14:paraId="0EE71FC6" w14:textId="77777777" w:rsidR="00A5670F" w:rsidRPr="00AE7573" w:rsidRDefault="00A5670F" w:rsidP="00300CFE">
      <w:pPr>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lastRenderedPageBreak/>
        <w:t>It is important to note that, unlike a full-line wholesaler, a specialty distributor typically forms arrangements with manufacturers to limit sales to specific customer groups. Additionally, a specialty distributor differs from a specialty pharmacy, in that it cannot dispense drugs to patients. Specialty distributors are estimated to control approximately $46bn of all U.S</w:t>
      </w:r>
      <w:r w:rsidR="00C50DBE" w:rsidRPr="00AE7573">
        <w:rPr>
          <w:rFonts w:ascii="Franklin Gothic Book" w:hAnsi="Franklin Gothic Book"/>
          <w:sz w:val="20"/>
          <w:szCs w:val="20"/>
        </w:rPr>
        <w:t>. specialty drugs sold in 2014</w:t>
      </w:r>
      <w:r w:rsidRPr="00AE7573">
        <w:rPr>
          <w:rFonts w:ascii="Franklin Gothic Book" w:hAnsi="Franklin Gothic Book"/>
          <w:sz w:val="20"/>
          <w:szCs w:val="20"/>
        </w:rPr>
        <w:t xml:space="preserve">, with the lion’s share going to independent physician-owned clinics. </w:t>
      </w:r>
      <w:r w:rsidR="00144EB8" w:rsidRPr="00AE7573">
        <w:rPr>
          <w:rFonts w:ascii="Franklin Gothic Book" w:hAnsi="Franklin Gothic Book"/>
          <w:sz w:val="20"/>
          <w:szCs w:val="20"/>
        </w:rPr>
        <w:t>Citing Center for Healthcare Supply Chain Research, f</w:t>
      </w:r>
      <w:r w:rsidRPr="00AE7573">
        <w:rPr>
          <w:rFonts w:ascii="Franklin Gothic Book" w:hAnsi="Franklin Gothic Book"/>
          <w:sz w:val="20"/>
          <w:szCs w:val="20"/>
        </w:rPr>
        <w:t>rom a therapeutic standpoint,</w:t>
      </w:r>
      <w:r w:rsidR="00144EB8" w:rsidRPr="00AE7573">
        <w:rPr>
          <w:rFonts w:ascii="Franklin Gothic Book" w:hAnsi="Franklin Gothic Book"/>
          <w:sz w:val="20"/>
          <w:szCs w:val="20"/>
        </w:rPr>
        <w:t xml:space="preserve"> </w:t>
      </w:r>
      <w:r w:rsidRPr="00AE7573">
        <w:rPr>
          <w:rFonts w:ascii="Franklin Gothic Book" w:hAnsi="Franklin Gothic Book"/>
          <w:sz w:val="20"/>
          <w:szCs w:val="20"/>
        </w:rPr>
        <w:t xml:space="preserve">roughly 33% of specialty distributors’ annual sales in 2013 were derived from oncology products, while bleeding disorder and anti-inflammatory products accounted for 15.7% and 13.6%, respectively.  </w:t>
      </w:r>
    </w:p>
    <w:p w14:paraId="53BABA02" w14:textId="77777777" w:rsidR="00A5670F" w:rsidRPr="00AE7573" w:rsidRDefault="00A5670F" w:rsidP="00300CFE">
      <w:pPr>
        <w:spacing w:after="0"/>
        <w:ind w:left="2520" w:right="-720"/>
        <w:jc w:val="both"/>
        <w:rPr>
          <w:rFonts w:ascii="Franklin Gothic Book" w:hAnsi="Franklin Gothic Book"/>
          <w:sz w:val="20"/>
          <w:szCs w:val="20"/>
        </w:rPr>
      </w:pPr>
    </w:p>
    <w:p w14:paraId="3D7EB8B7"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In recent years, the market share of the two largest specialty distributors has decreased, as illustrated above. We believe this decrease can be attributed in part to increasing competition within the specialty drug market; particularly from specialty pharmacies that also act as distributors. Payers are seeking to increase the role of specialty pharmacies in the distribution channel. </w:t>
      </w:r>
    </w:p>
    <w:p w14:paraId="41812417" w14:textId="77777777" w:rsidR="00A5670F" w:rsidRPr="00AE7573" w:rsidRDefault="00A5670F" w:rsidP="00300CFE">
      <w:pPr>
        <w:spacing w:after="0"/>
        <w:ind w:left="2520" w:right="-720"/>
        <w:jc w:val="both"/>
        <w:rPr>
          <w:rFonts w:ascii="Franklin Gothic Book" w:hAnsi="Franklin Gothic Book"/>
          <w:sz w:val="20"/>
          <w:szCs w:val="20"/>
        </w:rPr>
      </w:pPr>
    </w:p>
    <w:p w14:paraId="12525782"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Specialty distributors benefit from the “buy-and-bill” channel, where providers (physician offices and outpatient clinics) will purchase specialty drugs from the specialty distributors, store the drugs, and dispense them to patients. Only once the drug has been administered can the provider submit a reimbursement claim to the payer. However, payers are now seeking to change the distribution of provider-administered specialty drugs, turning instead to the “white-bagging” channel and bypassing specialty distributors. White bagging is a method of delivery by which specialty medication is dispensed to the patient but shipped directly to the administering provider. The specialty pharmacy collects copayment from the patient before treatment and files for reimbursement from the payer. With the white-bagging channel, providers do not buy the drug or bill for the drug; providers are instead paid a drug administration fee. </w:t>
      </w:r>
    </w:p>
    <w:p w14:paraId="7BF3BED6" w14:textId="77777777" w:rsidR="00A5670F" w:rsidRPr="00AE7573" w:rsidRDefault="00A5670F" w:rsidP="00300CFE">
      <w:pPr>
        <w:spacing w:after="0"/>
        <w:ind w:left="2520" w:right="-720"/>
        <w:jc w:val="both"/>
        <w:rPr>
          <w:rFonts w:ascii="Franklin Gothic Book" w:hAnsi="Franklin Gothic Book"/>
          <w:sz w:val="20"/>
          <w:szCs w:val="20"/>
        </w:rPr>
      </w:pPr>
    </w:p>
    <w:p w14:paraId="50ED02D0"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As shown in the exhibit below, physician offices and outpatient clinics are the primary customers for specialty distributors.</w:t>
      </w:r>
      <w:r w:rsidRPr="00AE7573">
        <w:rPr>
          <w:rFonts w:ascii="Franklin Gothic Book" w:hAnsi="Franklin Gothic Book"/>
          <w:sz w:val="20"/>
          <w:szCs w:val="20"/>
          <w:shd w:val="clear" w:color="auto" w:fill="FFFFFF"/>
        </w:rPr>
        <w:t xml:space="preserve"> </w:t>
      </w:r>
      <w:r w:rsidRPr="00AE7573">
        <w:rPr>
          <w:rFonts w:ascii="Franklin Gothic Book" w:hAnsi="Franklin Gothic Book"/>
          <w:sz w:val="20"/>
          <w:szCs w:val="20"/>
        </w:rPr>
        <w:t xml:space="preserve">While specialty distributors will still generate revenues from selling to specialty pharmacies, hospitals, and home care providers, moving towards white-bagging could have a significant impact on their business. </w:t>
      </w:r>
    </w:p>
    <w:p w14:paraId="2F91D522" w14:textId="77777777" w:rsidR="00A5670F" w:rsidRPr="00AE7573" w:rsidRDefault="00A5670F" w:rsidP="00300CFE">
      <w:pPr>
        <w:spacing w:after="0"/>
        <w:ind w:left="2520" w:right="-720"/>
        <w:jc w:val="both"/>
        <w:rPr>
          <w:rFonts w:ascii="Franklin Gothic Book" w:hAnsi="Franklin Gothic Book"/>
          <w:sz w:val="20"/>
          <w:szCs w:val="20"/>
        </w:rPr>
      </w:pPr>
    </w:p>
    <w:p w14:paraId="08AA3E97"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Interestingly, and yet another example of payers circumventing the specialty distributor channel and flowing through specialty, retail, and mail pharmacies, physician offices and outpatient clinics have declined from 73% of specialty distributors revenues in 2012 to 63% in 2014. </w:t>
      </w:r>
    </w:p>
    <w:p w14:paraId="062FD40B" w14:textId="77777777" w:rsidR="00A5670F" w:rsidRPr="00AE7573" w:rsidRDefault="00A5670F" w:rsidP="00300CFE">
      <w:pPr>
        <w:spacing w:after="0"/>
        <w:ind w:left="2520" w:right="-720"/>
        <w:jc w:val="both"/>
        <w:rPr>
          <w:rFonts w:ascii="Franklin Gothic Book" w:hAnsi="Franklin Gothic Book"/>
          <w:sz w:val="20"/>
          <w:szCs w:val="20"/>
        </w:rPr>
      </w:pPr>
    </w:p>
    <w:p w14:paraId="73E64B69" w14:textId="77777777" w:rsidR="00024F47" w:rsidRDefault="00024F47" w:rsidP="00300CFE">
      <w:pPr>
        <w:ind w:right="-720"/>
        <w:rPr>
          <w:rFonts w:ascii="Franklin Gothic Book" w:hAnsi="Franklin Gothic Book"/>
          <w:b/>
          <w:sz w:val="20"/>
          <w:szCs w:val="20"/>
        </w:rPr>
      </w:pPr>
      <w:r>
        <w:rPr>
          <w:rFonts w:ascii="Franklin Gothic Book" w:hAnsi="Franklin Gothic Book"/>
          <w:b/>
          <w:sz w:val="20"/>
          <w:szCs w:val="20"/>
        </w:rPr>
        <w:br w:type="page"/>
      </w:r>
    </w:p>
    <w:p w14:paraId="64E7FBCB"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lastRenderedPageBreak/>
        <w:t>Exhibit 37</w:t>
      </w:r>
      <w:r w:rsidR="00A5670F" w:rsidRPr="00AE7573">
        <w:rPr>
          <w:rFonts w:ascii="Franklin Gothic Book" w:hAnsi="Franklin Gothic Book"/>
          <w:b/>
          <w:sz w:val="20"/>
          <w:szCs w:val="20"/>
        </w:rPr>
        <w:t>: U.S. Specialty Distributor Market Capture by Customer Group</w:t>
      </w:r>
    </w:p>
    <w:p w14:paraId="32B3964E" w14:textId="77777777" w:rsidR="00A5670F" w:rsidRPr="00AE7573" w:rsidRDefault="00A5670F" w:rsidP="00300CFE">
      <w:pPr>
        <w:spacing w:after="0"/>
        <w:ind w:left="2520" w:right="-720"/>
        <w:rPr>
          <w:rFonts w:ascii="Franklin Gothic Book" w:hAnsi="Franklin Gothic Book"/>
          <w:szCs w:val="20"/>
        </w:rPr>
      </w:pPr>
    </w:p>
    <w:p w14:paraId="2E99F5F8" w14:textId="77777777" w:rsidR="00A5670F" w:rsidRPr="00AE7573" w:rsidRDefault="00A5670F" w:rsidP="00300CFE">
      <w:pPr>
        <w:spacing w:after="0"/>
        <w:ind w:left="2520" w:right="-720"/>
        <w:rPr>
          <w:rFonts w:ascii="Franklin Gothic Book" w:hAnsi="Franklin Gothic Book"/>
          <w:sz w:val="20"/>
          <w:szCs w:val="20"/>
        </w:rPr>
      </w:pPr>
      <w:r w:rsidRPr="00AE7573">
        <w:rPr>
          <w:rFonts w:ascii="Franklin Gothic Book" w:hAnsi="Franklin Gothic Book"/>
          <w:noProof/>
          <w:szCs w:val="20"/>
        </w:rPr>
        <w:drawing>
          <wp:inline distT="0" distB="0" distL="0" distR="0" wp14:anchorId="17B74CF9" wp14:editId="6E1099C9">
            <wp:extent cx="4863826" cy="1513710"/>
            <wp:effectExtent l="19050" t="0" r="0" b="0"/>
            <wp:docPr id="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873580" cy="1516746"/>
                    </a:xfrm>
                    <a:prstGeom prst="rect">
                      <a:avLst/>
                    </a:prstGeom>
                    <a:noFill/>
                    <a:ln w="9525">
                      <a:noFill/>
                      <a:miter lim="800000"/>
                      <a:headEnd/>
                      <a:tailEnd/>
                    </a:ln>
                  </pic:spPr>
                </pic:pic>
              </a:graphicData>
            </a:graphic>
          </wp:inline>
        </w:drawing>
      </w:r>
      <w:r w:rsidRPr="00AE7573">
        <w:rPr>
          <w:rFonts w:ascii="Franklin Gothic Book" w:hAnsi="Franklin Gothic Book"/>
          <w:i/>
          <w:sz w:val="16"/>
          <w:szCs w:val="16"/>
          <w:shd w:val="clear" w:color="auto" w:fill="FFFFFF"/>
        </w:rPr>
        <w:t xml:space="preserve">Source: 2014 Specialty Pharmaceutical </w:t>
      </w:r>
      <w:r w:rsidRPr="00AE7573">
        <w:rPr>
          <w:rFonts w:ascii="Franklin Gothic Book" w:hAnsi="Franklin Gothic Book"/>
          <w:i/>
          <w:sz w:val="16"/>
          <w:szCs w:val="16"/>
        </w:rPr>
        <w:t>Distribution: Facts, Figures and Trends, published by HDMA’s Center for Healthcare Supply Chain Research.</w:t>
      </w:r>
    </w:p>
    <w:p w14:paraId="637DF772" w14:textId="77777777" w:rsidR="00A5670F" w:rsidRPr="00AE7573" w:rsidRDefault="00A5670F" w:rsidP="00300CFE">
      <w:pPr>
        <w:spacing w:after="0"/>
        <w:ind w:left="2520" w:right="-720"/>
        <w:rPr>
          <w:rFonts w:ascii="Franklin Gothic Book" w:hAnsi="Franklin Gothic Book"/>
          <w:sz w:val="20"/>
          <w:szCs w:val="20"/>
        </w:rPr>
      </w:pPr>
    </w:p>
    <w:p w14:paraId="728AADC6" w14:textId="77777777" w:rsidR="00A5670F" w:rsidRPr="00AE7573" w:rsidRDefault="00A5670F" w:rsidP="00300CFE">
      <w:pPr>
        <w:spacing w:after="0"/>
        <w:ind w:left="2520" w:right="-720"/>
        <w:rPr>
          <w:rFonts w:ascii="Franklin Gothic Book" w:hAnsi="Franklin Gothic Book"/>
          <w:b/>
          <w:sz w:val="20"/>
          <w:szCs w:val="20"/>
        </w:rPr>
      </w:pPr>
      <w:r w:rsidRPr="00AE7573">
        <w:rPr>
          <w:rFonts w:ascii="Franklin Gothic Book" w:hAnsi="Franklin Gothic Book"/>
          <w:b/>
          <w:sz w:val="20"/>
          <w:szCs w:val="20"/>
        </w:rPr>
        <w:t>Specialty Pharmacies</w:t>
      </w:r>
    </w:p>
    <w:p w14:paraId="4D396B35" w14:textId="77777777" w:rsidR="00A5670F" w:rsidRPr="00AE7573" w:rsidRDefault="00A5670F" w:rsidP="00300CFE">
      <w:pPr>
        <w:spacing w:after="0"/>
        <w:ind w:left="2520" w:right="-720"/>
        <w:rPr>
          <w:rFonts w:ascii="Franklin Gothic Book" w:hAnsi="Franklin Gothic Book"/>
          <w:sz w:val="20"/>
          <w:szCs w:val="20"/>
        </w:rPr>
      </w:pPr>
    </w:p>
    <w:p w14:paraId="2ED2A7D9" w14:textId="77777777" w:rsidR="00A5670F" w:rsidRPr="00AE7573" w:rsidRDefault="00A5670F" w:rsidP="00300CFE">
      <w:pPr>
        <w:pStyle w:val="NormalWeb"/>
        <w:spacing w:before="0" w:beforeAutospacing="0" w:after="0" w:afterAutospacing="0"/>
        <w:ind w:left="2520" w:right="-720"/>
        <w:jc w:val="both"/>
        <w:rPr>
          <w:rFonts w:ascii="Franklin Gothic Book" w:eastAsia="+mn-ea" w:hAnsi="Franklin Gothic Book"/>
          <w:color w:val="000000"/>
          <w:sz w:val="20"/>
          <w:szCs w:val="20"/>
        </w:rPr>
      </w:pPr>
      <w:r w:rsidRPr="00AE7573">
        <w:rPr>
          <w:rFonts w:ascii="Franklin Gothic Book" w:eastAsia="+mn-ea" w:hAnsi="Franklin Gothic Book"/>
          <w:color w:val="000000"/>
          <w:sz w:val="20"/>
          <w:szCs w:val="20"/>
        </w:rPr>
        <w:t xml:space="preserve">Specialty Pharmacies coordinate full service patient care for complex diseases. They specialize in storage, handling and dispensing prescription medication to patients who often require monitoring, support services, and close contact with physicians. Contrary to specialty distributors, specialty pharmacies are patient-facing, with a focus on aspects like </w:t>
      </w:r>
      <w:r w:rsidR="00C50DBE" w:rsidRPr="00AE7573">
        <w:rPr>
          <w:rFonts w:ascii="Franklin Gothic Book" w:eastAsia="+mn-ea" w:hAnsi="Franklin Gothic Book"/>
          <w:color w:val="000000"/>
          <w:sz w:val="20"/>
          <w:szCs w:val="20"/>
        </w:rPr>
        <w:t xml:space="preserve">delivery of injected and </w:t>
      </w:r>
      <w:r w:rsidRPr="00AE7573">
        <w:rPr>
          <w:rFonts w:ascii="Franklin Gothic Book" w:eastAsia="+mn-ea" w:hAnsi="Franklin Gothic Book"/>
          <w:color w:val="000000"/>
          <w:sz w:val="20"/>
          <w:szCs w:val="20"/>
        </w:rPr>
        <w:t xml:space="preserve">infusion specialty drugs to patients and reimbursement support. </w:t>
      </w:r>
    </w:p>
    <w:p w14:paraId="627DF045" w14:textId="77777777" w:rsidR="00A5670F" w:rsidRPr="00AE7573" w:rsidRDefault="00A5670F" w:rsidP="00300CFE">
      <w:pPr>
        <w:pStyle w:val="NormalWeb"/>
        <w:spacing w:before="0" w:beforeAutospacing="0" w:after="0" w:afterAutospacing="0"/>
        <w:ind w:left="2520" w:right="-720"/>
        <w:rPr>
          <w:rFonts w:ascii="Franklin Gothic Book" w:eastAsia="+mn-ea" w:hAnsi="Franklin Gothic Book"/>
          <w:color w:val="000000"/>
          <w:sz w:val="20"/>
          <w:szCs w:val="20"/>
        </w:rPr>
      </w:pPr>
    </w:p>
    <w:p w14:paraId="14776900" w14:textId="77777777" w:rsidR="00A5670F" w:rsidRPr="00AE7573" w:rsidRDefault="00A5670F" w:rsidP="00300CFE">
      <w:pPr>
        <w:pStyle w:val="NormalWeb"/>
        <w:spacing w:before="0" w:beforeAutospacing="0" w:after="0" w:afterAutospacing="0"/>
        <w:ind w:left="2520" w:right="-720"/>
        <w:jc w:val="both"/>
        <w:rPr>
          <w:rFonts w:ascii="Franklin Gothic Book" w:eastAsia="+mn-ea" w:hAnsi="Franklin Gothic Book"/>
          <w:color w:val="000000"/>
          <w:sz w:val="20"/>
          <w:szCs w:val="20"/>
        </w:rPr>
      </w:pPr>
      <w:r w:rsidRPr="00AE7573">
        <w:rPr>
          <w:rFonts w:ascii="Franklin Gothic Book" w:eastAsia="+mn-ea" w:hAnsi="Franklin Gothic Book"/>
          <w:color w:val="000000"/>
          <w:sz w:val="20"/>
          <w:szCs w:val="20"/>
        </w:rPr>
        <w:t xml:space="preserve">Given the high quantity of product purchased by a limited number of specialty pharmacies, these dispensaries mostly purchase drugs directly from the manufacturer. As illustrated above, specialty pharmacies only purchase 2% of drugs from specialty distributors, while retail pharmacies purchase 1%. </w:t>
      </w:r>
    </w:p>
    <w:p w14:paraId="4403E7FC" w14:textId="77777777" w:rsidR="00A5670F" w:rsidRPr="00AE7573" w:rsidRDefault="00A5670F" w:rsidP="00300CFE">
      <w:pPr>
        <w:pStyle w:val="NormalWeb"/>
        <w:spacing w:before="0" w:beforeAutospacing="0" w:after="0" w:afterAutospacing="0"/>
        <w:ind w:left="2520" w:right="-720"/>
        <w:jc w:val="both"/>
        <w:rPr>
          <w:rFonts w:ascii="Franklin Gothic Book" w:eastAsia="+mn-ea" w:hAnsi="Franklin Gothic Book"/>
          <w:color w:val="000000"/>
          <w:sz w:val="20"/>
          <w:szCs w:val="20"/>
        </w:rPr>
      </w:pPr>
    </w:p>
    <w:p w14:paraId="64E79738" w14:textId="77777777" w:rsidR="00A5670F" w:rsidRPr="00AE7573" w:rsidRDefault="00A5670F" w:rsidP="00300CFE">
      <w:pPr>
        <w:pStyle w:val="NormalWeb"/>
        <w:spacing w:before="0" w:beforeAutospacing="0" w:after="0" w:afterAutospacing="0"/>
        <w:ind w:right="-720"/>
        <w:jc w:val="both"/>
        <w:rPr>
          <w:rFonts w:ascii="Franklin Gothic Book" w:eastAsia="+mn-ea" w:hAnsi="Franklin Gothic Book"/>
          <w:color w:val="000000"/>
          <w:sz w:val="20"/>
          <w:szCs w:val="20"/>
        </w:rPr>
      </w:pPr>
    </w:p>
    <w:p w14:paraId="23A13608" w14:textId="77777777" w:rsidR="00A5670F" w:rsidRPr="00AE7573" w:rsidRDefault="00300CFE" w:rsidP="00300CFE">
      <w:pPr>
        <w:pBdr>
          <w:bottom w:val="single" w:sz="4" w:space="1" w:color="auto"/>
        </w:pBdr>
        <w:spacing w:after="0"/>
        <w:ind w:left="2520" w:right="-720"/>
        <w:rPr>
          <w:rFonts w:ascii="Franklin Gothic Book" w:hAnsi="Franklin Gothic Book"/>
          <w:b/>
          <w:sz w:val="20"/>
          <w:szCs w:val="20"/>
        </w:rPr>
      </w:pPr>
      <w:r>
        <w:rPr>
          <w:rFonts w:ascii="Franklin Gothic Book" w:hAnsi="Franklin Gothic Book"/>
          <w:b/>
          <w:sz w:val="20"/>
          <w:szCs w:val="20"/>
        </w:rPr>
        <w:t>Exhibit 38</w:t>
      </w:r>
      <w:r w:rsidR="00A5670F" w:rsidRPr="00AE7573">
        <w:rPr>
          <w:rFonts w:ascii="Franklin Gothic Book" w:hAnsi="Franklin Gothic Book"/>
          <w:b/>
          <w:sz w:val="20"/>
          <w:szCs w:val="20"/>
        </w:rPr>
        <w:t>: Market Share for Specialty Pharmacies</w:t>
      </w:r>
    </w:p>
    <w:p w14:paraId="7AA29FF4" w14:textId="77777777" w:rsidR="00A5670F" w:rsidRPr="00AE7573" w:rsidRDefault="00A5670F" w:rsidP="00300CFE">
      <w:pPr>
        <w:pStyle w:val="NormalWeb"/>
        <w:spacing w:before="0" w:beforeAutospacing="0" w:after="0" w:afterAutospacing="0"/>
        <w:ind w:left="2520" w:right="-720"/>
        <w:rPr>
          <w:rFonts w:ascii="Franklin Gothic Book" w:hAnsi="Franklin Gothic Book"/>
          <w:sz w:val="20"/>
          <w:szCs w:val="20"/>
        </w:rPr>
      </w:pPr>
    </w:p>
    <w:p w14:paraId="4BDF45AE" w14:textId="77777777" w:rsidR="00A5670F" w:rsidRPr="00AE7573" w:rsidRDefault="00A5670F" w:rsidP="00300CFE">
      <w:pPr>
        <w:spacing w:after="0"/>
        <w:ind w:left="2520" w:right="-720"/>
        <w:rPr>
          <w:rFonts w:ascii="Franklin Gothic Book" w:hAnsi="Franklin Gothic Book"/>
          <w:sz w:val="20"/>
          <w:szCs w:val="20"/>
        </w:rPr>
      </w:pPr>
      <w:r w:rsidRPr="00AE7573">
        <w:rPr>
          <w:rFonts w:ascii="Franklin Gothic Book" w:hAnsi="Franklin Gothic Book"/>
          <w:sz w:val="20"/>
          <w:szCs w:val="20"/>
        </w:rPr>
        <w:t xml:space="preserve">              </w:t>
      </w:r>
      <w:r w:rsidRPr="00AE7573">
        <w:rPr>
          <w:rFonts w:ascii="Franklin Gothic Book" w:hAnsi="Franklin Gothic Book"/>
          <w:noProof/>
          <w:sz w:val="20"/>
          <w:szCs w:val="20"/>
        </w:rPr>
        <w:drawing>
          <wp:inline distT="0" distB="0" distL="0" distR="0" wp14:anchorId="0DE8B01B" wp14:editId="32B8A77E">
            <wp:extent cx="3558901" cy="2139351"/>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3563435" cy="2142076"/>
                    </a:xfrm>
                    <a:prstGeom prst="rect">
                      <a:avLst/>
                    </a:prstGeom>
                    <a:noFill/>
                    <a:ln w="9525">
                      <a:noFill/>
                      <a:miter lim="800000"/>
                      <a:headEnd/>
                      <a:tailEnd/>
                    </a:ln>
                  </pic:spPr>
                </pic:pic>
              </a:graphicData>
            </a:graphic>
          </wp:inline>
        </w:drawing>
      </w:r>
    </w:p>
    <w:p w14:paraId="4F810FBB" w14:textId="77777777" w:rsidR="00A5670F" w:rsidRPr="00AE7573" w:rsidRDefault="00A5670F" w:rsidP="00300CFE">
      <w:pPr>
        <w:spacing w:after="0"/>
        <w:ind w:left="2520" w:right="-720"/>
        <w:rPr>
          <w:rFonts w:ascii="Franklin Gothic Book" w:hAnsi="Franklin Gothic Book"/>
          <w:noProof/>
          <w:sz w:val="20"/>
          <w:szCs w:val="20"/>
        </w:rPr>
      </w:pPr>
      <w:r w:rsidRPr="00AE7573">
        <w:rPr>
          <w:rFonts w:ascii="Franklin Gothic Book" w:hAnsi="Franklin Gothic Book"/>
          <w:noProof/>
          <w:sz w:val="20"/>
          <w:szCs w:val="20"/>
        </w:rPr>
        <w:t xml:space="preserve">                   </w:t>
      </w:r>
    </w:p>
    <w:p w14:paraId="25456BE0" w14:textId="77777777" w:rsidR="00A5670F" w:rsidRPr="00AE7573" w:rsidRDefault="00A5670F" w:rsidP="00300CFE">
      <w:pPr>
        <w:spacing w:after="0"/>
        <w:ind w:left="2520" w:right="-720"/>
        <w:rPr>
          <w:rFonts w:ascii="Franklin Gothic Book" w:hAnsi="Franklin Gothic Book"/>
          <w:noProof/>
          <w:sz w:val="16"/>
          <w:szCs w:val="16"/>
        </w:rPr>
      </w:pPr>
      <w:r w:rsidRPr="00AE7573">
        <w:rPr>
          <w:rFonts w:ascii="Franklin Gothic Book" w:hAnsi="Franklin Gothic Book"/>
          <w:noProof/>
          <w:sz w:val="20"/>
          <w:szCs w:val="20"/>
        </w:rPr>
        <w:t xml:space="preserve"> </w:t>
      </w:r>
      <w:r w:rsidRPr="00AE7573">
        <w:rPr>
          <w:rFonts w:ascii="Franklin Gothic Book" w:hAnsi="Franklin Gothic Book"/>
          <w:noProof/>
          <w:sz w:val="16"/>
          <w:szCs w:val="16"/>
        </w:rPr>
        <w:t xml:space="preserve">Note: “Other” includes Advanced Care Scripts, Prime Therapeutics (with 2% share each), Avella, </w:t>
      </w:r>
    </w:p>
    <w:p w14:paraId="73483C46" w14:textId="77777777" w:rsidR="00A5670F" w:rsidRPr="00AE7573" w:rsidRDefault="00A5670F" w:rsidP="00300CFE">
      <w:pPr>
        <w:spacing w:after="0"/>
        <w:ind w:left="2520" w:right="-720"/>
        <w:rPr>
          <w:rFonts w:ascii="Franklin Gothic Book" w:hAnsi="Franklin Gothic Book"/>
          <w:noProof/>
          <w:sz w:val="16"/>
          <w:szCs w:val="16"/>
        </w:rPr>
      </w:pPr>
      <w:r w:rsidRPr="00AE7573">
        <w:rPr>
          <w:rFonts w:ascii="Franklin Gothic Book" w:hAnsi="Franklin Gothic Book"/>
          <w:noProof/>
          <w:sz w:val="16"/>
          <w:szCs w:val="16"/>
        </w:rPr>
        <w:t>and Rightsource (with 1% each)</w:t>
      </w:r>
    </w:p>
    <w:p w14:paraId="353D49B5" w14:textId="77777777" w:rsidR="00A5670F" w:rsidRPr="00AE7573" w:rsidRDefault="00024F47" w:rsidP="00300CFE">
      <w:pPr>
        <w:spacing w:after="0"/>
        <w:ind w:left="2520" w:right="-720"/>
        <w:rPr>
          <w:rFonts w:ascii="Franklin Gothic Book" w:hAnsi="Franklin Gothic Book"/>
          <w:noProof/>
          <w:sz w:val="16"/>
          <w:szCs w:val="16"/>
        </w:rPr>
      </w:pPr>
      <w:r>
        <w:rPr>
          <w:rFonts w:ascii="Franklin Gothic Book" w:hAnsi="Franklin Gothic Book"/>
          <w:noProof/>
          <w:sz w:val="16"/>
          <w:szCs w:val="16"/>
        </w:rPr>
        <w:t xml:space="preserve"> </w:t>
      </w:r>
      <w:r w:rsidR="00A5670F" w:rsidRPr="00AE7573">
        <w:rPr>
          <w:rFonts w:ascii="Franklin Gothic Book" w:hAnsi="Franklin Gothic Book"/>
          <w:noProof/>
          <w:sz w:val="16"/>
          <w:szCs w:val="16"/>
        </w:rPr>
        <w:t xml:space="preserve">Note: While specialty drug distribution involves multiple channels, we are estimating for calculations that </w:t>
      </w:r>
      <w:r>
        <w:rPr>
          <w:rFonts w:ascii="Franklin Gothic Book" w:hAnsi="Franklin Gothic Book"/>
          <w:noProof/>
          <w:sz w:val="16"/>
          <w:szCs w:val="16"/>
        </w:rPr>
        <w:t xml:space="preserve">specialty distributors and </w:t>
      </w:r>
      <w:r w:rsidR="00A5670F" w:rsidRPr="00AE7573">
        <w:rPr>
          <w:rFonts w:ascii="Franklin Gothic Book" w:hAnsi="Franklin Gothic Book"/>
          <w:noProof/>
          <w:sz w:val="16"/>
          <w:szCs w:val="16"/>
        </w:rPr>
        <w:t>pharmacies (retail, mail, and specialty) control all of the specialty drug sales</w:t>
      </w:r>
    </w:p>
    <w:p w14:paraId="0B417D66" w14:textId="77777777" w:rsidR="00A5670F" w:rsidRPr="00AE7573" w:rsidRDefault="00A5670F" w:rsidP="00300CFE">
      <w:pPr>
        <w:spacing w:after="0"/>
        <w:ind w:left="2520" w:right="-720"/>
        <w:rPr>
          <w:rFonts w:ascii="Franklin Gothic Book" w:hAnsi="Franklin Gothic Book"/>
          <w:noProof/>
          <w:sz w:val="16"/>
          <w:szCs w:val="16"/>
        </w:rPr>
      </w:pPr>
    </w:p>
    <w:p w14:paraId="6A7460F5" w14:textId="77777777" w:rsidR="00A5670F" w:rsidRPr="00024F47" w:rsidRDefault="00A5670F" w:rsidP="00300CFE">
      <w:pPr>
        <w:spacing w:after="0"/>
        <w:ind w:left="2520" w:right="-720"/>
        <w:rPr>
          <w:rFonts w:ascii="Franklin Gothic Book" w:hAnsi="Franklin Gothic Book"/>
          <w:i/>
          <w:noProof/>
          <w:sz w:val="16"/>
          <w:szCs w:val="16"/>
        </w:rPr>
      </w:pPr>
      <w:r w:rsidRPr="00AE7573">
        <w:rPr>
          <w:rFonts w:ascii="Franklin Gothic Book" w:hAnsi="Franklin Gothic Book"/>
          <w:i/>
          <w:noProof/>
          <w:sz w:val="16"/>
          <w:szCs w:val="16"/>
        </w:rPr>
        <w:t xml:space="preserve">    Source: Drugchannels.com</w:t>
      </w:r>
    </w:p>
    <w:p w14:paraId="0DB88BF8"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lastRenderedPageBreak/>
        <w:t xml:space="preserve">Nearly two-thirds of the specialty pharmacy market is controlled by three players: Express Scripts, CVS Caremark, and Walgreens. The specialty pharmacy subsidiaries under ESRX include Accredo Health (purchased by Medco in 2005, while ESRX bought Medco in 2012), and CuraScript Pharmacy (purchased by ESRX in 2004). CVS Caremark is a subsidiary of CVS, which was created through a merger between CVS and Caremark Rx in 2007. Specialty pharmacy subsidiaries under CVS Caremark include Coram (purchased in 2014) and Advanced Care Scripts, a subsidiary of Omnicare (purchased in 2015). </w:t>
      </w:r>
    </w:p>
    <w:p w14:paraId="7BDE7152" w14:textId="77777777" w:rsidR="00A5670F" w:rsidRPr="00AE7573" w:rsidRDefault="00A5670F" w:rsidP="00300CFE">
      <w:pPr>
        <w:spacing w:after="0"/>
        <w:ind w:left="2520" w:right="-720"/>
        <w:jc w:val="both"/>
        <w:rPr>
          <w:rFonts w:ascii="Franklin Gothic Book" w:hAnsi="Franklin Gothic Book"/>
          <w:sz w:val="20"/>
          <w:szCs w:val="20"/>
        </w:rPr>
      </w:pPr>
    </w:p>
    <w:p w14:paraId="1FAE5AE4"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Walgreens operates the third largest specialty pharmacy after purchasing five specialty pharmacies: Cardinal Health’s Specialty Scripts, Medmark Specialty Pharmacy Solutions, McKesson’s specialty pharmacy, Schraft’s Specialty Pharmacy, and Bioscrip Specialty Pharmacies. However, Walgreens has not made any acquisitions to expand its specialty pharmacy business since 2012’s acquisition of Bioscrip Specialty Pharmacies.</w:t>
      </w:r>
    </w:p>
    <w:p w14:paraId="7EE1994B" w14:textId="77777777" w:rsidR="00A5670F" w:rsidRPr="00AE7573" w:rsidRDefault="00A5670F" w:rsidP="00300CFE">
      <w:pPr>
        <w:spacing w:after="0"/>
        <w:ind w:left="2520" w:right="-720"/>
        <w:jc w:val="both"/>
        <w:rPr>
          <w:rFonts w:ascii="Franklin Gothic Book" w:hAnsi="Franklin Gothic Book"/>
          <w:sz w:val="20"/>
          <w:szCs w:val="20"/>
        </w:rPr>
      </w:pPr>
    </w:p>
    <w:p w14:paraId="2FC2C27D"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In 2015, a fourth largest player emerged in the specialty pharmacy market. UnitedHealthcare, which operates the PBM OptumRx, completed its merger with the PBM Catamaran. Catamaran owns the specialty pharmacy BriovaRx and Salveo Specialty Pharmacy (acquisition completed earlier in 2015). The merger will result in OptumRx controlling 6-8% of the specialty pharmacy market, the fourth largest share. </w:t>
      </w:r>
    </w:p>
    <w:p w14:paraId="5DAC1325" w14:textId="77777777" w:rsidR="00A5670F" w:rsidRPr="00AE7573" w:rsidRDefault="00A5670F" w:rsidP="00300CFE">
      <w:pPr>
        <w:spacing w:after="0"/>
        <w:ind w:left="2520" w:right="-720"/>
        <w:rPr>
          <w:rFonts w:ascii="Franklin Gothic Book" w:hAnsi="Franklin Gothic Book"/>
          <w:sz w:val="20"/>
          <w:szCs w:val="20"/>
        </w:rPr>
      </w:pPr>
    </w:p>
    <w:p w14:paraId="2D675533" w14:textId="77777777" w:rsidR="00A5670F" w:rsidRPr="00AE7573" w:rsidRDefault="00A5670F" w:rsidP="00300CFE">
      <w:pPr>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As mentioned earlier, PBMs are attempting to convert more specialty drug treatments under the pharmacy benefit, which would shift the currently balanced mix between medical and pharmacy benefits for specialty drugs. </w:t>
      </w:r>
      <w:r w:rsidRPr="00AE7573">
        <w:rPr>
          <w:rFonts w:ascii="Franklin Gothic Book" w:hAnsi="Franklin Gothic Book"/>
          <w:b/>
          <w:sz w:val="20"/>
          <w:szCs w:val="20"/>
        </w:rPr>
        <w:t xml:space="preserve">We reiterate our opinion that, if successful, the specialty drug channel may continue to tilt specialty spend towards pharmacies, and away from specialty distributors. </w:t>
      </w:r>
    </w:p>
    <w:p w14:paraId="703C4870" w14:textId="77777777" w:rsidR="00A5670F" w:rsidRPr="00AE7573" w:rsidRDefault="00A5670F" w:rsidP="00300CFE">
      <w:pPr>
        <w:spacing w:before="240" w:after="0"/>
        <w:ind w:left="2520" w:right="-720"/>
        <w:rPr>
          <w:rFonts w:ascii="Franklin Gothic Book" w:hAnsi="Franklin Gothic Book"/>
          <w:sz w:val="20"/>
          <w:szCs w:val="20"/>
        </w:rPr>
      </w:pPr>
      <w:r w:rsidRPr="00AE7573">
        <w:rPr>
          <w:rFonts w:ascii="Franklin Gothic Book" w:hAnsi="Franklin Gothic Book"/>
          <w:sz w:val="20"/>
          <w:szCs w:val="20"/>
        </w:rPr>
        <w:t xml:space="preserve">As a reminder, </w:t>
      </w:r>
      <w:r w:rsidR="00C50DBE" w:rsidRPr="00AE7573">
        <w:rPr>
          <w:rFonts w:ascii="Franklin Gothic Book" w:hAnsi="Franklin Gothic Book"/>
          <w:sz w:val="20"/>
          <w:szCs w:val="20"/>
        </w:rPr>
        <w:t>“</w:t>
      </w:r>
      <w:r w:rsidRPr="00AE7573">
        <w:rPr>
          <w:rFonts w:ascii="Franklin Gothic Book" w:hAnsi="Franklin Gothic Book"/>
          <w:sz w:val="20"/>
          <w:szCs w:val="20"/>
        </w:rPr>
        <w:t>pharmacy benefits</w:t>
      </w:r>
      <w:r w:rsidR="00C50DBE" w:rsidRPr="00AE7573">
        <w:rPr>
          <w:rFonts w:ascii="Franklin Gothic Book" w:hAnsi="Franklin Gothic Book"/>
          <w:sz w:val="20"/>
          <w:szCs w:val="20"/>
        </w:rPr>
        <w:t>”</w:t>
      </w:r>
      <w:r w:rsidRPr="00AE7573">
        <w:rPr>
          <w:rFonts w:ascii="Franklin Gothic Book" w:hAnsi="Franklin Gothic Book"/>
          <w:sz w:val="20"/>
          <w:szCs w:val="20"/>
        </w:rPr>
        <w:t xml:space="preserve"> typically cover drugs that are self-administered, either orally or by injection, while </w:t>
      </w:r>
      <w:r w:rsidR="00C50DBE" w:rsidRPr="00AE7573">
        <w:rPr>
          <w:rFonts w:ascii="Franklin Gothic Book" w:hAnsi="Franklin Gothic Book"/>
          <w:sz w:val="20"/>
          <w:szCs w:val="20"/>
        </w:rPr>
        <w:t>“</w:t>
      </w:r>
      <w:r w:rsidRPr="00AE7573">
        <w:rPr>
          <w:rFonts w:ascii="Franklin Gothic Book" w:hAnsi="Franklin Gothic Book"/>
          <w:sz w:val="20"/>
          <w:szCs w:val="20"/>
        </w:rPr>
        <w:t>medical benefits</w:t>
      </w:r>
      <w:r w:rsidR="00C50DBE" w:rsidRPr="00AE7573">
        <w:rPr>
          <w:rFonts w:ascii="Franklin Gothic Book" w:hAnsi="Franklin Gothic Book"/>
          <w:sz w:val="20"/>
          <w:szCs w:val="20"/>
        </w:rPr>
        <w:t>”</w:t>
      </w:r>
      <w:r w:rsidRPr="00AE7573">
        <w:rPr>
          <w:rFonts w:ascii="Franklin Gothic Book" w:hAnsi="Franklin Gothic Book"/>
          <w:sz w:val="20"/>
          <w:szCs w:val="20"/>
        </w:rPr>
        <w:t xml:space="preserve"> cover drugs that are either injected or infused by a physician, outpatient clinic, infusion center, or home care provider </w:t>
      </w:r>
    </w:p>
    <w:p w14:paraId="53B3D265" w14:textId="77777777" w:rsidR="00A5670F" w:rsidRPr="00AE7573" w:rsidRDefault="00A5670F" w:rsidP="00300CFE">
      <w:pPr>
        <w:spacing w:before="240" w:after="0"/>
        <w:ind w:left="2520" w:right="-720"/>
        <w:jc w:val="both"/>
        <w:rPr>
          <w:rFonts w:ascii="Franklin Gothic Book" w:hAnsi="Franklin Gothic Book"/>
          <w:sz w:val="20"/>
          <w:szCs w:val="20"/>
        </w:rPr>
      </w:pPr>
      <w:r w:rsidRPr="00AE7573">
        <w:rPr>
          <w:rFonts w:ascii="Franklin Gothic Book" w:hAnsi="Franklin Gothic Book"/>
          <w:sz w:val="20"/>
          <w:szCs w:val="20"/>
        </w:rPr>
        <w:t>We see several factors continuing to drive the move towards pharmacy benefits:</w:t>
      </w:r>
    </w:p>
    <w:p w14:paraId="349B4123" w14:textId="77777777" w:rsidR="00A5670F" w:rsidRPr="00AE7573" w:rsidRDefault="00A5670F" w:rsidP="00300CFE">
      <w:pPr>
        <w:spacing w:before="240" w:after="0"/>
        <w:ind w:left="2520" w:right="-720"/>
        <w:jc w:val="both"/>
        <w:rPr>
          <w:rFonts w:ascii="Franklin Gothic Book" w:hAnsi="Franklin Gothic Book"/>
          <w:sz w:val="20"/>
          <w:szCs w:val="20"/>
        </w:rPr>
      </w:pPr>
    </w:p>
    <w:p w14:paraId="431EAA64" w14:textId="77777777" w:rsidR="00A5670F" w:rsidRPr="00AE7573" w:rsidRDefault="00A5670F" w:rsidP="00300CFE">
      <w:pPr>
        <w:numPr>
          <w:ilvl w:val="0"/>
          <w:numId w:val="17"/>
        </w:numPr>
        <w:spacing w:after="0"/>
        <w:ind w:left="2520" w:right="-720"/>
        <w:jc w:val="both"/>
        <w:rPr>
          <w:rFonts w:ascii="Franklin Gothic Book" w:hAnsi="Franklin Gothic Book"/>
          <w:sz w:val="20"/>
          <w:szCs w:val="20"/>
        </w:rPr>
      </w:pPr>
      <w:r w:rsidRPr="00AE7573">
        <w:rPr>
          <w:rFonts w:ascii="Franklin Gothic Book" w:hAnsi="Franklin Gothic Book"/>
          <w:sz w:val="20"/>
          <w:szCs w:val="20"/>
        </w:rPr>
        <w:t>Oral cance</w:t>
      </w:r>
      <w:r w:rsidR="00C50DBE" w:rsidRPr="00AE7573">
        <w:rPr>
          <w:rFonts w:ascii="Franklin Gothic Book" w:hAnsi="Franklin Gothic Book"/>
          <w:sz w:val="20"/>
          <w:szCs w:val="20"/>
        </w:rPr>
        <w:t>r drugs have proliferated over</w:t>
      </w:r>
      <w:r w:rsidRPr="00AE7573">
        <w:rPr>
          <w:rFonts w:ascii="Franklin Gothic Book" w:hAnsi="Franklin Gothic Book"/>
          <w:sz w:val="20"/>
          <w:szCs w:val="20"/>
        </w:rPr>
        <w:t xml:space="preserve"> the last five years, with 50% of cancer drugs approved in 2014 administered or</w:t>
      </w:r>
      <w:r w:rsidR="00C50DBE" w:rsidRPr="00AE7573">
        <w:rPr>
          <w:rFonts w:ascii="Franklin Gothic Book" w:hAnsi="Franklin Gothic Book"/>
          <w:sz w:val="20"/>
          <w:szCs w:val="20"/>
        </w:rPr>
        <w:t>ally</w:t>
      </w:r>
      <w:r w:rsidRPr="00AE7573">
        <w:rPr>
          <w:rFonts w:ascii="Franklin Gothic Book" w:hAnsi="Franklin Gothic Book"/>
          <w:sz w:val="20"/>
          <w:szCs w:val="20"/>
        </w:rPr>
        <w:t xml:space="preserve">. Oral medications are on the rise due to increased convenience for patients and specialty pharmacy support with administrative, financial, and clinical management issues for physicians and outpatient clinics. </w:t>
      </w:r>
    </w:p>
    <w:p w14:paraId="0A7B8D88" w14:textId="77777777" w:rsidR="00E115A3" w:rsidRDefault="00E115A3" w:rsidP="00300CFE">
      <w:pPr>
        <w:spacing w:after="0"/>
        <w:ind w:left="2520" w:right="-720"/>
        <w:jc w:val="both"/>
        <w:rPr>
          <w:rFonts w:ascii="Franklin Gothic Book" w:hAnsi="Franklin Gothic Book"/>
          <w:sz w:val="20"/>
          <w:szCs w:val="20"/>
        </w:rPr>
      </w:pPr>
    </w:p>
    <w:p w14:paraId="40F14DA8" w14:textId="77777777" w:rsidR="007D7BF9" w:rsidRPr="007D7BF9" w:rsidRDefault="00A5670F" w:rsidP="007D7BF9">
      <w:pPr>
        <w:numPr>
          <w:ilvl w:val="0"/>
          <w:numId w:val="17"/>
        </w:numPr>
        <w:spacing w:after="0"/>
        <w:ind w:left="2520" w:right="-720"/>
        <w:jc w:val="both"/>
        <w:rPr>
          <w:rFonts w:ascii="Franklin Gothic Book" w:hAnsi="Franklin Gothic Book"/>
          <w:sz w:val="20"/>
          <w:szCs w:val="20"/>
        </w:rPr>
      </w:pPr>
      <w:r w:rsidRPr="00AE7573">
        <w:rPr>
          <w:rFonts w:ascii="Franklin Gothic Book" w:hAnsi="Franklin Gothic Book"/>
          <w:sz w:val="20"/>
          <w:szCs w:val="20"/>
        </w:rPr>
        <w:t>Pharmacy benefits allow providers to switch to “white-bagging</w:t>
      </w:r>
      <w:r w:rsidR="00C50DBE" w:rsidRPr="00AE7573">
        <w:rPr>
          <w:rFonts w:ascii="Franklin Gothic Book" w:hAnsi="Franklin Gothic Book"/>
          <w:sz w:val="20"/>
          <w:szCs w:val="20"/>
        </w:rPr>
        <w:t>,</w:t>
      </w:r>
      <w:r w:rsidRPr="00AE7573">
        <w:rPr>
          <w:rFonts w:ascii="Franklin Gothic Book" w:hAnsi="Franklin Gothic Book"/>
          <w:sz w:val="20"/>
          <w:szCs w:val="20"/>
        </w:rPr>
        <w:t>” rather than the “buy-and-bill” arrangement under medical</w:t>
      </w:r>
      <w:r w:rsidR="00C50DBE" w:rsidRPr="00AE7573">
        <w:rPr>
          <w:rFonts w:ascii="Franklin Gothic Book" w:hAnsi="Franklin Gothic Book"/>
          <w:sz w:val="20"/>
          <w:szCs w:val="20"/>
        </w:rPr>
        <w:t xml:space="preserve"> benefits. Under “buy-and-bill,”</w:t>
      </w:r>
      <w:r w:rsidRPr="00AE7573">
        <w:rPr>
          <w:rFonts w:ascii="Franklin Gothic Book" w:hAnsi="Franklin Gothic Book"/>
          <w:sz w:val="20"/>
          <w:szCs w:val="20"/>
        </w:rPr>
        <w:t xml:space="preserve"> providers will purchase specialty drugs and administer them to patients, which thwarts a payer’s ability to achieve prior authorization as well as collect data about drug utilization since the provider is billing for a drug that has already been delivered. Under a pharmacy benefit, the pharmacist can immediately adjudicate claims with a PBM and the precise dosage (i.e., prefilled syringe) can be tracked.</w:t>
      </w:r>
    </w:p>
    <w:p w14:paraId="043D092A" w14:textId="77777777" w:rsidR="007D7BF9" w:rsidRPr="00AE7573" w:rsidRDefault="007D7BF9" w:rsidP="007D7BF9">
      <w:pPr>
        <w:spacing w:after="0"/>
        <w:ind w:right="-720" w:firstLine="2520"/>
        <w:jc w:val="both"/>
        <w:rPr>
          <w:rFonts w:ascii="Franklin Gothic Book" w:hAnsi="Franklin Gothic Book"/>
          <w:sz w:val="20"/>
          <w:szCs w:val="20"/>
        </w:rPr>
      </w:pPr>
    </w:p>
    <w:p w14:paraId="34954FA6" w14:textId="77777777" w:rsidR="00A5670F" w:rsidRDefault="00A5670F" w:rsidP="00300CFE">
      <w:pPr>
        <w:numPr>
          <w:ilvl w:val="0"/>
          <w:numId w:val="17"/>
        </w:numPr>
        <w:spacing w:after="0"/>
        <w:ind w:left="2520" w:right="-720"/>
        <w:jc w:val="both"/>
        <w:rPr>
          <w:rFonts w:ascii="Franklin Gothic Book" w:hAnsi="Franklin Gothic Book"/>
          <w:sz w:val="20"/>
          <w:szCs w:val="20"/>
        </w:rPr>
      </w:pPr>
      <w:r w:rsidRPr="00AE7573">
        <w:rPr>
          <w:rFonts w:ascii="Franklin Gothic Book" w:hAnsi="Franklin Gothic Book"/>
          <w:sz w:val="20"/>
          <w:szCs w:val="20"/>
        </w:rPr>
        <w:t>Health plans have a difficult time controlling and monitoring costs under medical versus pharmacy claims. The pharmacy</w:t>
      </w:r>
      <w:r w:rsidR="00C50DBE" w:rsidRPr="00AE7573">
        <w:rPr>
          <w:rFonts w:ascii="Franklin Gothic Book" w:hAnsi="Franklin Gothic Book"/>
          <w:sz w:val="20"/>
          <w:szCs w:val="20"/>
        </w:rPr>
        <w:t xml:space="preserve"> benefit provides payers with </w:t>
      </w:r>
      <w:r w:rsidRPr="00AE7573">
        <w:rPr>
          <w:rFonts w:ascii="Franklin Gothic Book" w:hAnsi="Franklin Gothic Book"/>
          <w:sz w:val="20"/>
          <w:szCs w:val="20"/>
        </w:rPr>
        <w:t xml:space="preserve">greater ability to track medication use and cost, due to the specificity of the National Drug Codes (NDC) they use to make and pay claims. Compared to the claims used for medical benefit, NDC codes </w:t>
      </w:r>
      <w:r w:rsidRPr="00AE7573">
        <w:rPr>
          <w:rFonts w:ascii="Franklin Gothic Book" w:hAnsi="Franklin Gothic Book"/>
          <w:sz w:val="20"/>
          <w:szCs w:val="20"/>
        </w:rPr>
        <w:lastRenderedPageBreak/>
        <w:t xml:space="preserve">provide much more precise and extensive data analysis and utilization review. While tracking the costs for medical claims is getting better, health plans continue to achieve better results with drugs covered under pharmacy benefits. </w:t>
      </w:r>
    </w:p>
    <w:p w14:paraId="5F1D6068" w14:textId="77777777" w:rsidR="00E115A3" w:rsidRPr="00AE7573" w:rsidRDefault="00E115A3" w:rsidP="00300CFE">
      <w:pPr>
        <w:spacing w:after="0"/>
        <w:ind w:left="2520" w:right="-720"/>
        <w:jc w:val="both"/>
        <w:rPr>
          <w:rFonts w:ascii="Franklin Gothic Book" w:hAnsi="Franklin Gothic Book"/>
          <w:sz w:val="20"/>
          <w:szCs w:val="20"/>
        </w:rPr>
      </w:pPr>
    </w:p>
    <w:p w14:paraId="05084C1A" w14:textId="77777777" w:rsidR="00A5670F" w:rsidRPr="00AE7573" w:rsidRDefault="00A5670F" w:rsidP="00300CFE">
      <w:pPr>
        <w:numPr>
          <w:ilvl w:val="0"/>
          <w:numId w:val="17"/>
        </w:numPr>
        <w:spacing w:after="0"/>
        <w:ind w:left="2520" w:right="-720"/>
        <w:jc w:val="both"/>
        <w:rPr>
          <w:rFonts w:ascii="Franklin Gothic Book" w:hAnsi="Franklin Gothic Book"/>
          <w:sz w:val="20"/>
          <w:szCs w:val="20"/>
        </w:rPr>
      </w:pPr>
      <w:r w:rsidRPr="00AE7573">
        <w:rPr>
          <w:rFonts w:ascii="Franklin Gothic Book" w:hAnsi="Franklin Gothic Book"/>
          <w:sz w:val="20"/>
          <w:szCs w:val="20"/>
        </w:rPr>
        <w:t xml:space="preserve">Patients’ financial responsibility for specialty drugs appears lower under the pharmacy benefit, with the average upfront co-pay around $50 to the provider, while under the medical benefit the patient may be responsible for a percentage of the medical treatment (commonly 20%). </w:t>
      </w:r>
    </w:p>
    <w:p w14:paraId="2A5C3E83" w14:textId="77777777" w:rsidR="00DD2174" w:rsidRPr="00AE7573" w:rsidRDefault="00DD2174" w:rsidP="00300CFE">
      <w:pPr>
        <w:ind w:left="2520" w:right="-720"/>
        <w:jc w:val="both"/>
        <w:rPr>
          <w:rFonts w:ascii="Franklin Gothic Book" w:hAnsi="Franklin Gothic Book" w:cs="Times New Roman"/>
          <w:sz w:val="16"/>
          <w:szCs w:val="16"/>
        </w:rPr>
      </w:pPr>
    </w:p>
    <w:p w14:paraId="2FD702DB" w14:textId="77777777" w:rsidR="00E115A3" w:rsidRDefault="00E115A3" w:rsidP="00300CFE">
      <w:pPr>
        <w:ind w:right="-720"/>
        <w:rPr>
          <w:rFonts w:ascii="Franklin Gothic Book" w:hAnsi="Franklin Gothic Book" w:cs="Times New Roman"/>
          <w:sz w:val="20"/>
          <w:szCs w:val="20"/>
        </w:rPr>
      </w:pPr>
    </w:p>
    <w:p w14:paraId="6695482C" w14:textId="77777777" w:rsidR="00AB664C" w:rsidRPr="00AE7573" w:rsidRDefault="00AE30FD" w:rsidP="00300CFE">
      <w:pPr>
        <w:ind w:left="2520" w:right="-720"/>
        <w:jc w:val="both"/>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70FE62A3" wp14:editId="6A1B0D8F">
            <wp:extent cx="4651375" cy="246380"/>
            <wp:effectExtent l="19050" t="0" r="0" b="0"/>
            <wp:docPr id="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4651375" cy="246380"/>
                    </a:xfrm>
                    <a:prstGeom prst="rect">
                      <a:avLst/>
                    </a:prstGeom>
                    <a:noFill/>
                    <a:ln w="9525">
                      <a:noFill/>
                      <a:miter lim="800000"/>
                      <a:headEnd/>
                      <a:tailEnd/>
                    </a:ln>
                  </pic:spPr>
                </pic:pic>
              </a:graphicData>
            </a:graphic>
          </wp:inline>
        </w:drawing>
      </w:r>
    </w:p>
    <w:p w14:paraId="07FEBE2B" w14:textId="77777777" w:rsidR="00F53EAA" w:rsidRPr="00AE7573" w:rsidRDefault="000E453A" w:rsidP="00300CFE">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Given the building pipeline of specialty therapeutic compo</w:t>
      </w:r>
      <w:r w:rsidR="007C2389" w:rsidRPr="00AE7573">
        <w:rPr>
          <w:rFonts w:ascii="Franklin Gothic Book" w:hAnsi="Franklin Gothic Book" w:cs="Times New Roman"/>
          <w:sz w:val="20"/>
          <w:szCs w:val="20"/>
        </w:rPr>
        <w:t xml:space="preserve">unds and superior growth in </w:t>
      </w:r>
      <w:r w:rsidRPr="00AE7573">
        <w:rPr>
          <w:rFonts w:ascii="Franklin Gothic Book" w:hAnsi="Franklin Gothic Book" w:cs="Times New Roman"/>
          <w:sz w:val="20"/>
          <w:szCs w:val="20"/>
        </w:rPr>
        <w:t>specialty</w:t>
      </w:r>
      <w:r w:rsidR="00857047" w:rsidRPr="00AE7573">
        <w:rPr>
          <w:rFonts w:ascii="Franklin Gothic Book" w:hAnsi="Franklin Gothic Book" w:cs="Times New Roman"/>
          <w:sz w:val="20"/>
          <w:szCs w:val="20"/>
        </w:rPr>
        <w:t xml:space="preserve"> Rx pricing and utilization over</w:t>
      </w:r>
      <w:r w:rsidRPr="00AE7573">
        <w:rPr>
          <w:rFonts w:ascii="Franklin Gothic Book" w:hAnsi="Franklin Gothic Book" w:cs="Times New Roman"/>
          <w:sz w:val="20"/>
          <w:szCs w:val="20"/>
        </w:rPr>
        <w:t xml:space="preserve"> traditional drugs expected through the end of this decade, we believe specialty distributors and pharmacies represent an attractive M&amp;A opportunity. </w:t>
      </w:r>
    </w:p>
    <w:p w14:paraId="52D2269A" w14:textId="77777777" w:rsidR="00E511DB" w:rsidRPr="00AE7573" w:rsidRDefault="0027061E" w:rsidP="00300CFE">
      <w:pPr>
        <w:ind w:left="2520" w:right="-720"/>
        <w:jc w:val="both"/>
        <w:rPr>
          <w:rFonts w:ascii="Franklin Gothic Book" w:hAnsi="Franklin Gothic Book" w:cs="Times New Roman"/>
          <w:sz w:val="20"/>
          <w:szCs w:val="20"/>
        </w:rPr>
        <w:sectPr w:rsidR="00E511DB" w:rsidRPr="00AE7573" w:rsidSect="00C10C75">
          <w:pgSz w:w="12240" w:h="15840"/>
          <w:pgMar w:top="1440" w:right="1440" w:bottom="1440" w:left="1440" w:header="720" w:footer="720" w:gutter="0"/>
          <w:cols w:space="720"/>
          <w:docGrid w:linePitch="360"/>
        </w:sectPr>
      </w:pPr>
      <w:r w:rsidRPr="00AE7573">
        <w:rPr>
          <w:rFonts w:ascii="Franklin Gothic Book" w:hAnsi="Franklin Gothic Book" w:cs="Times New Roman"/>
          <w:sz w:val="20"/>
          <w:szCs w:val="20"/>
        </w:rPr>
        <w:t>Over the past decade</w:t>
      </w:r>
      <w:r w:rsidR="00857047" w:rsidRPr="00AE7573">
        <w:rPr>
          <w:rFonts w:ascii="Franklin Gothic Book" w:hAnsi="Franklin Gothic Book" w:cs="Times New Roman"/>
          <w:sz w:val="20"/>
          <w:szCs w:val="20"/>
        </w:rPr>
        <w:t>, we h</w:t>
      </w:r>
      <w:r w:rsidR="00E511DB" w:rsidRPr="00AE7573">
        <w:rPr>
          <w:rFonts w:ascii="Franklin Gothic Book" w:hAnsi="Franklin Gothic Book" w:cs="Times New Roman"/>
          <w:sz w:val="20"/>
          <w:szCs w:val="20"/>
        </w:rPr>
        <w:t>ave identified 30</w:t>
      </w:r>
      <w:r w:rsidR="00857047" w:rsidRPr="00AE7573">
        <w:rPr>
          <w:rFonts w:ascii="Franklin Gothic Book" w:hAnsi="Franklin Gothic Book" w:cs="Times New Roman"/>
          <w:sz w:val="20"/>
          <w:szCs w:val="20"/>
        </w:rPr>
        <w:t xml:space="preserve"> specialty pharmacy</w:t>
      </w:r>
      <w:r w:rsidR="009A2F64" w:rsidRPr="00AE7573">
        <w:rPr>
          <w:rFonts w:ascii="Franklin Gothic Book" w:hAnsi="Franklin Gothic Book" w:cs="Times New Roman"/>
          <w:sz w:val="20"/>
          <w:szCs w:val="20"/>
        </w:rPr>
        <w:t xml:space="preserve"> and distributor</w:t>
      </w:r>
      <w:r w:rsidR="001A6EA9" w:rsidRPr="00AE7573">
        <w:rPr>
          <w:rFonts w:ascii="Franklin Gothic Book" w:hAnsi="Franklin Gothic Book" w:cs="Times New Roman"/>
          <w:sz w:val="20"/>
          <w:szCs w:val="20"/>
        </w:rPr>
        <w:t xml:space="preserve"> </w:t>
      </w:r>
      <w:r w:rsidR="00E511DB" w:rsidRPr="00AE7573">
        <w:rPr>
          <w:rFonts w:ascii="Franklin Gothic Book" w:hAnsi="Franklin Gothic Book" w:cs="Times New Roman"/>
          <w:sz w:val="20"/>
          <w:szCs w:val="20"/>
        </w:rPr>
        <w:t>transactions totaling over $40</w:t>
      </w:r>
      <w:r w:rsidR="00857047" w:rsidRPr="00AE7573">
        <w:rPr>
          <w:rFonts w:ascii="Franklin Gothic Book" w:hAnsi="Franklin Gothic Book" w:cs="Times New Roman"/>
          <w:sz w:val="20"/>
          <w:szCs w:val="20"/>
        </w:rPr>
        <w:t>B in value. The latter numbe</w:t>
      </w:r>
      <w:r w:rsidR="001D4A40" w:rsidRPr="00AE7573">
        <w:rPr>
          <w:rFonts w:ascii="Franklin Gothic Book" w:hAnsi="Franklin Gothic Book" w:cs="Times New Roman"/>
          <w:sz w:val="20"/>
          <w:szCs w:val="20"/>
        </w:rPr>
        <w:t xml:space="preserve">r understates the actual dollar </w:t>
      </w:r>
      <w:r w:rsidR="00857047" w:rsidRPr="00AE7573">
        <w:rPr>
          <w:rFonts w:ascii="Franklin Gothic Book" w:hAnsi="Franklin Gothic Book" w:cs="Times New Roman"/>
          <w:sz w:val="20"/>
          <w:szCs w:val="20"/>
        </w:rPr>
        <w:t xml:space="preserve">value of transactions given the lack of transaction details for certain deals. </w:t>
      </w:r>
      <w:r w:rsidR="00815A2B" w:rsidRPr="00AE7573">
        <w:rPr>
          <w:rFonts w:ascii="Franklin Gothic Book" w:hAnsi="Franklin Gothic Book" w:cs="Times New Roman"/>
          <w:sz w:val="20"/>
          <w:szCs w:val="20"/>
        </w:rPr>
        <w:t>Where there are data available, we find that the median EV/EBITDA and EV/Sales for specialty pharmacy</w:t>
      </w:r>
      <w:r w:rsidR="009A2F64" w:rsidRPr="00AE7573">
        <w:rPr>
          <w:rFonts w:ascii="Franklin Gothic Book" w:hAnsi="Franklin Gothic Book" w:cs="Times New Roman"/>
          <w:sz w:val="20"/>
          <w:szCs w:val="20"/>
        </w:rPr>
        <w:t>/distributor</w:t>
      </w:r>
      <w:r w:rsidR="001A6EA9" w:rsidRPr="00AE7573">
        <w:rPr>
          <w:rFonts w:ascii="Franklin Gothic Book" w:hAnsi="Franklin Gothic Book" w:cs="Times New Roman"/>
          <w:sz w:val="20"/>
          <w:szCs w:val="20"/>
        </w:rPr>
        <w:t xml:space="preserve"> M&amp;A transactions </w:t>
      </w:r>
      <w:r w:rsidR="00815A2B" w:rsidRPr="00AE7573">
        <w:rPr>
          <w:rFonts w:ascii="Franklin Gothic Book" w:hAnsi="Franklin Gothic Book" w:cs="Times New Roman"/>
          <w:sz w:val="20"/>
          <w:szCs w:val="20"/>
        </w:rPr>
        <w:t>are 9.4x and 0.9x, respectively</w:t>
      </w:r>
      <w:r w:rsidR="00E511DB" w:rsidRPr="00AE7573">
        <w:rPr>
          <w:rFonts w:ascii="Franklin Gothic Book" w:hAnsi="Franklin Gothic Book" w:cs="Times New Roman"/>
          <w:sz w:val="20"/>
          <w:szCs w:val="20"/>
        </w:rPr>
        <w:t>.</w:t>
      </w:r>
      <w:r w:rsidR="00857047" w:rsidRPr="00AE7573">
        <w:rPr>
          <w:rFonts w:ascii="Franklin Gothic Book" w:hAnsi="Franklin Gothic Book" w:cs="Times New Roman"/>
          <w:sz w:val="20"/>
          <w:szCs w:val="20"/>
        </w:rPr>
        <w:t xml:space="preserve"> </w:t>
      </w:r>
      <w:r w:rsidR="00F53EAA" w:rsidRPr="00AE7573">
        <w:rPr>
          <w:rFonts w:ascii="Franklin Gothic Book" w:hAnsi="Franklin Gothic Book" w:cs="Times New Roman"/>
          <w:sz w:val="20"/>
          <w:szCs w:val="20"/>
        </w:rPr>
        <w:t xml:space="preserve"> </w:t>
      </w:r>
      <w:r w:rsidR="000E453A" w:rsidRPr="00AE7573">
        <w:rPr>
          <w:rFonts w:ascii="Franklin Gothic Book" w:hAnsi="Franklin Gothic Book" w:cs="Times New Roman"/>
          <w:sz w:val="20"/>
          <w:szCs w:val="20"/>
        </w:rPr>
        <w:t xml:space="preserve">  </w:t>
      </w:r>
    </w:p>
    <w:p w14:paraId="631FB783" w14:textId="77777777" w:rsidR="00E511DB" w:rsidRPr="00AE7573" w:rsidRDefault="007D7BF9" w:rsidP="00CE17F4">
      <w:pPr>
        <w:pBdr>
          <w:bottom w:val="single" w:sz="4" w:space="1" w:color="auto"/>
        </w:pBdr>
        <w:ind w:left="2520" w:right="-720"/>
        <w:rPr>
          <w:rFonts w:ascii="Franklin Gothic Book" w:hAnsi="Franklin Gothic Book" w:cs="Times New Roman"/>
          <w:b/>
          <w:sz w:val="20"/>
          <w:szCs w:val="20"/>
        </w:rPr>
      </w:pPr>
      <w:r>
        <w:rPr>
          <w:rFonts w:ascii="Franklin Gothic Book" w:hAnsi="Franklin Gothic Book" w:cs="Times New Roman"/>
          <w:b/>
          <w:sz w:val="20"/>
          <w:szCs w:val="20"/>
        </w:rPr>
        <w:lastRenderedPageBreak/>
        <w:t>Exhibit 39</w:t>
      </w:r>
      <w:r w:rsidR="00E511DB" w:rsidRPr="00AE7573">
        <w:rPr>
          <w:rFonts w:ascii="Franklin Gothic Book" w:hAnsi="Franklin Gothic Book" w:cs="Times New Roman"/>
          <w:b/>
          <w:sz w:val="20"/>
          <w:szCs w:val="20"/>
        </w:rPr>
        <w:t>: M&amp;A for Specialty Pharmacies and Distributors</w:t>
      </w:r>
    </w:p>
    <w:p w14:paraId="52D00710" w14:textId="77777777" w:rsidR="00E511DB" w:rsidRPr="00AE7573" w:rsidRDefault="0046634D" w:rsidP="00CE17F4">
      <w:pPr>
        <w:ind w:left="2520" w:right="-720"/>
        <w:jc w:val="both"/>
        <w:rPr>
          <w:rFonts w:ascii="Franklin Gothic Book" w:hAnsi="Franklin Gothic Book" w:cs="Times New Roman"/>
          <w:b/>
          <w:sz w:val="20"/>
          <w:szCs w:val="20"/>
        </w:rPr>
      </w:pPr>
      <w:r w:rsidRPr="0046634D">
        <w:rPr>
          <w:noProof/>
        </w:rPr>
        <w:drawing>
          <wp:inline distT="0" distB="0" distL="0" distR="0" wp14:anchorId="2AE41B04" wp14:editId="0BED29CB">
            <wp:extent cx="6718365" cy="4816668"/>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728002" cy="4823577"/>
                    </a:xfrm>
                    <a:prstGeom prst="rect">
                      <a:avLst/>
                    </a:prstGeom>
                    <a:noFill/>
                    <a:ln>
                      <a:noFill/>
                    </a:ln>
                  </pic:spPr>
                </pic:pic>
              </a:graphicData>
            </a:graphic>
          </wp:inline>
        </w:drawing>
      </w:r>
    </w:p>
    <w:p w14:paraId="11ABCEED" w14:textId="77777777" w:rsidR="00E511DB" w:rsidRPr="00AE7573" w:rsidRDefault="00E511DB" w:rsidP="00CE17F4">
      <w:pPr>
        <w:ind w:left="2520" w:right="-720"/>
        <w:jc w:val="both"/>
        <w:rPr>
          <w:rFonts w:ascii="Franklin Gothic Book" w:hAnsi="Franklin Gothic Book" w:cs="Times New Roman"/>
          <w:i/>
          <w:sz w:val="18"/>
          <w:szCs w:val="18"/>
        </w:rPr>
      </w:pPr>
      <w:r w:rsidRPr="00AE7573">
        <w:rPr>
          <w:rFonts w:ascii="Franklin Gothic Book" w:hAnsi="Franklin Gothic Book" w:cs="Times New Roman"/>
          <w:i/>
          <w:sz w:val="18"/>
          <w:szCs w:val="18"/>
        </w:rPr>
        <w:t>Source: FactSet and Company websites</w:t>
      </w:r>
    </w:p>
    <w:p w14:paraId="072E12F9" w14:textId="77777777" w:rsidR="00E511DB" w:rsidRPr="00AE7573" w:rsidRDefault="00E511DB" w:rsidP="00CE17F4">
      <w:pPr>
        <w:ind w:left="2520" w:right="-720"/>
        <w:jc w:val="both"/>
        <w:rPr>
          <w:rFonts w:ascii="Franklin Gothic Book" w:hAnsi="Franklin Gothic Book" w:cs="Times New Roman"/>
          <w:sz w:val="20"/>
          <w:szCs w:val="20"/>
        </w:rPr>
        <w:sectPr w:rsidR="00E511DB" w:rsidRPr="00AE7573" w:rsidSect="00E511DB">
          <w:pgSz w:w="15840" w:h="12240" w:orient="landscape"/>
          <w:pgMar w:top="1440" w:right="1440" w:bottom="1440" w:left="1440" w:header="720" w:footer="720" w:gutter="0"/>
          <w:cols w:space="720"/>
          <w:docGrid w:linePitch="360"/>
        </w:sectPr>
      </w:pPr>
    </w:p>
    <w:p w14:paraId="0D9A88C4" w14:textId="77777777" w:rsidR="00DE6EC4" w:rsidRPr="00AE7573" w:rsidRDefault="00AE30FD" w:rsidP="00CE17F4">
      <w:pPr>
        <w:ind w:left="2520" w:right="-720"/>
        <w:jc w:val="both"/>
        <w:rPr>
          <w:rFonts w:ascii="Franklin Gothic Book" w:hAnsi="Franklin Gothic Book" w:cs="Times New Roman"/>
          <w:sz w:val="20"/>
          <w:szCs w:val="20"/>
          <w:u w:val="single"/>
        </w:rPr>
      </w:pPr>
      <w:r w:rsidRPr="00AE7573">
        <w:rPr>
          <w:rFonts w:ascii="Franklin Gothic Book" w:hAnsi="Franklin Gothic Book"/>
          <w:noProof/>
          <w:szCs w:val="20"/>
        </w:rPr>
        <w:lastRenderedPageBreak/>
        <w:drawing>
          <wp:inline distT="0" distB="0" distL="0" distR="0" wp14:anchorId="24691336" wp14:editId="6E12B683">
            <wp:extent cx="4776360" cy="223901"/>
            <wp:effectExtent l="19050" t="0" r="5190" b="0"/>
            <wp:docPr id="1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4774228" cy="223801"/>
                    </a:xfrm>
                    <a:prstGeom prst="rect">
                      <a:avLst/>
                    </a:prstGeom>
                    <a:noFill/>
                    <a:ln w="9525">
                      <a:noFill/>
                      <a:miter lim="800000"/>
                      <a:headEnd/>
                      <a:tailEnd/>
                    </a:ln>
                  </pic:spPr>
                </pic:pic>
              </a:graphicData>
            </a:graphic>
          </wp:inline>
        </w:drawing>
      </w:r>
    </w:p>
    <w:p w14:paraId="7C7D846B" w14:textId="77777777" w:rsidR="004E76CC" w:rsidRPr="00AE7573" w:rsidRDefault="001E2F6D"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d</w:t>
      </w:r>
      <w:r w:rsidR="001D038A" w:rsidRPr="00AE7573">
        <w:rPr>
          <w:rFonts w:ascii="Franklin Gothic Book" w:hAnsi="Franklin Gothic Book" w:cs="Times New Roman"/>
          <w:sz w:val="20"/>
          <w:szCs w:val="20"/>
        </w:rPr>
        <w:t>rug distributor</w:t>
      </w:r>
      <w:r w:rsidRPr="00AE7573">
        <w:rPr>
          <w:rFonts w:ascii="Franklin Gothic Book" w:hAnsi="Franklin Gothic Book" w:cs="Times New Roman"/>
          <w:sz w:val="20"/>
          <w:szCs w:val="20"/>
        </w:rPr>
        <w:t xml:space="preserve"> revenue/profit model c</w:t>
      </w:r>
      <w:r w:rsidR="008B729B" w:rsidRPr="00AE7573">
        <w:rPr>
          <w:rFonts w:ascii="Franklin Gothic Book" w:hAnsi="Franklin Gothic Book" w:cs="Times New Roman"/>
          <w:sz w:val="20"/>
          <w:szCs w:val="20"/>
        </w:rPr>
        <w:t>arries two transactional sides:</w:t>
      </w:r>
      <w:r w:rsidRPr="00AE7573">
        <w:rPr>
          <w:rFonts w:ascii="Franklin Gothic Book" w:hAnsi="Franklin Gothic Book" w:cs="Times New Roman"/>
          <w:sz w:val="20"/>
          <w:szCs w:val="20"/>
        </w:rPr>
        <w:t xml:space="preserve"> </w:t>
      </w:r>
      <w:r w:rsidRPr="00AE7573">
        <w:rPr>
          <w:rFonts w:ascii="Franklin Gothic Book" w:hAnsi="Franklin Gothic Book" w:cs="Times New Roman"/>
          <w:i/>
          <w:sz w:val="20"/>
          <w:szCs w:val="20"/>
        </w:rPr>
        <w:t>buy</w:t>
      </w:r>
      <w:r w:rsidR="001D4A40" w:rsidRPr="00AE7573">
        <w:rPr>
          <w:rFonts w:ascii="Franklin Gothic Book" w:hAnsi="Franklin Gothic Book" w:cs="Times New Roman"/>
          <w:i/>
          <w:sz w:val="20"/>
          <w:szCs w:val="20"/>
        </w:rPr>
        <w:t xml:space="preserve"> </w:t>
      </w:r>
      <w:r w:rsidRPr="00AE7573">
        <w:rPr>
          <w:rFonts w:ascii="Franklin Gothic Book" w:hAnsi="Franklin Gothic Book" w:cs="Times New Roman"/>
          <w:i/>
          <w:sz w:val="20"/>
          <w:szCs w:val="20"/>
        </w:rPr>
        <w:t>side</w:t>
      </w:r>
      <w:r w:rsidRPr="00AE7573">
        <w:rPr>
          <w:rFonts w:ascii="Franklin Gothic Book" w:hAnsi="Franklin Gothic Book" w:cs="Times New Roman"/>
          <w:sz w:val="20"/>
          <w:szCs w:val="20"/>
        </w:rPr>
        <w:t xml:space="preserve"> and </w:t>
      </w:r>
      <w:r w:rsidR="001D4A40" w:rsidRPr="00AE7573">
        <w:rPr>
          <w:rFonts w:ascii="Franklin Gothic Book" w:hAnsi="Franklin Gothic Book" w:cs="Times New Roman"/>
          <w:i/>
          <w:sz w:val="20"/>
          <w:szCs w:val="20"/>
        </w:rPr>
        <w:t xml:space="preserve">sell </w:t>
      </w:r>
      <w:r w:rsidRPr="00AE7573">
        <w:rPr>
          <w:rFonts w:ascii="Franklin Gothic Book" w:hAnsi="Franklin Gothic Book" w:cs="Times New Roman"/>
          <w:i/>
          <w:sz w:val="20"/>
          <w:szCs w:val="20"/>
        </w:rPr>
        <w:t>side</w:t>
      </w:r>
      <w:r w:rsidRPr="00AE7573">
        <w:rPr>
          <w:rFonts w:ascii="Franklin Gothic Book" w:hAnsi="Franklin Gothic Book" w:cs="Times New Roman"/>
          <w:sz w:val="20"/>
          <w:szCs w:val="20"/>
        </w:rPr>
        <w:t xml:space="preserve">. Distributors </w:t>
      </w:r>
      <w:r w:rsidRPr="00AE7573">
        <w:rPr>
          <w:rFonts w:ascii="Franklin Gothic Book" w:hAnsi="Franklin Gothic Book" w:cs="Times New Roman"/>
          <w:i/>
          <w:sz w:val="20"/>
          <w:szCs w:val="20"/>
        </w:rPr>
        <w:t xml:space="preserve">buy </w:t>
      </w:r>
      <w:r w:rsidRPr="00AE7573">
        <w:rPr>
          <w:rFonts w:ascii="Franklin Gothic Book" w:hAnsi="Franklin Gothic Book" w:cs="Times New Roman"/>
          <w:sz w:val="20"/>
          <w:szCs w:val="20"/>
        </w:rPr>
        <w:t>product from manufacturers and in turn receive service fees, prompt payment discounts, and</w:t>
      </w:r>
      <w:r w:rsidR="002D74F7" w:rsidRPr="00AE7573">
        <w:rPr>
          <w:rFonts w:ascii="Franklin Gothic Book" w:hAnsi="Franklin Gothic Book" w:cs="Times New Roman"/>
          <w:sz w:val="20"/>
          <w:szCs w:val="20"/>
        </w:rPr>
        <w:t>/or</w:t>
      </w:r>
      <w:r w:rsidRPr="00AE7573">
        <w:rPr>
          <w:rFonts w:ascii="Franklin Gothic Book" w:hAnsi="Franklin Gothic Book" w:cs="Times New Roman"/>
          <w:sz w:val="20"/>
          <w:szCs w:val="20"/>
        </w:rPr>
        <w:t xml:space="preserve"> rebates based on predetermined criteria; this constitutes the </w:t>
      </w:r>
      <w:r w:rsidR="001D4A40" w:rsidRPr="00AE7573">
        <w:rPr>
          <w:rFonts w:ascii="Franklin Gothic Book" w:hAnsi="Franklin Gothic Book" w:cs="Times New Roman"/>
          <w:i/>
          <w:sz w:val="20"/>
          <w:szCs w:val="20"/>
        </w:rPr>
        <w:t xml:space="preserve">buy </w:t>
      </w:r>
      <w:r w:rsidRPr="00AE7573">
        <w:rPr>
          <w:rFonts w:ascii="Franklin Gothic Book" w:hAnsi="Franklin Gothic Book" w:cs="Times New Roman"/>
          <w:i/>
          <w:sz w:val="20"/>
          <w:szCs w:val="20"/>
        </w:rPr>
        <w:t xml:space="preserve">side </w:t>
      </w:r>
      <w:r w:rsidRPr="00AE7573">
        <w:rPr>
          <w:rFonts w:ascii="Franklin Gothic Book" w:hAnsi="Franklin Gothic Book" w:cs="Times New Roman"/>
          <w:sz w:val="20"/>
          <w:szCs w:val="20"/>
        </w:rPr>
        <w:t>of the revenue/profit model for distributors.</w:t>
      </w:r>
      <w:r w:rsidR="002D74F7" w:rsidRPr="00AE7573">
        <w:rPr>
          <w:rFonts w:ascii="Franklin Gothic Book" w:hAnsi="Franklin Gothic Book" w:cs="Times New Roman"/>
          <w:sz w:val="20"/>
          <w:szCs w:val="20"/>
        </w:rPr>
        <w:t xml:space="preserve"> Distributors </w:t>
      </w:r>
      <w:r w:rsidR="002D74F7" w:rsidRPr="00AE7573">
        <w:rPr>
          <w:rFonts w:ascii="Franklin Gothic Book" w:hAnsi="Franklin Gothic Book" w:cs="Times New Roman"/>
          <w:i/>
          <w:sz w:val="20"/>
          <w:szCs w:val="20"/>
        </w:rPr>
        <w:t>sell</w:t>
      </w:r>
      <w:r w:rsidR="002D74F7" w:rsidRPr="00AE7573">
        <w:rPr>
          <w:rFonts w:ascii="Franklin Gothic Book" w:hAnsi="Franklin Gothic Book" w:cs="Times New Roman"/>
          <w:sz w:val="20"/>
          <w:szCs w:val="20"/>
        </w:rPr>
        <w:t xml:space="preserve"> or facilitate the sale of product to customers, which constitutes the </w:t>
      </w:r>
      <w:r w:rsidR="001D4A40" w:rsidRPr="00AE7573">
        <w:rPr>
          <w:rFonts w:ascii="Franklin Gothic Book" w:hAnsi="Franklin Gothic Book" w:cs="Times New Roman"/>
          <w:i/>
          <w:sz w:val="20"/>
          <w:szCs w:val="20"/>
        </w:rPr>
        <w:t xml:space="preserve">sell </w:t>
      </w:r>
      <w:r w:rsidR="002D74F7" w:rsidRPr="00AE7573">
        <w:rPr>
          <w:rFonts w:ascii="Franklin Gothic Book" w:hAnsi="Franklin Gothic Book" w:cs="Times New Roman"/>
          <w:i/>
          <w:sz w:val="20"/>
          <w:szCs w:val="20"/>
        </w:rPr>
        <w:t>side</w:t>
      </w:r>
      <w:r w:rsidR="002D74F7" w:rsidRPr="00AE7573">
        <w:rPr>
          <w:rFonts w:ascii="Franklin Gothic Book" w:hAnsi="Franklin Gothic Book" w:cs="Times New Roman"/>
          <w:sz w:val="20"/>
          <w:szCs w:val="20"/>
        </w:rPr>
        <w:t xml:space="preserve"> of the drug distribution channel.  </w:t>
      </w:r>
      <w:r w:rsidRPr="00AE7573">
        <w:rPr>
          <w:rFonts w:ascii="Franklin Gothic Book" w:hAnsi="Franklin Gothic Book" w:cs="Times New Roman"/>
          <w:sz w:val="20"/>
          <w:szCs w:val="20"/>
        </w:rPr>
        <w:t xml:space="preserve">  </w:t>
      </w:r>
    </w:p>
    <w:p w14:paraId="764DE611" w14:textId="77777777" w:rsidR="006E0139" w:rsidRPr="00AE7573" w:rsidRDefault="006E0139"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Before we discuss the profit dynamics of buy</w:t>
      </w:r>
      <w:r w:rsidR="001D4A40" w:rsidRPr="00AE7573">
        <w:rPr>
          <w:rFonts w:ascii="Franklin Gothic Book" w:hAnsi="Franklin Gothic Book" w:cs="Times New Roman"/>
          <w:sz w:val="20"/>
          <w:szCs w:val="20"/>
        </w:rPr>
        <w:t>-</w:t>
      </w:r>
      <w:r w:rsidRPr="00AE7573">
        <w:rPr>
          <w:rFonts w:ascii="Franklin Gothic Book" w:hAnsi="Franklin Gothic Book" w:cs="Times New Roman"/>
          <w:sz w:val="20"/>
          <w:szCs w:val="20"/>
        </w:rPr>
        <w:t xml:space="preserve"> and sell-side transactions, we believe it important to discuss significant changes in the manufacturer-distributor relationship, which has forever altered drug distribution channel economics.</w:t>
      </w:r>
    </w:p>
    <w:p w14:paraId="25801B47" w14:textId="77777777" w:rsidR="00F43AD7" w:rsidRPr="00AE7573" w:rsidRDefault="008A5FEC"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Historically, distributors would purchase more product than justified by near-term customer demand, with the primary impetus being contrived arbitrage.</w:t>
      </w:r>
      <w:r w:rsidR="00D52714" w:rsidRPr="00AE7573">
        <w:rPr>
          <w:rFonts w:ascii="Franklin Gothic Book" w:hAnsi="Franklin Gothic Book" w:cs="Times New Roman"/>
          <w:sz w:val="20"/>
          <w:szCs w:val="20"/>
        </w:rPr>
        <w:t xml:space="preserve"> Distributors would purchase inventory ahead of speculated price increases</w:t>
      </w:r>
      <w:r w:rsidR="0031030E" w:rsidRPr="00AE7573">
        <w:rPr>
          <w:rFonts w:ascii="Franklin Gothic Book" w:hAnsi="Franklin Gothic Book" w:cs="Times New Roman"/>
          <w:sz w:val="20"/>
          <w:szCs w:val="20"/>
        </w:rPr>
        <w:t xml:space="preserve"> and then profit from </w:t>
      </w:r>
      <w:r w:rsidR="00D52714" w:rsidRPr="00AE7573">
        <w:rPr>
          <w:rFonts w:ascii="Franklin Gothic Book" w:hAnsi="Franklin Gothic Book" w:cs="Times New Roman"/>
          <w:sz w:val="20"/>
          <w:szCs w:val="20"/>
        </w:rPr>
        <w:t xml:space="preserve">price spreads. This speculative buying clouded manufacturers’ ability to track real-time patient demand for products and thus created uncertainty in manufacturers’ production </w:t>
      </w:r>
      <w:r w:rsidR="00387FE6" w:rsidRPr="00AE7573">
        <w:rPr>
          <w:rFonts w:ascii="Franklin Gothic Book" w:hAnsi="Franklin Gothic Book" w:cs="Times New Roman"/>
          <w:sz w:val="20"/>
          <w:szCs w:val="20"/>
        </w:rPr>
        <w:t>and inventory planning</w:t>
      </w:r>
      <w:r w:rsidR="00D52714" w:rsidRPr="00AE7573">
        <w:rPr>
          <w:rFonts w:ascii="Franklin Gothic Book" w:hAnsi="Franklin Gothic Book" w:cs="Times New Roman"/>
          <w:sz w:val="20"/>
          <w:szCs w:val="20"/>
        </w:rPr>
        <w:t>, while also causing lumpiness in certain product revenue patterns.</w:t>
      </w:r>
      <w:r w:rsidR="0031030E" w:rsidRPr="00AE7573">
        <w:rPr>
          <w:rFonts w:ascii="Franklin Gothic Book" w:hAnsi="Franklin Gothic Book" w:cs="Times New Roman"/>
          <w:sz w:val="20"/>
          <w:szCs w:val="20"/>
        </w:rPr>
        <w:t xml:space="preserve"> </w:t>
      </w:r>
    </w:p>
    <w:p w14:paraId="3EA34B6F" w14:textId="77777777" w:rsidR="00F76B59" w:rsidRPr="00AE7573" w:rsidRDefault="00F43AD7"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To more closely match drug supply with prescription demand, manufacturers and distributors created </w:t>
      </w:r>
      <w:r w:rsidR="00F76B59" w:rsidRPr="00AE7573">
        <w:rPr>
          <w:rFonts w:ascii="Franklin Gothic Book" w:hAnsi="Franklin Gothic Book" w:cs="Times New Roman"/>
          <w:sz w:val="20"/>
          <w:szCs w:val="20"/>
        </w:rPr>
        <w:t>Fee-For-Service agreements</w:t>
      </w:r>
      <w:r w:rsidRPr="00AE7573">
        <w:rPr>
          <w:rFonts w:ascii="Franklin Gothic Book" w:hAnsi="Franklin Gothic Book" w:cs="Times New Roman"/>
          <w:sz w:val="20"/>
          <w:szCs w:val="20"/>
        </w:rPr>
        <w:t xml:space="preserve"> </w:t>
      </w:r>
      <w:r w:rsidR="00511C7D" w:rsidRPr="00AE7573">
        <w:rPr>
          <w:rFonts w:ascii="Franklin Gothic Book" w:hAnsi="Franklin Gothic Book" w:cs="Times New Roman"/>
          <w:sz w:val="20"/>
          <w:szCs w:val="20"/>
        </w:rPr>
        <w:t xml:space="preserve">(FFS) </w:t>
      </w:r>
      <w:r w:rsidR="008B729B" w:rsidRPr="00AE7573">
        <w:rPr>
          <w:rFonts w:ascii="Franklin Gothic Book" w:hAnsi="Franklin Gothic Book" w:cs="Times New Roman"/>
          <w:sz w:val="20"/>
          <w:szCs w:val="20"/>
        </w:rPr>
        <w:t xml:space="preserve">over </w:t>
      </w:r>
      <w:r w:rsidR="00F26382" w:rsidRPr="00AE7573">
        <w:rPr>
          <w:rFonts w:ascii="Franklin Gothic Book" w:hAnsi="Franklin Gothic Book" w:cs="Times New Roman"/>
          <w:sz w:val="20"/>
          <w:szCs w:val="20"/>
        </w:rPr>
        <w:t>a decade ago</w:t>
      </w:r>
      <w:r w:rsidR="00511C7D" w:rsidRPr="00AE7573">
        <w:rPr>
          <w:rFonts w:ascii="Franklin Gothic Book" w:hAnsi="Franklin Gothic Book" w:cs="Times New Roman"/>
          <w:sz w:val="20"/>
          <w:szCs w:val="20"/>
        </w:rPr>
        <w:t>. These FFS agreements</w:t>
      </w:r>
      <w:r w:rsidRPr="00AE7573">
        <w:rPr>
          <w:rFonts w:ascii="Franklin Gothic Book" w:hAnsi="Franklin Gothic Book" w:cs="Times New Roman"/>
          <w:sz w:val="20"/>
          <w:szCs w:val="20"/>
        </w:rPr>
        <w:t xml:space="preserve"> called for distributors to cease speculative buying in return for a recurring fee structure</w:t>
      </w:r>
      <w:r w:rsidR="00F76B59" w:rsidRPr="00AE7573">
        <w:rPr>
          <w:rFonts w:ascii="Franklin Gothic Book" w:hAnsi="Franklin Gothic Book" w:cs="Times New Roman"/>
          <w:sz w:val="20"/>
          <w:szCs w:val="20"/>
        </w:rPr>
        <w:t xml:space="preserve"> from manufacturers. The fees paid by manufacturers are driven by services provided by the distributors, like maintaining stable order patterns and providing more accurate forecasts of future purchases</w:t>
      </w:r>
      <w:r w:rsidR="002367FF" w:rsidRPr="00AE7573">
        <w:rPr>
          <w:rFonts w:ascii="Franklin Gothic Book" w:hAnsi="Franklin Gothic Book" w:cs="Times New Roman"/>
          <w:sz w:val="20"/>
          <w:szCs w:val="20"/>
        </w:rPr>
        <w:t>. Central to the FFS model are Inventory Management Agreements (IMA), which is an agreement between the manufacturer and distributor to control inventory levels at the distributor. A key service provided by the distributor under the FFS/IMA model is to provide transparency by sharing inventory levels.</w:t>
      </w:r>
      <w:r w:rsidR="00F76B59" w:rsidRPr="00AE7573">
        <w:rPr>
          <w:rFonts w:ascii="Franklin Gothic Book" w:hAnsi="Franklin Gothic Book" w:cs="Times New Roman"/>
          <w:sz w:val="20"/>
          <w:szCs w:val="20"/>
        </w:rPr>
        <w:t xml:space="preserve"> </w:t>
      </w:r>
    </w:p>
    <w:p w14:paraId="1991B698" w14:textId="77777777" w:rsidR="00E13074" w:rsidRPr="00AE7573" w:rsidRDefault="00E13074"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Data transparency between distributors and manufacturers is enabled through the use of a standard data format that expresses metrics like inventory levels, quantity of product sold</w:t>
      </w:r>
      <w:r w:rsidR="003C3561" w:rsidRPr="00AE7573">
        <w:rPr>
          <w:rFonts w:ascii="Franklin Gothic Book" w:hAnsi="Franklin Gothic Book" w:cs="Times New Roman"/>
          <w:sz w:val="20"/>
          <w:szCs w:val="20"/>
        </w:rPr>
        <w:t xml:space="preserve"> and</w:t>
      </w:r>
      <w:r w:rsidRPr="00AE7573">
        <w:rPr>
          <w:rFonts w:ascii="Franklin Gothic Book" w:hAnsi="Franklin Gothic Book" w:cs="Times New Roman"/>
          <w:sz w:val="20"/>
          <w:szCs w:val="20"/>
        </w:rPr>
        <w:t xml:space="preserve"> product on order, </w:t>
      </w:r>
      <w:r w:rsidR="003C3561" w:rsidRPr="00AE7573">
        <w:rPr>
          <w:rFonts w:ascii="Franklin Gothic Book" w:hAnsi="Franklin Gothic Book" w:cs="Times New Roman"/>
          <w:sz w:val="20"/>
          <w:szCs w:val="20"/>
        </w:rPr>
        <w:t xml:space="preserve">and </w:t>
      </w:r>
      <w:r w:rsidRPr="00AE7573">
        <w:rPr>
          <w:rFonts w:ascii="Franklin Gothic Book" w:hAnsi="Franklin Gothic Book" w:cs="Times New Roman"/>
          <w:sz w:val="20"/>
          <w:szCs w:val="20"/>
        </w:rPr>
        <w:t>sales</w:t>
      </w:r>
      <w:r w:rsidR="003C3561" w:rsidRPr="00AE7573">
        <w:rPr>
          <w:rFonts w:ascii="Franklin Gothic Book" w:hAnsi="Franklin Gothic Book" w:cs="Times New Roman"/>
          <w:sz w:val="20"/>
          <w:szCs w:val="20"/>
        </w:rPr>
        <w:t xml:space="preserve"> projections</w:t>
      </w:r>
      <w:r w:rsidRPr="00AE7573">
        <w:rPr>
          <w:rFonts w:ascii="Franklin Gothic Book" w:hAnsi="Franklin Gothic Book" w:cs="Times New Roman"/>
          <w:sz w:val="20"/>
          <w:szCs w:val="20"/>
        </w:rPr>
        <w:t>. The use of EDI 852 transaction set</w:t>
      </w:r>
      <w:r w:rsidR="00F26382" w:rsidRPr="00AE7573">
        <w:rPr>
          <w:rFonts w:ascii="Franklin Gothic Book" w:hAnsi="Franklin Gothic Book" w:cs="Times New Roman"/>
          <w:sz w:val="20"/>
          <w:szCs w:val="20"/>
        </w:rPr>
        <w:t>s</w:t>
      </w:r>
      <w:r w:rsidRPr="00AE7573">
        <w:rPr>
          <w:rFonts w:ascii="Franklin Gothic Book" w:hAnsi="Franklin Gothic Book" w:cs="Times New Roman"/>
          <w:sz w:val="20"/>
          <w:szCs w:val="20"/>
        </w:rPr>
        <w:t xml:space="preserve"> is the primary method by which these data are exchanged. </w:t>
      </w:r>
    </w:p>
    <w:p w14:paraId="0616B3D3" w14:textId="77777777" w:rsidR="00E13074" w:rsidRPr="00AE7573" w:rsidRDefault="00EE74D0"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FFS agreements</w:t>
      </w:r>
      <w:r w:rsidR="000C19B8" w:rsidRPr="00AE7573">
        <w:rPr>
          <w:rFonts w:ascii="Franklin Gothic Book" w:hAnsi="Franklin Gothic Book" w:cs="Times New Roman"/>
          <w:sz w:val="20"/>
          <w:szCs w:val="20"/>
        </w:rPr>
        <w:t xml:space="preserve"> protect </w:t>
      </w:r>
      <w:r w:rsidR="00F43AD7" w:rsidRPr="00AE7573">
        <w:rPr>
          <w:rFonts w:ascii="Franklin Gothic Book" w:hAnsi="Franklin Gothic Book" w:cs="Times New Roman"/>
          <w:sz w:val="20"/>
          <w:szCs w:val="20"/>
        </w:rPr>
        <w:t xml:space="preserve">distributors from losses created by </w:t>
      </w:r>
      <w:r w:rsidR="00884906" w:rsidRPr="00AE7573">
        <w:rPr>
          <w:rFonts w:ascii="Franklin Gothic Book" w:hAnsi="Franklin Gothic Book" w:cs="Times New Roman"/>
          <w:sz w:val="20"/>
          <w:szCs w:val="20"/>
        </w:rPr>
        <w:t xml:space="preserve">eliminating </w:t>
      </w:r>
      <w:r w:rsidR="00F43AD7" w:rsidRPr="00AE7573">
        <w:rPr>
          <w:rFonts w:ascii="Franklin Gothic Book" w:hAnsi="Franklin Gothic Book" w:cs="Times New Roman"/>
          <w:sz w:val="20"/>
          <w:szCs w:val="20"/>
        </w:rPr>
        <w:t>arbitraged pro</w:t>
      </w:r>
      <w:r w:rsidR="006404FB" w:rsidRPr="00AE7573">
        <w:rPr>
          <w:rFonts w:ascii="Franklin Gothic Book" w:hAnsi="Franklin Gothic Book" w:cs="Times New Roman"/>
          <w:sz w:val="20"/>
          <w:szCs w:val="20"/>
        </w:rPr>
        <w:t>fits from speculative buying. T</w:t>
      </w:r>
      <w:r w:rsidR="00F43AD7" w:rsidRPr="00AE7573">
        <w:rPr>
          <w:rFonts w:ascii="Franklin Gothic Book" w:hAnsi="Franklin Gothic Book" w:cs="Times New Roman"/>
          <w:sz w:val="20"/>
          <w:szCs w:val="20"/>
        </w:rPr>
        <w:t xml:space="preserve">hese agreements </w:t>
      </w:r>
      <w:r w:rsidR="006404FB" w:rsidRPr="00AE7573">
        <w:rPr>
          <w:rFonts w:ascii="Franklin Gothic Book" w:hAnsi="Franklin Gothic Book" w:cs="Times New Roman"/>
          <w:sz w:val="20"/>
          <w:szCs w:val="20"/>
        </w:rPr>
        <w:t xml:space="preserve">do allow </w:t>
      </w:r>
      <w:r w:rsidR="00F43AD7" w:rsidRPr="00AE7573">
        <w:rPr>
          <w:rFonts w:ascii="Franklin Gothic Book" w:hAnsi="Franklin Gothic Book" w:cs="Times New Roman"/>
          <w:sz w:val="20"/>
          <w:szCs w:val="20"/>
        </w:rPr>
        <w:t xml:space="preserve">distributors to </w:t>
      </w:r>
      <w:r w:rsidR="006404FB" w:rsidRPr="00AE7573">
        <w:rPr>
          <w:rFonts w:ascii="Franklin Gothic Book" w:hAnsi="Franklin Gothic Book" w:cs="Times New Roman"/>
          <w:sz w:val="20"/>
          <w:szCs w:val="20"/>
        </w:rPr>
        <w:t>increase inventory levels in front of price increases, but speculative buying behavior is reduced by controls on maximum inventory levels.</w:t>
      </w:r>
      <w:r w:rsidR="00F43AD7" w:rsidRPr="00AE7573">
        <w:rPr>
          <w:rFonts w:ascii="Franklin Gothic Book" w:hAnsi="Franklin Gothic Book" w:cs="Times New Roman"/>
          <w:sz w:val="20"/>
          <w:szCs w:val="20"/>
        </w:rPr>
        <w:t xml:space="preserve"> </w:t>
      </w:r>
      <w:r w:rsidR="008B729B" w:rsidRPr="00AE7573">
        <w:rPr>
          <w:rFonts w:ascii="Franklin Gothic Book" w:hAnsi="Franklin Gothic Book" w:cs="Times New Roman"/>
          <w:sz w:val="20"/>
          <w:szCs w:val="20"/>
        </w:rPr>
        <w:t>As a case in point, distributors have achieved material benefit from purchasing generic drugs at fixed prices and selling at higher prices during the 2013-2015 timeframe.</w:t>
      </w:r>
    </w:p>
    <w:p w14:paraId="2FFD4785" w14:textId="77777777" w:rsidR="008B729B" w:rsidRPr="00AE7573" w:rsidRDefault="007D4403"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While the aforementioned reasons certainly played a major role in instituting the FFS model, we believe a major factor sprouted from an SEC investig</w:t>
      </w:r>
      <w:r w:rsidR="001D4A40" w:rsidRPr="00AE7573">
        <w:rPr>
          <w:rFonts w:ascii="Franklin Gothic Book" w:hAnsi="Franklin Gothic Book" w:cs="Times New Roman"/>
          <w:sz w:val="20"/>
          <w:szCs w:val="20"/>
        </w:rPr>
        <w:t xml:space="preserve">ation of Bristol Myers </w:t>
      </w:r>
      <w:r w:rsidRPr="00AE7573">
        <w:rPr>
          <w:rFonts w:ascii="Franklin Gothic Book" w:hAnsi="Franklin Gothic Book" w:cs="Times New Roman"/>
          <w:sz w:val="20"/>
          <w:szCs w:val="20"/>
        </w:rPr>
        <w:t xml:space="preserve">for “channel stuffing,” whereby BMY </w:t>
      </w:r>
      <w:r w:rsidR="005665A9" w:rsidRPr="00AE7573">
        <w:rPr>
          <w:rFonts w:ascii="Franklin Gothic Book" w:hAnsi="Franklin Gothic Book" w:cs="Times New Roman"/>
          <w:sz w:val="20"/>
          <w:szCs w:val="20"/>
        </w:rPr>
        <w:t xml:space="preserve">allegedly </w:t>
      </w:r>
      <w:r w:rsidRPr="00AE7573">
        <w:rPr>
          <w:rFonts w:ascii="Franklin Gothic Book" w:hAnsi="Franklin Gothic Book" w:cs="Times New Roman"/>
          <w:sz w:val="20"/>
          <w:szCs w:val="20"/>
        </w:rPr>
        <w:t xml:space="preserve">inflated its earnings by selling excessive amounts of pharmaceutical products to </w:t>
      </w:r>
      <w:r w:rsidR="00510012" w:rsidRPr="00AE7573">
        <w:rPr>
          <w:rFonts w:ascii="Franklin Gothic Book" w:hAnsi="Franklin Gothic Book" w:cs="Times New Roman"/>
          <w:sz w:val="20"/>
          <w:szCs w:val="20"/>
        </w:rPr>
        <w:t>its two largest wholesalers</w:t>
      </w:r>
      <w:r w:rsidR="0028277C" w:rsidRPr="00AE7573">
        <w:rPr>
          <w:rFonts w:ascii="Franklin Gothic Book" w:hAnsi="Franklin Gothic Book" w:cs="Times New Roman"/>
          <w:sz w:val="20"/>
          <w:szCs w:val="20"/>
        </w:rPr>
        <w:t>;</w:t>
      </w:r>
      <w:r w:rsidR="00510012" w:rsidRPr="00AE7573">
        <w:rPr>
          <w:rFonts w:ascii="Franklin Gothic Book" w:hAnsi="Franklin Gothic Book" w:cs="Times New Roman"/>
          <w:sz w:val="20"/>
          <w:szCs w:val="20"/>
        </w:rPr>
        <w:t xml:space="preserve"> BMY settled with the SEC in August 2004.</w:t>
      </w:r>
      <w:r w:rsidR="00C224E8" w:rsidRPr="00AE7573">
        <w:rPr>
          <w:rFonts w:ascii="Franklin Gothic Book" w:hAnsi="Franklin Gothic Book" w:cs="Times New Roman"/>
          <w:sz w:val="20"/>
          <w:szCs w:val="20"/>
        </w:rPr>
        <w:t xml:space="preserve"> Nevertheless, the FFS model has had a profound impact on </w:t>
      </w:r>
      <w:r w:rsidR="005D5944" w:rsidRPr="00AE7573">
        <w:rPr>
          <w:rFonts w:ascii="Franklin Gothic Book" w:hAnsi="Franklin Gothic Book" w:cs="Times New Roman"/>
          <w:sz w:val="20"/>
          <w:szCs w:val="20"/>
        </w:rPr>
        <w:t xml:space="preserve">distribution </w:t>
      </w:r>
      <w:r w:rsidR="00C224E8" w:rsidRPr="00AE7573">
        <w:rPr>
          <w:rFonts w:ascii="Franklin Gothic Book" w:hAnsi="Franklin Gothic Book" w:cs="Times New Roman"/>
          <w:sz w:val="20"/>
          <w:szCs w:val="20"/>
        </w:rPr>
        <w:t>channel economics. For example, after instituting a FFS model with whol</w:t>
      </w:r>
      <w:r w:rsidR="008B729B" w:rsidRPr="00AE7573">
        <w:rPr>
          <w:rFonts w:ascii="Franklin Gothic Book" w:hAnsi="Franklin Gothic Book" w:cs="Times New Roman"/>
          <w:sz w:val="20"/>
          <w:szCs w:val="20"/>
        </w:rPr>
        <w:t xml:space="preserve">esalers in 2003, Merck </w:t>
      </w:r>
      <w:r w:rsidR="005D5944" w:rsidRPr="00AE7573">
        <w:rPr>
          <w:rFonts w:ascii="Franklin Gothic Book" w:hAnsi="Franklin Gothic Book" w:cs="Times New Roman"/>
          <w:sz w:val="20"/>
          <w:szCs w:val="20"/>
        </w:rPr>
        <w:t>experienced a $565MM reduction</w:t>
      </w:r>
      <w:r w:rsidR="00AE22E6" w:rsidRPr="00AE7573">
        <w:rPr>
          <w:rFonts w:ascii="Franklin Gothic Book" w:hAnsi="Franklin Gothic Book" w:cs="Times New Roman"/>
          <w:sz w:val="20"/>
          <w:szCs w:val="20"/>
        </w:rPr>
        <w:t xml:space="preserve"> in sales. </w:t>
      </w:r>
    </w:p>
    <w:p w14:paraId="22AD970E" w14:textId="77777777" w:rsidR="008401D8" w:rsidRPr="00AE7573" w:rsidRDefault="00AE22E6"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lastRenderedPageBreak/>
        <w:t xml:space="preserve">As for distributors, counter to the trend of distributor sales outpacing retail pharmacy sales during the years of speculative buying, </w:t>
      </w:r>
      <w:r w:rsidR="008B729B" w:rsidRPr="00AE7573">
        <w:rPr>
          <w:rFonts w:ascii="Franklin Gothic Book" w:hAnsi="Franklin Gothic Book" w:cs="Times New Roman"/>
          <w:sz w:val="20"/>
          <w:szCs w:val="20"/>
        </w:rPr>
        <w:t xml:space="preserve">sales growth </w:t>
      </w:r>
      <w:r w:rsidR="005D5944" w:rsidRPr="00AE7573">
        <w:rPr>
          <w:rFonts w:ascii="Franklin Gothic Book" w:hAnsi="Franklin Gothic Book" w:cs="Times New Roman"/>
          <w:sz w:val="20"/>
          <w:szCs w:val="20"/>
        </w:rPr>
        <w:t>stabilized and closely approximate</w:t>
      </w:r>
      <w:r w:rsidR="008B729B" w:rsidRPr="00AE7573">
        <w:rPr>
          <w:rFonts w:ascii="Franklin Gothic Book" w:hAnsi="Franklin Gothic Book" w:cs="Times New Roman"/>
          <w:sz w:val="20"/>
          <w:szCs w:val="20"/>
        </w:rPr>
        <w:t>d</w:t>
      </w:r>
      <w:r w:rsidR="005D5944" w:rsidRPr="00AE7573">
        <w:rPr>
          <w:rFonts w:ascii="Franklin Gothic Book" w:hAnsi="Franklin Gothic Book" w:cs="Times New Roman"/>
          <w:sz w:val="20"/>
          <w:szCs w:val="20"/>
        </w:rPr>
        <w:t xml:space="preserve"> underlying prescription demand</w:t>
      </w:r>
      <w:r w:rsidR="00FE7940" w:rsidRPr="00AE7573">
        <w:rPr>
          <w:rFonts w:ascii="Franklin Gothic Book" w:hAnsi="Franklin Gothic Book" w:cs="Times New Roman"/>
          <w:sz w:val="20"/>
          <w:szCs w:val="20"/>
        </w:rPr>
        <w:t xml:space="preserve"> </w:t>
      </w:r>
      <w:r w:rsidR="008B729B" w:rsidRPr="00AE7573">
        <w:rPr>
          <w:rFonts w:ascii="Franklin Gothic Book" w:hAnsi="Franklin Gothic Book" w:cs="Times New Roman"/>
          <w:sz w:val="20"/>
          <w:szCs w:val="20"/>
        </w:rPr>
        <w:t xml:space="preserve">by 2004 </w:t>
      </w:r>
      <w:r w:rsidR="00FE7940" w:rsidRPr="00AE7573">
        <w:rPr>
          <w:rFonts w:ascii="Franklin Gothic Book" w:hAnsi="Franklin Gothic Book" w:cs="Times New Roman"/>
          <w:sz w:val="20"/>
          <w:szCs w:val="20"/>
        </w:rPr>
        <w:t>(</w:t>
      </w:r>
      <w:r w:rsidR="005C39C9" w:rsidRPr="00AE7573">
        <w:rPr>
          <w:rFonts w:ascii="Franklin Gothic Book" w:hAnsi="Franklin Gothic Book" w:cs="Times New Roman"/>
          <w:sz w:val="20"/>
          <w:szCs w:val="20"/>
        </w:rPr>
        <w:t>see Exhibit 36</w:t>
      </w:r>
      <w:r w:rsidR="00FE7940" w:rsidRPr="00AE7573">
        <w:rPr>
          <w:rFonts w:ascii="Franklin Gothic Book" w:hAnsi="Franklin Gothic Book" w:cs="Times New Roman"/>
          <w:sz w:val="20"/>
          <w:szCs w:val="20"/>
        </w:rPr>
        <w:t xml:space="preserve"> below)</w:t>
      </w:r>
      <w:r w:rsidRPr="00AE7573">
        <w:rPr>
          <w:rFonts w:ascii="Franklin Gothic Book" w:hAnsi="Franklin Gothic Book" w:cs="Times New Roman"/>
          <w:sz w:val="20"/>
          <w:szCs w:val="20"/>
        </w:rPr>
        <w:t>.</w:t>
      </w:r>
    </w:p>
    <w:p w14:paraId="7888B07A" w14:textId="77777777" w:rsidR="008B729B" w:rsidRPr="00AE7573" w:rsidRDefault="008B729B"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We have started to see the distributor revenue growth once again outperform retail pharmacy sales. Our best guess for this outperformance is that the emergence of specialty drugs has created a tailwind for distributors that would not necessarily show up in </w:t>
      </w:r>
      <w:r w:rsidRPr="00AE7573">
        <w:rPr>
          <w:rFonts w:ascii="Franklin Gothic Book" w:hAnsi="Franklin Gothic Book" w:cs="Times New Roman"/>
          <w:i/>
          <w:sz w:val="20"/>
          <w:szCs w:val="20"/>
        </w:rPr>
        <w:t>retail</w:t>
      </w:r>
      <w:r w:rsidRPr="00AE7573">
        <w:rPr>
          <w:rFonts w:ascii="Franklin Gothic Book" w:hAnsi="Franklin Gothic Book" w:cs="Times New Roman"/>
          <w:sz w:val="20"/>
          <w:szCs w:val="20"/>
        </w:rPr>
        <w:t xml:space="preserve"> pharmacy sales.</w:t>
      </w:r>
    </w:p>
    <w:p w14:paraId="2EE72199" w14:textId="77777777" w:rsidR="001D0EC6" w:rsidRPr="00AE7573" w:rsidRDefault="007D7BF9" w:rsidP="00CE17F4">
      <w:pPr>
        <w:pBdr>
          <w:bottom w:val="single" w:sz="4" w:space="1" w:color="auto"/>
        </w:pBdr>
        <w:ind w:left="2520" w:right="-720"/>
        <w:rPr>
          <w:rFonts w:ascii="Franklin Gothic Book" w:hAnsi="Franklin Gothic Book" w:cs="Times New Roman"/>
          <w:b/>
          <w:sz w:val="20"/>
          <w:szCs w:val="20"/>
        </w:rPr>
      </w:pPr>
      <w:r>
        <w:rPr>
          <w:rFonts w:ascii="Franklin Gothic Book" w:hAnsi="Franklin Gothic Book" w:cs="Times New Roman"/>
          <w:b/>
          <w:sz w:val="20"/>
          <w:szCs w:val="20"/>
        </w:rPr>
        <w:t>Exhibit 40</w:t>
      </w:r>
      <w:r w:rsidR="001D0EC6" w:rsidRPr="00AE7573">
        <w:rPr>
          <w:rFonts w:ascii="Franklin Gothic Book" w:hAnsi="Franklin Gothic Book" w:cs="Times New Roman"/>
          <w:b/>
          <w:sz w:val="20"/>
          <w:szCs w:val="20"/>
        </w:rPr>
        <w:t xml:space="preserve">: Comparison of Revenue Growth for Wholesalers and Retail Pharmacies  </w:t>
      </w:r>
    </w:p>
    <w:p w14:paraId="7400A5FF" w14:textId="4789F8FE" w:rsidR="00785BCD" w:rsidRPr="00AE7573" w:rsidRDefault="00C36F6D" w:rsidP="00CE17F4">
      <w:pPr>
        <w:ind w:left="2520" w:right="-720"/>
        <w:jc w:val="center"/>
        <w:rPr>
          <w:rFonts w:ascii="Franklin Gothic Book" w:hAnsi="Franklin Gothic Book" w:cs="Times New Roman"/>
        </w:rPr>
      </w:pPr>
      <w:r>
        <w:rPr>
          <w:rFonts w:ascii="Franklin Gothic Book" w:hAnsi="Franklin Gothic Book"/>
          <w:noProof/>
        </w:rPr>
        <mc:AlternateContent>
          <mc:Choice Requires="wps">
            <w:drawing>
              <wp:anchor distT="0" distB="0" distL="114300" distR="114300" simplePos="0" relativeHeight="251659776" behindDoc="0" locked="0" layoutInCell="1" allowOverlap="1" wp14:anchorId="5EF0ACC2" wp14:editId="18386BBD">
                <wp:simplePos x="0" y="0"/>
                <wp:positionH relativeFrom="column">
                  <wp:posOffset>3761105</wp:posOffset>
                </wp:positionH>
                <wp:positionV relativeFrom="paragraph">
                  <wp:posOffset>751205</wp:posOffset>
                </wp:positionV>
                <wp:extent cx="598170" cy="445135"/>
                <wp:effectExtent l="38100" t="0" r="11430" b="31115"/>
                <wp:wrapNone/>
                <wp:docPr id="19"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8170" cy="445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981E90" id="_x0000_t32" coordsize="21600,21600" o:spt="32" o:oned="t" path="m,l21600,21600e" filled="f">
                <v:path arrowok="t" fillok="f" o:connecttype="none"/>
                <o:lock v:ext="edit" shapetype="t"/>
              </v:shapetype>
              <v:shape id="AutoShape 26" o:spid="_x0000_s1026" type="#_x0000_t32" style="position:absolute;margin-left:296.15pt;margin-top:59.15pt;width:47.1pt;height:35.0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">
                <v:stroke endarrow="block"/>
              </v:shape>
            </w:pict>
          </mc:Fallback>
        </mc:AlternateContent>
      </w:r>
      <w:r>
        <w:rPr>
          <w:rFonts w:ascii="Franklin Gothic Book" w:hAnsi="Franklin Gothic Book"/>
          <w:noProof/>
        </w:rPr>
        <mc:AlternateContent>
          <mc:Choice Requires="wps">
            <w:drawing>
              <wp:anchor distT="0" distB="0" distL="114300" distR="114300" simplePos="0" relativeHeight="251658752" behindDoc="0" locked="0" layoutInCell="1" allowOverlap="1" wp14:anchorId="52208157" wp14:editId="2928F689">
                <wp:simplePos x="0" y="0"/>
                <wp:positionH relativeFrom="column">
                  <wp:posOffset>4359275</wp:posOffset>
                </wp:positionH>
                <wp:positionV relativeFrom="paragraph">
                  <wp:posOffset>516890</wp:posOffset>
                </wp:positionV>
                <wp:extent cx="1193800" cy="286385"/>
                <wp:effectExtent l="0" t="0" r="6350" b="0"/>
                <wp:wrapNone/>
                <wp:docPr id="13"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286385"/>
                        </a:xfrm>
                        <a:prstGeom prst="roundRect">
                          <a:avLst>
                            <a:gd name="adj" fmla="val 16667"/>
                          </a:avLst>
                        </a:prstGeom>
                        <a:solidFill>
                          <a:schemeClr val="tx2">
                            <a:lumMod val="100000"/>
                            <a:lumOff val="0"/>
                          </a:schemeClr>
                        </a:solidFill>
                        <a:ln w="9525">
                          <a:solidFill>
                            <a:srgbClr val="000000"/>
                          </a:solidFill>
                          <a:round/>
                          <a:headEnd/>
                          <a:tailEnd/>
                        </a:ln>
                      </wps:spPr>
                      <wps:txbx>
                        <w:txbxContent>
                          <w:p w14:paraId="2EDCC0BA" w14:textId="77777777" w:rsidR="00300CFE" w:rsidRPr="00291ECB" w:rsidRDefault="00300CFE">
                            <w:pPr>
                              <w:rPr>
                                <w:rFonts w:ascii="Times New Roman" w:hAnsi="Times New Roman" w:cs="Times New Roman"/>
                                <w:b/>
                                <w:color w:val="FFFFFF" w:themeColor="background1"/>
                                <w:sz w:val="16"/>
                                <w:szCs w:val="16"/>
                              </w:rPr>
                            </w:pPr>
                            <w:r w:rsidRPr="00291ECB">
                              <w:rPr>
                                <w:rFonts w:ascii="Times New Roman" w:hAnsi="Times New Roman" w:cs="Times New Roman"/>
                                <w:b/>
                                <w:color w:val="FFFFFF" w:themeColor="background1"/>
                                <w:sz w:val="16"/>
                                <w:szCs w:val="16"/>
                              </w:rPr>
                              <w:t>FFS agreements begin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208157" id="AutoShape 129" o:spid="_x0000_s1029" style="position:absolute;left:0;text-align:left;margin-left:343.25pt;margin-top:40.7pt;width:94pt;height:22.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" fillcolor="#134679 [3215]">
                <v:textbox>
                  <w:txbxContent>
                    <w:p w14:paraId="2EDCC0BA" w14:textId="77777777" w:rsidR="00300CFE" w:rsidRPr="00291ECB" w:rsidRDefault="00300CFE">
                      <w:pPr>
                        <w:rPr>
                          <w:rFonts w:ascii="Times New Roman" w:hAnsi="Times New Roman" w:cs="Times New Roman"/>
                          <w:b/>
                          <w:color w:val="FFFFFF" w:themeColor="background1"/>
                          <w:sz w:val="16"/>
                          <w:szCs w:val="16"/>
                        </w:rPr>
                      </w:pPr>
                      <w:r w:rsidRPr="00291ECB">
                        <w:rPr>
                          <w:rFonts w:ascii="Times New Roman" w:hAnsi="Times New Roman" w:cs="Times New Roman"/>
                          <w:b/>
                          <w:color w:val="FFFFFF" w:themeColor="background1"/>
                          <w:sz w:val="16"/>
                          <w:szCs w:val="16"/>
                        </w:rPr>
                        <w:t>FFS agreements begin</w:t>
                      </w:r>
                    </w:p>
                  </w:txbxContent>
                </v:textbox>
              </v:roundrect>
            </w:pict>
          </mc:Fallback>
        </mc:AlternateContent>
      </w:r>
      <w:r>
        <w:rPr>
          <w:rFonts w:ascii="Franklin Gothic Book" w:hAnsi="Franklin Gothic Book"/>
          <w:noProof/>
        </w:rPr>
        <mc:AlternateContent>
          <mc:Choice Requires="wps">
            <w:drawing>
              <wp:anchor distT="0" distB="0" distL="114300" distR="114300" simplePos="0" relativeHeight="251657728" behindDoc="0" locked="0" layoutInCell="1" allowOverlap="1" wp14:anchorId="440ED1E7" wp14:editId="7EB51EF9">
                <wp:simplePos x="0" y="0"/>
                <wp:positionH relativeFrom="column">
                  <wp:posOffset>3253105</wp:posOffset>
                </wp:positionH>
                <wp:positionV relativeFrom="paragraph">
                  <wp:posOffset>1141095</wp:posOffset>
                </wp:positionV>
                <wp:extent cx="558800" cy="768350"/>
                <wp:effectExtent l="0" t="0" r="0" b="0"/>
                <wp:wrapNone/>
                <wp:docPr id="11"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800" cy="768350"/>
                        </a:xfrm>
                        <a:prstGeom prst="ellipse">
                          <a:avLst/>
                        </a:prstGeom>
                        <a:solidFill>
                          <a:srgbClr val="FFFFFF">
                            <a:alpha val="0"/>
                          </a:srgbClr>
                        </a:solidFill>
                        <a:ln w="9525">
                          <a:solidFill>
                            <a:srgbClr val="000000"/>
                          </a:solidFill>
                          <a:round/>
                          <a:headEnd/>
                          <a:tailEnd/>
                        </a:ln>
                      </wps:spPr>
                      <wps:txbx>
                        <w:txbxContent>
                          <w:p w14:paraId="0523945A" w14:textId="77777777" w:rsidR="00300CFE" w:rsidRPr="00291ECB" w:rsidRDefault="00300CFE" w:rsidP="00291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ED1E7" id="Oval 128" o:spid="_x0000_s1030" style="position:absolute;left:0;text-align:left;margin-left:256.15pt;margin-top:89.85pt;width:44pt;height: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">
                <v:fill opacity="0"/>
                <v:textbox>
                  <w:txbxContent>
                    <w:p w14:paraId="0523945A" w14:textId="77777777" w:rsidR="00300CFE" w:rsidRPr="00291ECB" w:rsidRDefault="00300CFE" w:rsidP="00291ECB"/>
                  </w:txbxContent>
                </v:textbox>
              </v:oval>
            </w:pict>
          </mc:Fallback>
        </mc:AlternateContent>
      </w:r>
      <w:r w:rsidR="008B729B" w:rsidRPr="00AE7573">
        <w:rPr>
          <w:rFonts w:ascii="Franklin Gothic Book" w:hAnsi="Franklin Gothic Book" w:cs="Times New Roman"/>
        </w:rPr>
        <w:t xml:space="preserve"> </w:t>
      </w:r>
      <w:r w:rsidR="008B729B" w:rsidRPr="00AE7573">
        <w:rPr>
          <w:rFonts w:ascii="Franklin Gothic Book" w:hAnsi="Franklin Gothic Book"/>
          <w:noProof/>
        </w:rPr>
        <w:drawing>
          <wp:inline distT="0" distB="0" distL="0" distR="0" wp14:anchorId="079768F5" wp14:editId="56A230E8">
            <wp:extent cx="4813539" cy="2275375"/>
            <wp:effectExtent l="0" t="0" r="0" b="0"/>
            <wp:docPr id="10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cstate="print"/>
                    <a:srcRect/>
                    <a:stretch>
                      <a:fillRect/>
                    </a:stretch>
                  </pic:blipFill>
                  <pic:spPr bwMode="auto">
                    <a:xfrm>
                      <a:off x="0" y="0"/>
                      <a:ext cx="4817455" cy="2277226"/>
                    </a:xfrm>
                    <a:prstGeom prst="rect">
                      <a:avLst/>
                    </a:prstGeom>
                    <a:noFill/>
                    <a:ln w="9525">
                      <a:noFill/>
                      <a:miter lim="800000"/>
                      <a:headEnd/>
                      <a:tailEnd/>
                    </a:ln>
                  </pic:spPr>
                </pic:pic>
              </a:graphicData>
            </a:graphic>
          </wp:inline>
        </w:drawing>
      </w:r>
    </w:p>
    <w:p w14:paraId="57ED2969" w14:textId="77777777" w:rsidR="00785BCD" w:rsidRPr="00AE7573" w:rsidRDefault="00785BCD" w:rsidP="00CE17F4">
      <w:pPr>
        <w:ind w:left="2520" w:right="-720"/>
        <w:rPr>
          <w:rFonts w:ascii="Franklin Gothic Book" w:hAnsi="Franklin Gothic Book" w:cs="Times New Roman"/>
          <w:i/>
          <w:sz w:val="18"/>
          <w:szCs w:val="18"/>
        </w:rPr>
      </w:pPr>
      <w:r w:rsidRPr="00AE7573">
        <w:rPr>
          <w:rFonts w:ascii="Franklin Gothic Book" w:hAnsi="Franklin Gothic Book" w:cs="Times New Roman"/>
          <w:i/>
          <w:sz w:val="18"/>
          <w:szCs w:val="18"/>
        </w:rPr>
        <w:t>Source: U.S. Census Bureau</w:t>
      </w:r>
      <w:r w:rsidR="00144EB8" w:rsidRPr="00AE7573">
        <w:rPr>
          <w:rFonts w:ascii="Franklin Gothic Book" w:hAnsi="Franklin Gothic Book" w:cs="Times New Roman"/>
          <w:i/>
          <w:sz w:val="18"/>
          <w:szCs w:val="18"/>
        </w:rPr>
        <w:t xml:space="preserve"> and Avondale Partners</w:t>
      </w:r>
    </w:p>
    <w:p w14:paraId="405A9210" w14:textId="77777777" w:rsidR="000B640A" w:rsidRPr="00AE7573" w:rsidRDefault="000B640A"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Total </w:t>
      </w:r>
      <w:r w:rsidR="00F5057F" w:rsidRPr="00AE7573">
        <w:rPr>
          <w:rFonts w:ascii="Franklin Gothic Book" w:hAnsi="Franklin Gothic Book" w:cs="Times New Roman"/>
          <w:sz w:val="20"/>
          <w:szCs w:val="20"/>
        </w:rPr>
        <w:t>pharmaceutical wholesaler revenues as reported by th</w:t>
      </w:r>
      <w:r w:rsidR="008B729B" w:rsidRPr="00AE7573">
        <w:rPr>
          <w:rFonts w:ascii="Franklin Gothic Book" w:hAnsi="Franklin Gothic Book" w:cs="Times New Roman"/>
          <w:sz w:val="20"/>
          <w:szCs w:val="20"/>
        </w:rPr>
        <w:t>e U.S. Census Bureau were over $619</w:t>
      </w:r>
      <w:r w:rsidR="00413E04" w:rsidRPr="00AE7573">
        <w:rPr>
          <w:rFonts w:ascii="Franklin Gothic Book" w:hAnsi="Franklin Gothic Book" w:cs="Times New Roman"/>
          <w:sz w:val="20"/>
          <w:szCs w:val="20"/>
        </w:rPr>
        <w:t>B</w:t>
      </w:r>
      <w:r w:rsidR="008B729B" w:rsidRPr="00AE7573">
        <w:rPr>
          <w:rFonts w:ascii="Franklin Gothic Book" w:hAnsi="Franklin Gothic Book" w:cs="Times New Roman"/>
          <w:sz w:val="20"/>
          <w:szCs w:val="20"/>
        </w:rPr>
        <w:t xml:space="preserve"> in CY15</w:t>
      </w:r>
      <w:r w:rsidR="00F5057F" w:rsidRPr="00AE7573">
        <w:rPr>
          <w:rFonts w:ascii="Franklin Gothic Book" w:hAnsi="Franklin Gothic Book" w:cs="Times New Roman"/>
          <w:sz w:val="20"/>
          <w:szCs w:val="20"/>
        </w:rPr>
        <w:t>, which compared to revenues for the Big Three Dis</w:t>
      </w:r>
      <w:r w:rsidR="00413E04" w:rsidRPr="00AE7573">
        <w:rPr>
          <w:rFonts w:ascii="Franklin Gothic Book" w:hAnsi="Franklin Gothic Book" w:cs="Times New Roman"/>
          <w:sz w:val="20"/>
          <w:szCs w:val="20"/>
        </w:rPr>
        <w:t>tributo</w:t>
      </w:r>
      <w:r w:rsidR="008B729B" w:rsidRPr="00AE7573">
        <w:rPr>
          <w:rFonts w:ascii="Franklin Gothic Book" w:hAnsi="Franklin Gothic Book" w:cs="Times New Roman"/>
          <w:sz w:val="20"/>
          <w:szCs w:val="20"/>
        </w:rPr>
        <w:t>rs of $415</w:t>
      </w:r>
      <w:r w:rsidR="00413E04" w:rsidRPr="00AE7573">
        <w:rPr>
          <w:rFonts w:ascii="Franklin Gothic Book" w:hAnsi="Franklin Gothic Book" w:cs="Times New Roman"/>
          <w:sz w:val="20"/>
          <w:szCs w:val="20"/>
        </w:rPr>
        <w:t>B</w:t>
      </w:r>
      <w:r w:rsidR="008B729B" w:rsidRPr="00AE7573">
        <w:rPr>
          <w:rFonts w:ascii="Franklin Gothic Book" w:hAnsi="Franklin Gothic Book" w:cs="Times New Roman"/>
          <w:sz w:val="20"/>
          <w:szCs w:val="20"/>
        </w:rPr>
        <w:t>, implying 70</w:t>
      </w:r>
      <w:r w:rsidR="00F5057F" w:rsidRPr="00AE7573">
        <w:rPr>
          <w:rFonts w:ascii="Franklin Gothic Book" w:hAnsi="Franklin Gothic Book" w:cs="Times New Roman"/>
          <w:sz w:val="20"/>
          <w:szCs w:val="20"/>
        </w:rPr>
        <w:t xml:space="preserve">% share. We believe the Big Three own a far larger share of the drug distribution market relative to what is implied by the government data. Our belief is largely based on the idea that government data likely include estimates for intercompany revenues for self-warehousing chains that serve their own pharmacies.  </w:t>
      </w:r>
    </w:p>
    <w:p w14:paraId="6DA23F62" w14:textId="77777777" w:rsidR="00F61847" w:rsidRDefault="00122220" w:rsidP="00F61847">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The operating </w:t>
      </w:r>
      <w:r w:rsidR="00032FEC" w:rsidRPr="00AE7573">
        <w:rPr>
          <w:rFonts w:ascii="Franklin Gothic Book" w:hAnsi="Franklin Gothic Book" w:cs="Times New Roman"/>
          <w:sz w:val="20"/>
          <w:szCs w:val="20"/>
        </w:rPr>
        <w:t xml:space="preserve">margin profile for the drug distributor industry </w:t>
      </w:r>
      <w:r w:rsidR="00382118" w:rsidRPr="00AE7573">
        <w:rPr>
          <w:rFonts w:ascii="Franklin Gothic Book" w:hAnsi="Franklin Gothic Book" w:cs="Times New Roman"/>
          <w:sz w:val="20"/>
          <w:szCs w:val="20"/>
        </w:rPr>
        <w:t>can be characterized as anemic</w:t>
      </w:r>
      <w:r w:rsidR="001D4A40" w:rsidRPr="00AE7573">
        <w:rPr>
          <w:rFonts w:ascii="Franklin Gothic Book" w:hAnsi="Franklin Gothic Book" w:cs="Times New Roman"/>
          <w:sz w:val="20"/>
          <w:szCs w:val="20"/>
        </w:rPr>
        <w:t>,</w:t>
      </w:r>
      <w:r w:rsidR="00382118" w:rsidRPr="00AE7573">
        <w:rPr>
          <w:rFonts w:ascii="Franklin Gothic Book" w:hAnsi="Franklin Gothic Book" w:cs="Times New Roman"/>
          <w:sz w:val="20"/>
          <w:szCs w:val="20"/>
        </w:rPr>
        <w:t xml:space="preserve"> </w:t>
      </w:r>
      <w:r w:rsidR="00032FEC" w:rsidRPr="00AE7573">
        <w:rPr>
          <w:rFonts w:ascii="Franklin Gothic Book" w:hAnsi="Franklin Gothic Book" w:cs="Times New Roman"/>
          <w:sz w:val="20"/>
          <w:szCs w:val="20"/>
        </w:rPr>
        <w:t>but as we discuss later</w:t>
      </w:r>
      <w:r w:rsidR="00382118" w:rsidRPr="00AE7573">
        <w:rPr>
          <w:rFonts w:ascii="Franklin Gothic Book" w:hAnsi="Franklin Gothic Book" w:cs="Times New Roman"/>
          <w:sz w:val="20"/>
          <w:szCs w:val="20"/>
        </w:rPr>
        <w:t>,</w:t>
      </w:r>
      <w:r w:rsidR="00032FEC" w:rsidRPr="00AE7573">
        <w:rPr>
          <w:rFonts w:ascii="Franklin Gothic Book" w:hAnsi="Franklin Gothic Book" w:cs="Times New Roman"/>
          <w:sz w:val="20"/>
          <w:szCs w:val="20"/>
        </w:rPr>
        <w:t xml:space="preserve"> the industry converts a health</w:t>
      </w:r>
      <w:r w:rsidR="00C30972" w:rsidRPr="00AE7573">
        <w:rPr>
          <w:rFonts w:ascii="Franklin Gothic Book" w:hAnsi="Franklin Gothic Book" w:cs="Times New Roman"/>
          <w:sz w:val="20"/>
          <w:szCs w:val="20"/>
        </w:rPr>
        <w:t>y</w:t>
      </w:r>
      <w:r w:rsidR="00032FEC" w:rsidRPr="00AE7573">
        <w:rPr>
          <w:rFonts w:ascii="Franklin Gothic Book" w:hAnsi="Franklin Gothic Book" w:cs="Times New Roman"/>
          <w:sz w:val="20"/>
          <w:szCs w:val="20"/>
        </w:rPr>
        <w:t xml:space="preserve"> percentage of gross profit to operating profit </w:t>
      </w:r>
      <w:r w:rsidR="00AA2092" w:rsidRPr="00AE7573">
        <w:rPr>
          <w:rFonts w:ascii="Franklin Gothic Book" w:hAnsi="Franklin Gothic Book" w:cs="Times New Roman"/>
          <w:sz w:val="20"/>
          <w:szCs w:val="20"/>
        </w:rPr>
        <w:t>and returns</w:t>
      </w:r>
      <w:r w:rsidR="00032FEC" w:rsidRPr="00AE7573">
        <w:rPr>
          <w:rFonts w:ascii="Franklin Gothic Book" w:hAnsi="Franklin Gothic Book" w:cs="Times New Roman"/>
          <w:sz w:val="20"/>
          <w:szCs w:val="20"/>
        </w:rPr>
        <w:t xml:space="preserve"> on invested capital are quite attractive.  </w:t>
      </w:r>
    </w:p>
    <w:p w14:paraId="04668F10" w14:textId="77777777" w:rsidR="00F61847" w:rsidRDefault="00F61847">
      <w:pPr>
        <w:rPr>
          <w:rFonts w:ascii="Franklin Gothic Book" w:hAnsi="Franklin Gothic Book" w:cs="Times New Roman"/>
          <w:sz w:val="20"/>
          <w:szCs w:val="20"/>
        </w:rPr>
      </w:pPr>
      <w:r>
        <w:rPr>
          <w:rFonts w:ascii="Franklin Gothic Book" w:hAnsi="Franklin Gothic Book" w:cs="Times New Roman"/>
          <w:sz w:val="20"/>
          <w:szCs w:val="20"/>
        </w:rPr>
        <w:br w:type="page"/>
      </w:r>
    </w:p>
    <w:p w14:paraId="6D8B010C" w14:textId="77777777" w:rsidR="00A26315" w:rsidRPr="00AE7573" w:rsidRDefault="007D7BF9" w:rsidP="00CE17F4">
      <w:pPr>
        <w:pBdr>
          <w:bottom w:val="single" w:sz="4" w:space="1" w:color="auto"/>
        </w:pBdr>
        <w:ind w:left="2520" w:right="-720"/>
        <w:rPr>
          <w:rFonts w:ascii="Franklin Gothic Book" w:hAnsi="Franklin Gothic Book" w:cs="Times New Roman"/>
          <w:b/>
          <w:sz w:val="20"/>
          <w:szCs w:val="20"/>
        </w:rPr>
      </w:pPr>
      <w:r>
        <w:rPr>
          <w:rFonts w:ascii="Franklin Gothic Book" w:hAnsi="Franklin Gothic Book" w:cs="Times New Roman"/>
          <w:b/>
          <w:sz w:val="20"/>
          <w:szCs w:val="20"/>
        </w:rPr>
        <w:lastRenderedPageBreak/>
        <w:t>Exhibit 41</w:t>
      </w:r>
      <w:r w:rsidR="00A26315" w:rsidRPr="00AE7573">
        <w:rPr>
          <w:rFonts w:ascii="Franklin Gothic Book" w:hAnsi="Franklin Gothic Book" w:cs="Times New Roman"/>
          <w:b/>
          <w:sz w:val="20"/>
          <w:szCs w:val="20"/>
        </w:rPr>
        <w:t>: Gross Margins for the Big Three Distributors</w:t>
      </w:r>
    </w:p>
    <w:p w14:paraId="08B417F5" w14:textId="77777777" w:rsidR="00C30972" w:rsidRPr="00AE7573" w:rsidRDefault="00122220" w:rsidP="00CE17F4">
      <w:pPr>
        <w:tabs>
          <w:tab w:val="left" w:pos="1530"/>
        </w:tabs>
        <w:ind w:left="2520" w:right="-720"/>
        <w:jc w:val="center"/>
        <w:rPr>
          <w:rFonts w:ascii="Franklin Gothic Book" w:hAnsi="Franklin Gothic Book" w:cs="Times New Roman"/>
        </w:rPr>
      </w:pPr>
      <w:r w:rsidRPr="00AE7573">
        <w:rPr>
          <w:rFonts w:ascii="Franklin Gothic Book" w:hAnsi="Franklin Gothic Book"/>
          <w:noProof/>
        </w:rPr>
        <w:drawing>
          <wp:inline distT="0" distB="0" distL="0" distR="0" wp14:anchorId="273B0D13" wp14:editId="1F714EBF">
            <wp:extent cx="4697047" cy="2836350"/>
            <wp:effectExtent l="0" t="0" r="0" b="0"/>
            <wp:docPr id="10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cstate="print"/>
                    <a:srcRect/>
                    <a:stretch>
                      <a:fillRect/>
                    </a:stretch>
                  </pic:blipFill>
                  <pic:spPr bwMode="auto">
                    <a:xfrm>
                      <a:off x="0" y="0"/>
                      <a:ext cx="4698974" cy="2837514"/>
                    </a:xfrm>
                    <a:prstGeom prst="rect">
                      <a:avLst/>
                    </a:prstGeom>
                    <a:noFill/>
                    <a:ln w="9525">
                      <a:noFill/>
                      <a:miter lim="800000"/>
                      <a:headEnd/>
                      <a:tailEnd/>
                    </a:ln>
                  </pic:spPr>
                </pic:pic>
              </a:graphicData>
            </a:graphic>
          </wp:inline>
        </w:drawing>
      </w:r>
    </w:p>
    <w:p w14:paraId="0007C961" w14:textId="77777777" w:rsidR="00A26315" w:rsidRPr="00AE7573" w:rsidRDefault="00A26315" w:rsidP="00CE17F4">
      <w:pPr>
        <w:ind w:left="2520" w:right="-720"/>
        <w:jc w:val="both"/>
        <w:rPr>
          <w:rFonts w:ascii="Franklin Gothic Book" w:hAnsi="Franklin Gothic Book" w:cs="Times New Roman"/>
          <w:i/>
          <w:sz w:val="18"/>
          <w:szCs w:val="18"/>
        </w:rPr>
      </w:pPr>
      <w:r w:rsidRPr="00AE7573">
        <w:rPr>
          <w:rFonts w:ascii="Franklin Gothic Book" w:hAnsi="Franklin Gothic Book" w:cs="Times New Roman"/>
          <w:i/>
          <w:sz w:val="18"/>
          <w:szCs w:val="18"/>
        </w:rPr>
        <w:t>Source: Company reports</w:t>
      </w:r>
    </w:p>
    <w:p w14:paraId="45C54AA1" w14:textId="77777777" w:rsidR="00785BCD" w:rsidRPr="00AE7573" w:rsidRDefault="003B393E"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Given the competitive nature of the drug distribution industry, we believe sell-side margins are typically negative, with </w:t>
      </w:r>
      <w:r w:rsidR="001279FC" w:rsidRPr="00AE7573">
        <w:rPr>
          <w:rFonts w:ascii="Franklin Gothic Book" w:hAnsi="Franklin Gothic Book" w:cs="Times New Roman"/>
          <w:sz w:val="20"/>
          <w:szCs w:val="20"/>
        </w:rPr>
        <w:t>“</w:t>
      </w:r>
      <w:r w:rsidRPr="00AE7573">
        <w:rPr>
          <w:rFonts w:ascii="Franklin Gothic Book" w:hAnsi="Franklin Gothic Book" w:cs="Times New Roman"/>
          <w:sz w:val="20"/>
          <w:szCs w:val="20"/>
        </w:rPr>
        <w:t>non-stock</w:t>
      </w:r>
      <w:r w:rsidR="001279FC" w:rsidRPr="00AE7573">
        <w:rPr>
          <w:rFonts w:ascii="Franklin Gothic Book" w:hAnsi="Franklin Gothic Book" w:cs="Times New Roman"/>
          <w:sz w:val="20"/>
          <w:szCs w:val="20"/>
        </w:rPr>
        <w:t>”</w:t>
      </w:r>
      <w:r w:rsidRPr="00AE7573">
        <w:rPr>
          <w:rFonts w:ascii="Franklin Gothic Book" w:hAnsi="Franklin Gothic Book" w:cs="Times New Roman"/>
          <w:sz w:val="20"/>
          <w:szCs w:val="20"/>
        </w:rPr>
        <w:t xml:space="preserve"> distribution sales of drugs (i.e., branded) to self-warehousing </w:t>
      </w:r>
      <w:r w:rsidR="003A7DD6" w:rsidRPr="00AE7573">
        <w:rPr>
          <w:rFonts w:ascii="Franklin Gothic Book" w:hAnsi="Franklin Gothic Book" w:cs="Times New Roman"/>
          <w:sz w:val="20"/>
          <w:szCs w:val="20"/>
        </w:rPr>
        <w:t xml:space="preserve">customers serving as the largest source of drag. </w:t>
      </w:r>
      <w:r w:rsidRPr="00AE7573">
        <w:rPr>
          <w:rFonts w:ascii="Franklin Gothic Book" w:hAnsi="Franklin Gothic Book" w:cs="Times New Roman"/>
          <w:sz w:val="20"/>
          <w:szCs w:val="20"/>
        </w:rPr>
        <w:t xml:space="preserve">The offsetting factors for positive consolidated gross margins are therefore buy-side margins, with the largest contributors coming from generics and </w:t>
      </w:r>
      <w:r w:rsidR="003A7DD6" w:rsidRPr="00AE7573">
        <w:rPr>
          <w:rFonts w:ascii="Franklin Gothic Book" w:hAnsi="Franklin Gothic Book" w:cs="Times New Roman"/>
          <w:sz w:val="20"/>
          <w:szCs w:val="20"/>
        </w:rPr>
        <w:t>traditional distribution of drugs to customers without self-warehousing capabilities.</w:t>
      </w:r>
      <w:r w:rsidRPr="00AE7573">
        <w:rPr>
          <w:rFonts w:ascii="Franklin Gothic Book" w:hAnsi="Franklin Gothic Book" w:cs="Times New Roman"/>
          <w:sz w:val="20"/>
          <w:szCs w:val="20"/>
        </w:rPr>
        <w:t xml:space="preserve">  </w:t>
      </w:r>
    </w:p>
    <w:p w14:paraId="3CCCEBC4" w14:textId="77777777" w:rsidR="00C70526" w:rsidRPr="00AE7573" w:rsidRDefault="00C70526"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three primary drivers of positive distributor gross margins are 1) Fee-For-Service, 2) Prompt Payment Discounts, and 3) generic drugs.</w:t>
      </w:r>
    </w:p>
    <w:p w14:paraId="1C7D8730" w14:textId="77777777" w:rsidR="00F03998" w:rsidRPr="00AE7573" w:rsidRDefault="00C70526"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As discussed above, FFS agreements </w:t>
      </w:r>
      <w:r w:rsidR="0036480F" w:rsidRPr="00AE7573">
        <w:rPr>
          <w:rFonts w:ascii="Franklin Gothic Book" w:hAnsi="Franklin Gothic Book" w:cs="Times New Roman"/>
          <w:sz w:val="20"/>
          <w:szCs w:val="20"/>
        </w:rPr>
        <w:t xml:space="preserve">entail fees paid by manufacturers to distributors for maintaining certain inventory levels and communicating actual sales and sales forecasts so that manufacturers can create more accurate production and inventory plans. </w:t>
      </w:r>
      <w:r w:rsidR="00F03998" w:rsidRPr="00AE7573">
        <w:rPr>
          <w:rFonts w:ascii="Franklin Gothic Book" w:hAnsi="Franklin Gothic Book" w:cs="Times New Roman"/>
          <w:sz w:val="20"/>
          <w:szCs w:val="20"/>
        </w:rPr>
        <w:t xml:space="preserve">According to Pembroke Consulting, FFS payments contribute </w:t>
      </w:r>
      <w:r w:rsidR="00801CEF" w:rsidRPr="00AE7573">
        <w:rPr>
          <w:rFonts w:ascii="Franklin Gothic Book" w:hAnsi="Franklin Gothic Book" w:cs="Times New Roman"/>
          <w:sz w:val="20"/>
          <w:szCs w:val="20"/>
        </w:rPr>
        <w:t xml:space="preserve">approximately </w:t>
      </w:r>
      <w:r w:rsidR="00F03998" w:rsidRPr="00AE7573">
        <w:rPr>
          <w:rFonts w:ascii="Franklin Gothic Book" w:hAnsi="Franklin Gothic Book" w:cs="Times New Roman"/>
          <w:sz w:val="20"/>
          <w:szCs w:val="20"/>
        </w:rPr>
        <w:t>27% to the Big Three distributors’ total buy-side margins.</w:t>
      </w:r>
    </w:p>
    <w:p w14:paraId="16B7ECC5" w14:textId="77777777" w:rsidR="00122220" w:rsidRPr="00AE7573" w:rsidRDefault="00DE276C"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Prompt payment discounts are essentially </w:t>
      </w:r>
      <w:r w:rsidR="00801CEF" w:rsidRPr="00AE7573">
        <w:rPr>
          <w:rFonts w:ascii="Franklin Gothic Book" w:hAnsi="Franklin Gothic Book" w:cs="Times New Roman"/>
          <w:sz w:val="20"/>
          <w:szCs w:val="20"/>
        </w:rPr>
        <w:t xml:space="preserve">monetary </w:t>
      </w:r>
      <w:r w:rsidRPr="00AE7573">
        <w:rPr>
          <w:rFonts w:ascii="Franklin Gothic Book" w:hAnsi="Franklin Gothic Book" w:cs="Times New Roman"/>
          <w:sz w:val="20"/>
          <w:szCs w:val="20"/>
        </w:rPr>
        <w:t>reward</w:t>
      </w:r>
      <w:r w:rsidR="00801CEF" w:rsidRPr="00AE7573">
        <w:rPr>
          <w:rFonts w:ascii="Franklin Gothic Book" w:hAnsi="Franklin Gothic Book" w:cs="Times New Roman"/>
          <w:sz w:val="20"/>
          <w:szCs w:val="20"/>
        </w:rPr>
        <w:t>s</w:t>
      </w:r>
      <w:r w:rsidRPr="00AE7573">
        <w:rPr>
          <w:rFonts w:ascii="Franklin Gothic Book" w:hAnsi="Franklin Gothic Book" w:cs="Times New Roman"/>
          <w:sz w:val="20"/>
          <w:szCs w:val="20"/>
        </w:rPr>
        <w:t xml:space="preserve"> to the distributor for payment to the man</w:t>
      </w:r>
      <w:r w:rsidR="00122220" w:rsidRPr="00AE7573">
        <w:rPr>
          <w:rFonts w:ascii="Franklin Gothic Book" w:hAnsi="Franklin Gothic Book" w:cs="Times New Roman"/>
          <w:sz w:val="20"/>
          <w:szCs w:val="20"/>
        </w:rPr>
        <w:t>ufacturer within a certain time</w:t>
      </w:r>
      <w:r w:rsidRPr="00AE7573">
        <w:rPr>
          <w:rFonts w:ascii="Franklin Gothic Book" w:hAnsi="Franklin Gothic Book" w:cs="Times New Roman"/>
          <w:sz w:val="20"/>
          <w:szCs w:val="20"/>
        </w:rPr>
        <w:t xml:space="preserve">frame. </w:t>
      </w:r>
      <w:r w:rsidR="00BC01B1" w:rsidRPr="00AE7573">
        <w:rPr>
          <w:rFonts w:ascii="Franklin Gothic Book" w:hAnsi="Franklin Gothic Book" w:cs="Times New Roman"/>
          <w:sz w:val="20"/>
          <w:szCs w:val="20"/>
        </w:rPr>
        <w:t xml:space="preserve">According to </w:t>
      </w:r>
      <w:r w:rsidRPr="00AE7573">
        <w:rPr>
          <w:rFonts w:ascii="Franklin Gothic Book" w:hAnsi="Franklin Gothic Book" w:cs="Times New Roman"/>
          <w:sz w:val="20"/>
          <w:szCs w:val="20"/>
        </w:rPr>
        <w:t>HDMA, prompt payment discounts are service fees paid by manufacturers to recognize the time value of money. Moreover, these discounts compensate distributors for assuming the credit risk a</w:t>
      </w:r>
      <w:r w:rsidR="005D014A" w:rsidRPr="00AE7573">
        <w:rPr>
          <w:rFonts w:ascii="Franklin Gothic Book" w:hAnsi="Franklin Gothic Book" w:cs="Times New Roman"/>
          <w:sz w:val="20"/>
          <w:szCs w:val="20"/>
        </w:rPr>
        <w:t xml:space="preserve">ssociated with </w:t>
      </w:r>
      <w:r w:rsidR="00215B93" w:rsidRPr="00AE7573">
        <w:rPr>
          <w:rFonts w:ascii="Franklin Gothic Book" w:hAnsi="Franklin Gothic Book" w:cs="Times New Roman"/>
          <w:sz w:val="20"/>
          <w:szCs w:val="20"/>
        </w:rPr>
        <w:t>selling a manufacturer’s products</w:t>
      </w:r>
      <w:r w:rsidR="005D014A" w:rsidRPr="00AE7573">
        <w:rPr>
          <w:rFonts w:ascii="Franklin Gothic Book" w:hAnsi="Franklin Gothic Book" w:cs="Times New Roman"/>
          <w:sz w:val="20"/>
          <w:szCs w:val="20"/>
        </w:rPr>
        <w:t>.</w:t>
      </w:r>
      <w:r w:rsidRPr="00AE7573">
        <w:rPr>
          <w:rFonts w:ascii="Franklin Gothic Book" w:hAnsi="Franklin Gothic Book" w:cs="Times New Roman"/>
          <w:sz w:val="20"/>
          <w:szCs w:val="20"/>
        </w:rPr>
        <w:t xml:space="preserve"> </w:t>
      </w:r>
      <w:r w:rsidR="0008788B" w:rsidRPr="00AE7573">
        <w:rPr>
          <w:rFonts w:ascii="Franklin Gothic Book" w:hAnsi="Franklin Gothic Book" w:cs="Times New Roman"/>
          <w:sz w:val="20"/>
          <w:szCs w:val="20"/>
        </w:rPr>
        <w:t>According to</w:t>
      </w:r>
      <w:r w:rsidR="0008788B" w:rsidRPr="00AE7573">
        <w:rPr>
          <w:rFonts w:ascii="Franklin Gothic Book" w:hAnsi="Franklin Gothic Book" w:cs="Times New Roman"/>
        </w:rPr>
        <w:t xml:space="preserve"> </w:t>
      </w:r>
      <w:r w:rsidR="0008788B" w:rsidRPr="00AE7573">
        <w:rPr>
          <w:rFonts w:ascii="Franklin Gothic Book" w:hAnsi="Franklin Gothic Book" w:cs="Times New Roman"/>
          <w:sz w:val="20"/>
          <w:szCs w:val="20"/>
        </w:rPr>
        <w:t>the U.S. Government Accountabil</w:t>
      </w:r>
      <w:r w:rsidR="00245DC7" w:rsidRPr="00AE7573">
        <w:rPr>
          <w:rFonts w:ascii="Franklin Gothic Book" w:hAnsi="Franklin Gothic Book" w:cs="Times New Roman"/>
          <w:sz w:val="20"/>
          <w:szCs w:val="20"/>
        </w:rPr>
        <w:t>ity Office</w:t>
      </w:r>
      <w:r w:rsidR="00245DC7" w:rsidRPr="00AE7573">
        <w:rPr>
          <w:rFonts w:ascii="Franklin Gothic Book" w:hAnsi="Franklin Gothic Book" w:cs="Times New Roman"/>
        </w:rPr>
        <w:t xml:space="preserve"> </w:t>
      </w:r>
      <w:r w:rsidR="00245DC7" w:rsidRPr="00AE7573">
        <w:rPr>
          <w:rFonts w:ascii="Franklin Gothic Book" w:hAnsi="Franklin Gothic Book" w:cs="Times New Roman"/>
          <w:sz w:val="20"/>
          <w:szCs w:val="20"/>
        </w:rPr>
        <w:t>(GAO), prompt discounts paid by a manufacturer are generally 2% of the purchase price to the wholesalers and others that purchase drugs directly from the manufacturer.</w:t>
      </w:r>
    </w:p>
    <w:p w14:paraId="2902FB1D" w14:textId="77777777" w:rsidR="00122220" w:rsidRPr="00AE7573" w:rsidRDefault="00122220" w:rsidP="00CE17F4">
      <w:pPr>
        <w:ind w:left="2520" w:right="-720"/>
        <w:jc w:val="both"/>
        <w:rPr>
          <w:rFonts w:ascii="Franklin Gothic Book" w:hAnsi="Franklin Gothic Book" w:cs="Times New Roman"/>
          <w:sz w:val="20"/>
          <w:szCs w:val="20"/>
        </w:rPr>
      </w:pPr>
    </w:p>
    <w:p w14:paraId="72684E31" w14:textId="77777777" w:rsidR="009167CD" w:rsidRPr="00AE7573" w:rsidRDefault="009167CD" w:rsidP="00E115A3">
      <w:pPr>
        <w:ind w:right="-720"/>
        <w:jc w:val="both"/>
        <w:rPr>
          <w:rFonts w:ascii="Franklin Gothic Book" w:hAnsi="Franklin Gothic Book" w:cs="Times New Roman"/>
        </w:rPr>
      </w:pPr>
    </w:p>
    <w:p w14:paraId="268C92A8" w14:textId="77777777" w:rsidR="00B10E97" w:rsidRPr="00AE7573" w:rsidRDefault="007D7BF9" w:rsidP="00CE17F4">
      <w:pPr>
        <w:pBdr>
          <w:bottom w:val="single" w:sz="4" w:space="1" w:color="auto"/>
        </w:pBdr>
        <w:ind w:left="2520" w:right="-720"/>
        <w:rPr>
          <w:rFonts w:ascii="Franklin Gothic Book" w:hAnsi="Franklin Gothic Book" w:cs="Times New Roman"/>
          <w:b/>
          <w:sz w:val="20"/>
          <w:szCs w:val="20"/>
        </w:rPr>
      </w:pPr>
      <w:r>
        <w:rPr>
          <w:rFonts w:ascii="Franklin Gothic Book" w:hAnsi="Franklin Gothic Book" w:cs="Times New Roman"/>
          <w:b/>
          <w:sz w:val="20"/>
          <w:szCs w:val="20"/>
        </w:rPr>
        <w:lastRenderedPageBreak/>
        <w:t>Exhibit 42</w:t>
      </w:r>
      <w:r w:rsidR="00A25471" w:rsidRPr="00AE7573">
        <w:rPr>
          <w:rFonts w:ascii="Franklin Gothic Book" w:hAnsi="Franklin Gothic Book" w:cs="Times New Roman"/>
          <w:b/>
          <w:sz w:val="20"/>
          <w:szCs w:val="20"/>
        </w:rPr>
        <w:t>: Schematics of Prompt Payment Discount Transactions</w:t>
      </w:r>
    </w:p>
    <w:p w14:paraId="79E2FD63" w14:textId="4DA8D302" w:rsidR="00B10E97" w:rsidRPr="00AE7573" w:rsidRDefault="00C36F6D" w:rsidP="00CE17F4">
      <w:pPr>
        <w:ind w:left="2520" w:right="-720"/>
        <w:jc w:val="both"/>
        <w:rPr>
          <w:rFonts w:ascii="Franklin Gothic Book" w:hAnsi="Franklin Gothic Book" w:cs="Times New Roman"/>
        </w:rPr>
      </w:pPr>
      <w:r>
        <w:rPr>
          <w:rFonts w:ascii="Franklin Gothic Book" w:hAnsi="Franklin Gothic Book" w:cs="Times New Roman"/>
          <w:noProof/>
        </w:rPr>
        <mc:AlternateContent>
          <mc:Choice Requires="wpc">
            <w:drawing>
              <wp:inline distT="0" distB="0" distL="0" distR="0" wp14:anchorId="58E6BBBE" wp14:editId="7E34E101">
                <wp:extent cx="5029200" cy="2560320"/>
                <wp:effectExtent l="0" t="0" r="0" b="4445"/>
                <wp:docPr id="7" name="Canvas 1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256032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164DAD5" id="Canvas 134" o:spid="_x0000_s1026" editas="canvas" style="width:396pt;height:201.6pt;mso-position-horizontal-relative:char;mso-position-vertical-relative:line" coordsize="50292,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">
                <v:shape id="_x0000_s1027" type="#_x0000_t75" style="position:absolute;width:50292;height:25603;visibility:visible;mso-wrap-style:square">
                  <v:fill o:detectmouseclick="t"/>
                  <v:path o:connecttype="none"/>
                </v:shape>
                <v:shape id="Picture 135" o:spid="_x0000_s1028" type="#_x0000_t75" style="position:absolute;width:50292;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">
                  <v:imagedata r:id="rId62" o:title=""/>
                </v:shape>
                <w10:anchorlock/>
              </v:group>
            </w:pict>
          </mc:Fallback>
        </mc:AlternateContent>
      </w:r>
    </w:p>
    <w:p w14:paraId="141FAE50" w14:textId="77777777" w:rsidR="00593F33" w:rsidRPr="00AE7573" w:rsidRDefault="00593F33"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Citing Pembroke Consulting, prompt payment discounts account for about 36% of the Big Three distributors’ buy-side margins. </w:t>
      </w:r>
    </w:p>
    <w:p w14:paraId="1E6EE38B" w14:textId="77777777" w:rsidR="00221489" w:rsidRPr="00AE7573" w:rsidRDefault="00593F33"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typical prompt payment terms offered by manufacturers are 30-32 days, while pharmacy customers generally pay wholesalers in about 14-16 days. So above and beyond the</w:t>
      </w:r>
      <w:r w:rsidR="004B425B" w:rsidRPr="00AE7573">
        <w:rPr>
          <w:rFonts w:ascii="Franklin Gothic Book" w:hAnsi="Franklin Gothic Book" w:cs="Times New Roman"/>
          <w:sz w:val="20"/>
          <w:szCs w:val="20"/>
        </w:rPr>
        <w:t xml:space="preserve"> positive contribution to buy-side margins, prompt payment terms offered by manufacturers are long enough relative to pharmacy payments to enable a source of working capital and </w:t>
      </w:r>
      <w:r w:rsidR="00122220" w:rsidRPr="00AE7573">
        <w:rPr>
          <w:rFonts w:ascii="Franklin Gothic Book" w:hAnsi="Franklin Gothic Book" w:cs="Times New Roman"/>
          <w:sz w:val="20"/>
          <w:szCs w:val="20"/>
        </w:rPr>
        <w:t xml:space="preserve">an </w:t>
      </w:r>
      <w:r w:rsidR="004B425B" w:rsidRPr="00AE7573">
        <w:rPr>
          <w:rFonts w:ascii="Franklin Gothic Book" w:hAnsi="Franklin Gothic Book" w:cs="Times New Roman"/>
          <w:sz w:val="20"/>
          <w:szCs w:val="20"/>
        </w:rPr>
        <w:t>associated interest income on freestanding cash</w:t>
      </w:r>
      <w:r w:rsidR="00122220" w:rsidRPr="00AE7573">
        <w:rPr>
          <w:rFonts w:ascii="Franklin Gothic Book" w:hAnsi="Franklin Gothic Book" w:cs="Times New Roman"/>
          <w:sz w:val="20"/>
          <w:szCs w:val="20"/>
        </w:rPr>
        <w:t xml:space="preserve"> for the distributors.</w:t>
      </w:r>
      <w:r w:rsidRPr="00AE7573">
        <w:rPr>
          <w:rFonts w:ascii="Franklin Gothic Book" w:hAnsi="Franklin Gothic Book" w:cs="Times New Roman"/>
          <w:sz w:val="20"/>
          <w:szCs w:val="20"/>
        </w:rPr>
        <w:t xml:space="preserve"> </w:t>
      </w:r>
    </w:p>
    <w:p w14:paraId="1F1C12FB" w14:textId="77777777" w:rsidR="00EA14DC" w:rsidRPr="00AE7573" w:rsidRDefault="008F61B8"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remaining 36% of buy-side gross margins come from volume discounts and rebates</w:t>
      </w:r>
      <w:r w:rsidR="00C948D8" w:rsidRPr="00AE7573">
        <w:rPr>
          <w:rFonts w:ascii="Franklin Gothic Book" w:hAnsi="Franklin Gothic Book" w:cs="Times New Roman"/>
          <w:sz w:val="20"/>
          <w:szCs w:val="20"/>
        </w:rPr>
        <w:t>,</w:t>
      </w:r>
      <w:r w:rsidRPr="00AE7573">
        <w:rPr>
          <w:rFonts w:ascii="Franklin Gothic Book" w:hAnsi="Franklin Gothic Book" w:cs="Times New Roman"/>
          <w:sz w:val="20"/>
          <w:szCs w:val="20"/>
        </w:rPr>
        <w:t xml:space="preserve"> most of which are derived from generics manufacturers. </w:t>
      </w:r>
    </w:p>
    <w:p w14:paraId="1310E59A" w14:textId="77777777" w:rsidR="00011E9D" w:rsidRPr="00AE7573" w:rsidRDefault="00EA14DC"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Unlike </w:t>
      </w:r>
      <w:r w:rsidR="005A66A0" w:rsidRPr="00AE7573">
        <w:rPr>
          <w:rFonts w:ascii="Franklin Gothic Book" w:hAnsi="Franklin Gothic Book" w:cs="Times New Roman"/>
          <w:sz w:val="20"/>
          <w:szCs w:val="20"/>
        </w:rPr>
        <w:t>a branded drug</w:t>
      </w:r>
      <w:r w:rsidRPr="00AE7573">
        <w:rPr>
          <w:rFonts w:ascii="Franklin Gothic Book" w:hAnsi="Franklin Gothic Book" w:cs="Times New Roman"/>
          <w:sz w:val="20"/>
          <w:szCs w:val="20"/>
        </w:rPr>
        <w:t xml:space="preserve"> </w:t>
      </w:r>
      <w:r w:rsidR="00E27B73" w:rsidRPr="00AE7573">
        <w:rPr>
          <w:rFonts w:ascii="Franklin Gothic Book" w:hAnsi="Franklin Gothic Book" w:cs="Times New Roman"/>
          <w:sz w:val="20"/>
          <w:szCs w:val="20"/>
        </w:rPr>
        <w:t>with a sole manufacturer, more mature generic drugs come from multiple</w:t>
      </w:r>
      <w:r w:rsidR="004A0C98" w:rsidRPr="00AE7573">
        <w:rPr>
          <w:rFonts w:ascii="Franklin Gothic Book" w:hAnsi="Franklin Gothic Book" w:cs="Times New Roman"/>
          <w:sz w:val="20"/>
          <w:szCs w:val="20"/>
        </w:rPr>
        <w:t xml:space="preserve"> manufacturers, which makes competition among these suppliers far more intense than that of a sole-source drug. Wholesalers use a generic sourcing formulary program to</w:t>
      </w:r>
      <w:r w:rsidR="005A66A0" w:rsidRPr="00AE7573">
        <w:rPr>
          <w:rFonts w:ascii="Franklin Gothic Book" w:hAnsi="Franklin Gothic Book" w:cs="Times New Roman"/>
          <w:sz w:val="20"/>
          <w:szCs w:val="20"/>
        </w:rPr>
        <w:t xml:space="preserve"> create competition among generic manufacturers to ensure the lowest acquisition costs.  </w:t>
      </w:r>
      <w:r w:rsidR="004A0C98" w:rsidRPr="00AE7573">
        <w:rPr>
          <w:rFonts w:ascii="Franklin Gothic Book" w:hAnsi="Franklin Gothic Book" w:cs="Times New Roman"/>
          <w:sz w:val="20"/>
          <w:szCs w:val="20"/>
        </w:rPr>
        <w:t xml:space="preserve"> </w:t>
      </w:r>
      <w:r w:rsidR="00E27B73"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 xml:space="preserve"> </w:t>
      </w:r>
    </w:p>
    <w:p w14:paraId="0A450430" w14:textId="77777777" w:rsidR="004A7813" w:rsidRPr="00AE7573" w:rsidRDefault="007D36EB"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Distribut</w:t>
      </w:r>
      <w:r w:rsidR="003001AA" w:rsidRPr="00AE7573">
        <w:rPr>
          <w:rFonts w:ascii="Franklin Gothic Book" w:hAnsi="Franklin Gothic Book" w:cs="Times New Roman"/>
          <w:sz w:val="20"/>
          <w:szCs w:val="20"/>
        </w:rPr>
        <w:t>ors</w:t>
      </w:r>
      <w:r w:rsidR="00122220" w:rsidRPr="00AE7573">
        <w:rPr>
          <w:rFonts w:ascii="Franklin Gothic Book" w:hAnsi="Franklin Gothic Book" w:cs="Times New Roman"/>
          <w:sz w:val="20"/>
          <w:szCs w:val="20"/>
        </w:rPr>
        <w:t xml:space="preserve"> can</w:t>
      </w:r>
      <w:r w:rsidR="003001AA" w:rsidRPr="00AE7573">
        <w:rPr>
          <w:rFonts w:ascii="Franklin Gothic Book" w:hAnsi="Franklin Gothic Book" w:cs="Times New Roman"/>
          <w:sz w:val="20"/>
          <w:szCs w:val="20"/>
        </w:rPr>
        <w:t xml:space="preserve"> earn higher margins on first-to-market</w:t>
      </w:r>
      <w:r w:rsidRPr="00AE7573">
        <w:rPr>
          <w:rFonts w:ascii="Franklin Gothic Book" w:hAnsi="Franklin Gothic Book" w:cs="Times New Roman"/>
          <w:sz w:val="20"/>
          <w:szCs w:val="20"/>
        </w:rPr>
        <w:t xml:space="preserve"> generics than more mature generic drugs. </w:t>
      </w:r>
      <w:r w:rsidR="00801CEF" w:rsidRPr="00AE7573">
        <w:rPr>
          <w:rFonts w:ascii="Franklin Gothic Book" w:hAnsi="Franklin Gothic Book" w:cs="Times New Roman"/>
          <w:sz w:val="20"/>
          <w:szCs w:val="20"/>
        </w:rPr>
        <w:t>The reasons have</w:t>
      </w:r>
      <w:r w:rsidR="00187E14" w:rsidRPr="00AE7573">
        <w:rPr>
          <w:rFonts w:ascii="Franklin Gothic Book" w:hAnsi="Franklin Gothic Book" w:cs="Times New Roman"/>
          <w:sz w:val="20"/>
          <w:szCs w:val="20"/>
        </w:rPr>
        <w:t xml:space="preserve"> to do with </w:t>
      </w:r>
      <w:r w:rsidR="003001AA" w:rsidRPr="00AE7573">
        <w:rPr>
          <w:rFonts w:ascii="Franklin Gothic Book" w:hAnsi="Franklin Gothic Book" w:cs="Times New Roman"/>
          <w:sz w:val="20"/>
          <w:szCs w:val="20"/>
        </w:rPr>
        <w:t xml:space="preserve">payer reimbursement rate adjustments and </w:t>
      </w:r>
      <w:r w:rsidR="00187E14" w:rsidRPr="00AE7573">
        <w:rPr>
          <w:rFonts w:ascii="Franklin Gothic Book" w:hAnsi="Franklin Gothic Book" w:cs="Times New Roman"/>
          <w:sz w:val="20"/>
          <w:szCs w:val="20"/>
        </w:rPr>
        <w:t>the number of manufacturers from which the generic is made available.</w:t>
      </w:r>
    </w:p>
    <w:p w14:paraId="14BE649B" w14:textId="77777777" w:rsidR="006F1544" w:rsidRPr="00AE7573" w:rsidRDefault="00467E13"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The introduction of a generic to the public is made possible through the Abbreviated New Drug Application (ANDA) process.</w:t>
      </w:r>
      <w:r w:rsidR="003001AA" w:rsidRPr="00AE7573">
        <w:rPr>
          <w:rFonts w:ascii="Franklin Gothic Book" w:hAnsi="Franklin Gothic Book" w:cs="Times New Roman"/>
          <w:sz w:val="20"/>
          <w:szCs w:val="20"/>
        </w:rPr>
        <w:t xml:space="preserve"> An innovator that is first-to-</w:t>
      </w:r>
      <w:r w:rsidR="00215ABE" w:rsidRPr="00AE7573">
        <w:rPr>
          <w:rFonts w:ascii="Franklin Gothic Book" w:hAnsi="Franklin Gothic Book" w:cs="Times New Roman"/>
          <w:sz w:val="20"/>
          <w:szCs w:val="20"/>
        </w:rPr>
        <w:t xml:space="preserve">file an ANDA </w:t>
      </w:r>
      <w:r w:rsidR="006F1544" w:rsidRPr="00AE7573">
        <w:rPr>
          <w:rFonts w:ascii="Franklin Gothic Book" w:hAnsi="Franklin Gothic Book" w:cs="Times New Roman"/>
          <w:sz w:val="20"/>
          <w:szCs w:val="20"/>
        </w:rPr>
        <w:t xml:space="preserve">is granted a </w:t>
      </w:r>
      <w:r w:rsidR="00215ABE" w:rsidRPr="00AE7573">
        <w:rPr>
          <w:rFonts w:ascii="Franklin Gothic Book" w:hAnsi="Franklin Gothic Book" w:cs="Times New Roman"/>
          <w:sz w:val="20"/>
          <w:szCs w:val="20"/>
        </w:rPr>
        <w:t>180-day exclusivity</w:t>
      </w:r>
      <w:r w:rsidR="006F1544" w:rsidRPr="00AE7573">
        <w:rPr>
          <w:rFonts w:ascii="Franklin Gothic Book" w:hAnsi="Franklin Gothic Book" w:cs="Times New Roman"/>
          <w:sz w:val="20"/>
          <w:szCs w:val="20"/>
        </w:rPr>
        <w:t xml:space="preserve"> period</w:t>
      </w:r>
      <w:r w:rsidR="00215ABE" w:rsidRPr="00AE7573">
        <w:rPr>
          <w:rFonts w:ascii="Franklin Gothic Book" w:hAnsi="Franklin Gothic Book" w:cs="Times New Roman"/>
          <w:sz w:val="20"/>
          <w:szCs w:val="20"/>
        </w:rPr>
        <w:t xml:space="preserve">, which prevents any other manufacturer from selling </w:t>
      </w:r>
      <w:r w:rsidR="006F1544" w:rsidRPr="00AE7573">
        <w:rPr>
          <w:rFonts w:ascii="Franklin Gothic Book" w:hAnsi="Franklin Gothic Book" w:cs="Times New Roman"/>
          <w:sz w:val="20"/>
          <w:szCs w:val="20"/>
        </w:rPr>
        <w:t xml:space="preserve">the generic. In this case, a wholesaler’s purchase price of the generic falls faster than the price by which they sell to dispensaries; thereby bolstering gross margin spreads. </w:t>
      </w:r>
    </w:p>
    <w:p w14:paraId="67264681" w14:textId="77777777" w:rsidR="004A7813" w:rsidRPr="00AE7573" w:rsidRDefault="006F1544"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Manufacturers of the branded drug going generic may launch an </w:t>
      </w:r>
      <w:r w:rsidRPr="00AE7573">
        <w:rPr>
          <w:rFonts w:ascii="Franklin Gothic Book" w:hAnsi="Franklin Gothic Book" w:cs="Times New Roman"/>
          <w:i/>
          <w:sz w:val="20"/>
          <w:szCs w:val="20"/>
        </w:rPr>
        <w:t>authorized generic</w:t>
      </w:r>
      <w:r w:rsidRPr="00AE7573">
        <w:rPr>
          <w:rFonts w:ascii="Franklin Gothic Book" w:hAnsi="Franklin Gothic Book" w:cs="Times New Roman"/>
          <w:sz w:val="20"/>
          <w:szCs w:val="20"/>
        </w:rPr>
        <w:t xml:space="preserve"> (AG) </w:t>
      </w:r>
      <w:r w:rsidR="002579E8" w:rsidRPr="00AE7573">
        <w:rPr>
          <w:rFonts w:ascii="Franklin Gothic Book" w:hAnsi="Franklin Gothic Book" w:cs="Times New Roman"/>
          <w:sz w:val="20"/>
          <w:szCs w:val="20"/>
        </w:rPr>
        <w:t xml:space="preserve">or grant a third party to manufacture the authorized generic </w:t>
      </w:r>
      <w:r w:rsidRPr="00AE7573">
        <w:rPr>
          <w:rFonts w:ascii="Franklin Gothic Book" w:hAnsi="Franklin Gothic Book" w:cs="Times New Roman"/>
          <w:sz w:val="20"/>
          <w:szCs w:val="20"/>
        </w:rPr>
        <w:t xml:space="preserve">to compete with the </w:t>
      </w:r>
      <w:r w:rsidRPr="00AE7573">
        <w:rPr>
          <w:rFonts w:ascii="Franklin Gothic Book" w:hAnsi="Franklin Gothic Book" w:cs="Times New Roman"/>
          <w:i/>
          <w:sz w:val="20"/>
          <w:szCs w:val="20"/>
        </w:rPr>
        <w:t>first-filer</w:t>
      </w:r>
      <w:r w:rsidRPr="00AE7573">
        <w:rPr>
          <w:rFonts w:ascii="Franklin Gothic Book" w:hAnsi="Franklin Gothic Book" w:cs="Times New Roman"/>
          <w:sz w:val="20"/>
          <w:szCs w:val="20"/>
        </w:rPr>
        <w:t xml:space="preserve">, which given the additional </w:t>
      </w:r>
      <w:r w:rsidR="00530539" w:rsidRPr="00AE7573">
        <w:rPr>
          <w:rFonts w:ascii="Franklin Gothic Book" w:hAnsi="Franklin Gothic Book" w:cs="Times New Roman"/>
          <w:sz w:val="20"/>
          <w:szCs w:val="20"/>
        </w:rPr>
        <w:t xml:space="preserve">competition drives the generic price down even faster. </w:t>
      </w:r>
      <w:r w:rsidR="00CA4EC0" w:rsidRPr="00AE7573">
        <w:rPr>
          <w:rFonts w:ascii="Franklin Gothic Book" w:hAnsi="Franklin Gothic Book" w:cs="Times New Roman"/>
          <w:sz w:val="20"/>
          <w:szCs w:val="20"/>
        </w:rPr>
        <w:t xml:space="preserve">In fact, </w:t>
      </w:r>
      <w:r w:rsidR="00CA4EC0" w:rsidRPr="00AE7573">
        <w:rPr>
          <w:rFonts w:ascii="Franklin Gothic Book" w:hAnsi="Franklin Gothic Book" w:cs="Times New Roman"/>
          <w:sz w:val="20"/>
          <w:szCs w:val="20"/>
        </w:rPr>
        <w:lastRenderedPageBreak/>
        <w:t>based on a report published by the Federal Trade Commission</w:t>
      </w:r>
      <w:r w:rsidR="007E2825" w:rsidRPr="00AE7573">
        <w:rPr>
          <w:rFonts w:ascii="Franklin Gothic Book" w:hAnsi="Franklin Gothic Book" w:cs="Times New Roman"/>
          <w:sz w:val="20"/>
          <w:szCs w:val="20"/>
        </w:rPr>
        <w:t xml:space="preserve"> </w:t>
      </w:r>
      <w:r w:rsidR="003001AA" w:rsidRPr="00AE7573">
        <w:rPr>
          <w:rFonts w:ascii="Franklin Gothic Book" w:hAnsi="Franklin Gothic Book" w:cs="Times New Roman"/>
          <w:sz w:val="20"/>
          <w:szCs w:val="20"/>
        </w:rPr>
        <w:t xml:space="preserve">(FTC) </w:t>
      </w:r>
      <w:r w:rsidR="007E2825" w:rsidRPr="00AE7573">
        <w:rPr>
          <w:rFonts w:ascii="Franklin Gothic Book" w:hAnsi="Franklin Gothic Book" w:cs="Times New Roman"/>
          <w:sz w:val="20"/>
          <w:szCs w:val="20"/>
        </w:rPr>
        <w:t>in 2011</w:t>
      </w:r>
      <w:r w:rsidR="00CA4EC0" w:rsidRPr="00AE7573">
        <w:rPr>
          <w:rFonts w:ascii="Franklin Gothic Book" w:hAnsi="Franklin Gothic Book" w:cs="Times New Roman"/>
          <w:sz w:val="20"/>
          <w:szCs w:val="20"/>
        </w:rPr>
        <w:t>,</w:t>
      </w:r>
      <w:r w:rsidR="007E2825" w:rsidRPr="00AE7573">
        <w:rPr>
          <w:rFonts w:ascii="Franklin Gothic Book" w:hAnsi="Franklin Gothic Book" w:cs="Times New Roman"/>
          <w:sz w:val="20"/>
          <w:szCs w:val="20"/>
        </w:rPr>
        <w:t xml:space="preserve"> the average wholesale price (a/k/a pharmacy acquisition cost) of a typical generic drug during exclusivity is 20% less than the branded wholesale price, while the introduction of an AG drops the price to 30% less than the branded wholesale price.  </w:t>
      </w:r>
      <w:r w:rsidR="00CA4EC0"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 xml:space="preserve"> </w:t>
      </w:r>
      <w:r w:rsidR="00215ABE" w:rsidRPr="00AE7573">
        <w:rPr>
          <w:rFonts w:ascii="Franklin Gothic Book" w:hAnsi="Franklin Gothic Book" w:cs="Times New Roman"/>
          <w:sz w:val="20"/>
          <w:szCs w:val="20"/>
        </w:rPr>
        <w:t xml:space="preserve">  </w:t>
      </w:r>
    </w:p>
    <w:p w14:paraId="426BA58B" w14:textId="77777777" w:rsidR="00407D75" w:rsidRPr="00AE7573" w:rsidRDefault="006E5583"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Once the 180-day exclusivity period ends, </w:t>
      </w:r>
      <w:r w:rsidR="00791DCD" w:rsidRPr="00AE7573">
        <w:rPr>
          <w:rFonts w:ascii="Franklin Gothic Book" w:hAnsi="Franklin Gothic Book" w:cs="Times New Roman"/>
          <w:sz w:val="20"/>
          <w:szCs w:val="20"/>
        </w:rPr>
        <w:t xml:space="preserve">multiple generics of the </w:t>
      </w:r>
      <w:r w:rsidR="003001AA" w:rsidRPr="00AE7573">
        <w:rPr>
          <w:rFonts w:ascii="Franklin Gothic Book" w:hAnsi="Franklin Gothic Book" w:cs="Times New Roman"/>
          <w:sz w:val="20"/>
          <w:szCs w:val="20"/>
        </w:rPr>
        <w:t xml:space="preserve">original </w:t>
      </w:r>
      <w:r w:rsidR="00791DCD" w:rsidRPr="00AE7573">
        <w:rPr>
          <w:rFonts w:ascii="Franklin Gothic Book" w:hAnsi="Franklin Gothic Book" w:cs="Times New Roman"/>
          <w:sz w:val="20"/>
          <w:szCs w:val="20"/>
        </w:rPr>
        <w:t xml:space="preserve">branded product are introduced and by this time payers have </w:t>
      </w:r>
      <w:r w:rsidR="00407D75" w:rsidRPr="00AE7573">
        <w:rPr>
          <w:rFonts w:ascii="Franklin Gothic Book" w:hAnsi="Franklin Gothic Book" w:cs="Times New Roman"/>
          <w:sz w:val="20"/>
          <w:szCs w:val="20"/>
        </w:rPr>
        <w:t>lowered</w:t>
      </w:r>
      <w:r w:rsidR="003001AA" w:rsidRPr="00AE7573">
        <w:rPr>
          <w:rFonts w:ascii="Franklin Gothic Book" w:hAnsi="Franklin Gothic Book" w:cs="Times New Roman"/>
          <w:sz w:val="20"/>
          <w:szCs w:val="20"/>
        </w:rPr>
        <w:t xml:space="preserve"> pharmacy </w:t>
      </w:r>
      <w:r w:rsidR="00791DCD" w:rsidRPr="00AE7573">
        <w:rPr>
          <w:rFonts w:ascii="Franklin Gothic Book" w:hAnsi="Franklin Gothic Book" w:cs="Times New Roman"/>
          <w:sz w:val="20"/>
          <w:szCs w:val="20"/>
        </w:rPr>
        <w:t>reimbursement rates for the drug</w:t>
      </w:r>
      <w:r w:rsidR="00A45F09" w:rsidRPr="00AE7573">
        <w:rPr>
          <w:rFonts w:ascii="Franklin Gothic Book" w:hAnsi="Franklin Gothic Book" w:cs="Times New Roman"/>
          <w:sz w:val="20"/>
          <w:szCs w:val="20"/>
        </w:rPr>
        <w:t xml:space="preserve">, thereby lowering what pharmacies are willing to pay. The end result is lower prices paid to wholesalers and since the cost to inventory and/or transport the generic remains the same, wholesalers’ </w:t>
      </w:r>
      <w:r w:rsidR="00791DCD" w:rsidRPr="00AE7573">
        <w:rPr>
          <w:rFonts w:ascii="Franklin Gothic Book" w:hAnsi="Franklin Gothic Book" w:cs="Times New Roman"/>
          <w:sz w:val="20"/>
          <w:szCs w:val="20"/>
        </w:rPr>
        <w:t xml:space="preserve">gross profit </w:t>
      </w:r>
      <w:r w:rsidR="00A45F09" w:rsidRPr="00AE7573">
        <w:rPr>
          <w:rFonts w:ascii="Franklin Gothic Book" w:hAnsi="Franklin Gothic Book" w:cs="Times New Roman"/>
          <w:sz w:val="20"/>
          <w:szCs w:val="20"/>
        </w:rPr>
        <w:t>declines</w:t>
      </w:r>
      <w:r w:rsidR="00791DCD" w:rsidRPr="00AE7573">
        <w:rPr>
          <w:rFonts w:ascii="Franklin Gothic Book" w:hAnsi="Franklin Gothic Book" w:cs="Times New Roman"/>
          <w:sz w:val="20"/>
          <w:szCs w:val="20"/>
        </w:rPr>
        <w:t>.</w:t>
      </w:r>
      <w:r w:rsidR="00A917D5" w:rsidRPr="00AE7573">
        <w:rPr>
          <w:rFonts w:ascii="Franklin Gothic Book" w:hAnsi="Franklin Gothic Book" w:cs="Times New Roman"/>
          <w:sz w:val="20"/>
          <w:szCs w:val="20"/>
        </w:rPr>
        <w:t xml:space="preserve"> </w:t>
      </w:r>
    </w:p>
    <w:p w14:paraId="36BAA7CE" w14:textId="77777777" w:rsidR="00A45F09" w:rsidRPr="00AE7573" w:rsidRDefault="00A45F09"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For definitional purposes, we refer to generics with one or two sources as </w:t>
      </w:r>
      <w:r w:rsidRPr="00AE7573">
        <w:rPr>
          <w:rFonts w:ascii="Franklin Gothic Book" w:hAnsi="Franklin Gothic Book" w:cs="Times New Roman"/>
          <w:i/>
          <w:sz w:val="20"/>
          <w:szCs w:val="20"/>
        </w:rPr>
        <w:t xml:space="preserve">limited source </w:t>
      </w:r>
      <w:r w:rsidRPr="00AE7573">
        <w:rPr>
          <w:rFonts w:ascii="Franklin Gothic Book" w:hAnsi="Franklin Gothic Book" w:cs="Times New Roman"/>
          <w:sz w:val="20"/>
          <w:szCs w:val="20"/>
        </w:rPr>
        <w:t xml:space="preserve">generics, with the window for this small number of sources typically during the 180-day exclusivity period. When &gt;2 manufacturers exist, we refer to this as a </w:t>
      </w:r>
      <w:r w:rsidRPr="00AE7573">
        <w:rPr>
          <w:rFonts w:ascii="Franklin Gothic Book" w:hAnsi="Franklin Gothic Book" w:cs="Times New Roman"/>
          <w:i/>
          <w:sz w:val="20"/>
          <w:szCs w:val="20"/>
        </w:rPr>
        <w:t>multi-source</w:t>
      </w:r>
      <w:r w:rsidRPr="00AE7573">
        <w:rPr>
          <w:rFonts w:ascii="Franklin Gothic Book" w:hAnsi="Franklin Gothic Book" w:cs="Times New Roman"/>
          <w:sz w:val="20"/>
          <w:szCs w:val="20"/>
        </w:rPr>
        <w:t xml:space="preserve"> generic. </w:t>
      </w:r>
    </w:p>
    <w:p w14:paraId="31C4494D" w14:textId="77777777" w:rsidR="00A917D5" w:rsidRPr="00AE7573" w:rsidRDefault="00A917D5" w:rsidP="00CE17F4">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 xml:space="preserve">Exhibit </w:t>
      </w:r>
      <w:r w:rsidR="007D7BF9">
        <w:rPr>
          <w:rFonts w:ascii="Franklin Gothic Book" w:hAnsi="Franklin Gothic Book" w:cs="Times New Roman"/>
          <w:b/>
          <w:sz w:val="20"/>
          <w:szCs w:val="20"/>
        </w:rPr>
        <w:t>43</w:t>
      </w:r>
      <w:r w:rsidR="00BF3A5A" w:rsidRPr="00AE7573">
        <w:rPr>
          <w:rFonts w:ascii="Franklin Gothic Book" w:hAnsi="Franklin Gothic Book" w:cs="Times New Roman"/>
          <w:b/>
          <w:sz w:val="20"/>
          <w:szCs w:val="20"/>
        </w:rPr>
        <w:t>: Life</w:t>
      </w:r>
      <w:r w:rsidR="00C948D8" w:rsidRPr="00AE7573">
        <w:rPr>
          <w:rFonts w:ascii="Franklin Gothic Book" w:hAnsi="Franklin Gothic Book" w:cs="Times New Roman"/>
          <w:b/>
          <w:sz w:val="20"/>
          <w:szCs w:val="20"/>
        </w:rPr>
        <w:t xml:space="preserve"> C</w:t>
      </w:r>
      <w:r w:rsidR="00BF3A5A" w:rsidRPr="00AE7573">
        <w:rPr>
          <w:rFonts w:ascii="Franklin Gothic Book" w:hAnsi="Franklin Gothic Book" w:cs="Times New Roman"/>
          <w:b/>
          <w:sz w:val="20"/>
          <w:szCs w:val="20"/>
        </w:rPr>
        <w:t xml:space="preserve">ycle of a Distributor’s </w:t>
      </w:r>
      <w:r w:rsidR="00877A13" w:rsidRPr="00AE7573">
        <w:rPr>
          <w:rFonts w:ascii="Franklin Gothic Book" w:hAnsi="Franklin Gothic Book" w:cs="Times New Roman"/>
          <w:b/>
          <w:sz w:val="20"/>
          <w:szCs w:val="20"/>
        </w:rPr>
        <w:t>Gross Profit on</w:t>
      </w:r>
      <w:r w:rsidRPr="00AE7573">
        <w:rPr>
          <w:rFonts w:ascii="Franklin Gothic Book" w:hAnsi="Franklin Gothic Book" w:cs="Times New Roman"/>
          <w:b/>
          <w:sz w:val="20"/>
          <w:szCs w:val="20"/>
        </w:rPr>
        <w:t xml:space="preserve"> </w:t>
      </w:r>
      <w:r w:rsidR="00BF3A5A" w:rsidRPr="00AE7573">
        <w:rPr>
          <w:rFonts w:ascii="Franklin Gothic Book" w:hAnsi="Franklin Gothic Book" w:cs="Times New Roman"/>
          <w:b/>
          <w:sz w:val="20"/>
          <w:szCs w:val="20"/>
        </w:rPr>
        <w:t xml:space="preserve">a </w:t>
      </w:r>
      <w:r w:rsidRPr="00AE7573">
        <w:rPr>
          <w:rFonts w:ascii="Franklin Gothic Book" w:hAnsi="Franklin Gothic Book" w:cs="Times New Roman"/>
          <w:b/>
          <w:sz w:val="20"/>
          <w:szCs w:val="20"/>
        </w:rPr>
        <w:t>Generic</w:t>
      </w:r>
      <w:r w:rsidR="00F303BB" w:rsidRPr="00AE7573">
        <w:rPr>
          <w:rFonts w:ascii="Franklin Gothic Book" w:hAnsi="Franklin Gothic Book" w:cs="Times New Roman"/>
          <w:b/>
          <w:sz w:val="20"/>
          <w:szCs w:val="20"/>
        </w:rPr>
        <w:t xml:space="preserve"> and Brand Drug </w:t>
      </w:r>
    </w:p>
    <w:p w14:paraId="523CE30B" w14:textId="77777777" w:rsidR="00A917D5" w:rsidRPr="00AE7573" w:rsidRDefault="00E54276" w:rsidP="00CE17F4">
      <w:pPr>
        <w:ind w:left="2520" w:right="-720"/>
        <w:jc w:val="center"/>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48CD87D7" wp14:editId="0FE12304">
            <wp:extent cx="4034790" cy="2855068"/>
            <wp:effectExtent l="19050" t="0" r="381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4038283" cy="2857540"/>
                    </a:xfrm>
                    <a:prstGeom prst="rect">
                      <a:avLst/>
                    </a:prstGeom>
                    <a:noFill/>
                    <a:ln w="9525">
                      <a:noFill/>
                      <a:miter lim="800000"/>
                      <a:headEnd/>
                      <a:tailEnd/>
                    </a:ln>
                  </pic:spPr>
                </pic:pic>
              </a:graphicData>
            </a:graphic>
          </wp:inline>
        </w:drawing>
      </w:r>
    </w:p>
    <w:p w14:paraId="04DEEF32" w14:textId="77777777" w:rsidR="004A2CC1" w:rsidRPr="00AE7573" w:rsidRDefault="004A2CC1" w:rsidP="00CE17F4">
      <w:pPr>
        <w:ind w:left="2520" w:right="-720"/>
        <w:rPr>
          <w:rFonts w:ascii="Franklin Gothic Book" w:hAnsi="Franklin Gothic Book" w:cs="Times New Roman"/>
          <w:i/>
          <w:sz w:val="18"/>
          <w:szCs w:val="18"/>
        </w:rPr>
      </w:pPr>
      <w:r w:rsidRPr="00AE7573">
        <w:rPr>
          <w:rFonts w:ascii="Franklin Gothic Book" w:hAnsi="Franklin Gothic Book" w:cs="Times New Roman"/>
          <w:i/>
          <w:sz w:val="18"/>
          <w:szCs w:val="18"/>
        </w:rPr>
        <w:t>Source: AmerisourceBergen</w:t>
      </w:r>
      <w:r w:rsidR="00946EB2" w:rsidRPr="00AE7573">
        <w:rPr>
          <w:rFonts w:ascii="Franklin Gothic Book" w:hAnsi="Franklin Gothic Book" w:cs="Times New Roman"/>
          <w:i/>
          <w:sz w:val="18"/>
          <w:szCs w:val="18"/>
        </w:rPr>
        <w:t xml:space="preserve"> Investor Day – </w:t>
      </w:r>
      <w:r w:rsidRPr="00AE7573">
        <w:rPr>
          <w:rFonts w:ascii="Franklin Gothic Book" w:hAnsi="Franklin Gothic Book" w:cs="Times New Roman"/>
          <w:i/>
          <w:sz w:val="18"/>
          <w:szCs w:val="18"/>
        </w:rPr>
        <w:t>2012</w:t>
      </w:r>
    </w:p>
    <w:p w14:paraId="778B0E9A" w14:textId="77777777" w:rsidR="00A65D36" w:rsidRPr="00AE7573" w:rsidRDefault="006B17B1"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As illustrated in</w:t>
      </w:r>
      <w:r w:rsidR="005C39C9" w:rsidRPr="00AE7573">
        <w:rPr>
          <w:rFonts w:ascii="Franklin Gothic Book" w:hAnsi="Franklin Gothic Book" w:cs="Times New Roman"/>
          <w:sz w:val="20"/>
          <w:szCs w:val="20"/>
        </w:rPr>
        <w:t xml:space="preserve"> Exhibit 40</w:t>
      </w:r>
      <w:r w:rsidRPr="00AE7573">
        <w:rPr>
          <w:rFonts w:ascii="Franklin Gothic Book" w:hAnsi="Franklin Gothic Book" w:cs="Times New Roman"/>
          <w:sz w:val="20"/>
          <w:szCs w:val="20"/>
        </w:rPr>
        <w:t>, the Big Three distributors’ buy-side gross margins are nearly cut in half by negative sell-side margins. Due to the highly competitive nature of drug distribution, distribution services are essentially offered for free to customers.</w:t>
      </w:r>
      <w:r w:rsidR="00A65D36" w:rsidRPr="00AE7573">
        <w:rPr>
          <w:rFonts w:ascii="Franklin Gothic Book" w:hAnsi="Franklin Gothic Book" w:cs="Times New Roman"/>
          <w:sz w:val="20"/>
          <w:szCs w:val="20"/>
        </w:rPr>
        <w:t xml:space="preserve"> </w:t>
      </w:r>
    </w:p>
    <w:p w14:paraId="2CBC280D" w14:textId="77777777" w:rsidR="00665C66" w:rsidRPr="00AE7573" w:rsidRDefault="00A65D36"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For sole-source manufacturers, distributers offer a single channel to myriad purchasers and </w:t>
      </w:r>
      <w:r w:rsidR="00C948D8" w:rsidRPr="00AE7573">
        <w:rPr>
          <w:rFonts w:ascii="Franklin Gothic Book" w:hAnsi="Franklin Gothic Book" w:cs="Times New Roman"/>
          <w:sz w:val="20"/>
          <w:szCs w:val="20"/>
        </w:rPr>
        <w:t>provide</w:t>
      </w:r>
      <w:r w:rsidRPr="00AE7573">
        <w:rPr>
          <w:rFonts w:ascii="Franklin Gothic Book" w:hAnsi="Franklin Gothic Book" w:cs="Times New Roman"/>
          <w:sz w:val="20"/>
          <w:szCs w:val="20"/>
        </w:rPr>
        <w:t xml:space="preserve"> the manufacturer tight controls over pricing and inventory levels in the secondary market. For multi-source drugs, distributors can alter customer buying behavior by offering one drug over the other(s). For these reasons, </w:t>
      </w:r>
      <w:r w:rsidR="00C90DFD" w:rsidRPr="00AE7573">
        <w:rPr>
          <w:rFonts w:ascii="Franklin Gothic Book" w:hAnsi="Franklin Gothic Book" w:cs="Times New Roman"/>
          <w:sz w:val="20"/>
          <w:szCs w:val="20"/>
        </w:rPr>
        <w:t xml:space="preserve">both sole and multi-source </w:t>
      </w:r>
      <w:r w:rsidRPr="00AE7573">
        <w:rPr>
          <w:rFonts w:ascii="Franklin Gothic Book" w:hAnsi="Franklin Gothic Book" w:cs="Times New Roman"/>
          <w:sz w:val="20"/>
          <w:szCs w:val="20"/>
        </w:rPr>
        <w:t xml:space="preserve">manufacturers are economically incented </w:t>
      </w:r>
      <w:r w:rsidR="00C91703" w:rsidRPr="00AE7573">
        <w:rPr>
          <w:rFonts w:ascii="Franklin Gothic Book" w:hAnsi="Franklin Gothic Book" w:cs="Times New Roman"/>
          <w:sz w:val="20"/>
          <w:szCs w:val="20"/>
        </w:rPr>
        <w:t>to compensate distributors for their services.</w:t>
      </w:r>
    </w:p>
    <w:p w14:paraId="4959492C" w14:textId="77777777" w:rsidR="009167CD" w:rsidRPr="00AE7573" w:rsidRDefault="005C39C9"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Exhibit 40</w:t>
      </w:r>
      <w:r w:rsidR="00C90DFD" w:rsidRPr="00AE7573">
        <w:rPr>
          <w:rFonts w:ascii="Franklin Gothic Book" w:hAnsi="Franklin Gothic Book" w:cs="Times New Roman"/>
          <w:sz w:val="20"/>
          <w:szCs w:val="20"/>
        </w:rPr>
        <w:t xml:space="preserve"> illustrates that manufacturers pay the same fees to d</w:t>
      </w:r>
      <w:r w:rsidR="00E24DC2" w:rsidRPr="00AE7573">
        <w:rPr>
          <w:rFonts w:ascii="Franklin Gothic Book" w:hAnsi="Franklin Gothic Book" w:cs="Times New Roman"/>
          <w:sz w:val="20"/>
          <w:szCs w:val="20"/>
        </w:rPr>
        <w:t xml:space="preserve">istributors for traditional, or direct, </w:t>
      </w:r>
      <w:r w:rsidR="00C90DFD" w:rsidRPr="00AE7573">
        <w:rPr>
          <w:rFonts w:ascii="Franklin Gothic Book" w:hAnsi="Franklin Gothic Book" w:cs="Times New Roman"/>
          <w:sz w:val="20"/>
          <w:szCs w:val="20"/>
        </w:rPr>
        <w:t xml:space="preserve">distribution and warehouse deliveries to dispensaries. Since the </w:t>
      </w:r>
      <w:r w:rsidR="00E24DC2" w:rsidRPr="00AE7573">
        <w:rPr>
          <w:rFonts w:ascii="Franklin Gothic Book" w:hAnsi="Franklin Gothic Book" w:cs="Times New Roman"/>
          <w:sz w:val="20"/>
          <w:szCs w:val="20"/>
        </w:rPr>
        <w:t xml:space="preserve">distributor is taking legal ownership of a manufacturer’s products, regardless whether to inventory and sell later or “drop ship” directly to the distributor’s customer, the distributor is injecting liquidity into the drug distribution channel.  We should note that sell-side margins for warehouse deliveries are lower than direct distribution given the elevated logistical challenges associated with distributing bulk product to multiple warehouses and dispensaries owned by the customer. </w:t>
      </w:r>
    </w:p>
    <w:p w14:paraId="0158FDA5" w14:textId="77777777" w:rsidR="00C948D8" w:rsidRPr="00AE7573" w:rsidRDefault="00C948D8" w:rsidP="00CE17F4">
      <w:pPr>
        <w:ind w:left="2520"/>
        <w:rPr>
          <w:rFonts w:ascii="Franklin Gothic Book" w:hAnsi="Franklin Gothic Book" w:cs="Times New Roman"/>
          <w:b/>
          <w:sz w:val="20"/>
          <w:szCs w:val="20"/>
        </w:rPr>
      </w:pPr>
    </w:p>
    <w:p w14:paraId="4E07628E" w14:textId="77777777" w:rsidR="00011E9D" w:rsidRPr="00AE7573" w:rsidRDefault="007D7BF9" w:rsidP="00CE17F4">
      <w:pPr>
        <w:pBdr>
          <w:bottom w:val="single" w:sz="4" w:space="1" w:color="auto"/>
        </w:pBdr>
        <w:ind w:left="2520" w:right="-720"/>
        <w:rPr>
          <w:rFonts w:ascii="Franklin Gothic Book" w:hAnsi="Franklin Gothic Book" w:cs="Times New Roman"/>
          <w:b/>
          <w:sz w:val="20"/>
          <w:szCs w:val="20"/>
        </w:rPr>
      </w:pPr>
      <w:r>
        <w:rPr>
          <w:rFonts w:ascii="Franklin Gothic Book" w:hAnsi="Franklin Gothic Book" w:cs="Times New Roman"/>
          <w:b/>
          <w:sz w:val="20"/>
          <w:szCs w:val="20"/>
        </w:rPr>
        <w:t>Exhibit 44</w:t>
      </w:r>
      <w:r w:rsidR="00011E9D" w:rsidRPr="00AE7573">
        <w:rPr>
          <w:rFonts w:ascii="Franklin Gothic Book" w:hAnsi="Franklin Gothic Book" w:cs="Times New Roman"/>
          <w:b/>
          <w:sz w:val="20"/>
          <w:szCs w:val="20"/>
        </w:rPr>
        <w:t>: Estimated Buy-Side and Sell-Side Cont</w:t>
      </w:r>
      <w:r w:rsidR="00B504FB" w:rsidRPr="00AE7573">
        <w:rPr>
          <w:rFonts w:ascii="Franklin Gothic Book" w:hAnsi="Franklin Gothic Book" w:cs="Times New Roman"/>
          <w:b/>
          <w:sz w:val="20"/>
          <w:szCs w:val="20"/>
        </w:rPr>
        <w:t xml:space="preserve">ributions to Gross Margin </w:t>
      </w:r>
    </w:p>
    <w:p w14:paraId="0C5CC399" w14:textId="77777777" w:rsidR="00F667E1" w:rsidRPr="00AE7573" w:rsidRDefault="00154506" w:rsidP="00CE17F4">
      <w:pPr>
        <w:ind w:left="2520" w:right="-720"/>
        <w:jc w:val="both"/>
        <w:rPr>
          <w:rFonts w:ascii="Franklin Gothic Book" w:hAnsi="Franklin Gothic Book" w:cs="Times New Roman"/>
        </w:rPr>
      </w:pPr>
      <w:r w:rsidRPr="00AE7573">
        <w:rPr>
          <w:rFonts w:ascii="Franklin Gothic Book" w:hAnsi="Franklin Gothic Book"/>
          <w:noProof/>
        </w:rPr>
        <w:drawing>
          <wp:inline distT="0" distB="0" distL="0" distR="0" wp14:anchorId="4B09171C" wp14:editId="36C87207">
            <wp:extent cx="4958697" cy="2189083"/>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4961443" cy="2190295"/>
                    </a:xfrm>
                    <a:prstGeom prst="rect">
                      <a:avLst/>
                    </a:prstGeom>
                    <a:noFill/>
                    <a:ln w="9525">
                      <a:noFill/>
                      <a:miter lim="800000"/>
                      <a:headEnd/>
                      <a:tailEnd/>
                    </a:ln>
                  </pic:spPr>
                </pic:pic>
              </a:graphicData>
            </a:graphic>
          </wp:inline>
        </w:drawing>
      </w:r>
    </w:p>
    <w:p w14:paraId="5DC873A3" w14:textId="77777777" w:rsidR="00011E9D" w:rsidRPr="00AE7573" w:rsidRDefault="00011E9D" w:rsidP="00CE17F4">
      <w:pPr>
        <w:ind w:left="2520" w:right="-720"/>
        <w:jc w:val="both"/>
        <w:rPr>
          <w:rFonts w:ascii="Franklin Gothic Book" w:hAnsi="Franklin Gothic Book" w:cs="Times New Roman"/>
          <w:i/>
          <w:sz w:val="18"/>
          <w:szCs w:val="18"/>
        </w:rPr>
      </w:pPr>
      <w:r w:rsidRPr="00AE7573">
        <w:rPr>
          <w:rFonts w:ascii="Franklin Gothic Book" w:hAnsi="Franklin Gothic Book" w:cs="Times New Roman"/>
          <w:i/>
          <w:sz w:val="18"/>
          <w:szCs w:val="18"/>
        </w:rPr>
        <w:t>Source: Pembroke Consulting estimates</w:t>
      </w:r>
    </w:p>
    <w:p w14:paraId="6E0910C0" w14:textId="77777777" w:rsidR="003E36C8" w:rsidRPr="00AE7573" w:rsidRDefault="00B363CE"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As shown </w:t>
      </w:r>
      <w:r w:rsidR="00AE2A8A" w:rsidRPr="00AE7573">
        <w:rPr>
          <w:rFonts w:ascii="Franklin Gothic Book" w:hAnsi="Franklin Gothic Book" w:cs="Times New Roman"/>
          <w:sz w:val="20"/>
          <w:szCs w:val="20"/>
        </w:rPr>
        <w:t>in Exhib</w:t>
      </w:r>
      <w:r w:rsidR="004830EF" w:rsidRPr="00AE7573">
        <w:rPr>
          <w:rFonts w:ascii="Franklin Gothic Book" w:hAnsi="Franklin Gothic Book" w:cs="Times New Roman"/>
          <w:sz w:val="20"/>
          <w:szCs w:val="20"/>
        </w:rPr>
        <w:t>it 44</w:t>
      </w:r>
      <w:r w:rsidR="00AE2A8A" w:rsidRPr="00AE7573">
        <w:rPr>
          <w:rFonts w:ascii="Franklin Gothic Book" w:hAnsi="Franklin Gothic Book" w:cs="Times New Roman"/>
          <w:sz w:val="20"/>
          <w:szCs w:val="20"/>
        </w:rPr>
        <w:t>,</w:t>
      </w:r>
      <w:r w:rsidRPr="00AE7573">
        <w:rPr>
          <w:rFonts w:ascii="Franklin Gothic Book" w:hAnsi="Franklin Gothic Book" w:cs="Times New Roman"/>
          <w:sz w:val="20"/>
          <w:szCs w:val="20"/>
        </w:rPr>
        <w:t xml:space="preserve"> the Big Three distributors derive the majority of sales from branded drugs, although generics drive a disproportionate percentage of gross profits.  </w:t>
      </w:r>
    </w:p>
    <w:p w14:paraId="6CD47C1A" w14:textId="77777777" w:rsidR="008401D8" w:rsidRPr="00AE7573" w:rsidRDefault="008401D8" w:rsidP="00CE17F4">
      <w:pPr>
        <w:ind w:left="2520" w:right="-720"/>
        <w:jc w:val="both"/>
        <w:rPr>
          <w:rFonts w:ascii="Franklin Gothic Book" w:hAnsi="Franklin Gothic Book" w:cs="Times New Roman"/>
          <w:sz w:val="20"/>
          <w:szCs w:val="20"/>
        </w:rPr>
      </w:pPr>
    </w:p>
    <w:p w14:paraId="2EA9D015" w14:textId="77777777" w:rsidR="004C4E9D" w:rsidRPr="00AE7573" w:rsidRDefault="007D7BF9" w:rsidP="00CE17F4">
      <w:pPr>
        <w:pBdr>
          <w:bottom w:val="single" w:sz="4" w:space="1" w:color="auto"/>
        </w:pBdr>
        <w:tabs>
          <w:tab w:val="left" w:pos="2610"/>
        </w:tabs>
        <w:ind w:left="2520" w:right="-720"/>
        <w:rPr>
          <w:rFonts w:ascii="Franklin Gothic Book" w:hAnsi="Franklin Gothic Book" w:cs="Times New Roman"/>
          <w:b/>
          <w:sz w:val="20"/>
          <w:szCs w:val="20"/>
        </w:rPr>
      </w:pPr>
      <w:r>
        <w:rPr>
          <w:rFonts w:ascii="Franklin Gothic Book" w:hAnsi="Franklin Gothic Book" w:cs="Times New Roman"/>
          <w:b/>
          <w:sz w:val="20"/>
          <w:szCs w:val="20"/>
        </w:rPr>
        <w:t>Exhibit 45</w:t>
      </w:r>
      <w:r w:rsidR="004C4E9D" w:rsidRPr="00AE7573">
        <w:rPr>
          <w:rFonts w:ascii="Franklin Gothic Book" w:hAnsi="Franklin Gothic Book" w:cs="Times New Roman"/>
          <w:b/>
          <w:sz w:val="20"/>
          <w:szCs w:val="20"/>
        </w:rPr>
        <w:t>: Revenue and Gross Profit Mix f</w:t>
      </w:r>
      <w:r w:rsidR="00B504FB" w:rsidRPr="00AE7573">
        <w:rPr>
          <w:rFonts w:ascii="Franklin Gothic Book" w:hAnsi="Franklin Gothic Book" w:cs="Times New Roman"/>
          <w:b/>
          <w:sz w:val="20"/>
          <w:szCs w:val="20"/>
        </w:rPr>
        <w:t xml:space="preserve">or Big Three Distributors </w:t>
      </w:r>
    </w:p>
    <w:p w14:paraId="43A078FD" w14:textId="77777777" w:rsidR="003E36C8" w:rsidRPr="00AE7573" w:rsidRDefault="004830EF" w:rsidP="00CE17F4">
      <w:pPr>
        <w:ind w:left="2520" w:right="-720"/>
        <w:jc w:val="both"/>
        <w:rPr>
          <w:rFonts w:ascii="Franklin Gothic Book" w:hAnsi="Franklin Gothic Book" w:cs="Times New Roman"/>
        </w:rPr>
      </w:pPr>
      <w:r w:rsidRPr="00AE7573">
        <w:rPr>
          <w:rFonts w:ascii="Franklin Gothic Book" w:hAnsi="Franklin Gothic Book"/>
          <w:noProof/>
        </w:rPr>
        <w:drawing>
          <wp:inline distT="0" distB="0" distL="0" distR="0" wp14:anchorId="42CB3CC0" wp14:editId="09E67329">
            <wp:extent cx="4944718" cy="1828800"/>
            <wp:effectExtent l="0" t="0" r="0" b="0"/>
            <wp:docPr id="10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cstate="print"/>
                    <a:srcRect/>
                    <a:stretch>
                      <a:fillRect/>
                    </a:stretch>
                  </pic:blipFill>
                  <pic:spPr bwMode="auto">
                    <a:xfrm>
                      <a:off x="0" y="0"/>
                      <a:ext cx="4944863" cy="1828854"/>
                    </a:xfrm>
                    <a:prstGeom prst="rect">
                      <a:avLst/>
                    </a:prstGeom>
                    <a:noFill/>
                    <a:ln w="9525">
                      <a:noFill/>
                      <a:miter lim="800000"/>
                      <a:headEnd/>
                      <a:tailEnd/>
                    </a:ln>
                  </pic:spPr>
                </pic:pic>
              </a:graphicData>
            </a:graphic>
          </wp:inline>
        </w:drawing>
      </w:r>
    </w:p>
    <w:p w14:paraId="7E4E670F" w14:textId="77777777" w:rsidR="004C4E9D" w:rsidRPr="00AE7573" w:rsidRDefault="004C4E9D" w:rsidP="00CE17F4">
      <w:pPr>
        <w:ind w:left="2520" w:right="-720"/>
        <w:jc w:val="both"/>
        <w:rPr>
          <w:rFonts w:ascii="Franklin Gothic Book" w:hAnsi="Franklin Gothic Book" w:cs="Times New Roman"/>
          <w:i/>
          <w:sz w:val="18"/>
          <w:szCs w:val="18"/>
        </w:rPr>
      </w:pPr>
      <w:r w:rsidRPr="00AE7573">
        <w:rPr>
          <w:rFonts w:ascii="Franklin Gothic Book" w:hAnsi="Franklin Gothic Book" w:cs="Times New Roman"/>
          <w:i/>
          <w:sz w:val="18"/>
          <w:szCs w:val="18"/>
        </w:rPr>
        <w:t>Source: Pembroke Consulting estimates</w:t>
      </w:r>
    </w:p>
    <w:p w14:paraId="20D4B2E5" w14:textId="77777777" w:rsidR="00824F8E" w:rsidRDefault="0095239C" w:rsidP="00824F8E">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While not completely comparable due to product/services mix, operating margins for the Big Three distributors </w:t>
      </w:r>
      <w:r w:rsidR="00F15ECD" w:rsidRPr="00AE7573">
        <w:rPr>
          <w:rFonts w:ascii="Franklin Gothic Book" w:hAnsi="Franklin Gothic Book" w:cs="Times New Roman"/>
          <w:sz w:val="20"/>
          <w:szCs w:val="20"/>
        </w:rPr>
        <w:t>have ranged from 1</w:t>
      </w:r>
      <w:r w:rsidR="00C948D8" w:rsidRPr="00AE7573">
        <w:rPr>
          <w:rFonts w:ascii="Franklin Gothic Book" w:hAnsi="Franklin Gothic Book" w:cs="Times New Roman"/>
          <w:sz w:val="20"/>
          <w:szCs w:val="20"/>
        </w:rPr>
        <w:t xml:space="preserve">% to </w:t>
      </w:r>
      <w:r w:rsidR="00F15ECD" w:rsidRPr="00AE7573">
        <w:rPr>
          <w:rFonts w:ascii="Franklin Gothic Book" w:hAnsi="Franklin Gothic Book" w:cs="Times New Roman"/>
          <w:sz w:val="20"/>
          <w:szCs w:val="20"/>
        </w:rPr>
        <w:t>2</w:t>
      </w:r>
      <w:r w:rsidR="004830EF" w:rsidRPr="00AE7573">
        <w:rPr>
          <w:rFonts w:ascii="Franklin Gothic Book" w:hAnsi="Franklin Gothic Book" w:cs="Times New Roman"/>
          <w:sz w:val="20"/>
          <w:szCs w:val="20"/>
        </w:rPr>
        <w:t>.5</w:t>
      </w:r>
      <w:r w:rsidR="00F15ECD" w:rsidRPr="00AE7573">
        <w:rPr>
          <w:rFonts w:ascii="Franklin Gothic Book" w:hAnsi="Franklin Gothic Book" w:cs="Times New Roman"/>
          <w:sz w:val="20"/>
          <w:szCs w:val="20"/>
        </w:rPr>
        <w:t>% since 2009. At first blush, such operating margins appear anemic, but considering the fact that these t</w:t>
      </w:r>
      <w:r w:rsidR="005C39C9" w:rsidRPr="00AE7573">
        <w:rPr>
          <w:rFonts w:ascii="Franklin Gothic Book" w:hAnsi="Franklin Gothic Book" w:cs="Times New Roman"/>
          <w:sz w:val="20"/>
          <w:szCs w:val="20"/>
        </w:rPr>
        <w:t>hree di</w:t>
      </w:r>
      <w:r w:rsidR="004830EF" w:rsidRPr="00AE7573">
        <w:rPr>
          <w:rFonts w:ascii="Franklin Gothic Book" w:hAnsi="Franklin Gothic Book" w:cs="Times New Roman"/>
          <w:sz w:val="20"/>
          <w:szCs w:val="20"/>
        </w:rPr>
        <w:t>stributors generated over $400</w:t>
      </w:r>
      <w:r w:rsidR="005C39C9" w:rsidRPr="00AE7573">
        <w:rPr>
          <w:rFonts w:ascii="Franklin Gothic Book" w:hAnsi="Franklin Gothic Book" w:cs="Times New Roman"/>
          <w:sz w:val="20"/>
          <w:szCs w:val="20"/>
        </w:rPr>
        <w:t>B</w:t>
      </w:r>
      <w:r w:rsidR="00F15ECD" w:rsidRPr="00AE7573">
        <w:rPr>
          <w:rFonts w:ascii="Franklin Gothic Book" w:hAnsi="Franklin Gothic Book" w:cs="Times New Roman"/>
          <w:sz w:val="20"/>
          <w:szCs w:val="20"/>
        </w:rPr>
        <w:t xml:space="preserve"> in </w:t>
      </w:r>
      <w:r w:rsidR="004830EF" w:rsidRPr="00AE7573">
        <w:rPr>
          <w:rFonts w:ascii="Franklin Gothic Book" w:hAnsi="Franklin Gothic Book" w:cs="Times New Roman"/>
          <w:sz w:val="20"/>
          <w:szCs w:val="20"/>
        </w:rPr>
        <w:t>distribution revenues in CY15</w:t>
      </w:r>
      <w:r w:rsidR="00F15ECD" w:rsidRPr="00AE7573">
        <w:rPr>
          <w:rFonts w:ascii="Franklin Gothic Book" w:hAnsi="Franklin Gothic Book" w:cs="Times New Roman"/>
          <w:sz w:val="20"/>
          <w:szCs w:val="20"/>
        </w:rPr>
        <w:t>, every 1 basis point (bps) change in o</w:t>
      </w:r>
      <w:r w:rsidR="004830EF" w:rsidRPr="00AE7573">
        <w:rPr>
          <w:rFonts w:ascii="Franklin Gothic Book" w:hAnsi="Franklin Gothic Book" w:cs="Times New Roman"/>
          <w:sz w:val="20"/>
          <w:szCs w:val="20"/>
        </w:rPr>
        <w:t>perating margin equates to $4</w:t>
      </w:r>
      <w:r w:rsidR="00CB41B0" w:rsidRPr="00AE7573">
        <w:rPr>
          <w:rFonts w:ascii="Franklin Gothic Book" w:hAnsi="Franklin Gothic Book" w:cs="Times New Roman"/>
          <w:sz w:val="20"/>
          <w:szCs w:val="20"/>
        </w:rPr>
        <w:t>0</w:t>
      </w:r>
      <w:r w:rsidR="00D017FB" w:rsidRPr="00AE7573">
        <w:rPr>
          <w:rFonts w:ascii="Franklin Gothic Book" w:hAnsi="Franklin Gothic Book" w:cs="Times New Roman"/>
          <w:sz w:val="20"/>
          <w:szCs w:val="20"/>
        </w:rPr>
        <w:t>M</w:t>
      </w:r>
      <w:r w:rsidR="00F15ECD" w:rsidRPr="00AE7573">
        <w:rPr>
          <w:rFonts w:ascii="Franklin Gothic Book" w:hAnsi="Franklin Gothic Book" w:cs="Times New Roman"/>
          <w:sz w:val="20"/>
          <w:szCs w:val="20"/>
        </w:rPr>
        <w:t xml:space="preserve"> in operating income</w:t>
      </w:r>
      <w:r w:rsidR="004830EF" w:rsidRPr="00AE7573">
        <w:rPr>
          <w:rFonts w:ascii="Franklin Gothic Book" w:hAnsi="Franklin Gothic Book" w:cs="Times New Roman"/>
          <w:sz w:val="20"/>
          <w:szCs w:val="20"/>
        </w:rPr>
        <w:t>.</w:t>
      </w:r>
      <w:r w:rsidR="00F15ECD" w:rsidRPr="00AE7573">
        <w:rPr>
          <w:rFonts w:ascii="Franklin Gothic Book" w:hAnsi="Franklin Gothic Book" w:cs="Times New Roman"/>
          <w:sz w:val="20"/>
          <w:szCs w:val="20"/>
        </w:rPr>
        <w:t xml:space="preserve"> </w:t>
      </w:r>
    </w:p>
    <w:p w14:paraId="1ADFCC31" w14:textId="77777777" w:rsidR="00F61847" w:rsidRPr="00AE7573" w:rsidRDefault="00F61847" w:rsidP="00824F8E">
      <w:pPr>
        <w:ind w:left="2520" w:right="-720"/>
        <w:jc w:val="both"/>
        <w:rPr>
          <w:rFonts w:ascii="Franklin Gothic Book" w:hAnsi="Franklin Gothic Book" w:cs="Times New Roman"/>
          <w:sz w:val="20"/>
          <w:szCs w:val="20"/>
        </w:rPr>
      </w:pPr>
    </w:p>
    <w:p w14:paraId="16A934D7" w14:textId="77777777" w:rsidR="00942381" w:rsidRPr="00AE7573" w:rsidRDefault="007D7BF9" w:rsidP="00CE17F4">
      <w:pPr>
        <w:pBdr>
          <w:bottom w:val="single" w:sz="4" w:space="1" w:color="auto"/>
        </w:pBdr>
        <w:ind w:left="2520" w:right="-720"/>
        <w:rPr>
          <w:rFonts w:ascii="Franklin Gothic Book" w:hAnsi="Franklin Gothic Book" w:cs="Times New Roman"/>
          <w:b/>
          <w:sz w:val="20"/>
          <w:szCs w:val="20"/>
        </w:rPr>
      </w:pPr>
      <w:r>
        <w:rPr>
          <w:rFonts w:ascii="Franklin Gothic Book" w:hAnsi="Franklin Gothic Book" w:cs="Times New Roman"/>
          <w:b/>
          <w:sz w:val="20"/>
          <w:szCs w:val="20"/>
        </w:rPr>
        <w:t>Exhibit 46</w:t>
      </w:r>
      <w:r w:rsidR="00CA4CFA" w:rsidRPr="00AE7573">
        <w:rPr>
          <w:rFonts w:ascii="Franklin Gothic Book" w:hAnsi="Franklin Gothic Book" w:cs="Times New Roman"/>
          <w:b/>
          <w:sz w:val="20"/>
          <w:szCs w:val="20"/>
        </w:rPr>
        <w:t xml:space="preserve">: Operating Margins for Big Three Distributors </w:t>
      </w:r>
    </w:p>
    <w:p w14:paraId="745CE90E" w14:textId="77777777" w:rsidR="00942381" w:rsidRPr="00AE7573" w:rsidRDefault="004830EF" w:rsidP="00CE17F4">
      <w:pPr>
        <w:ind w:left="2520" w:right="-720"/>
        <w:jc w:val="center"/>
        <w:rPr>
          <w:rFonts w:ascii="Franklin Gothic Book" w:hAnsi="Franklin Gothic Book" w:cs="Times New Roman"/>
        </w:rPr>
      </w:pPr>
      <w:r w:rsidRPr="00AE7573">
        <w:rPr>
          <w:rFonts w:ascii="Franklin Gothic Book" w:hAnsi="Franklin Gothic Book"/>
          <w:noProof/>
        </w:rPr>
        <w:drawing>
          <wp:inline distT="0" distB="0" distL="0" distR="0" wp14:anchorId="68DCA477" wp14:editId="739E4863">
            <wp:extent cx="4641723" cy="2798859"/>
            <wp:effectExtent l="0" t="0" r="0" b="0"/>
            <wp:docPr id="11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cstate="print"/>
                    <a:srcRect/>
                    <a:stretch>
                      <a:fillRect/>
                    </a:stretch>
                  </pic:blipFill>
                  <pic:spPr bwMode="auto">
                    <a:xfrm>
                      <a:off x="0" y="0"/>
                      <a:ext cx="4641746" cy="2798873"/>
                    </a:xfrm>
                    <a:prstGeom prst="rect">
                      <a:avLst/>
                    </a:prstGeom>
                    <a:noFill/>
                    <a:ln w="9525">
                      <a:noFill/>
                      <a:miter lim="800000"/>
                      <a:headEnd/>
                      <a:tailEnd/>
                    </a:ln>
                  </pic:spPr>
                </pic:pic>
              </a:graphicData>
            </a:graphic>
          </wp:inline>
        </w:drawing>
      </w:r>
    </w:p>
    <w:p w14:paraId="2B65ACD5" w14:textId="77777777" w:rsidR="00CA4CFA" w:rsidRDefault="00CA4CFA" w:rsidP="00CE17F4">
      <w:pPr>
        <w:ind w:left="2520" w:right="-720"/>
        <w:rPr>
          <w:rFonts w:ascii="Franklin Gothic Book" w:hAnsi="Franklin Gothic Book" w:cs="Times New Roman"/>
          <w:i/>
          <w:sz w:val="18"/>
          <w:szCs w:val="18"/>
        </w:rPr>
      </w:pPr>
      <w:r w:rsidRPr="00AE7573">
        <w:rPr>
          <w:rFonts w:ascii="Franklin Gothic Book" w:hAnsi="Franklin Gothic Book" w:cs="Times New Roman"/>
          <w:i/>
          <w:sz w:val="18"/>
          <w:szCs w:val="18"/>
        </w:rPr>
        <w:t>Source: Company reports</w:t>
      </w:r>
    </w:p>
    <w:p w14:paraId="76A42CD6" w14:textId="77777777" w:rsidR="00F61847" w:rsidRPr="00AE7573" w:rsidRDefault="00F61847" w:rsidP="00CE17F4">
      <w:pPr>
        <w:ind w:left="2520" w:right="-720"/>
        <w:rPr>
          <w:rFonts w:ascii="Franklin Gothic Book" w:hAnsi="Franklin Gothic Book" w:cs="Times New Roman"/>
          <w:i/>
          <w:sz w:val="18"/>
          <w:szCs w:val="18"/>
        </w:rPr>
      </w:pPr>
    </w:p>
    <w:p w14:paraId="1358F632" w14:textId="77777777" w:rsidR="00824F8E" w:rsidRPr="00AE7573" w:rsidRDefault="00E72CA9" w:rsidP="00824F8E">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 xml:space="preserve">While operating margin appears anemic, the Big Three distributors have consistently converted a healthy percentage of gross profit dollars to operating profit, which speaks to tight operating expense controls employed by all three companies. </w:t>
      </w:r>
    </w:p>
    <w:p w14:paraId="56E997BB" w14:textId="77777777" w:rsidR="00E72CA9" w:rsidRPr="00AE7573" w:rsidRDefault="007D7BF9" w:rsidP="00CE17F4">
      <w:pPr>
        <w:pBdr>
          <w:bottom w:val="single" w:sz="4" w:space="1" w:color="auto"/>
        </w:pBdr>
        <w:ind w:left="2520" w:right="-720"/>
        <w:rPr>
          <w:rFonts w:ascii="Franklin Gothic Book" w:hAnsi="Franklin Gothic Book" w:cs="Times New Roman"/>
          <w:b/>
          <w:sz w:val="20"/>
          <w:szCs w:val="20"/>
        </w:rPr>
      </w:pPr>
      <w:r>
        <w:rPr>
          <w:rFonts w:ascii="Franklin Gothic Book" w:hAnsi="Franklin Gothic Book" w:cs="Times New Roman"/>
          <w:b/>
          <w:sz w:val="20"/>
          <w:szCs w:val="20"/>
        </w:rPr>
        <w:t>Exhibit 47</w:t>
      </w:r>
      <w:r w:rsidR="00E72CA9" w:rsidRPr="00AE7573">
        <w:rPr>
          <w:rFonts w:ascii="Franklin Gothic Book" w:hAnsi="Franklin Gothic Book" w:cs="Times New Roman"/>
          <w:b/>
          <w:sz w:val="20"/>
          <w:szCs w:val="20"/>
        </w:rPr>
        <w:t xml:space="preserve">: </w:t>
      </w:r>
      <w:r w:rsidR="00EA02AE" w:rsidRPr="00AE7573">
        <w:rPr>
          <w:rFonts w:ascii="Franklin Gothic Book" w:hAnsi="Franklin Gothic Book" w:cs="Times New Roman"/>
          <w:b/>
          <w:sz w:val="20"/>
          <w:szCs w:val="20"/>
        </w:rPr>
        <w:t>Operating Profit as a Percentage of Gross Profit</w:t>
      </w:r>
    </w:p>
    <w:p w14:paraId="5A6ECA48" w14:textId="77777777" w:rsidR="00E72CA9" w:rsidRPr="00AE7573" w:rsidRDefault="004830EF" w:rsidP="00CE17F4">
      <w:pPr>
        <w:ind w:left="2520" w:right="-720"/>
        <w:jc w:val="center"/>
        <w:rPr>
          <w:rFonts w:ascii="Franklin Gothic Book" w:hAnsi="Franklin Gothic Book" w:cs="Times New Roman"/>
        </w:rPr>
      </w:pPr>
      <w:r w:rsidRPr="00AE7573">
        <w:rPr>
          <w:rFonts w:ascii="Franklin Gothic Book" w:hAnsi="Franklin Gothic Book"/>
          <w:noProof/>
        </w:rPr>
        <w:drawing>
          <wp:inline distT="0" distB="0" distL="0" distR="0" wp14:anchorId="1A4BF208" wp14:editId="6E90DE51">
            <wp:extent cx="4309607" cy="2449556"/>
            <wp:effectExtent l="0" t="0" r="0" b="0"/>
            <wp:docPr id="11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cstate="print"/>
                    <a:srcRect/>
                    <a:stretch>
                      <a:fillRect/>
                    </a:stretch>
                  </pic:blipFill>
                  <pic:spPr bwMode="auto">
                    <a:xfrm>
                      <a:off x="0" y="0"/>
                      <a:ext cx="4309441" cy="2449462"/>
                    </a:xfrm>
                    <a:prstGeom prst="rect">
                      <a:avLst/>
                    </a:prstGeom>
                    <a:noFill/>
                    <a:ln w="9525">
                      <a:noFill/>
                      <a:miter lim="800000"/>
                      <a:headEnd/>
                      <a:tailEnd/>
                    </a:ln>
                  </pic:spPr>
                </pic:pic>
              </a:graphicData>
            </a:graphic>
          </wp:inline>
        </w:drawing>
      </w:r>
    </w:p>
    <w:p w14:paraId="675314D4" w14:textId="77777777" w:rsidR="00B55EA4" w:rsidRPr="00AE7573" w:rsidRDefault="00EA02AE" w:rsidP="00CE17F4">
      <w:pPr>
        <w:ind w:left="2520" w:right="-720"/>
        <w:rPr>
          <w:rFonts w:ascii="Franklin Gothic Book" w:hAnsi="Franklin Gothic Book" w:cs="Times New Roman"/>
          <w:i/>
          <w:sz w:val="18"/>
          <w:szCs w:val="18"/>
        </w:rPr>
      </w:pPr>
      <w:r w:rsidRPr="00AE7573">
        <w:rPr>
          <w:rFonts w:ascii="Franklin Gothic Book" w:hAnsi="Franklin Gothic Book" w:cs="Times New Roman"/>
          <w:i/>
          <w:sz w:val="18"/>
          <w:szCs w:val="18"/>
        </w:rPr>
        <w:t>Source: Company reports</w:t>
      </w:r>
    </w:p>
    <w:p w14:paraId="7952FFB3" w14:textId="77777777" w:rsidR="00CD7BD9" w:rsidRDefault="00CD7BD9" w:rsidP="00CE17F4">
      <w:pPr>
        <w:ind w:left="2520" w:right="-720"/>
        <w:jc w:val="both"/>
        <w:rPr>
          <w:rFonts w:ascii="Franklin Gothic Book" w:hAnsi="Franklin Gothic Book" w:cs="Times New Roman"/>
          <w:sz w:val="20"/>
          <w:szCs w:val="20"/>
        </w:rPr>
      </w:pPr>
      <w:r w:rsidRPr="00AE7573">
        <w:rPr>
          <w:rFonts w:ascii="Franklin Gothic Book" w:hAnsi="Franklin Gothic Book" w:cs="Times New Roman"/>
          <w:sz w:val="20"/>
          <w:szCs w:val="20"/>
        </w:rPr>
        <w:t>With regards to the returns earned by the Big Three distributors relative to invested capital, all three companies have shown improvement</w:t>
      </w:r>
      <w:r w:rsidR="00004AAC" w:rsidRPr="00AE7573">
        <w:rPr>
          <w:rFonts w:ascii="Franklin Gothic Book" w:hAnsi="Franklin Gothic Book" w:cs="Times New Roman"/>
          <w:sz w:val="20"/>
          <w:szCs w:val="20"/>
        </w:rPr>
        <w:t xml:space="preserve"> over the past eight years</w:t>
      </w:r>
      <w:r w:rsidRPr="00AE7573">
        <w:rPr>
          <w:rFonts w:ascii="Franklin Gothic Book" w:hAnsi="Franklin Gothic Book" w:cs="Times New Roman"/>
          <w:sz w:val="20"/>
          <w:szCs w:val="20"/>
        </w:rPr>
        <w:t xml:space="preserve">, with ABC </w:t>
      </w:r>
      <w:r w:rsidR="00AC1682" w:rsidRPr="00AE7573">
        <w:rPr>
          <w:rFonts w:ascii="Franklin Gothic Book" w:hAnsi="Franklin Gothic Book" w:cs="Times New Roman"/>
          <w:sz w:val="20"/>
          <w:szCs w:val="20"/>
        </w:rPr>
        <w:t>clearly generating</w:t>
      </w:r>
      <w:r w:rsidRPr="00AE7573">
        <w:rPr>
          <w:rFonts w:ascii="Franklin Gothic Book" w:hAnsi="Franklin Gothic Book" w:cs="Times New Roman"/>
          <w:sz w:val="20"/>
          <w:szCs w:val="20"/>
        </w:rPr>
        <w:t xml:space="preserve"> t</w:t>
      </w:r>
      <w:r w:rsidR="00AC1682" w:rsidRPr="00AE7573">
        <w:rPr>
          <w:rFonts w:ascii="Franklin Gothic Book" w:hAnsi="Franklin Gothic Book" w:cs="Times New Roman"/>
          <w:sz w:val="20"/>
          <w:szCs w:val="20"/>
        </w:rPr>
        <w:t xml:space="preserve">he </w:t>
      </w:r>
      <w:r w:rsidRPr="00AE7573">
        <w:rPr>
          <w:rFonts w:ascii="Franklin Gothic Book" w:hAnsi="Franklin Gothic Book" w:cs="Times New Roman"/>
          <w:sz w:val="20"/>
          <w:szCs w:val="20"/>
        </w:rPr>
        <w:t>greatest return on invested capital (ROIC). We measure ROIC as TTM after-tax</w:t>
      </w:r>
      <w:r w:rsidR="006071B2" w:rsidRPr="00AE7573">
        <w:rPr>
          <w:rFonts w:ascii="Franklin Gothic Book" w:hAnsi="Franklin Gothic Book" w:cs="Times New Roman"/>
          <w:sz w:val="20"/>
          <w:szCs w:val="20"/>
        </w:rPr>
        <w:t xml:space="preserve"> </w:t>
      </w:r>
      <w:r w:rsidRPr="00AE7573">
        <w:rPr>
          <w:rFonts w:ascii="Franklin Gothic Book" w:hAnsi="Franklin Gothic Book" w:cs="Times New Roman"/>
          <w:sz w:val="20"/>
          <w:szCs w:val="20"/>
        </w:rPr>
        <w:t xml:space="preserve">EBIT divided by total debt and shareholder equity </w:t>
      </w:r>
      <w:r w:rsidR="00397D99" w:rsidRPr="00AE7573">
        <w:rPr>
          <w:rFonts w:ascii="Franklin Gothic Book" w:hAnsi="Franklin Gothic Book" w:cs="Times New Roman"/>
          <w:sz w:val="20"/>
          <w:szCs w:val="20"/>
        </w:rPr>
        <w:t xml:space="preserve">(invested capital) </w:t>
      </w:r>
      <w:r w:rsidRPr="00AE7573">
        <w:rPr>
          <w:rFonts w:ascii="Franklin Gothic Book" w:hAnsi="Franklin Gothic Book" w:cs="Times New Roman"/>
          <w:sz w:val="20"/>
          <w:szCs w:val="20"/>
        </w:rPr>
        <w:t xml:space="preserve">at the beginning of the TTM period, or </w:t>
      </w:r>
      <w:r w:rsidR="00C0017F" w:rsidRPr="00AE7573">
        <w:rPr>
          <w:rFonts w:ascii="Franklin Gothic Book" w:hAnsi="Franklin Gothic Book" w:cs="Times New Roman"/>
          <w:sz w:val="20"/>
          <w:szCs w:val="20"/>
        </w:rPr>
        <w:t>[</w:t>
      </w:r>
      <w:r w:rsidR="00A926D2" w:rsidRPr="00AE7573">
        <w:rPr>
          <w:rFonts w:ascii="Franklin Gothic Book" w:hAnsi="Franklin Gothic Book" w:cs="Times New Roman"/>
          <w:sz w:val="20"/>
          <w:szCs w:val="20"/>
        </w:rPr>
        <w:t>TTM EBIT</w:t>
      </w:r>
      <w:r w:rsidR="00C0017F" w:rsidRPr="00AE7573">
        <w:rPr>
          <w:rFonts w:ascii="Franklin Gothic Book" w:hAnsi="Franklin Gothic Book" w:cs="Times New Roman"/>
          <w:sz w:val="20"/>
          <w:szCs w:val="20"/>
        </w:rPr>
        <w:t xml:space="preserve"> – taxes]</w:t>
      </w:r>
      <w:r w:rsidR="00A926D2" w:rsidRPr="00AE7573">
        <w:rPr>
          <w:rFonts w:ascii="Franklin Gothic Book" w:hAnsi="Franklin Gothic Book" w:cs="Times New Roman"/>
          <w:sz w:val="20"/>
          <w:szCs w:val="20"/>
        </w:rPr>
        <w:t>/</w:t>
      </w:r>
      <w:r w:rsidR="00C0017F" w:rsidRPr="00AE7573">
        <w:rPr>
          <w:rFonts w:ascii="Franklin Gothic Book" w:hAnsi="Franklin Gothic Book" w:cs="Times New Roman"/>
          <w:sz w:val="20"/>
          <w:szCs w:val="20"/>
        </w:rPr>
        <w:t>[</w:t>
      </w:r>
      <w:r w:rsidR="00A926D2" w:rsidRPr="00AE7573">
        <w:rPr>
          <w:rFonts w:ascii="Franklin Gothic Book" w:hAnsi="Franklin Gothic Book" w:cs="Times New Roman"/>
          <w:sz w:val="20"/>
          <w:szCs w:val="20"/>
        </w:rPr>
        <w:t>Invested Capital at the beginning of TTM period</w:t>
      </w:r>
      <w:r w:rsidR="00C0017F" w:rsidRPr="00AE7573">
        <w:rPr>
          <w:rFonts w:ascii="Franklin Gothic Book" w:hAnsi="Franklin Gothic Book" w:cs="Times New Roman"/>
          <w:sz w:val="20"/>
          <w:szCs w:val="20"/>
        </w:rPr>
        <w:t>]</w:t>
      </w:r>
      <w:r w:rsidR="00A926D2" w:rsidRPr="00AE7573">
        <w:rPr>
          <w:rFonts w:ascii="Franklin Gothic Book" w:hAnsi="Franklin Gothic Book" w:cs="Times New Roman"/>
          <w:sz w:val="20"/>
          <w:szCs w:val="20"/>
        </w:rPr>
        <w:t>.</w:t>
      </w:r>
    </w:p>
    <w:p w14:paraId="00286B72" w14:textId="77777777" w:rsidR="006103EE" w:rsidRPr="00AE7573" w:rsidRDefault="006103EE" w:rsidP="00CE17F4">
      <w:pPr>
        <w:ind w:left="2520" w:right="-720"/>
        <w:jc w:val="both"/>
        <w:rPr>
          <w:rFonts w:ascii="Franklin Gothic Book" w:hAnsi="Franklin Gothic Book" w:cs="Times New Roman"/>
          <w:sz w:val="20"/>
          <w:szCs w:val="20"/>
        </w:rPr>
      </w:pPr>
    </w:p>
    <w:p w14:paraId="29AE99CE" w14:textId="77777777" w:rsidR="00397D99" w:rsidRPr="00AE7573" w:rsidRDefault="00B655A2" w:rsidP="00CE17F4">
      <w:pPr>
        <w:pBdr>
          <w:bottom w:val="single" w:sz="4" w:space="1" w:color="auto"/>
        </w:pBdr>
        <w:ind w:left="2520" w:right="-720"/>
        <w:rPr>
          <w:rFonts w:ascii="Franklin Gothic Book" w:hAnsi="Franklin Gothic Book" w:cs="Times New Roman"/>
          <w:b/>
          <w:sz w:val="20"/>
          <w:szCs w:val="20"/>
        </w:rPr>
      </w:pPr>
      <w:r w:rsidRPr="00AE7573">
        <w:rPr>
          <w:rFonts w:ascii="Franklin Gothic Book" w:hAnsi="Franklin Gothic Book" w:cs="Times New Roman"/>
          <w:b/>
          <w:sz w:val="20"/>
          <w:szCs w:val="20"/>
        </w:rPr>
        <w:t>Exhibit 4</w:t>
      </w:r>
      <w:r w:rsidR="007D7BF9">
        <w:rPr>
          <w:rFonts w:ascii="Franklin Gothic Book" w:hAnsi="Franklin Gothic Book" w:cs="Times New Roman"/>
          <w:b/>
          <w:sz w:val="20"/>
          <w:szCs w:val="20"/>
        </w:rPr>
        <w:t>8</w:t>
      </w:r>
      <w:r w:rsidR="00397D99" w:rsidRPr="00AE7573">
        <w:rPr>
          <w:rFonts w:ascii="Franklin Gothic Book" w:hAnsi="Franklin Gothic Book" w:cs="Times New Roman"/>
          <w:b/>
          <w:sz w:val="20"/>
          <w:szCs w:val="20"/>
        </w:rPr>
        <w:t>: ROIC for the Big Three Distributors</w:t>
      </w:r>
    </w:p>
    <w:p w14:paraId="2A4F3FD1" w14:textId="77777777" w:rsidR="00397D99" w:rsidRPr="00AE7573" w:rsidRDefault="00004AAC" w:rsidP="00CE17F4">
      <w:pPr>
        <w:ind w:left="2520" w:right="-720"/>
        <w:jc w:val="center"/>
        <w:rPr>
          <w:rFonts w:ascii="Franklin Gothic Book" w:hAnsi="Franklin Gothic Book" w:cs="Times New Roman"/>
          <w:sz w:val="20"/>
          <w:szCs w:val="20"/>
        </w:rPr>
      </w:pPr>
      <w:r w:rsidRPr="00AE7573">
        <w:rPr>
          <w:rFonts w:ascii="Franklin Gothic Book" w:hAnsi="Franklin Gothic Book"/>
          <w:noProof/>
          <w:szCs w:val="20"/>
        </w:rPr>
        <w:drawing>
          <wp:inline distT="0" distB="0" distL="0" distR="0" wp14:anchorId="46ADB938" wp14:editId="11A7737C">
            <wp:extent cx="4884625" cy="2933833"/>
            <wp:effectExtent l="0" t="0" r="0" b="0"/>
            <wp:docPr id="11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cstate="print"/>
                    <a:srcRect/>
                    <a:stretch>
                      <a:fillRect/>
                    </a:stretch>
                  </pic:blipFill>
                  <pic:spPr bwMode="auto">
                    <a:xfrm>
                      <a:off x="0" y="0"/>
                      <a:ext cx="4886038" cy="2934682"/>
                    </a:xfrm>
                    <a:prstGeom prst="rect">
                      <a:avLst/>
                    </a:prstGeom>
                    <a:noFill/>
                    <a:ln w="9525">
                      <a:noFill/>
                      <a:miter lim="800000"/>
                      <a:headEnd/>
                      <a:tailEnd/>
                    </a:ln>
                  </pic:spPr>
                </pic:pic>
              </a:graphicData>
            </a:graphic>
          </wp:inline>
        </w:drawing>
      </w:r>
    </w:p>
    <w:p w14:paraId="3D4FFDD5" w14:textId="77777777" w:rsidR="00397D99" w:rsidRPr="00AE7573" w:rsidRDefault="00397D99" w:rsidP="00CE17F4">
      <w:pPr>
        <w:ind w:left="2520" w:right="-720"/>
        <w:rPr>
          <w:rFonts w:ascii="Franklin Gothic Book" w:hAnsi="Franklin Gothic Book" w:cs="Times New Roman"/>
          <w:i/>
          <w:sz w:val="18"/>
          <w:szCs w:val="18"/>
        </w:rPr>
      </w:pPr>
      <w:r w:rsidRPr="00AE7573">
        <w:rPr>
          <w:rFonts w:ascii="Franklin Gothic Book" w:hAnsi="Franklin Gothic Book" w:cs="Times New Roman"/>
          <w:i/>
          <w:sz w:val="18"/>
          <w:szCs w:val="18"/>
        </w:rPr>
        <w:t xml:space="preserve">Source: Company data and </w:t>
      </w:r>
      <w:r w:rsidR="001436E8" w:rsidRPr="00AE7573">
        <w:rPr>
          <w:rFonts w:ascii="Franklin Gothic Book" w:hAnsi="Franklin Gothic Book" w:cs="Times New Roman"/>
          <w:i/>
          <w:sz w:val="18"/>
          <w:szCs w:val="18"/>
        </w:rPr>
        <w:t>Avondale Partners</w:t>
      </w:r>
    </w:p>
    <w:p w14:paraId="40C9A41A" w14:textId="77777777" w:rsidR="007C2389" w:rsidRPr="00AE7573" w:rsidRDefault="007C2389" w:rsidP="00CE17F4">
      <w:pPr>
        <w:ind w:left="2520" w:right="-720"/>
        <w:jc w:val="both"/>
        <w:rPr>
          <w:rFonts w:ascii="Franklin Gothic Book" w:hAnsi="Franklin Gothic Book" w:cs="Times New Roman"/>
          <w:sz w:val="20"/>
          <w:szCs w:val="20"/>
        </w:rPr>
      </w:pPr>
    </w:p>
    <w:sectPr w:rsidR="007C2389" w:rsidRPr="00AE7573" w:rsidSect="00E511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C2C2E" w14:textId="77777777" w:rsidR="00123A0B" w:rsidRDefault="00123A0B" w:rsidP="00D00904">
      <w:pPr>
        <w:spacing w:after="0" w:line="240" w:lineRule="auto"/>
      </w:pPr>
      <w:r>
        <w:separator/>
      </w:r>
    </w:p>
  </w:endnote>
  <w:endnote w:type="continuationSeparator" w:id="0">
    <w:p w14:paraId="67055A6B" w14:textId="77777777" w:rsidR="00123A0B" w:rsidRDefault="00123A0B" w:rsidP="00D00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16971" w14:textId="77777777" w:rsidR="00123A0B" w:rsidRDefault="00123A0B" w:rsidP="00D00904">
      <w:pPr>
        <w:spacing w:after="0" w:line="240" w:lineRule="auto"/>
      </w:pPr>
      <w:r>
        <w:separator/>
      </w:r>
    </w:p>
  </w:footnote>
  <w:footnote w:type="continuationSeparator" w:id="0">
    <w:p w14:paraId="7B3EABEE" w14:textId="77777777" w:rsidR="00123A0B" w:rsidRDefault="00123A0B" w:rsidP="00D00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BD21375_"/>
      </v:shape>
    </w:pict>
  </w:numPicBullet>
  <w:numPicBullet w:numPicBulletId="1">
    <w:pict>
      <v:shape id="_x0000_i1069" type="#_x0000_t75" style="width:9pt;height:9pt" o:bullet="t">
        <v:imagedata r:id="rId2" o:title="MC900065800[1]"/>
      </v:shape>
    </w:pict>
  </w:numPicBullet>
  <w:numPicBullet w:numPicBulletId="2">
    <w:pict>
      <v:shape id="_x0000_i1070" type="#_x0000_t75" style="width:9pt;height:9pt" o:bullet="t">
        <v:imagedata r:id="rId3" o:title="BD21376_"/>
      </v:shape>
    </w:pict>
  </w:numPicBullet>
  <w:abstractNum w:abstractNumId="0" w15:restartNumberingAfterBreak="0">
    <w:nsid w:val="01245F48"/>
    <w:multiLevelType w:val="hybridMultilevel"/>
    <w:tmpl w:val="196A5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52A0"/>
    <w:multiLevelType w:val="hybridMultilevel"/>
    <w:tmpl w:val="E9C60FC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773512A"/>
    <w:multiLevelType w:val="hybridMultilevel"/>
    <w:tmpl w:val="5B880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A696C"/>
    <w:multiLevelType w:val="hybridMultilevel"/>
    <w:tmpl w:val="958201BA"/>
    <w:lvl w:ilvl="0" w:tplc="04090001">
      <w:start w:val="1"/>
      <w:numFmt w:val="bullet"/>
      <w:lvlText w:val=""/>
      <w:lvlJc w:val="left"/>
      <w:pPr>
        <w:ind w:left="261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22F8B"/>
    <w:multiLevelType w:val="hybridMultilevel"/>
    <w:tmpl w:val="A50C6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7C5581"/>
    <w:multiLevelType w:val="hybridMultilevel"/>
    <w:tmpl w:val="F4FC1B10"/>
    <w:lvl w:ilvl="0" w:tplc="9AFE8EF6">
      <w:start w:val="1"/>
      <w:numFmt w:val="upperRoman"/>
      <w:lvlText w:val="%1."/>
      <w:lvlJc w:val="right"/>
      <w:pPr>
        <w:ind w:left="3240" w:hanging="360"/>
      </w:pPr>
      <w:rPr>
        <w:b/>
        <w:color w:val="134679" w:themeColor="text2"/>
        <w:sz w:val="22"/>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2C404C42"/>
    <w:multiLevelType w:val="hybridMultilevel"/>
    <w:tmpl w:val="8F88B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F25556"/>
    <w:multiLevelType w:val="hybridMultilevel"/>
    <w:tmpl w:val="3BF44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D356A3"/>
    <w:multiLevelType w:val="hybridMultilevel"/>
    <w:tmpl w:val="A9083E3A"/>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9" w15:restartNumberingAfterBreak="0">
    <w:nsid w:val="38136860"/>
    <w:multiLevelType w:val="hybridMultilevel"/>
    <w:tmpl w:val="F1002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97202"/>
    <w:multiLevelType w:val="hybridMultilevel"/>
    <w:tmpl w:val="FE94F7C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1" w15:restartNumberingAfterBreak="0">
    <w:nsid w:val="430E346E"/>
    <w:multiLevelType w:val="hybridMultilevel"/>
    <w:tmpl w:val="19DEC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B1E71"/>
    <w:multiLevelType w:val="hybridMultilevel"/>
    <w:tmpl w:val="2618AE32"/>
    <w:lvl w:ilvl="0" w:tplc="04090013">
      <w:start w:val="1"/>
      <w:numFmt w:val="upp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465E3CD2"/>
    <w:multiLevelType w:val="hybridMultilevel"/>
    <w:tmpl w:val="009236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4272E"/>
    <w:multiLevelType w:val="hybridMultilevel"/>
    <w:tmpl w:val="2040A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571300"/>
    <w:multiLevelType w:val="hybridMultilevel"/>
    <w:tmpl w:val="D3C4A32E"/>
    <w:lvl w:ilvl="0" w:tplc="18FA82E8">
      <w:start w:val="1"/>
      <w:numFmt w:val="bullet"/>
      <w:lvlText w:val=""/>
      <w:lvlPicBulletId w:val="2"/>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15D9A"/>
    <w:multiLevelType w:val="hybridMultilevel"/>
    <w:tmpl w:val="6FF4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427ABE"/>
    <w:multiLevelType w:val="hybridMultilevel"/>
    <w:tmpl w:val="BEC63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211621"/>
    <w:multiLevelType w:val="hybridMultilevel"/>
    <w:tmpl w:val="8D64C234"/>
    <w:lvl w:ilvl="0" w:tplc="001A5DCA">
      <w:start w:val="1"/>
      <w:numFmt w:val="bullet"/>
      <w:lvlText w:val=""/>
      <w:lvlPicBulletId w:val="1"/>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9F6E23"/>
    <w:multiLevelType w:val="hybridMultilevel"/>
    <w:tmpl w:val="9DE291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FD646C4"/>
    <w:multiLevelType w:val="hybridMultilevel"/>
    <w:tmpl w:val="40C4FA0A"/>
    <w:lvl w:ilvl="0" w:tplc="04090013">
      <w:start w:val="1"/>
      <w:numFmt w:val="upp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73537E24"/>
    <w:multiLevelType w:val="hybridMultilevel"/>
    <w:tmpl w:val="0BF038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50D4189"/>
    <w:multiLevelType w:val="hybridMultilevel"/>
    <w:tmpl w:val="ED7EA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CF6715"/>
    <w:multiLevelType w:val="hybridMultilevel"/>
    <w:tmpl w:val="A6AC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347647"/>
    <w:multiLevelType w:val="hybridMultilevel"/>
    <w:tmpl w:val="1F7AD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770955"/>
    <w:multiLevelType w:val="hybridMultilevel"/>
    <w:tmpl w:val="855A49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22"/>
  </w:num>
  <w:num w:numId="4">
    <w:abstractNumId w:val="10"/>
  </w:num>
  <w:num w:numId="5">
    <w:abstractNumId w:val="14"/>
  </w:num>
  <w:num w:numId="6">
    <w:abstractNumId w:val="7"/>
  </w:num>
  <w:num w:numId="7">
    <w:abstractNumId w:val="4"/>
  </w:num>
  <w:num w:numId="8">
    <w:abstractNumId w:val="2"/>
  </w:num>
  <w:num w:numId="9">
    <w:abstractNumId w:val="0"/>
  </w:num>
  <w:num w:numId="10">
    <w:abstractNumId w:val="9"/>
  </w:num>
  <w:num w:numId="11">
    <w:abstractNumId w:val="25"/>
  </w:num>
  <w:num w:numId="12">
    <w:abstractNumId w:val="8"/>
  </w:num>
  <w:num w:numId="13">
    <w:abstractNumId w:val="15"/>
  </w:num>
  <w:num w:numId="14">
    <w:abstractNumId w:val="18"/>
  </w:num>
  <w:num w:numId="15">
    <w:abstractNumId w:val="3"/>
  </w:num>
  <w:num w:numId="16">
    <w:abstractNumId w:val="24"/>
  </w:num>
  <w:num w:numId="17">
    <w:abstractNumId w:val="17"/>
  </w:num>
  <w:num w:numId="18">
    <w:abstractNumId w:val="19"/>
  </w:num>
  <w:num w:numId="19">
    <w:abstractNumId w:val="21"/>
  </w:num>
  <w:num w:numId="20">
    <w:abstractNumId w:val="23"/>
  </w:num>
  <w:num w:numId="21">
    <w:abstractNumId w:val="6"/>
  </w:num>
  <w:num w:numId="22">
    <w:abstractNumId w:val="16"/>
  </w:num>
  <w:num w:numId="23">
    <w:abstractNumId w:val="5"/>
  </w:num>
  <w:num w:numId="24">
    <w:abstractNumId w:val="20"/>
  </w:num>
  <w:num w:numId="25">
    <w:abstractNumId w:val="1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522E95"/>
    <w:rsid w:val="000013A2"/>
    <w:rsid w:val="00004AAC"/>
    <w:rsid w:val="00011E9D"/>
    <w:rsid w:val="00014C25"/>
    <w:rsid w:val="0001558E"/>
    <w:rsid w:val="00015FD6"/>
    <w:rsid w:val="000208E7"/>
    <w:rsid w:val="00022B87"/>
    <w:rsid w:val="00022D96"/>
    <w:rsid w:val="00024F47"/>
    <w:rsid w:val="00032C65"/>
    <w:rsid w:val="00032F6F"/>
    <w:rsid w:val="00032FEC"/>
    <w:rsid w:val="00034427"/>
    <w:rsid w:val="000430BB"/>
    <w:rsid w:val="0004509C"/>
    <w:rsid w:val="000519BF"/>
    <w:rsid w:val="00052ED2"/>
    <w:rsid w:val="000534BD"/>
    <w:rsid w:val="00055A08"/>
    <w:rsid w:val="00056C6D"/>
    <w:rsid w:val="000579F4"/>
    <w:rsid w:val="0007061B"/>
    <w:rsid w:val="000810C8"/>
    <w:rsid w:val="00084A88"/>
    <w:rsid w:val="00084E75"/>
    <w:rsid w:val="00085164"/>
    <w:rsid w:val="0008788B"/>
    <w:rsid w:val="00087A88"/>
    <w:rsid w:val="00090A62"/>
    <w:rsid w:val="0009102A"/>
    <w:rsid w:val="00093A04"/>
    <w:rsid w:val="00094AFD"/>
    <w:rsid w:val="00095996"/>
    <w:rsid w:val="00096749"/>
    <w:rsid w:val="000A15F6"/>
    <w:rsid w:val="000A1E75"/>
    <w:rsid w:val="000A4466"/>
    <w:rsid w:val="000A6422"/>
    <w:rsid w:val="000A6CC5"/>
    <w:rsid w:val="000B640A"/>
    <w:rsid w:val="000B6AC1"/>
    <w:rsid w:val="000C0392"/>
    <w:rsid w:val="000C19B8"/>
    <w:rsid w:val="000C42AB"/>
    <w:rsid w:val="000C4541"/>
    <w:rsid w:val="000C61BD"/>
    <w:rsid w:val="000C7097"/>
    <w:rsid w:val="000D0105"/>
    <w:rsid w:val="000D05EC"/>
    <w:rsid w:val="000D533A"/>
    <w:rsid w:val="000D5FE0"/>
    <w:rsid w:val="000E02E8"/>
    <w:rsid w:val="000E31E4"/>
    <w:rsid w:val="000E453A"/>
    <w:rsid w:val="000E5DB1"/>
    <w:rsid w:val="000F23B0"/>
    <w:rsid w:val="000F3A76"/>
    <w:rsid w:val="000F3C67"/>
    <w:rsid w:val="000F588D"/>
    <w:rsid w:val="000F7006"/>
    <w:rsid w:val="00102EDE"/>
    <w:rsid w:val="001106B2"/>
    <w:rsid w:val="00111C9A"/>
    <w:rsid w:val="00112051"/>
    <w:rsid w:val="00113B5B"/>
    <w:rsid w:val="00122220"/>
    <w:rsid w:val="00123A0B"/>
    <w:rsid w:val="00123F18"/>
    <w:rsid w:val="001269B5"/>
    <w:rsid w:val="001279FC"/>
    <w:rsid w:val="00132147"/>
    <w:rsid w:val="00133041"/>
    <w:rsid w:val="001354A4"/>
    <w:rsid w:val="001377D7"/>
    <w:rsid w:val="00137E80"/>
    <w:rsid w:val="00141864"/>
    <w:rsid w:val="00141AFD"/>
    <w:rsid w:val="00141D4F"/>
    <w:rsid w:val="001436E8"/>
    <w:rsid w:val="00144EB8"/>
    <w:rsid w:val="00146F40"/>
    <w:rsid w:val="00154506"/>
    <w:rsid w:val="00154BD2"/>
    <w:rsid w:val="0015628C"/>
    <w:rsid w:val="00161B1E"/>
    <w:rsid w:val="001636A5"/>
    <w:rsid w:val="00163CBD"/>
    <w:rsid w:val="00164651"/>
    <w:rsid w:val="0017036F"/>
    <w:rsid w:val="00171D0A"/>
    <w:rsid w:val="00171D5D"/>
    <w:rsid w:val="00171DE5"/>
    <w:rsid w:val="0017408A"/>
    <w:rsid w:val="00177BC2"/>
    <w:rsid w:val="001803A5"/>
    <w:rsid w:val="00180729"/>
    <w:rsid w:val="00181A22"/>
    <w:rsid w:val="00181C17"/>
    <w:rsid w:val="001826CD"/>
    <w:rsid w:val="00182D89"/>
    <w:rsid w:val="0018550D"/>
    <w:rsid w:val="001858FD"/>
    <w:rsid w:val="00186DC9"/>
    <w:rsid w:val="00187E14"/>
    <w:rsid w:val="001926E1"/>
    <w:rsid w:val="001A35E6"/>
    <w:rsid w:val="001A3CE8"/>
    <w:rsid w:val="001A4C20"/>
    <w:rsid w:val="001A67A6"/>
    <w:rsid w:val="001A6EA9"/>
    <w:rsid w:val="001B03C1"/>
    <w:rsid w:val="001B0A0C"/>
    <w:rsid w:val="001B27F1"/>
    <w:rsid w:val="001C3246"/>
    <w:rsid w:val="001C3DB6"/>
    <w:rsid w:val="001C5CDF"/>
    <w:rsid w:val="001D038A"/>
    <w:rsid w:val="001D0EC6"/>
    <w:rsid w:val="001D1D7D"/>
    <w:rsid w:val="001D40D9"/>
    <w:rsid w:val="001D48B4"/>
    <w:rsid w:val="001D4A40"/>
    <w:rsid w:val="001D7F54"/>
    <w:rsid w:val="001E2EF5"/>
    <w:rsid w:val="001E2F6D"/>
    <w:rsid w:val="001E6CAB"/>
    <w:rsid w:val="001F12B5"/>
    <w:rsid w:val="001F4A29"/>
    <w:rsid w:val="002033AE"/>
    <w:rsid w:val="00206A40"/>
    <w:rsid w:val="00207464"/>
    <w:rsid w:val="00210729"/>
    <w:rsid w:val="002120CF"/>
    <w:rsid w:val="0021270C"/>
    <w:rsid w:val="0021327D"/>
    <w:rsid w:val="002145B6"/>
    <w:rsid w:val="00215ABE"/>
    <w:rsid w:val="00215B93"/>
    <w:rsid w:val="00216492"/>
    <w:rsid w:val="00217276"/>
    <w:rsid w:val="00220171"/>
    <w:rsid w:val="00220708"/>
    <w:rsid w:val="00220A12"/>
    <w:rsid w:val="00221489"/>
    <w:rsid w:val="00226AD0"/>
    <w:rsid w:val="0023055F"/>
    <w:rsid w:val="00230BC2"/>
    <w:rsid w:val="00231FD6"/>
    <w:rsid w:val="0023252F"/>
    <w:rsid w:val="00233F02"/>
    <w:rsid w:val="00234561"/>
    <w:rsid w:val="002345CD"/>
    <w:rsid w:val="002367FF"/>
    <w:rsid w:val="002377BD"/>
    <w:rsid w:val="002404B7"/>
    <w:rsid w:val="0024277A"/>
    <w:rsid w:val="00244F9F"/>
    <w:rsid w:val="00245059"/>
    <w:rsid w:val="00245DC7"/>
    <w:rsid w:val="00255304"/>
    <w:rsid w:val="00256FFB"/>
    <w:rsid w:val="002579E8"/>
    <w:rsid w:val="0027061E"/>
    <w:rsid w:val="002764C3"/>
    <w:rsid w:val="00277289"/>
    <w:rsid w:val="002773DE"/>
    <w:rsid w:val="002816C5"/>
    <w:rsid w:val="00282729"/>
    <w:rsid w:val="0028277C"/>
    <w:rsid w:val="00282C36"/>
    <w:rsid w:val="0028515B"/>
    <w:rsid w:val="00285519"/>
    <w:rsid w:val="00291ECB"/>
    <w:rsid w:val="00291FD9"/>
    <w:rsid w:val="00292492"/>
    <w:rsid w:val="00294BA9"/>
    <w:rsid w:val="002A548C"/>
    <w:rsid w:val="002A66F1"/>
    <w:rsid w:val="002A7D7C"/>
    <w:rsid w:val="002B023B"/>
    <w:rsid w:val="002B0523"/>
    <w:rsid w:val="002B08E1"/>
    <w:rsid w:val="002B10EC"/>
    <w:rsid w:val="002B239C"/>
    <w:rsid w:val="002B3256"/>
    <w:rsid w:val="002B6825"/>
    <w:rsid w:val="002B7D78"/>
    <w:rsid w:val="002C68AF"/>
    <w:rsid w:val="002C7B01"/>
    <w:rsid w:val="002D0F86"/>
    <w:rsid w:val="002D1607"/>
    <w:rsid w:val="002D346D"/>
    <w:rsid w:val="002D4144"/>
    <w:rsid w:val="002D5180"/>
    <w:rsid w:val="002D6D7D"/>
    <w:rsid w:val="002D7272"/>
    <w:rsid w:val="002D74F7"/>
    <w:rsid w:val="002D784A"/>
    <w:rsid w:val="002E4992"/>
    <w:rsid w:val="002E5D34"/>
    <w:rsid w:val="002E6727"/>
    <w:rsid w:val="002E7680"/>
    <w:rsid w:val="002F0C64"/>
    <w:rsid w:val="002F3384"/>
    <w:rsid w:val="002F3932"/>
    <w:rsid w:val="002F4711"/>
    <w:rsid w:val="0030002E"/>
    <w:rsid w:val="003001AA"/>
    <w:rsid w:val="00300CFE"/>
    <w:rsid w:val="0030503A"/>
    <w:rsid w:val="00306B70"/>
    <w:rsid w:val="0031030E"/>
    <w:rsid w:val="00310702"/>
    <w:rsid w:val="00311A91"/>
    <w:rsid w:val="003122D8"/>
    <w:rsid w:val="0031481A"/>
    <w:rsid w:val="00322F9B"/>
    <w:rsid w:val="00325906"/>
    <w:rsid w:val="00333DEA"/>
    <w:rsid w:val="00334FD6"/>
    <w:rsid w:val="0034023C"/>
    <w:rsid w:val="00341D0F"/>
    <w:rsid w:val="0035113F"/>
    <w:rsid w:val="00353867"/>
    <w:rsid w:val="003562CA"/>
    <w:rsid w:val="0036480F"/>
    <w:rsid w:val="00364F00"/>
    <w:rsid w:val="0036503A"/>
    <w:rsid w:val="003658F7"/>
    <w:rsid w:val="00365A71"/>
    <w:rsid w:val="00365F6B"/>
    <w:rsid w:val="003710B2"/>
    <w:rsid w:val="00372DD4"/>
    <w:rsid w:val="00373053"/>
    <w:rsid w:val="00374343"/>
    <w:rsid w:val="00374360"/>
    <w:rsid w:val="00374672"/>
    <w:rsid w:val="00374F1F"/>
    <w:rsid w:val="00375C7F"/>
    <w:rsid w:val="0037709E"/>
    <w:rsid w:val="00380535"/>
    <w:rsid w:val="00382118"/>
    <w:rsid w:val="003848A3"/>
    <w:rsid w:val="00387661"/>
    <w:rsid w:val="00387FE6"/>
    <w:rsid w:val="00397CB9"/>
    <w:rsid w:val="00397D99"/>
    <w:rsid w:val="003A0831"/>
    <w:rsid w:val="003A145C"/>
    <w:rsid w:val="003A2322"/>
    <w:rsid w:val="003A252C"/>
    <w:rsid w:val="003A3C58"/>
    <w:rsid w:val="003A45DA"/>
    <w:rsid w:val="003A61D9"/>
    <w:rsid w:val="003A7BB0"/>
    <w:rsid w:val="003A7DD6"/>
    <w:rsid w:val="003B05E2"/>
    <w:rsid w:val="003B1118"/>
    <w:rsid w:val="003B1DF9"/>
    <w:rsid w:val="003B393E"/>
    <w:rsid w:val="003B41F5"/>
    <w:rsid w:val="003B594E"/>
    <w:rsid w:val="003B75F0"/>
    <w:rsid w:val="003C0801"/>
    <w:rsid w:val="003C3561"/>
    <w:rsid w:val="003C3670"/>
    <w:rsid w:val="003C475B"/>
    <w:rsid w:val="003D18FA"/>
    <w:rsid w:val="003D5CB1"/>
    <w:rsid w:val="003D61A2"/>
    <w:rsid w:val="003D61ED"/>
    <w:rsid w:val="003D781A"/>
    <w:rsid w:val="003D7E8E"/>
    <w:rsid w:val="003E2587"/>
    <w:rsid w:val="003E36C8"/>
    <w:rsid w:val="003E3DB0"/>
    <w:rsid w:val="003E3DF4"/>
    <w:rsid w:val="003E519B"/>
    <w:rsid w:val="003F0250"/>
    <w:rsid w:val="003F140B"/>
    <w:rsid w:val="00400737"/>
    <w:rsid w:val="004060B9"/>
    <w:rsid w:val="00407416"/>
    <w:rsid w:val="00407D75"/>
    <w:rsid w:val="00407FE8"/>
    <w:rsid w:val="00410515"/>
    <w:rsid w:val="00412349"/>
    <w:rsid w:val="0041286E"/>
    <w:rsid w:val="00413664"/>
    <w:rsid w:val="00413E04"/>
    <w:rsid w:val="00414E5C"/>
    <w:rsid w:val="00421640"/>
    <w:rsid w:val="00425E29"/>
    <w:rsid w:val="00427A61"/>
    <w:rsid w:val="004309E1"/>
    <w:rsid w:val="00430EF1"/>
    <w:rsid w:val="0043161F"/>
    <w:rsid w:val="0043463C"/>
    <w:rsid w:val="00434C67"/>
    <w:rsid w:val="004372C9"/>
    <w:rsid w:val="00437C2C"/>
    <w:rsid w:val="004424D7"/>
    <w:rsid w:val="00442CE7"/>
    <w:rsid w:val="004447EA"/>
    <w:rsid w:val="00446610"/>
    <w:rsid w:val="00450A5C"/>
    <w:rsid w:val="00451426"/>
    <w:rsid w:val="00454193"/>
    <w:rsid w:val="004551A9"/>
    <w:rsid w:val="004552F1"/>
    <w:rsid w:val="0046634D"/>
    <w:rsid w:val="00467E13"/>
    <w:rsid w:val="00472056"/>
    <w:rsid w:val="004727E3"/>
    <w:rsid w:val="0047549B"/>
    <w:rsid w:val="00476065"/>
    <w:rsid w:val="00477582"/>
    <w:rsid w:val="004802CD"/>
    <w:rsid w:val="00480E18"/>
    <w:rsid w:val="00480ED1"/>
    <w:rsid w:val="00482D44"/>
    <w:rsid w:val="004830EF"/>
    <w:rsid w:val="004846A1"/>
    <w:rsid w:val="004933D9"/>
    <w:rsid w:val="00494632"/>
    <w:rsid w:val="00494CBE"/>
    <w:rsid w:val="00495F76"/>
    <w:rsid w:val="004A0C98"/>
    <w:rsid w:val="004A2CC1"/>
    <w:rsid w:val="004A7813"/>
    <w:rsid w:val="004B425B"/>
    <w:rsid w:val="004B4C45"/>
    <w:rsid w:val="004B4FBF"/>
    <w:rsid w:val="004B5136"/>
    <w:rsid w:val="004B5B76"/>
    <w:rsid w:val="004B7445"/>
    <w:rsid w:val="004C0A01"/>
    <w:rsid w:val="004C1C25"/>
    <w:rsid w:val="004C2452"/>
    <w:rsid w:val="004C28C7"/>
    <w:rsid w:val="004C35B5"/>
    <w:rsid w:val="004C3C70"/>
    <w:rsid w:val="004C4E9D"/>
    <w:rsid w:val="004C54A6"/>
    <w:rsid w:val="004D5905"/>
    <w:rsid w:val="004E00C8"/>
    <w:rsid w:val="004E3465"/>
    <w:rsid w:val="004E5D35"/>
    <w:rsid w:val="004E76CC"/>
    <w:rsid w:val="004F0A45"/>
    <w:rsid w:val="004F231E"/>
    <w:rsid w:val="004F2966"/>
    <w:rsid w:val="004F40C9"/>
    <w:rsid w:val="004F6406"/>
    <w:rsid w:val="004F6F8A"/>
    <w:rsid w:val="004F71B2"/>
    <w:rsid w:val="005017D1"/>
    <w:rsid w:val="00501D65"/>
    <w:rsid w:val="005023D2"/>
    <w:rsid w:val="00503187"/>
    <w:rsid w:val="005049FA"/>
    <w:rsid w:val="00505A6A"/>
    <w:rsid w:val="00510012"/>
    <w:rsid w:val="005111F3"/>
    <w:rsid w:val="00511C7D"/>
    <w:rsid w:val="005163BE"/>
    <w:rsid w:val="005176BD"/>
    <w:rsid w:val="00522E95"/>
    <w:rsid w:val="00527A68"/>
    <w:rsid w:val="00530539"/>
    <w:rsid w:val="0053292A"/>
    <w:rsid w:val="005330CE"/>
    <w:rsid w:val="00535992"/>
    <w:rsid w:val="005443DB"/>
    <w:rsid w:val="00550524"/>
    <w:rsid w:val="00551D46"/>
    <w:rsid w:val="0055314A"/>
    <w:rsid w:val="005531C2"/>
    <w:rsid w:val="00553673"/>
    <w:rsid w:val="00557012"/>
    <w:rsid w:val="00560FC6"/>
    <w:rsid w:val="0056390C"/>
    <w:rsid w:val="005665A9"/>
    <w:rsid w:val="00566624"/>
    <w:rsid w:val="00566706"/>
    <w:rsid w:val="00582259"/>
    <w:rsid w:val="005850A4"/>
    <w:rsid w:val="0058547D"/>
    <w:rsid w:val="00593F33"/>
    <w:rsid w:val="00595CF5"/>
    <w:rsid w:val="005A05E8"/>
    <w:rsid w:val="005A66A0"/>
    <w:rsid w:val="005A693C"/>
    <w:rsid w:val="005B1A9F"/>
    <w:rsid w:val="005B5B29"/>
    <w:rsid w:val="005B7E1F"/>
    <w:rsid w:val="005B7E31"/>
    <w:rsid w:val="005C39C9"/>
    <w:rsid w:val="005D014A"/>
    <w:rsid w:val="005D0C1C"/>
    <w:rsid w:val="005D2BF9"/>
    <w:rsid w:val="005D4D92"/>
    <w:rsid w:val="005D5944"/>
    <w:rsid w:val="005E1606"/>
    <w:rsid w:val="005E3F5B"/>
    <w:rsid w:val="005E41C2"/>
    <w:rsid w:val="005E733B"/>
    <w:rsid w:val="005F247A"/>
    <w:rsid w:val="005F3472"/>
    <w:rsid w:val="005F76D2"/>
    <w:rsid w:val="005F785E"/>
    <w:rsid w:val="006011C0"/>
    <w:rsid w:val="00601DC2"/>
    <w:rsid w:val="006071B2"/>
    <w:rsid w:val="006103EE"/>
    <w:rsid w:val="00612E56"/>
    <w:rsid w:val="0061669C"/>
    <w:rsid w:val="00617136"/>
    <w:rsid w:val="00617CDF"/>
    <w:rsid w:val="006250D2"/>
    <w:rsid w:val="006251AD"/>
    <w:rsid w:val="00625387"/>
    <w:rsid w:val="006300A3"/>
    <w:rsid w:val="006306D0"/>
    <w:rsid w:val="00637D42"/>
    <w:rsid w:val="006404FB"/>
    <w:rsid w:val="006440B7"/>
    <w:rsid w:val="00646226"/>
    <w:rsid w:val="00647646"/>
    <w:rsid w:val="00652A0D"/>
    <w:rsid w:val="0066052D"/>
    <w:rsid w:val="00665C66"/>
    <w:rsid w:val="006709B5"/>
    <w:rsid w:val="00673256"/>
    <w:rsid w:val="00675A7F"/>
    <w:rsid w:val="006770E1"/>
    <w:rsid w:val="00683B2E"/>
    <w:rsid w:val="006855C6"/>
    <w:rsid w:val="006866B2"/>
    <w:rsid w:val="006912D5"/>
    <w:rsid w:val="006942DE"/>
    <w:rsid w:val="00695D3F"/>
    <w:rsid w:val="00696E56"/>
    <w:rsid w:val="006B076F"/>
    <w:rsid w:val="006B08C0"/>
    <w:rsid w:val="006B17B1"/>
    <w:rsid w:val="006B1A83"/>
    <w:rsid w:val="006B1C44"/>
    <w:rsid w:val="006B3AB3"/>
    <w:rsid w:val="006B452A"/>
    <w:rsid w:val="006B5A1C"/>
    <w:rsid w:val="006C1132"/>
    <w:rsid w:val="006C1833"/>
    <w:rsid w:val="006C2ADB"/>
    <w:rsid w:val="006C4FFA"/>
    <w:rsid w:val="006C5143"/>
    <w:rsid w:val="006D0A24"/>
    <w:rsid w:val="006E0139"/>
    <w:rsid w:val="006E418D"/>
    <w:rsid w:val="006E4DE4"/>
    <w:rsid w:val="006E5583"/>
    <w:rsid w:val="006F1544"/>
    <w:rsid w:val="006F1D89"/>
    <w:rsid w:val="006F2013"/>
    <w:rsid w:val="006F214E"/>
    <w:rsid w:val="006F2634"/>
    <w:rsid w:val="006F38A6"/>
    <w:rsid w:val="006F5627"/>
    <w:rsid w:val="006F70D6"/>
    <w:rsid w:val="00701AB7"/>
    <w:rsid w:val="00703DEF"/>
    <w:rsid w:val="0070689D"/>
    <w:rsid w:val="00710CE1"/>
    <w:rsid w:val="00712358"/>
    <w:rsid w:val="0072022A"/>
    <w:rsid w:val="00721221"/>
    <w:rsid w:val="00722850"/>
    <w:rsid w:val="007234A5"/>
    <w:rsid w:val="0072414D"/>
    <w:rsid w:val="007263FB"/>
    <w:rsid w:val="00726C82"/>
    <w:rsid w:val="007270E4"/>
    <w:rsid w:val="00730AFC"/>
    <w:rsid w:val="00731BF0"/>
    <w:rsid w:val="007341D1"/>
    <w:rsid w:val="0073457C"/>
    <w:rsid w:val="0074117B"/>
    <w:rsid w:val="00742DE0"/>
    <w:rsid w:val="0074335F"/>
    <w:rsid w:val="007453B2"/>
    <w:rsid w:val="007503A6"/>
    <w:rsid w:val="00751A9E"/>
    <w:rsid w:val="00752680"/>
    <w:rsid w:val="00752B1D"/>
    <w:rsid w:val="00753867"/>
    <w:rsid w:val="0075457F"/>
    <w:rsid w:val="007571E3"/>
    <w:rsid w:val="007625CC"/>
    <w:rsid w:val="0076334C"/>
    <w:rsid w:val="007650AF"/>
    <w:rsid w:val="007671F3"/>
    <w:rsid w:val="00767BF5"/>
    <w:rsid w:val="00777305"/>
    <w:rsid w:val="00783F3C"/>
    <w:rsid w:val="00784A41"/>
    <w:rsid w:val="00785BCD"/>
    <w:rsid w:val="00786872"/>
    <w:rsid w:val="00791DCD"/>
    <w:rsid w:val="007939D9"/>
    <w:rsid w:val="00794999"/>
    <w:rsid w:val="007A0249"/>
    <w:rsid w:val="007A0DC5"/>
    <w:rsid w:val="007A0E2B"/>
    <w:rsid w:val="007B11FB"/>
    <w:rsid w:val="007B1470"/>
    <w:rsid w:val="007B2517"/>
    <w:rsid w:val="007B2668"/>
    <w:rsid w:val="007B4ECC"/>
    <w:rsid w:val="007C2389"/>
    <w:rsid w:val="007C5133"/>
    <w:rsid w:val="007C70AE"/>
    <w:rsid w:val="007D0188"/>
    <w:rsid w:val="007D1E30"/>
    <w:rsid w:val="007D36EB"/>
    <w:rsid w:val="007D3C1E"/>
    <w:rsid w:val="007D4403"/>
    <w:rsid w:val="007D5489"/>
    <w:rsid w:val="007D7443"/>
    <w:rsid w:val="007D791E"/>
    <w:rsid w:val="007D7BF9"/>
    <w:rsid w:val="007D7DD7"/>
    <w:rsid w:val="007E2825"/>
    <w:rsid w:val="007E3671"/>
    <w:rsid w:val="007E4C2B"/>
    <w:rsid w:val="007E4FC1"/>
    <w:rsid w:val="007F01A9"/>
    <w:rsid w:val="007F180B"/>
    <w:rsid w:val="007F1A89"/>
    <w:rsid w:val="007F4D40"/>
    <w:rsid w:val="007F64CE"/>
    <w:rsid w:val="007F7DB6"/>
    <w:rsid w:val="00800C79"/>
    <w:rsid w:val="00801CEF"/>
    <w:rsid w:val="0080456E"/>
    <w:rsid w:val="0080460F"/>
    <w:rsid w:val="008054A9"/>
    <w:rsid w:val="008073E8"/>
    <w:rsid w:val="00812183"/>
    <w:rsid w:val="008128AA"/>
    <w:rsid w:val="00812BD1"/>
    <w:rsid w:val="00814D74"/>
    <w:rsid w:val="00815A2B"/>
    <w:rsid w:val="008213C8"/>
    <w:rsid w:val="008215B0"/>
    <w:rsid w:val="00822073"/>
    <w:rsid w:val="00822CBE"/>
    <w:rsid w:val="00824CF3"/>
    <w:rsid w:val="00824F8E"/>
    <w:rsid w:val="00827CF7"/>
    <w:rsid w:val="008341BB"/>
    <w:rsid w:val="00835E9A"/>
    <w:rsid w:val="008401D8"/>
    <w:rsid w:val="00841143"/>
    <w:rsid w:val="00842471"/>
    <w:rsid w:val="0084338F"/>
    <w:rsid w:val="00843CAC"/>
    <w:rsid w:val="008447FE"/>
    <w:rsid w:val="00852433"/>
    <w:rsid w:val="008541F5"/>
    <w:rsid w:val="00857047"/>
    <w:rsid w:val="008574DA"/>
    <w:rsid w:val="0086058F"/>
    <w:rsid w:val="00861807"/>
    <w:rsid w:val="00864195"/>
    <w:rsid w:val="00864C7B"/>
    <w:rsid w:val="00874059"/>
    <w:rsid w:val="008745E1"/>
    <w:rsid w:val="00877A13"/>
    <w:rsid w:val="00880CF1"/>
    <w:rsid w:val="00881033"/>
    <w:rsid w:val="00882AA8"/>
    <w:rsid w:val="00884906"/>
    <w:rsid w:val="00887E12"/>
    <w:rsid w:val="00893B92"/>
    <w:rsid w:val="008957F4"/>
    <w:rsid w:val="00896284"/>
    <w:rsid w:val="00897EC5"/>
    <w:rsid w:val="008A3AC7"/>
    <w:rsid w:val="008A5FEC"/>
    <w:rsid w:val="008B2FD8"/>
    <w:rsid w:val="008B41B5"/>
    <w:rsid w:val="008B4744"/>
    <w:rsid w:val="008B5448"/>
    <w:rsid w:val="008B5697"/>
    <w:rsid w:val="008B5B42"/>
    <w:rsid w:val="008B6BB3"/>
    <w:rsid w:val="008B729B"/>
    <w:rsid w:val="008C281A"/>
    <w:rsid w:val="008C2B39"/>
    <w:rsid w:val="008C30BA"/>
    <w:rsid w:val="008C48E9"/>
    <w:rsid w:val="008C5BB6"/>
    <w:rsid w:val="008D170A"/>
    <w:rsid w:val="008D5A34"/>
    <w:rsid w:val="008E334A"/>
    <w:rsid w:val="008F2F63"/>
    <w:rsid w:val="008F61B8"/>
    <w:rsid w:val="008F6CE8"/>
    <w:rsid w:val="008F6FA5"/>
    <w:rsid w:val="008F7D27"/>
    <w:rsid w:val="009002E4"/>
    <w:rsid w:val="009004C6"/>
    <w:rsid w:val="009007D3"/>
    <w:rsid w:val="00905083"/>
    <w:rsid w:val="009057E9"/>
    <w:rsid w:val="00905A05"/>
    <w:rsid w:val="00906764"/>
    <w:rsid w:val="00906A1F"/>
    <w:rsid w:val="00906D20"/>
    <w:rsid w:val="00911F97"/>
    <w:rsid w:val="009120FF"/>
    <w:rsid w:val="00913763"/>
    <w:rsid w:val="009167CD"/>
    <w:rsid w:val="00921506"/>
    <w:rsid w:val="00923ED6"/>
    <w:rsid w:val="00924ECC"/>
    <w:rsid w:val="009256C9"/>
    <w:rsid w:val="0092650A"/>
    <w:rsid w:val="00926ECD"/>
    <w:rsid w:val="00930013"/>
    <w:rsid w:val="009301BD"/>
    <w:rsid w:val="009316F7"/>
    <w:rsid w:val="00931DFB"/>
    <w:rsid w:val="00931F38"/>
    <w:rsid w:val="009340C2"/>
    <w:rsid w:val="00935914"/>
    <w:rsid w:val="0094034F"/>
    <w:rsid w:val="009412A3"/>
    <w:rsid w:val="00942381"/>
    <w:rsid w:val="00943EE4"/>
    <w:rsid w:val="0094622D"/>
    <w:rsid w:val="00946EB2"/>
    <w:rsid w:val="00950387"/>
    <w:rsid w:val="009517FE"/>
    <w:rsid w:val="0095239C"/>
    <w:rsid w:val="00953349"/>
    <w:rsid w:val="00955429"/>
    <w:rsid w:val="00956770"/>
    <w:rsid w:val="00956BA9"/>
    <w:rsid w:val="009608D1"/>
    <w:rsid w:val="009618FF"/>
    <w:rsid w:val="0096419C"/>
    <w:rsid w:val="009734BA"/>
    <w:rsid w:val="00974AC4"/>
    <w:rsid w:val="00983EA9"/>
    <w:rsid w:val="00984FB4"/>
    <w:rsid w:val="00986280"/>
    <w:rsid w:val="00986633"/>
    <w:rsid w:val="00986C81"/>
    <w:rsid w:val="009939A4"/>
    <w:rsid w:val="009A20EB"/>
    <w:rsid w:val="009A2931"/>
    <w:rsid w:val="009A2F64"/>
    <w:rsid w:val="009A54C2"/>
    <w:rsid w:val="009B1DF2"/>
    <w:rsid w:val="009B319E"/>
    <w:rsid w:val="009B32BB"/>
    <w:rsid w:val="009B44A8"/>
    <w:rsid w:val="009C266A"/>
    <w:rsid w:val="009C711A"/>
    <w:rsid w:val="009D0A87"/>
    <w:rsid w:val="009D4842"/>
    <w:rsid w:val="009D65BF"/>
    <w:rsid w:val="009D68BF"/>
    <w:rsid w:val="009D6D49"/>
    <w:rsid w:val="009D706D"/>
    <w:rsid w:val="009E153B"/>
    <w:rsid w:val="009E2149"/>
    <w:rsid w:val="009E233E"/>
    <w:rsid w:val="009E31EE"/>
    <w:rsid w:val="009E3A3F"/>
    <w:rsid w:val="009E5815"/>
    <w:rsid w:val="009E5B85"/>
    <w:rsid w:val="009F3144"/>
    <w:rsid w:val="00A005C7"/>
    <w:rsid w:val="00A00BD5"/>
    <w:rsid w:val="00A011BB"/>
    <w:rsid w:val="00A04B8F"/>
    <w:rsid w:val="00A0500A"/>
    <w:rsid w:val="00A10287"/>
    <w:rsid w:val="00A138F8"/>
    <w:rsid w:val="00A1655E"/>
    <w:rsid w:val="00A220A1"/>
    <w:rsid w:val="00A23E56"/>
    <w:rsid w:val="00A25471"/>
    <w:rsid w:val="00A2549E"/>
    <w:rsid w:val="00A26315"/>
    <w:rsid w:val="00A26A5E"/>
    <w:rsid w:val="00A26F01"/>
    <w:rsid w:val="00A32B35"/>
    <w:rsid w:val="00A33CC6"/>
    <w:rsid w:val="00A368B3"/>
    <w:rsid w:val="00A422E9"/>
    <w:rsid w:val="00A426CF"/>
    <w:rsid w:val="00A45952"/>
    <w:rsid w:val="00A45F09"/>
    <w:rsid w:val="00A478EA"/>
    <w:rsid w:val="00A508DB"/>
    <w:rsid w:val="00A54E1A"/>
    <w:rsid w:val="00A5670F"/>
    <w:rsid w:val="00A6099A"/>
    <w:rsid w:val="00A637F6"/>
    <w:rsid w:val="00A65D2A"/>
    <w:rsid w:val="00A65D36"/>
    <w:rsid w:val="00A723E7"/>
    <w:rsid w:val="00A73AA8"/>
    <w:rsid w:val="00A7575E"/>
    <w:rsid w:val="00A81E12"/>
    <w:rsid w:val="00A83DDB"/>
    <w:rsid w:val="00A879CF"/>
    <w:rsid w:val="00A917D5"/>
    <w:rsid w:val="00A91C3C"/>
    <w:rsid w:val="00A926D2"/>
    <w:rsid w:val="00A927CB"/>
    <w:rsid w:val="00A92C37"/>
    <w:rsid w:val="00A96358"/>
    <w:rsid w:val="00AA2092"/>
    <w:rsid w:val="00AA4214"/>
    <w:rsid w:val="00AA4E41"/>
    <w:rsid w:val="00AA5763"/>
    <w:rsid w:val="00AA7BB0"/>
    <w:rsid w:val="00AB18FD"/>
    <w:rsid w:val="00AB24E2"/>
    <w:rsid w:val="00AB2AF3"/>
    <w:rsid w:val="00AB664C"/>
    <w:rsid w:val="00AC1682"/>
    <w:rsid w:val="00AC461C"/>
    <w:rsid w:val="00AC7866"/>
    <w:rsid w:val="00AD08B9"/>
    <w:rsid w:val="00AD0DCB"/>
    <w:rsid w:val="00AD4841"/>
    <w:rsid w:val="00AD50C4"/>
    <w:rsid w:val="00AE0BE7"/>
    <w:rsid w:val="00AE22E6"/>
    <w:rsid w:val="00AE2A8A"/>
    <w:rsid w:val="00AE30FD"/>
    <w:rsid w:val="00AE4438"/>
    <w:rsid w:val="00AE6C01"/>
    <w:rsid w:val="00AE7573"/>
    <w:rsid w:val="00AF14BD"/>
    <w:rsid w:val="00AF61F1"/>
    <w:rsid w:val="00AF6421"/>
    <w:rsid w:val="00B061A1"/>
    <w:rsid w:val="00B10E97"/>
    <w:rsid w:val="00B1144D"/>
    <w:rsid w:val="00B11508"/>
    <w:rsid w:val="00B11915"/>
    <w:rsid w:val="00B11C88"/>
    <w:rsid w:val="00B129ED"/>
    <w:rsid w:val="00B1378D"/>
    <w:rsid w:val="00B1494B"/>
    <w:rsid w:val="00B200EC"/>
    <w:rsid w:val="00B22351"/>
    <w:rsid w:val="00B2276F"/>
    <w:rsid w:val="00B23D47"/>
    <w:rsid w:val="00B25143"/>
    <w:rsid w:val="00B25ED5"/>
    <w:rsid w:val="00B3108A"/>
    <w:rsid w:val="00B315B0"/>
    <w:rsid w:val="00B31ABC"/>
    <w:rsid w:val="00B31E4D"/>
    <w:rsid w:val="00B35545"/>
    <w:rsid w:val="00B363CE"/>
    <w:rsid w:val="00B408AE"/>
    <w:rsid w:val="00B40C88"/>
    <w:rsid w:val="00B46B6C"/>
    <w:rsid w:val="00B4707E"/>
    <w:rsid w:val="00B5040F"/>
    <w:rsid w:val="00B504FB"/>
    <w:rsid w:val="00B54061"/>
    <w:rsid w:val="00B55EA4"/>
    <w:rsid w:val="00B6286B"/>
    <w:rsid w:val="00B64699"/>
    <w:rsid w:val="00B655A2"/>
    <w:rsid w:val="00B65D95"/>
    <w:rsid w:val="00B66748"/>
    <w:rsid w:val="00B7379D"/>
    <w:rsid w:val="00B7573D"/>
    <w:rsid w:val="00B80FD5"/>
    <w:rsid w:val="00B86CDC"/>
    <w:rsid w:val="00B86E78"/>
    <w:rsid w:val="00B879A9"/>
    <w:rsid w:val="00B91582"/>
    <w:rsid w:val="00B939E3"/>
    <w:rsid w:val="00BA12B4"/>
    <w:rsid w:val="00BA20F5"/>
    <w:rsid w:val="00BA32A9"/>
    <w:rsid w:val="00BB1717"/>
    <w:rsid w:val="00BB1A01"/>
    <w:rsid w:val="00BB472D"/>
    <w:rsid w:val="00BB54DD"/>
    <w:rsid w:val="00BB7BB7"/>
    <w:rsid w:val="00BC01B1"/>
    <w:rsid w:val="00BC1A62"/>
    <w:rsid w:val="00BC3F0E"/>
    <w:rsid w:val="00BC6B27"/>
    <w:rsid w:val="00BD7FB4"/>
    <w:rsid w:val="00BE39BF"/>
    <w:rsid w:val="00BE3B69"/>
    <w:rsid w:val="00BF20E1"/>
    <w:rsid w:val="00BF3339"/>
    <w:rsid w:val="00BF3A5A"/>
    <w:rsid w:val="00BF544B"/>
    <w:rsid w:val="00C0017F"/>
    <w:rsid w:val="00C00C34"/>
    <w:rsid w:val="00C02C7F"/>
    <w:rsid w:val="00C03D6C"/>
    <w:rsid w:val="00C0790D"/>
    <w:rsid w:val="00C10445"/>
    <w:rsid w:val="00C10C75"/>
    <w:rsid w:val="00C13493"/>
    <w:rsid w:val="00C1464D"/>
    <w:rsid w:val="00C16B97"/>
    <w:rsid w:val="00C21A2D"/>
    <w:rsid w:val="00C224E8"/>
    <w:rsid w:val="00C23CB7"/>
    <w:rsid w:val="00C30972"/>
    <w:rsid w:val="00C31281"/>
    <w:rsid w:val="00C322CC"/>
    <w:rsid w:val="00C32AFD"/>
    <w:rsid w:val="00C33981"/>
    <w:rsid w:val="00C34FF5"/>
    <w:rsid w:val="00C36ECF"/>
    <w:rsid w:val="00C36F6D"/>
    <w:rsid w:val="00C375B9"/>
    <w:rsid w:val="00C4174C"/>
    <w:rsid w:val="00C444F7"/>
    <w:rsid w:val="00C45BD8"/>
    <w:rsid w:val="00C478B5"/>
    <w:rsid w:val="00C47E20"/>
    <w:rsid w:val="00C50DBE"/>
    <w:rsid w:val="00C50E31"/>
    <w:rsid w:val="00C50FEE"/>
    <w:rsid w:val="00C57B2D"/>
    <w:rsid w:val="00C60B12"/>
    <w:rsid w:val="00C64DFC"/>
    <w:rsid w:val="00C64F09"/>
    <w:rsid w:val="00C6708D"/>
    <w:rsid w:val="00C674C6"/>
    <w:rsid w:val="00C70526"/>
    <w:rsid w:val="00C706C9"/>
    <w:rsid w:val="00C71FEB"/>
    <w:rsid w:val="00C772F5"/>
    <w:rsid w:val="00C774A6"/>
    <w:rsid w:val="00C83152"/>
    <w:rsid w:val="00C8697B"/>
    <w:rsid w:val="00C90097"/>
    <w:rsid w:val="00C90DFD"/>
    <w:rsid w:val="00C91703"/>
    <w:rsid w:val="00C948D8"/>
    <w:rsid w:val="00C976DF"/>
    <w:rsid w:val="00CA0192"/>
    <w:rsid w:val="00CA0DA0"/>
    <w:rsid w:val="00CA2641"/>
    <w:rsid w:val="00CA31BF"/>
    <w:rsid w:val="00CA4CFA"/>
    <w:rsid w:val="00CA4EC0"/>
    <w:rsid w:val="00CB1D4B"/>
    <w:rsid w:val="00CB1FFA"/>
    <w:rsid w:val="00CB2D10"/>
    <w:rsid w:val="00CB41B0"/>
    <w:rsid w:val="00CB6BA0"/>
    <w:rsid w:val="00CB7854"/>
    <w:rsid w:val="00CC599D"/>
    <w:rsid w:val="00CC5ADC"/>
    <w:rsid w:val="00CC78C7"/>
    <w:rsid w:val="00CD1221"/>
    <w:rsid w:val="00CD17EF"/>
    <w:rsid w:val="00CD2CE2"/>
    <w:rsid w:val="00CD63B3"/>
    <w:rsid w:val="00CD716B"/>
    <w:rsid w:val="00CD729B"/>
    <w:rsid w:val="00CD7BD9"/>
    <w:rsid w:val="00CE14C5"/>
    <w:rsid w:val="00CE17F4"/>
    <w:rsid w:val="00CE30A6"/>
    <w:rsid w:val="00CE35D6"/>
    <w:rsid w:val="00CE3ACA"/>
    <w:rsid w:val="00CE3AF0"/>
    <w:rsid w:val="00CE42D2"/>
    <w:rsid w:val="00CE6787"/>
    <w:rsid w:val="00CE7ED6"/>
    <w:rsid w:val="00CF119F"/>
    <w:rsid w:val="00CF2A7C"/>
    <w:rsid w:val="00CF407E"/>
    <w:rsid w:val="00CF611F"/>
    <w:rsid w:val="00D006BF"/>
    <w:rsid w:val="00D00904"/>
    <w:rsid w:val="00D017FB"/>
    <w:rsid w:val="00D01A54"/>
    <w:rsid w:val="00D01B6E"/>
    <w:rsid w:val="00D01C9C"/>
    <w:rsid w:val="00D0426C"/>
    <w:rsid w:val="00D111BC"/>
    <w:rsid w:val="00D11A7D"/>
    <w:rsid w:val="00D13256"/>
    <w:rsid w:val="00D1796F"/>
    <w:rsid w:val="00D21140"/>
    <w:rsid w:val="00D21854"/>
    <w:rsid w:val="00D222E7"/>
    <w:rsid w:val="00D227A1"/>
    <w:rsid w:val="00D26EDA"/>
    <w:rsid w:val="00D30C1E"/>
    <w:rsid w:val="00D31343"/>
    <w:rsid w:val="00D316F4"/>
    <w:rsid w:val="00D33A25"/>
    <w:rsid w:val="00D34FD6"/>
    <w:rsid w:val="00D378D4"/>
    <w:rsid w:val="00D37DA1"/>
    <w:rsid w:val="00D408E7"/>
    <w:rsid w:val="00D413A1"/>
    <w:rsid w:val="00D42199"/>
    <w:rsid w:val="00D52714"/>
    <w:rsid w:val="00D557F2"/>
    <w:rsid w:val="00D56257"/>
    <w:rsid w:val="00D663D3"/>
    <w:rsid w:val="00D66830"/>
    <w:rsid w:val="00D717C6"/>
    <w:rsid w:val="00D75F2B"/>
    <w:rsid w:val="00D767D0"/>
    <w:rsid w:val="00D81E3A"/>
    <w:rsid w:val="00D85498"/>
    <w:rsid w:val="00D86350"/>
    <w:rsid w:val="00D874CC"/>
    <w:rsid w:val="00D87796"/>
    <w:rsid w:val="00D87F53"/>
    <w:rsid w:val="00D90DBC"/>
    <w:rsid w:val="00D92673"/>
    <w:rsid w:val="00D93A06"/>
    <w:rsid w:val="00D9574A"/>
    <w:rsid w:val="00D97884"/>
    <w:rsid w:val="00DA1E06"/>
    <w:rsid w:val="00DA283B"/>
    <w:rsid w:val="00DA56BD"/>
    <w:rsid w:val="00DA72EA"/>
    <w:rsid w:val="00DA7963"/>
    <w:rsid w:val="00DB21DB"/>
    <w:rsid w:val="00DB2A03"/>
    <w:rsid w:val="00DB2CC4"/>
    <w:rsid w:val="00DB48AE"/>
    <w:rsid w:val="00DB50F3"/>
    <w:rsid w:val="00DB5747"/>
    <w:rsid w:val="00DB6CF5"/>
    <w:rsid w:val="00DB7666"/>
    <w:rsid w:val="00DC14C7"/>
    <w:rsid w:val="00DC3534"/>
    <w:rsid w:val="00DC3A2A"/>
    <w:rsid w:val="00DC4609"/>
    <w:rsid w:val="00DC5378"/>
    <w:rsid w:val="00DC56D4"/>
    <w:rsid w:val="00DC5F75"/>
    <w:rsid w:val="00DC6742"/>
    <w:rsid w:val="00DD2174"/>
    <w:rsid w:val="00DD2D0F"/>
    <w:rsid w:val="00DE1390"/>
    <w:rsid w:val="00DE2141"/>
    <w:rsid w:val="00DE2569"/>
    <w:rsid w:val="00DE276C"/>
    <w:rsid w:val="00DE27A6"/>
    <w:rsid w:val="00DE2C65"/>
    <w:rsid w:val="00DE36B0"/>
    <w:rsid w:val="00DE62C0"/>
    <w:rsid w:val="00DE6704"/>
    <w:rsid w:val="00DE6ABB"/>
    <w:rsid w:val="00DE6EC4"/>
    <w:rsid w:val="00DE75A5"/>
    <w:rsid w:val="00DF44D7"/>
    <w:rsid w:val="00E02C56"/>
    <w:rsid w:val="00E1091B"/>
    <w:rsid w:val="00E10AB4"/>
    <w:rsid w:val="00E115A3"/>
    <w:rsid w:val="00E13074"/>
    <w:rsid w:val="00E13158"/>
    <w:rsid w:val="00E13232"/>
    <w:rsid w:val="00E14620"/>
    <w:rsid w:val="00E15FDC"/>
    <w:rsid w:val="00E227F3"/>
    <w:rsid w:val="00E24DC2"/>
    <w:rsid w:val="00E24E06"/>
    <w:rsid w:val="00E272B5"/>
    <w:rsid w:val="00E27B73"/>
    <w:rsid w:val="00E318A4"/>
    <w:rsid w:val="00E345F3"/>
    <w:rsid w:val="00E35648"/>
    <w:rsid w:val="00E35756"/>
    <w:rsid w:val="00E43E7B"/>
    <w:rsid w:val="00E475AE"/>
    <w:rsid w:val="00E50086"/>
    <w:rsid w:val="00E511DB"/>
    <w:rsid w:val="00E51C73"/>
    <w:rsid w:val="00E5403E"/>
    <w:rsid w:val="00E54276"/>
    <w:rsid w:val="00E5747E"/>
    <w:rsid w:val="00E60328"/>
    <w:rsid w:val="00E611CC"/>
    <w:rsid w:val="00E638FB"/>
    <w:rsid w:val="00E64101"/>
    <w:rsid w:val="00E647D9"/>
    <w:rsid w:val="00E703DA"/>
    <w:rsid w:val="00E70A1C"/>
    <w:rsid w:val="00E72CA9"/>
    <w:rsid w:val="00E7723B"/>
    <w:rsid w:val="00E80330"/>
    <w:rsid w:val="00E837A1"/>
    <w:rsid w:val="00E85C4E"/>
    <w:rsid w:val="00E87ED9"/>
    <w:rsid w:val="00E94275"/>
    <w:rsid w:val="00E94710"/>
    <w:rsid w:val="00E948F7"/>
    <w:rsid w:val="00E955F4"/>
    <w:rsid w:val="00E9768C"/>
    <w:rsid w:val="00EA02AE"/>
    <w:rsid w:val="00EA14DC"/>
    <w:rsid w:val="00EA3E2A"/>
    <w:rsid w:val="00EB11C4"/>
    <w:rsid w:val="00EC1BA2"/>
    <w:rsid w:val="00EC2002"/>
    <w:rsid w:val="00EC6990"/>
    <w:rsid w:val="00ED0B65"/>
    <w:rsid w:val="00ED4158"/>
    <w:rsid w:val="00EE5DD8"/>
    <w:rsid w:val="00EE5FEF"/>
    <w:rsid w:val="00EE74D0"/>
    <w:rsid w:val="00EE7EF6"/>
    <w:rsid w:val="00EF0F25"/>
    <w:rsid w:val="00EF196C"/>
    <w:rsid w:val="00EF39D7"/>
    <w:rsid w:val="00EF75EA"/>
    <w:rsid w:val="00F017FD"/>
    <w:rsid w:val="00F03998"/>
    <w:rsid w:val="00F04D56"/>
    <w:rsid w:val="00F11786"/>
    <w:rsid w:val="00F11A3A"/>
    <w:rsid w:val="00F1303C"/>
    <w:rsid w:val="00F15ECD"/>
    <w:rsid w:val="00F20BE6"/>
    <w:rsid w:val="00F21751"/>
    <w:rsid w:val="00F229D0"/>
    <w:rsid w:val="00F249A5"/>
    <w:rsid w:val="00F26382"/>
    <w:rsid w:val="00F2726A"/>
    <w:rsid w:val="00F27C6B"/>
    <w:rsid w:val="00F303BB"/>
    <w:rsid w:val="00F308DA"/>
    <w:rsid w:val="00F34054"/>
    <w:rsid w:val="00F368EB"/>
    <w:rsid w:val="00F42869"/>
    <w:rsid w:val="00F42E97"/>
    <w:rsid w:val="00F43AD7"/>
    <w:rsid w:val="00F467A3"/>
    <w:rsid w:val="00F5057F"/>
    <w:rsid w:val="00F53CDF"/>
    <w:rsid w:val="00F53EAA"/>
    <w:rsid w:val="00F54521"/>
    <w:rsid w:val="00F54D68"/>
    <w:rsid w:val="00F61847"/>
    <w:rsid w:val="00F626E5"/>
    <w:rsid w:val="00F667E1"/>
    <w:rsid w:val="00F66A39"/>
    <w:rsid w:val="00F71F4C"/>
    <w:rsid w:val="00F73744"/>
    <w:rsid w:val="00F74D67"/>
    <w:rsid w:val="00F76B59"/>
    <w:rsid w:val="00F82E55"/>
    <w:rsid w:val="00F8366F"/>
    <w:rsid w:val="00F904E3"/>
    <w:rsid w:val="00F920E1"/>
    <w:rsid w:val="00F95A4B"/>
    <w:rsid w:val="00F973E8"/>
    <w:rsid w:val="00F97DDB"/>
    <w:rsid w:val="00FA11A6"/>
    <w:rsid w:val="00FA3579"/>
    <w:rsid w:val="00FA4A72"/>
    <w:rsid w:val="00FA691D"/>
    <w:rsid w:val="00FB1E22"/>
    <w:rsid w:val="00FB3E75"/>
    <w:rsid w:val="00FB3F45"/>
    <w:rsid w:val="00FB5BF9"/>
    <w:rsid w:val="00FC0719"/>
    <w:rsid w:val="00FC585D"/>
    <w:rsid w:val="00FC79FB"/>
    <w:rsid w:val="00FD4067"/>
    <w:rsid w:val="00FE2BC1"/>
    <w:rsid w:val="00FE3E98"/>
    <w:rsid w:val="00FE3EC9"/>
    <w:rsid w:val="00FE7940"/>
    <w:rsid w:val="00FF1C1F"/>
    <w:rsid w:val="00FF33DD"/>
    <w:rsid w:val="00FF60AD"/>
    <w:rsid w:val="00FF66C6"/>
    <w:rsid w:val="00FF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5E0B"/>
  <w15:docId w15:val="{7DED3D7D-DABD-4814-95A5-3510ABD5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BF"/>
  </w:style>
  <w:style w:type="paragraph" w:styleId="Heading1">
    <w:name w:val="heading 1"/>
    <w:aliases w:val="Heading"/>
    <w:basedOn w:val="Normal"/>
    <w:next w:val="Normal"/>
    <w:link w:val="Heading1Char"/>
    <w:qFormat/>
    <w:rsid w:val="00164651"/>
    <w:pPr>
      <w:keepNext/>
      <w:spacing w:before="240" w:after="60" w:line="240" w:lineRule="auto"/>
      <w:outlineLvl w:val="0"/>
    </w:pPr>
    <w:rPr>
      <w:rFonts w:ascii="Times New Roman" w:eastAsia="Times New Roman" w:hAnsi="Times New Roman" w:cs="Arial"/>
      <w:b/>
      <w:bCs/>
      <w:smallCaps/>
      <w:kern w:val="32"/>
      <w:sz w:val="3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FEF"/>
    <w:pPr>
      <w:ind w:left="720"/>
      <w:contextualSpacing/>
    </w:pPr>
  </w:style>
  <w:style w:type="paragraph" w:styleId="BalloonText">
    <w:name w:val="Balloon Text"/>
    <w:basedOn w:val="Normal"/>
    <w:link w:val="BalloonTextChar"/>
    <w:uiPriority w:val="99"/>
    <w:semiHidden/>
    <w:unhideWhenUsed/>
    <w:rsid w:val="005B7E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E1F"/>
    <w:rPr>
      <w:rFonts w:ascii="Tahoma" w:hAnsi="Tahoma" w:cs="Tahoma"/>
      <w:sz w:val="16"/>
      <w:szCs w:val="16"/>
    </w:rPr>
  </w:style>
  <w:style w:type="character" w:customStyle="1" w:styleId="Heading1Char">
    <w:name w:val="Heading 1 Char"/>
    <w:aliases w:val="Heading Char"/>
    <w:basedOn w:val="DefaultParagraphFont"/>
    <w:link w:val="Heading1"/>
    <w:rsid w:val="00164651"/>
    <w:rPr>
      <w:rFonts w:ascii="Times New Roman" w:eastAsia="Times New Roman" w:hAnsi="Times New Roman" w:cs="Arial"/>
      <w:b/>
      <w:bCs/>
      <w:smallCaps/>
      <w:kern w:val="32"/>
      <w:sz w:val="30"/>
      <w:szCs w:val="32"/>
    </w:rPr>
  </w:style>
  <w:style w:type="paragraph" w:customStyle="1" w:styleId="BodyText1">
    <w:name w:val="Body Text1"/>
    <w:qFormat/>
    <w:rsid w:val="00164651"/>
    <w:pPr>
      <w:jc w:val="both"/>
    </w:pPr>
    <w:rPr>
      <w:rFonts w:ascii="Arial" w:eastAsia="Times New Roman" w:hAnsi="Arial" w:cs="Times New Roman"/>
      <w:sz w:val="18"/>
    </w:rPr>
  </w:style>
  <w:style w:type="character" w:styleId="Hyperlink">
    <w:name w:val="Hyperlink"/>
    <w:basedOn w:val="DefaultParagraphFont"/>
    <w:uiPriority w:val="99"/>
    <w:unhideWhenUsed/>
    <w:rsid w:val="00930013"/>
    <w:rPr>
      <w:color w:val="82ACDC" w:themeColor="hyperlink"/>
      <w:u w:val="single"/>
    </w:rPr>
  </w:style>
  <w:style w:type="paragraph" w:styleId="TOCHeading">
    <w:name w:val="TOC Heading"/>
    <w:basedOn w:val="Heading1"/>
    <w:next w:val="Normal"/>
    <w:uiPriority w:val="39"/>
    <w:semiHidden/>
    <w:unhideWhenUsed/>
    <w:qFormat/>
    <w:rsid w:val="00A26F01"/>
    <w:pPr>
      <w:keepLines/>
      <w:spacing w:before="480" w:after="0" w:line="276" w:lineRule="auto"/>
      <w:outlineLvl w:val="9"/>
    </w:pPr>
    <w:rPr>
      <w:rFonts w:asciiTheme="majorHAnsi" w:eastAsiaTheme="majorEastAsia" w:hAnsiTheme="majorHAnsi" w:cstheme="majorBidi"/>
      <w:smallCaps w:val="0"/>
      <w:color w:val="D59B01" w:themeColor="accent1" w:themeShade="BF"/>
      <w:kern w:val="0"/>
      <w:sz w:val="28"/>
      <w:szCs w:val="28"/>
      <w:lang w:eastAsia="ja-JP"/>
    </w:rPr>
  </w:style>
  <w:style w:type="paragraph" w:styleId="TOC1">
    <w:name w:val="toc 1"/>
    <w:basedOn w:val="Normal"/>
    <w:next w:val="Normal"/>
    <w:autoRedefine/>
    <w:uiPriority w:val="39"/>
    <w:unhideWhenUsed/>
    <w:rsid w:val="00A26F01"/>
    <w:pPr>
      <w:spacing w:after="100"/>
    </w:pPr>
  </w:style>
  <w:style w:type="character" w:styleId="IntenseReference">
    <w:name w:val="Intense Reference"/>
    <w:basedOn w:val="DefaultParagraphFont"/>
    <w:uiPriority w:val="32"/>
    <w:qFormat/>
    <w:rsid w:val="000D533A"/>
    <w:rPr>
      <w:b/>
      <w:bCs/>
      <w:smallCaps/>
      <w:color w:val="F7DC98" w:themeColor="accent2"/>
      <w:spacing w:val="5"/>
      <w:u w:val="single"/>
    </w:rPr>
  </w:style>
  <w:style w:type="paragraph" w:styleId="NormalWeb">
    <w:name w:val="Normal (Web)"/>
    <w:basedOn w:val="Normal"/>
    <w:uiPriority w:val="99"/>
    <w:semiHidden/>
    <w:unhideWhenUsed/>
    <w:rsid w:val="00A5670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009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00904"/>
  </w:style>
  <w:style w:type="paragraph" w:styleId="Footer">
    <w:name w:val="footer"/>
    <w:basedOn w:val="Normal"/>
    <w:link w:val="FooterChar"/>
    <w:uiPriority w:val="99"/>
    <w:semiHidden/>
    <w:unhideWhenUsed/>
    <w:rsid w:val="00D009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00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811862">
      <w:bodyDiv w:val="1"/>
      <w:marLeft w:val="0"/>
      <w:marRight w:val="0"/>
      <w:marTop w:val="0"/>
      <w:marBottom w:val="0"/>
      <w:divBdr>
        <w:top w:val="none" w:sz="0" w:space="0" w:color="auto"/>
        <w:left w:val="none" w:sz="0" w:space="0" w:color="auto"/>
        <w:bottom w:val="none" w:sz="0" w:space="0" w:color="auto"/>
        <w:right w:val="none" w:sz="0" w:space="0" w:color="auto"/>
      </w:divBdr>
    </w:div>
    <w:div w:id="715156248">
      <w:bodyDiv w:val="1"/>
      <w:marLeft w:val="0"/>
      <w:marRight w:val="0"/>
      <w:marTop w:val="0"/>
      <w:marBottom w:val="0"/>
      <w:divBdr>
        <w:top w:val="none" w:sz="0" w:space="0" w:color="auto"/>
        <w:left w:val="none" w:sz="0" w:space="0" w:color="auto"/>
        <w:bottom w:val="none" w:sz="0" w:space="0" w:color="auto"/>
        <w:right w:val="none" w:sz="0" w:space="0" w:color="auto"/>
      </w:divBdr>
    </w:div>
    <w:div w:id="1083071059">
      <w:bodyDiv w:val="1"/>
      <w:marLeft w:val="0"/>
      <w:marRight w:val="0"/>
      <w:marTop w:val="0"/>
      <w:marBottom w:val="0"/>
      <w:divBdr>
        <w:top w:val="none" w:sz="0" w:space="0" w:color="auto"/>
        <w:left w:val="none" w:sz="0" w:space="0" w:color="auto"/>
        <w:bottom w:val="none" w:sz="0" w:space="0" w:color="auto"/>
        <w:right w:val="none" w:sz="0" w:space="0" w:color="auto"/>
      </w:divBdr>
    </w:div>
    <w:div w:id="1119253828">
      <w:bodyDiv w:val="1"/>
      <w:marLeft w:val="0"/>
      <w:marRight w:val="0"/>
      <w:marTop w:val="0"/>
      <w:marBottom w:val="0"/>
      <w:divBdr>
        <w:top w:val="none" w:sz="0" w:space="0" w:color="auto"/>
        <w:left w:val="none" w:sz="0" w:space="0" w:color="auto"/>
        <w:bottom w:val="none" w:sz="0" w:space="0" w:color="auto"/>
        <w:right w:val="none" w:sz="0" w:space="0" w:color="auto"/>
      </w:divBdr>
    </w:div>
    <w:div w:id="174398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emf"/><Relationship Id="rId42" Type="http://schemas.openxmlformats.org/officeDocument/2006/relationships/image" Target="media/image38.emf"/><Relationship Id="rId47" Type="http://schemas.openxmlformats.org/officeDocument/2006/relationships/image" Target="media/image43.emf"/><Relationship Id="rId63" Type="http://schemas.openxmlformats.org/officeDocument/2006/relationships/image" Target="media/image59.emf"/><Relationship Id="rId68" Type="http://schemas.openxmlformats.org/officeDocument/2006/relationships/image" Target="media/image6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emf"/><Relationship Id="rId29" Type="http://schemas.openxmlformats.org/officeDocument/2006/relationships/image" Target="media/image25.pn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66" Type="http://schemas.openxmlformats.org/officeDocument/2006/relationships/image" Target="media/image62.emf"/><Relationship Id="rId5" Type="http://schemas.openxmlformats.org/officeDocument/2006/relationships/webSettings" Target="webSettings.xml"/><Relationship Id="rId61" Type="http://schemas.openxmlformats.org/officeDocument/2006/relationships/image" Target="media/image57.png"/><Relationship Id="rId19" Type="http://schemas.openxmlformats.org/officeDocument/2006/relationships/image" Target="media/image1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jpeg"/><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image" Target="media/image60.emf"/><Relationship Id="rId69"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67" Type="http://schemas.openxmlformats.org/officeDocument/2006/relationships/image" Target="media/image63.emf"/><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image" Target="media/image61.emf"/><Relationship Id="rId4" Type="http://schemas.openxmlformats.org/officeDocument/2006/relationships/settings" Target="settings.xml"/><Relationship Id="rId9" Type="http://schemas.openxmlformats.org/officeDocument/2006/relationships/image" Target="media/image5.emf"/><Relationship Id="rId13" Type="http://schemas.openxmlformats.org/officeDocument/2006/relationships/image" Target="media/image9.emf"/><Relationship Id="rId18" Type="http://schemas.openxmlformats.org/officeDocument/2006/relationships/image" Target="media/image14.emf"/><Relationship Id="rId39" Type="http://schemas.openxmlformats.org/officeDocument/2006/relationships/image" Target="media/image35.emf"/><Relationship Id="rId34" Type="http://schemas.openxmlformats.org/officeDocument/2006/relationships/image" Target="media/image30.emf"/><Relationship Id="rId50" Type="http://schemas.openxmlformats.org/officeDocument/2006/relationships/image" Target="media/image46.emf"/><Relationship Id="rId55" Type="http://schemas.openxmlformats.org/officeDocument/2006/relationships/image" Target="media/image51.em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Avondale">
      <a:dk1>
        <a:srgbClr val="000000"/>
      </a:dk1>
      <a:lt1>
        <a:sysClr val="window" lastClr="FFFFFF"/>
      </a:lt1>
      <a:dk2>
        <a:srgbClr val="134679"/>
      </a:dk2>
      <a:lt2>
        <a:srgbClr val="7387AF"/>
      </a:lt2>
      <a:accent1>
        <a:srgbClr val="FEC221"/>
      </a:accent1>
      <a:accent2>
        <a:srgbClr val="F7DC98"/>
      </a:accent2>
      <a:accent3>
        <a:srgbClr val="666200"/>
      </a:accent3>
      <a:accent4>
        <a:srgbClr val="ADA96F"/>
      </a:accent4>
      <a:accent5>
        <a:srgbClr val="794400"/>
      </a:accent5>
      <a:accent6>
        <a:srgbClr val="AD8F68"/>
      </a:accent6>
      <a:hlink>
        <a:srgbClr val="82ACDC"/>
      </a:hlink>
      <a:folHlink>
        <a:srgbClr val="BBCFE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E14AC5-9691-4F76-AB04-08EA90F17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10285</Words>
  <Characters>58628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Sterne Agee</Company>
  <LinksUpToDate>false</LinksUpToDate>
  <CharactersWithSpaces>68776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gbolan</dc:creator>
  <cp:lastModifiedBy>GREG BOLAN</cp:lastModifiedBy>
  <cp:revision>2</cp:revision>
  <cp:lastPrinted>2016-03-24T19:55:00Z</cp:lastPrinted>
  <dcterms:created xsi:type="dcterms:W3CDTF">2020-11-09T14:40:00Z</dcterms:created>
  <dcterms:modified xsi:type="dcterms:W3CDTF">2020-11-09T14:40:00Z</dcterms:modified>
</cp:coreProperties>
</file>