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0AAA4" w14:textId="1D86CDCB" w:rsidR="001D0E2F" w:rsidRDefault="001D0E2F">
      <w:pPr>
        <w:rPr>
          <w:rFonts w:ascii="Times New Roman" w:hAnsi="Times New Roman" w:cs="Times New Roman"/>
          <w:color w:val="215E99" w:themeColor="text2" w:themeTint="BF"/>
        </w:rPr>
      </w:pPr>
      <w:r>
        <w:rPr>
          <w:rFonts w:ascii="Times New Roman" w:hAnsi="Times New Roman" w:cs="Times New Roman"/>
          <w:color w:val="215E99" w:themeColor="text2" w:themeTint="BF"/>
        </w:rPr>
        <w:t>Assignment 1 (Reworked and New Topic)</w:t>
      </w:r>
    </w:p>
    <w:p w14:paraId="0B3E29B4" w14:textId="6DC8A6CB" w:rsidR="001D0E2F" w:rsidRDefault="001D0E2F">
      <w:pPr>
        <w:rPr>
          <w:rFonts w:ascii="Times New Roman" w:hAnsi="Times New Roman" w:cs="Times New Roman"/>
          <w:color w:val="215E99" w:themeColor="text2" w:themeTint="BF"/>
        </w:rPr>
      </w:pPr>
      <w:r>
        <w:rPr>
          <w:rFonts w:ascii="Times New Roman" w:hAnsi="Times New Roman" w:cs="Times New Roman"/>
          <w:color w:val="215E99" w:themeColor="text2" w:themeTint="BF"/>
        </w:rPr>
        <w:t xml:space="preserve">Name – Gaurav Sharma </w:t>
      </w:r>
    </w:p>
    <w:p w14:paraId="0494C17F" w14:textId="0054A732" w:rsidR="001D0E2F" w:rsidRDefault="001D0E2F">
      <w:pPr>
        <w:rPr>
          <w:rFonts w:ascii="Times New Roman" w:hAnsi="Times New Roman" w:cs="Times New Roman"/>
          <w:color w:val="215E99" w:themeColor="text2" w:themeTint="BF"/>
        </w:rPr>
      </w:pPr>
      <w:r>
        <w:rPr>
          <w:rFonts w:ascii="Times New Roman" w:hAnsi="Times New Roman" w:cs="Times New Roman"/>
          <w:color w:val="215E99" w:themeColor="text2" w:themeTint="BF"/>
        </w:rPr>
        <w:t>Course – GRAD 699</w:t>
      </w:r>
    </w:p>
    <w:p w14:paraId="1ABAD369" w14:textId="77777777" w:rsidR="001D0E2F" w:rsidRPr="001D0E2F" w:rsidRDefault="001D0E2F">
      <w:pPr>
        <w:rPr>
          <w:rFonts w:ascii="Times New Roman" w:hAnsi="Times New Roman" w:cs="Times New Roman"/>
          <w:color w:val="215E99" w:themeColor="text2" w:themeTint="BF"/>
        </w:rPr>
      </w:pPr>
    </w:p>
    <w:p w14:paraId="7699B042" w14:textId="35E7B03B" w:rsidR="006038D9" w:rsidRPr="00446375" w:rsidRDefault="006038D9">
      <w:pPr>
        <w:rPr>
          <w:rFonts w:ascii="Times New Roman" w:hAnsi="Times New Roman" w:cs="Times New Roman"/>
          <w:b/>
          <w:bCs/>
          <w:color w:val="215E99" w:themeColor="text2" w:themeTint="BF"/>
          <w:u w:val="single"/>
        </w:rPr>
      </w:pPr>
      <w:r w:rsidRPr="00446375">
        <w:rPr>
          <w:rFonts w:ascii="Times New Roman" w:hAnsi="Times New Roman" w:cs="Times New Roman"/>
          <w:b/>
          <w:bCs/>
          <w:color w:val="215E99" w:themeColor="text2" w:themeTint="BF"/>
          <w:u w:val="single"/>
        </w:rPr>
        <w:t xml:space="preserve">Problem Statement </w:t>
      </w:r>
    </w:p>
    <w:p w14:paraId="1DA99104" w14:textId="32A211DA" w:rsidR="006038D9" w:rsidRPr="00446375" w:rsidRDefault="006038D9" w:rsidP="00DF4336">
      <w:pPr>
        <w:jc w:val="both"/>
        <w:rPr>
          <w:rFonts w:ascii="Times New Roman" w:hAnsi="Times New Roman" w:cs="Times New Roman"/>
        </w:rPr>
      </w:pPr>
      <w:r w:rsidRPr="00446375">
        <w:rPr>
          <w:rFonts w:ascii="Times New Roman" w:hAnsi="Times New Roman" w:cs="Times New Roman"/>
        </w:rPr>
        <w:t>Companies are implementing AI at a pace that their security teams can barely keep up with machine-learning-based intrusion detection, generative AI for developers, and automated fraud detection, for example generative AI copilots, automated fraud detection, that kind of thing. The people stuck in the middle of this are usually CISOs, IT risk managers, and compliance officers. They must approve the deployment of these projects to gain value from them (e.g. better detection, efficiency). New attack surface, leaking data that should not have been exposed in the first place.</w:t>
      </w:r>
    </w:p>
    <w:p w14:paraId="643C76AB" w14:textId="5EF42064" w:rsidR="00AD3367" w:rsidRPr="00446375" w:rsidRDefault="006038D9" w:rsidP="00DF4336">
      <w:pPr>
        <w:jc w:val="both"/>
        <w:rPr>
          <w:rFonts w:ascii="Times New Roman" w:hAnsi="Times New Roman" w:cs="Times New Roman"/>
        </w:rPr>
      </w:pPr>
      <w:r w:rsidRPr="00446375">
        <w:rPr>
          <w:rFonts w:ascii="Times New Roman" w:hAnsi="Times New Roman" w:cs="Times New Roman"/>
        </w:rPr>
        <w:t>It’s not a hypothetical scenario made up for a thesis proposal. This is currently taking place in organizations globally. It's happening in real organizations right now. Much has already been written about the potential threats posed by AI, in the form of adversarial attacks or data poisoning for example. Data poisoning, deepfakes used for social engineering, all of it. What's missing is the next step. Once you know about a risk, how do you determine appropriate security measures to mitigate identified risks, and map out how this can be governed and be incorporated into relevant provisions to be accepted by a board or regulator. Would the regulator accept? Nobody’s really answered that yet, and part of the reason is just timing. The big governance references, the NIST AI Risk Management Framework, ISO/IEC 42001, NIST's Cybersecurity Framework 2.0, and the EU AI Act, are all only two or three years old, so there hasn’t been time to map them against the relevant threat-and-controls research yet. This is precisely the gap this thesis seeks to address. I aim to explore this large gap in current threat-and-controls research and how the current large body of corresponding large-governance references (Big Gov Refs) can be related to it to address current shortcomings of current AI governance.</w:t>
      </w:r>
    </w:p>
    <w:p w14:paraId="0FD1FD5E" w14:textId="330B7920" w:rsidR="00AD3367" w:rsidRPr="00446375" w:rsidRDefault="00BA6414" w:rsidP="006038D9">
      <w:pPr>
        <w:rPr>
          <w:rFonts w:ascii="Times New Roman" w:hAnsi="Times New Roman" w:cs="Times New Roman"/>
          <w:b/>
          <w:bCs/>
          <w:color w:val="215E99" w:themeColor="text2" w:themeTint="BF"/>
          <w:u w:val="single"/>
        </w:rPr>
      </w:pPr>
      <w:r w:rsidRPr="00446375">
        <w:rPr>
          <w:rFonts w:ascii="Times New Roman" w:hAnsi="Times New Roman" w:cs="Times New Roman"/>
          <w:b/>
          <w:bCs/>
          <w:color w:val="215E99" w:themeColor="text2" w:themeTint="BF"/>
          <w:u w:val="single"/>
        </w:rPr>
        <w:t xml:space="preserve">Candidate Research Directions </w:t>
      </w:r>
    </w:p>
    <w:p w14:paraId="7FC38AB1" w14:textId="10926572" w:rsidR="00AD3367" w:rsidRPr="00446375" w:rsidRDefault="00AD3367" w:rsidP="000C2023">
      <w:pPr>
        <w:jc w:val="both"/>
        <w:rPr>
          <w:rFonts w:ascii="Times New Roman" w:hAnsi="Times New Roman" w:cs="Times New Roman"/>
        </w:rPr>
      </w:pPr>
      <w:r w:rsidRPr="00446375">
        <w:rPr>
          <w:rFonts w:ascii="Times New Roman" w:hAnsi="Times New Roman" w:cs="Times New Roman"/>
        </w:rPr>
        <w:t xml:space="preserve">Here is the start of </w:t>
      </w:r>
      <w:r w:rsidR="006B1C65" w:rsidRPr="00446375">
        <w:rPr>
          <w:rFonts w:ascii="Times New Roman" w:hAnsi="Times New Roman" w:cs="Times New Roman"/>
        </w:rPr>
        <w:t>my thesis,</w:t>
      </w:r>
      <w:r w:rsidRPr="00446375">
        <w:rPr>
          <w:rFonts w:ascii="Times New Roman" w:hAnsi="Times New Roman" w:cs="Times New Roman"/>
        </w:rPr>
        <w:t xml:space="preserve"> which includes an overview of my Rationale Process for picking Candidate C out of three possible ideas in the space of AI and Cybersecurity:</w:t>
      </w:r>
    </w:p>
    <w:p w14:paraId="0BACA895" w14:textId="7C56C771" w:rsidR="00AD3367" w:rsidRDefault="00AD3367" w:rsidP="000C2023">
      <w:pPr>
        <w:jc w:val="both"/>
        <w:rPr>
          <w:rFonts w:ascii="Times New Roman" w:hAnsi="Times New Roman" w:cs="Times New Roman"/>
        </w:rPr>
      </w:pPr>
      <w:r w:rsidRPr="00446375">
        <w:rPr>
          <w:rFonts w:ascii="Times New Roman" w:hAnsi="Times New Roman" w:cs="Times New Roman"/>
        </w:rPr>
        <w:t xml:space="preserve">I evaluated three ideas, in the AI and cybersecurity space, with different scope </w:t>
      </w:r>
      <w:r w:rsidR="00D968DF" w:rsidRPr="00446375">
        <w:rPr>
          <w:rFonts w:ascii="Times New Roman" w:hAnsi="Times New Roman" w:cs="Times New Roman"/>
        </w:rPr>
        <w:t>and</w:t>
      </w:r>
      <w:r w:rsidR="00BA6414" w:rsidRPr="00446375">
        <w:rPr>
          <w:rFonts w:ascii="Times New Roman" w:hAnsi="Times New Roman" w:cs="Times New Roman"/>
        </w:rPr>
        <w:t xml:space="preserve"> ability</w:t>
      </w:r>
      <w:r w:rsidRPr="00446375">
        <w:rPr>
          <w:rFonts w:ascii="Times New Roman" w:hAnsi="Times New Roman" w:cs="Times New Roman"/>
        </w:rPr>
        <w:t xml:space="preserve"> in 14 weeks. Below I compare these three Candidates in 5 dimensions: feasibility, availability of data/tools, technical risk, novelty, and fit to my background.</w:t>
      </w:r>
    </w:p>
    <w:p w14:paraId="16BB1D2B" w14:textId="77777777" w:rsidR="00B357AB" w:rsidRDefault="00B357AB" w:rsidP="000C2023">
      <w:pPr>
        <w:jc w:val="both"/>
        <w:rPr>
          <w:rFonts w:ascii="Times New Roman" w:hAnsi="Times New Roman" w:cs="Times New Roman"/>
        </w:rPr>
      </w:pPr>
    </w:p>
    <w:p w14:paraId="4D9F57F9" w14:textId="77777777" w:rsidR="008E3626" w:rsidRDefault="008E3626" w:rsidP="006038D9"/>
    <w:p w14:paraId="5252D10E" w14:textId="77777777" w:rsidR="006038D9" w:rsidRDefault="006038D9" w:rsidP="006038D9"/>
    <w:tbl>
      <w:tblPr>
        <w:tblW w:w="10260" w:type="dxa"/>
        <w:tblCellMar>
          <w:top w:w="15" w:type="dxa"/>
          <w:bottom w:w="15" w:type="dxa"/>
        </w:tblCellMar>
        <w:tblLook w:val="04A0" w:firstRow="1" w:lastRow="0" w:firstColumn="1" w:lastColumn="0" w:noHBand="0" w:noVBand="1"/>
      </w:tblPr>
      <w:tblGrid>
        <w:gridCol w:w="1744"/>
        <w:gridCol w:w="1441"/>
        <w:gridCol w:w="1475"/>
        <w:gridCol w:w="1417"/>
        <w:gridCol w:w="1267"/>
        <w:gridCol w:w="1609"/>
        <w:gridCol w:w="1484"/>
      </w:tblGrid>
      <w:tr w:rsidR="001033A6" w:rsidRPr="001033A6" w14:paraId="6219C32C" w14:textId="77777777" w:rsidTr="001033A6">
        <w:trPr>
          <w:trHeight w:val="750"/>
        </w:trPr>
        <w:tc>
          <w:tcPr>
            <w:tcW w:w="1600" w:type="dxa"/>
            <w:tcBorders>
              <w:top w:val="single" w:sz="8" w:space="0" w:color="000000"/>
              <w:left w:val="single" w:sz="8" w:space="0" w:color="000000"/>
              <w:bottom w:val="single" w:sz="8" w:space="0" w:color="000000"/>
              <w:right w:val="single" w:sz="4" w:space="0" w:color="000000"/>
            </w:tcBorders>
            <w:vAlign w:val="center"/>
            <w:hideMark/>
          </w:tcPr>
          <w:p w14:paraId="5FA1A991" w14:textId="77777777" w:rsidR="001033A6" w:rsidRPr="001033A6" w:rsidRDefault="001033A6" w:rsidP="001033A6">
            <w:pPr>
              <w:spacing w:after="0" w:line="240" w:lineRule="auto"/>
              <w:jc w:val="center"/>
              <w:rPr>
                <w:rFonts w:ascii="Times New Roman" w:eastAsia="Times New Roman" w:hAnsi="Times New Roman" w:cs="Times New Roman"/>
                <w:b/>
                <w:bCs/>
                <w:color w:val="000000"/>
                <w:kern w:val="0"/>
                <w14:ligatures w14:val="none"/>
              </w:rPr>
            </w:pPr>
            <w:r w:rsidRPr="001033A6">
              <w:rPr>
                <w:rFonts w:ascii="Times New Roman" w:eastAsia="Times New Roman" w:hAnsi="Times New Roman" w:cs="Times New Roman"/>
                <w:b/>
                <w:bCs/>
                <w:color w:val="000000"/>
                <w:kern w:val="0"/>
                <w14:ligatures w14:val="none"/>
              </w:rPr>
              <w:lastRenderedPageBreak/>
              <w:t>Candidate</w:t>
            </w:r>
          </w:p>
        </w:tc>
        <w:tc>
          <w:tcPr>
            <w:tcW w:w="1600" w:type="dxa"/>
            <w:tcBorders>
              <w:top w:val="single" w:sz="8" w:space="0" w:color="000000"/>
              <w:left w:val="single" w:sz="4" w:space="0" w:color="000000"/>
              <w:bottom w:val="single" w:sz="8" w:space="0" w:color="000000"/>
              <w:right w:val="single" w:sz="4" w:space="0" w:color="000000"/>
            </w:tcBorders>
            <w:vAlign w:val="center"/>
            <w:hideMark/>
          </w:tcPr>
          <w:p w14:paraId="57F3079A" w14:textId="77777777" w:rsidR="001033A6" w:rsidRPr="001033A6" w:rsidRDefault="001033A6" w:rsidP="001033A6">
            <w:pPr>
              <w:spacing w:after="0" w:line="240" w:lineRule="auto"/>
              <w:jc w:val="center"/>
              <w:rPr>
                <w:rFonts w:ascii="Times New Roman" w:eastAsia="Times New Roman" w:hAnsi="Times New Roman" w:cs="Times New Roman"/>
                <w:b/>
                <w:bCs/>
                <w:color w:val="000000"/>
                <w:kern w:val="0"/>
                <w14:ligatures w14:val="none"/>
              </w:rPr>
            </w:pPr>
            <w:r w:rsidRPr="001033A6">
              <w:rPr>
                <w:rFonts w:ascii="Times New Roman" w:eastAsia="Times New Roman" w:hAnsi="Times New Roman" w:cs="Times New Roman"/>
                <w:b/>
                <w:bCs/>
                <w:color w:val="000000"/>
                <w:kern w:val="0"/>
                <w14:ligatures w14:val="none"/>
              </w:rPr>
              <w:t>Description</w:t>
            </w:r>
          </w:p>
        </w:tc>
        <w:tc>
          <w:tcPr>
            <w:tcW w:w="1520" w:type="dxa"/>
            <w:tcBorders>
              <w:top w:val="single" w:sz="8" w:space="0" w:color="000000"/>
              <w:left w:val="single" w:sz="4" w:space="0" w:color="000000"/>
              <w:bottom w:val="single" w:sz="8" w:space="0" w:color="000000"/>
              <w:right w:val="single" w:sz="4" w:space="0" w:color="000000"/>
            </w:tcBorders>
            <w:vAlign w:val="center"/>
            <w:hideMark/>
          </w:tcPr>
          <w:p w14:paraId="21777650" w14:textId="02FAD04D" w:rsidR="001033A6" w:rsidRPr="001033A6" w:rsidRDefault="008E3626" w:rsidP="001033A6">
            <w:pPr>
              <w:spacing w:after="0" w:line="240" w:lineRule="auto"/>
              <w:jc w:val="center"/>
              <w:rPr>
                <w:rFonts w:ascii="Times New Roman" w:eastAsia="Times New Roman" w:hAnsi="Times New Roman" w:cs="Times New Roman"/>
                <w:b/>
                <w:bCs/>
                <w:color w:val="000000"/>
                <w:kern w:val="0"/>
                <w14:ligatures w14:val="none"/>
              </w:rPr>
            </w:pPr>
            <w:r w:rsidRPr="001033A6">
              <w:rPr>
                <w:rFonts w:ascii="Times New Roman" w:eastAsia="Times New Roman" w:hAnsi="Times New Roman" w:cs="Times New Roman"/>
                <w:b/>
                <w:bCs/>
                <w:color w:val="000000"/>
                <w:kern w:val="0"/>
                <w14:ligatures w14:val="none"/>
              </w:rPr>
              <w:t>Feasibility (</w:t>
            </w:r>
            <w:r w:rsidR="001033A6" w:rsidRPr="001033A6">
              <w:rPr>
                <w:rFonts w:ascii="Times New Roman" w:eastAsia="Times New Roman" w:hAnsi="Times New Roman" w:cs="Times New Roman"/>
                <w:b/>
                <w:bCs/>
                <w:color w:val="000000"/>
                <w:kern w:val="0"/>
                <w14:ligatures w14:val="none"/>
              </w:rPr>
              <w:t>14 week)</w:t>
            </w:r>
          </w:p>
        </w:tc>
        <w:tc>
          <w:tcPr>
            <w:tcW w:w="1240" w:type="dxa"/>
            <w:tcBorders>
              <w:top w:val="single" w:sz="8" w:space="0" w:color="000000"/>
              <w:left w:val="single" w:sz="4" w:space="0" w:color="000000"/>
              <w:bottom w:val="single" w:sz="8" w:space="0" w:color="000000"/>
              <w:right w:val="single" w:sz="4" w:space="0" w:color="000000"/>
            </w:tcBorders>
            <w:vAlign w:val="center"/>
            <w:hideMark/>
          </w:tcPr>
          <w:p w14:paraId="7F02ACF5" w14:textId="0A1082DA" w:rsidR="001033A6" w:rsidRPr="001033A6" w:rsidRDefault="001033A6" w:rsidP="001033A6">
            <w:pPr>
              <w:spacing w:after="0" w:line="240" w:lineRule="auto"/>
              <w:jc w:val="center"/>
              <w:rPr>
                <w:rFonts w:ascii="Times New Roman" w:eastAsia="Times New Roman" w:hAnsi="Times New Roman" w:cs="Times New Roman"/>
                <w:b/>
                <w:bCs/>
                <w:color w:val="000000"/>
                <w:kern w:val="0"/>
                <w14:ligatures w14:val="none"/>
              </w:rPr>
            </w:pPr>
            <w:r w:rsidRPr="001033A6">
              <w:rPr>
                <w:rFonts w:ascii="Times New Roman" w:eastAsia="Times New Roman" w:hAnsi="Times New Roman" w:cs="Times New Roman"/>
                <w:b/>
                <w:bCs/>
                <w:color w:val="000000"/>
                <w:kern w:val="0"/>
                <w14:ligatures w14:val="none"/>
              </w:rPr>
              <w:t xml:space="preserve">Data/Tool </w:t>
            </w:r>
            <w:r w:rsidR="008E3626" w:rsidRPr="001033A6">
              <w:rPr>
                <w:rFonts w:ascii="Times New Roman" w:eastAsia="Times New Roman" w:hAnsi="Times New Roman" w:cs="Times New Roman"/>
                <w:b/>
                <w:bCs/>
                <w:color w:val="000000"/>
                <w:kern w:val="0"/>
                <w14:ligatures w14:val="none"/>
              </w:rPr>
              <w:t>Availability</w:t>
            </w:r>
          </w:p>
        </w:tc>
        <w:tc>
          <w:tcPr>
            <w:tcW w:w="1260" w:type="dxa"/>
            <w:tcBorders>
              <w:top w:val="single" w:sz="8" w:space="0" w:color="000000"/>
              <w:left w:val="single" w:sz="4" w:space="0" w:color="000000"/>
              <w:bottom w:val="single" w:sz="8" w:space="0" w:color="000000"/>
              <w:right w:val="single" w:sz="4" w:space="0" w:color="000000"/>
            </w:tcBorders>
            <w:vAlign w:val="center"/>
            <w:hideMark/>
          </w:tcPr>
          <w:p w14:paraId="24B2214D" w14:textId="77777777" w:rsidR="001033A6" w:rsidRPr="001033A6" w:rsidRDefault="001033A6" w:rsidP="001033A6">
            <w:pPr>
              <w:spacing w:after="0" w:line="240" w:lineRule="auto"/>
              <w:jc w:val="center"/>
              <w:rPr>
                <w:rFonts w:ascii="Times New Roman" w:eastAsia="Times New Roman" w:hAnsi="Times New Roman" w:cs="Times New Roman"/>
                <w:b/>
                <w:bCs/>
                <w:color w:val="000000"/>
                <w:kern w:val="0"/>
                <w14:ligatures w14:val="none"/>
              </w:rPr>
            </w:pPr>
            <w:r w:rsidRPr="001033A6">
              <w:rPr>
                <w:rFonts w:ascii="Times New Roman" w:eastAsia="Times New Roman" w:hAnsi="Times New Roman" w:cs="Times New Roman"/>
                <w:b/>
                <w:bCs/>
                <w:color w:val="000000"/>
                <w:kern w:val="0"/>
                <w14:ligatures w14:val="none"/>
              </w:rPr>
              <w:t xml:space="preserve">Technical Risk </w:t>
            </w:r>
          </w:p>
        </w:tc>
        <w:tc>
          <w:tcPr>
            <w:tcW w:w="1600" w:type="dxa"/>
            <w:tcBorders>
              <w:top w:val="single" w:sz="8" w:space="0" w:color="000000"/>
              <w:left w:val="single" w:sz="4" w:space="0" w:color="000000"/>
              <w:bottom w:val="single" w:sz="8" w:space="0" w:color="000000"/>
              <w:right w:val="single" w:sz="4" w:space="0" w:color="000000"/>
            </w:tcBorders>
            <w:vAlign w:val="center"/>
            <w:hideMark/>
          </w:tcPr>
          <w:p w14:paraId="60B448D5" w14:textId="77777777" w:rsidR="001033A6" w:rsidRPr="001033A6" w:rsidRDefault="001033A6" w:rsidP="001033A6">
            <w:pPr>
              <w:spacing w:after="0" w:line="240" w:lineRule="auto"/>
              <w:jc w:val="center"/>
              <w:rPr>
                <w:rFonts w:ascii="Times New Roman" w:eastAsia="Times New Roman" w:hAnsi="Times New Roman" w:cs="Times New Roman"/>
                <w:b/>
                <w:bCs/>
                <w:color w:val="000000"/>
                <w:kern w:val="0"/>
                <w14:ligatures w14:val="none"/>
              </w:rPr>
            </w:pPr>
            <w:r w:rsidRPr="001033A6">
              <w:rPr>
                <w:rFonts w:ascii="Times New Roman" w:eastAsia="Times New Roman" w:hAnsi="Times New Roman" w:cs="Times New Roman"/>
                <w:b/>
                <w:bCs/>
                <w:color w:val="000000"/>
                <w:kern w:val="0"/>
                <w14:ligatures w14:val="none"/>
              </w:rPr>
              <w:t>Novelty</w:t>
            </w:r>
          </w:p>
        </w:tc>
        <w:tc>
          <w:tcPr>
            <w:tcW w:w="1440" w:type="dxa"/>
            <w:tcBorders>
              <w:top w:val="single" w:sz="8" w:space="0" w:color="000000"/>
              <w:left w:val="single" w:sz="4" w:space="0" w:color="000000"/>
              <w:bottom w:val="single" w:sz="8" w:space="0" w:color="000000"/>
              <w:right w:val="single" w:sz="8" w:space="0" w:color="000000"/>
            </w:tcBorders>
            <w:vAlign w:val="center"/>
            <w:hideMark/>
          </w:tcPr>
          <w:p w14:paraId="7F5B069D" w14:textId="77777777" w:rsidR="001033A6" w:rsidRPr="001033A6" w:rsidRDefault="001033A6" w:rsidP="001033A6">
            <w:pPr>
              <w:spacing w:after="0" w:line="240" w:lineRule="auto"/>
              <w:jc w:val="center"/>
              <w:rPr>
                <w:rFonts w:ascii="Times New Roman" w:eastAsia="Times New Roman" w:hAnsi="Times New Roman" w:cs="Times New Roman"/>
                <w:b/>
                <w:bCs/>
                <w:color w:val="000000"/>
                <w:kern w:val="0"/>
                <w14:ligatures w14:val="none"/>
              </w:rPr>
            </w:pPr>
            <w:r w:rsidRPr="001033A6">
              <w:rPr>
                <w:rFonts w:ascii="Times New Roman" w:eastAsia="Times New Roman" w:hAnsi="Times New Roman" w:cs="Times New Roman"/>
                <w:b/>
                <w:bCs/>
                <w:color w:val="000000"/>
                <w:kern w:val="0"/>
                <w14:ligatures w14:val="none"/>
              </w:rPr>
              <w:t>Fit with Background</w:t>
            </w:r>
          </w:p>
        </w:tc>
      </w:tr>
      <w:tr w:rsidR="001033A6" w:rsidRPr="001033A6" w14:paraId="34E4DB1C" w14:textId="77777777" w:rsidTr="001033A6">
        <w:trPr>
          <w:trHeight w:val="2340"/>
        </w:trPr>
        <w:tc>
          <w:tcPr>
            <w:tcW w:w="1600" w:type="dxa"/>
            <w:tcBorders>
              <w:top w:val="nil"/>
              <w:left w:val="single" w:sz="8" w:space="0" w:color="000000"/>
              <w:bottom w:val="single" w:sz="4" w:space="0" w:color="000000"/>
              <w:right w:val="single" w:sz="4" w:space="0" w:color="000000"/>
            </w:tcBorders>
            <w:vAlign w:val="center"/>
            <w:hideMark/>
          </w:tcPr>
          <w:p w14:paraId="11615EDB"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A - Adversarial ML Attack &amp; Technical Countermeasures</w:t>
            </w:r>
          </w:p>
        </w:tc>
        <w:tc>
          <w:tcPr>
            <w:tcW w:w="1600" w:type="dxa"/>
            <w:tcBorders>
              <w:top w:val="nil"/>
              <w:left w:val="single" w:sz="4" w:space="0" w:color="000000"/>
              <w:bottom w:val="single" w:sz="4" w:space="0" w:color="000000"/>
              <w:right w:val="single" w:sz="4" w:space="0" w:color="000000"/>
            </w:tcBorders>
            <w:vAlign w:val="center"/>
            <w:hideMark/>
          </w:tcPr>
          <w:p w14:paraId="5F80B24D" w14:textId="552188E1"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 xml:space="preserve">Narrow engineering-focused review of attack on ML models (evasion, </w:t>
            </w:r>
            <w:r w:rsidR="008E3626" w:rsidRPr="001033A6">
              <w:rPr>
                <w:rFonts w:ascii="Times New Roman" w:eastAsia="Times New Roman" w:hAnsi="Times New Roman" w:cs="Times New Roman"/>
                <w:color w:val="000000"/>
                <w:kern w:val="0"/>
                <w:sz w:val="22"/>
                <w:szCs w:val="22"/>
                <w14:ligatures w14:val="none"/>
              </w:rPr>
              <w:t>poisoning</w:t>
            </w:r>
            <w:r w:rsidRPr="001033A6">
              <w:rPr>
                <w:rFonts w:ascii="Times New Roman" w:eastAsia="Times New Roman" w:hAnsi="Times New Roman" w:cs="Times New Roman"/>
                <w:color w:val="000000"/>
                <w:kern w:val="0"/>
                <w:sz w:val="22"/>
                <w:szCs w:val="22"/>
                <w14:ligatures w14:val="none"/>
              </w:rPr>
              <w:t>) and low-level defenses.</w:t>
            </w:r>
          </w:p>
        </w:tc>
        <w:tc>
          <w:tcPr>
            <w:tcW w:w="1520" w:type="dxa"/>
            <w:tcBorders>
              <w:top w:val="nil"/>
              <w:left w:val="single" w:sz="4" w:space="0" w:color="000000"/>
              <w:bottom w:val="single" w:sz="4" w:space="0" w:color="000000"/>
              <w:right w:val="single" w:sz="4" w:space="0" w:color="000000"/>
            </w:tcBorders>
            <w:vAlign w:val="center"/>
            <w:hideMark/>
          </w:tcPr>
          <w:p w14:paraId="67451D65"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Medium. Heavily studied already, so hard to say something new in one term</w:t>
            </w:r>
          </w:p>
        </w:tc>
        <w:tc>
          <w:tcPr>
            <w:tcW w:w="1240" w:type="dxa"/>
            <w:tcBorders>
              <w:top w:val="nil"/>
              <w:left w:val="single" w:sz="4" w:space="0" w:color="000000"/>
              <w:bottom w:val="single" w:sz="4" w:space="0" w:color="000000"/>
              <w:right w:val="single" w:sz="4" w:space="0" w:color="000000"/>
            </w:tcBorders>
            <w:vAlign w:val="center"/>
            <w:hideMark/>
          </w:tcPr>
          <w:p w14:paraId="61859B55"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High. Plenty of literature, but very saturated.</w:t>
            </w:r>
          </w:p>
        </w:tc>
        <w:tc>
          <w:tcPr>
            <w:tcW w:w="1260" w:type="dxa"/>
            <w:tcBorders>
              <w:top w:val="nil"/>
              <w:left w:val="single" w:sz="4" w:space="0" w:color="000000"/>
              <w:bottom w:val="single" w:sz="4" w:space="0" w:color="000000"/>
              <w:right w:val="single" w:sz="4" w:space="0" w:color="000000"/>
            </w:tcBorders>
            <w:vAlign w:val="center"/>
            <w:hideMark/>
          </w:tcPr>
          <w:p w14:paraId="5DA4FE71"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Low technical risk, but real risk of just repeating existing surveys.</w:t>
            </w:r>
          </w:p>
        </w:tc>
        <w:tc>
          <w:tcPr>
            <w:tcW w:w="1600" w:type="dxa"/>
            <w:tcBorders>
              <w:top w:val="nil"/>
              <w:left w:val="single" w:sz="4" w:space="0" w:color="000000"/>
              <w:bottom w:val="single" w:sz="4" w:space="0" w:color="000000"/>
              <w:right w:val="single" w:sz="4" w:space="0" w:color="000000"/>
            </w:tcBorders>
            <w:vAlign w:val="center"/>
            <w:hideMark/>
          </w:tcPr>
          <w:p w14:paraId="1DC22AD7"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Low. This angle already has many existing technical surveys.</w:t>
            </w:r>
          </w:p>
        </w:tc>
        <w:tc>
          <w:tcPr>
            <w:tcW w:w="1440" w:type="dxa"/>
            <w:tcBorders>
              <w:top w:val="nil"/>
              <w:left w:val="single" w:sz="4" w:space="0" w:color="000000"/>
              <w:bottom w:val="single" w:sz="4" w:space="0" w:color="000000"/>
              <w:right w:val="single" w:sz="8" w:space="0" w:color="000000"/>
            </w:tcBorders>
            <w:vAlign w:val="center"/>
            <w:hideMark/>
          </w:tcPr>
          <w:p w14:paraId="3CF24243"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Good, but narrower than my actual interest in risk and governance.</w:t>
            </w:r>
          </w:p>
        </w:tc>
      </w:tr>
      <w:tr w:rsidR="001033A6" w:rsidRPr="001033A6" w14:paraId="3EE04732" w14:textId="77777777" w:rsidTr="001033A6">
        <w:trPr>
          <w:trHeight w:val="2640"/>
        </w:trPr>
        <w:tc>
          <w:tcPr>
            <w:tcW w:w="1600" w:type="dxa"/>
            <w:tcBorders>
              <w:top w:val="single" w:sz="4" w:space="0" w:color="000000"/>
              <w:left w:val="single" w:sz="8" w:space="0" w:color="000000"/>
              <w:bottom w:val="single" w:sz="4" w:space="0" w:color="000000"/>
              <w:right w:val="single" w:sz="4" w:space="0" w:color="000000"/>
            </w:tcBorders>
            <w:vAlign w:val="center"/>
            <w:hideMark/>
          </w:tcPr>
          <w:p w14:paraId="4AB681AF"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B — Comparative Case Study of AI Governance in 2–3 Organizations</w:t>
            </w:r>
          </w:p>
        </w:tc>
        <w:tc>
          <w:tcPr>
            <w:tcW w:w="1600" w:type="dxa"/>
            <w:tcBorders>
              <w:top w:val="single" w:sz="4" w:space="0" w:color="000000"/>
              <w:left w:val="single" w:sz="4" w:space="0" w:color="000000"/>
              <w:bottom w:val="single" w:sz="4" w:space="0" w:color="000000"/>
              <w:right w:val="single" w:sz="4" w:space="0" w:color="000000"/>
            </w:tcBorders>
            <w:vAlign w:val="center"/>
            <w:hideMark/>
          </w:tcPr>
          <w:p w14:paraId="5699FF79"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Empirical, qualitative comparison of real organizations' AI governance policies and practices</w:t>
            </w:r>
          </w:p>
        </w:tc>
        <w:tc>
          <w:tcPr>
            <w:tcW w:w="1520" w:type="dxa"/>
            <w:tcBorders>
              <w:top w:val="single" w:sz="4" w:space="0" w:color="000000"/>
              <w:left w:val="single" w:sz="4" w:space="0" w:color="000000"/>
              <w:bottom w:val="single" w:sz="4" w:space="0" w:color="000000"/>
              <w:right w:val="single" w:sz="4" w:space="0" w:color="000000"/>
            </w:tcBorders>
            <w:vAlign w:val="center"/>
            <w:hideMark/>
          </w:tcPr>
          <w:p w14:paraId="6CEAAA2F"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Low. Needs organizational access, interviews, likely IRB review.</w:t>
            </w:r>
          </w:p>
        </w:tc>
        <w:tc>
          <w:tcPr>
            <w:tcW w:w="1240" w:type="dxa"/>
            <w:tcBorders>
              <w:top w:val="single" w:sz="4" w:space="0" w:color="000000"/>
              <w:left w:val="single" w:sz="4" w:space="0" w:color="000000"/>
              <w:bottom w:val="single" w:sz="4" w:space="0" w:color="000000"/>
              <w:right w:val="single" w:sz="4" w:space="0" w:color="000000"/>
            </w:tcBorders>
            <w:vAlign w:val="center"/>
            <w:hideMark/>
          </w:tcPr>
          <w:p w14:paraId="018FB621"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Low or uncertain. Depends on companies agreeing to take part.</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014AB695" w14:textId="2EA83AAE"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 xml:space="preserve">High risk of stalling out if access falls through </w:t>
            </w:r>
            <w:r w:rsidR="008E3626" w:rsidRPr="001033A6">
              <w:rPr>
                <w:rFonts w:ascii="Times New Roman" w:eastAsia="Times New Roman" w:hAnsi="Times New Roman" w:cs="Times New Roman"/>
                <w:color w:val="000000"/>
                <w:kern w:val="0"/>
                <w:sz w:val="22"/>
                <w:szCs w:val="22"/>
                <w14:ligatures w14:val="none"/>
              </w:rPr>
              <w:t>midterm</w:t>
            </w:r>
            <w:r w:rsidRPr="001033A6">
              <w:rPr>
                <w:rFonts w:ascii="Times New Roman" w:eastAsia="Times New Roman" w:hAnsi="Times New Roman" w:cs="Times New Roman"/>
                <w:color w:val="000000"/>
                <w:kern w:val="0"/>
                <w:sz w:val="22"/>
                <w:szCs w:val="22"/>
                <w14:ligatures w14:val="none"/>
              </w:rPr>
              <w:t>.</w:t>
            </w:r>
          </w:p>
        </w:tc>
        <w:tc>
          <w:tcPr>
            <w:tcW w:w="1600" w:type="dxa"/>
            <w:tcBorders>
              <w:top w:val="single" w:sz="4" w:space="0" w:color="000000"/>
              <w:left w:val="single" w:sz="4" w:space="0" w:color="000000"/>
              <w:bottom w:val="single" w:sz="4" w:space="0" w:color="000000"/>
              <w:right w:val="single" w:sz="4" w:space="0" w:color="000000"/>
            </w:tcBorders>
            <w:vAlign w:val="center"/>
            <w:hideMark/>
          </w:tcPr>
          <w:p w14:paraId="2A4B1426"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High if it works out, but timeline risk makes that unlikely.</w:t>
            </w:r>
          </w:p>
        </w:tc>
        <w:tc>
          <w:tcPr>
            <w:tcW w:w="1440" w:type="dxa"/>
            <w:tcBorders>
              <w:top w:val="single" w:sz="4" w:space="0" w:color="000000"/>
              <w:left w:val="single" w:sz="4" w:space="0" w:color="000000"/>
              <w:bottom w:val="single" w:sz="4" w:space="0" w:color="000000"/>
              <w:right w:val="single" w:sz="8" w:space="0" w:color="000000"/>
            </w:tcBorders>
            <w:vAlign w:val="center"/>
            <w:hideMark/>
          </w:tcPr>
          <w:p w14:paraId="1D50C69D" w14:textId="55859E3A"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 xml:space="preserve">Good fit, but the timeline risk is too high for a </w:t>
            </w:r>
            <w:r w:rsidR="008E3626" w:rsidRPr="001033A6">
              <w:rPr>
                <w:rFonts w:ascii="Times New Roman" w:eastAsia="Times New Roman" w:hAnsi="Times New Roman" w:cs="Times New Roman"/>
                <w:color w:val="000000"/>
                <w:kern w:val="0"/>
                <w:sz w:val="22"/>
                <w:szCs w:val="22"/>
                <w14:ligatures w14:val="none"/>
              </w:rPr>
              <w:t>14-week</w:t>
            </w:r>
            <w:r w:rsidRPr="001033A6">
              <w:rPr>
                <w:rFonts w:ascii="Times New Roman" w:eastAsia="Times New Roman" w:hAnsi="Times New Roman" w:cs="Times New Roman"/>
                <w:color w:val="000000"/>
                <w:kern w:val="0"/>
                <w:sz w:val="22"/>
                <w:szCs w:val="22"/>
                <w14:ligatures w14:val="none"/>
              </w:rPr>
              <w:t xml:space="preserve"> piece</w:t>
            </w:r>
          </w:p>
        </w:tc>
      </w:tr>
      <w:tr w:rsidR="001033A6" w:rsidRPr="001033A6" w14:paraId="48CCFCF2" w14:textId="77777777" w:rsidTr="001033A6">
        <w:trPr>
          <w:trHeight w:val="3315"/>
        </w:trPr>
        <w:tc>
          <w:tcPr>
            <w:tcW w:w="1600" w:type="dxa"/>
            <w:tcBorders>
              <w:top w:val="single" w:sz="4" w:space="0" w:color="000000"/>
              <w:left w:val="single" w:sz="8" w:space="0" w:color="000000"/>
              <w:bottom w:val="single" w:sz="8" w:space="0" w:color="000000"/>
              <w:right w:val="single" w:sz="4" w:space="0" w:color="000000"/>
            </w:tcBorders>
            <w:vAlign w:val="center"/>
            <w:hideMark/>
          </w:tcPr>
          <w:p w14:paraId="3D18164E"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C — AI-Driven Cybersecurity Risk Management: Systematic Review + Framework (Selected)</w:t>
            </w:r>
          </w:p>
        </w:tc>
        <w:tc>
          <w:tcPr>
            <w:tcW w:w="1600" w:type="dxa"/>
            <w:tcBorders>
              <w:top w:val="single" w:sz="4" w:space="0" w:color="000000"/>
              <w:left w:val="single" w:sz="4" w:space="0" w:color="000000"/>
              <w:bottom w:val="single" w:sz="8" w:space="0" w:color="000000"/>
              <w:right w:val="single" w:sz="4" w:space="0" w:color="000000"/>
            </w:tcBorders>
            <w:vAlign w:val="center"/>
            <w:hideMark/>
          </w:tcPr>
          <w:p w14:paraId="601C74EB"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Literature-based systematic review synthesizing threats, controls, and governance into one conceptual risk management framework</w:t>
            </w:r>
          </w:p>
        </w:tc>
        <w:tc>
          <w:tcPr>
            <w:tcW w:w="1520" w:type="dxa"/>
            <w:tcBorders>
              <w:top w:val="single" w:sz="4" w:space="0" w:color="000000"/>
              <w:left w:val="single" w:sz="4" w:space="0" w:color="000000"/>
              <w:bottom w:val="single" w:sz="8" w:space="0" w:color="000000"/>
              <w:right w:val="single" w:sz="4" w:space="0" w:color="000000"/>
            </w:tcBorders>
            <w:vAlign w:val="center"/>
            <w:hideMark/>
          </w:tcPr>
          <w:p w14:paraId="3EBE3942"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High. Fully literature based, no dependency on outside access</w:t>
            </w:r>
          </w:p>
        </w:tc>
        <w:tc>
          <w:tcPr>
            <w:tcW w:w="1240" w:type="dxa"/>
            <w:tcBorders>
              <w:top w:val="single" w:sz="4" w:space="0" w:color="000000"/>
              <w:left w:val="single" w:sz="4" w:space="0" w:color="000000"/>
              <w:bottom w:val="single" w:sz="8" w:space="0" w:color="000000"/>
              <w:right w:val="single" w:sz="4" w:space="0" w:color="000000"/>
            </w:tcBorders>
            <w:vAlign w:val="center"/>
            <w:hideMark/>
          </w:tcPr>
          <w:p w14:paraId="22A7634F"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High. Confirmed by an early search: dozens of relevant recent reviews and frameworks already located.</w:t>
            </w:r>
          </w:p>
        </w:tc>
        <w:tc>
          <w:tcPr>
            <w:tcW w:w="1260" w:type="dxa"/>
            <w:tcBorders>
              <w:top w:val="single" w:sz="4" w:space="0" w:color="000000"/>
              <w:left w:val="single" w:sz="4" w:space="0" w:color="000000"/>
              <w:bottom w:val="single" w:sz="8" w:space="0" w:color="000000"/>
              <w:right w:val="single" w:sz="4" w:space="0" w:color="000000"/>
            </w:tcBorders>
            <w:vAlign w:val="center"/>
            <w:hideMark/>
          </w:tcPr>
          <w:p w14:paraId="0A99885F"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Low. Main risk is literature volume, manageable with a clear screening protocol</w:t>
            </w:r>
          </w:p>
        </w:tc>
        <w:tc>
          <w:tcPr>
            <w:tcW w:w="1600" w:type="dxa"/>
            <w:tcBorders>
              <w:top w:val="single" w:sz="4" w:space="0" w:color="000000"/>
              <w:left w:val="single" w:sz="4" w:space="0" w:color="000000"/>
              <w:bottom w:val="single" w:sz="8" w:space="0" w:color="000000"/>
              <w:right w:val="single" w:sz="4" w:space="0" w:color="000000"/>
            </w:tcBorders>
            <w:vAlign w:val="center"/>
            <w:hideMark/>
          </w:tcPr>
          <w:p w14:paraId="3F11609B" w14:textId="787FE6B5"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Medium-high. 2026 reviews flag the ethics/</w:t>
            </w:r>
            <w:r w:rsidR="008E3626" w:rsidRPr="001033A6">
              <w:rPr>
                <w:rFonts w:ascii="Times New Roman" w:eastAsia="Times New Roman" w:hAnsi="Times New Roman" w:cs="Times New Roman"/>
                <w:color w:val="000000"/>
                <w:kern w:val="0"/>
                <w:sz w:val="22"/>
                <w:szCs w:val="22"/>
                <w14:ligatures w14:val="none"/>
              </w:rPr>
              <w:t>complain</w:t>
            </w:r>
            <w:r w:rsidRPr="001033A6">
              <w:rPr>
                <w:rFonts w:ascii="Times New Roman" w:eastAsia="Times New Roman" w:hAnsi="Times New Roman" w:cs="Times New Roman"/>
                <w:color w:val="000000"/>
                <w:kern w:val="0"/>
                <w:sz w:val="22"/>
                <w:szCs w:val="22"/>
                <w14:ligatures w14:val="none"/>
              </w:rPr>
              <w:t xml:space="preserve"> </w:t>
            </w:r>
            <w:proofErr w:type="spellStart"/>
            <w:r w:rsidRPr="001033A6">
              <w:rPr>
                <w:rFonts w:ascii="Times New Roman" w:eastAsia="Times New Roman" w:hAnsi="Times New Roman" w:cs="Times New Roman"/>
                <w:color w:val="000000"/>
                <w:kern w:val="0"/>
                <w:sz w:val="22"/>
                <w:szCs w:val="22"/>
                <w14:ligatures w14:val="none"/>
              </w:rPr>
              <w:t>ce</w:t>
            </w:r>
            <w:proofErr w:type="spellEnd"/>
            <w:r w:rsidRPr="001033A6">
              <w:rPr>
                <w:rFonts w:ascii="Times New Roman" w:eastAsia="Times New Roman" w:hAnsi="Times New Roman" w:cs="Times New Roman"/>
                <w:color w:val="000000"/>
                <w:kern w:val="0"/>
                <w:sz w:val="22"/>
                <w:szCs w:val="22"/>
                <w14:ligatures w14:val="none"/>
              </w:rPr>
              <w:t>-vs-controls split as unresolved; closing that gap is the contribution here.</w:t>
            </w:r>
          </w:p>
        </w:tc>
        <w:tc>
          <w:tcPr>
            <w:tcW w:w="1440" w:type="dxa"/>
            <w:tcBorders>
              <w:top w:val="single" w:sz="4" w:space="0" w:color="000000"/>
              <w:left w:val="single" w:sz="4" w:space="0" w:color="000000"/>
              <w:bottom w:val="single" w:sz="8" w:space="0" w:color="000000"/>
              <w:right w:val="single" w:sz="8" w:space="0" w:color="000000"/>
            </w:tcBorders>
            <w:vAlign w:val="center"/>
            <w:hideMark/>
          </w:tcPr>
          <w:p w14:paraId="18B3E7B6" w14:textId="77777777" w:rsidR="001033A6" w:rsidRPr="001033A6" w:rsidRDefault="001033A6" w:rsidP="001033A6">
            <w:pPr>
              <w:spacing w:after="0" w:line="240" w:lineRule="auto"/>
              <w:jc w:val="center"/>
              <w:rPr>
                <w:rFonts w:ascii="Times New Roman" w:eastAsia="Times New Roman" w:hAnsi="Times New Roman" w:cs="Times New Roman"/>
                <w:color w:val="000000"/>
                <w:kern w:val="0"/>
                <w:sz w:val="22"/>
                <w:szCs w:val="22"/>
                <w14:ligatures w14:val="none"/>
              </w:rPr>
            </w:pPr>
            <w:r w:rsidRPr="001033A6">
              <w:rPr>
                <w:rFonts w:ascii="Times New Roman" w:eastAsia="Times New Roman" w:hAnsi="Times New Roman" w:cs="Times New Roman"/>
                <w:color w:val="000000"/>
                <w:kern w:val="0"/>
                <w:sz w:val="22"/>
                <w:szCs w:val="22"/>
                <w14:ligatures w14:val="none"/>
              </w:rPr>
              <w:t>Strong fit. Builds directly on my cybersecurity background and interest in governance and risk.</w:t>
            </w:r>
          </w:p>
        </w:tc>
      </w:tr>
    </w:tbl>
    <w:p w14:paraId="7669BB9C" w14:textId="77777777" w:rsidR="00AD3367" w:rsidRDefault="00AD3367" w:rsidP="00AD3367"/>
    <w:p w14:paraId="67EF3631" w14:textId="70D436E0" w:rsidR="00AD3367" w:rsidRPr="00B357AB" w:rsidRDefault="00AD3367" w:rsidP="00AD3367">
      <w:pPr>
        <w:rPr>
          <w:rFonts w:ascii="Times New Roman" w:hAnsi="Times New Roman" w:cs="Times New Roman"/>
          <w:b/>
          <w:bCs/>
          <w:color w:val="215E99" w:themeColor="text2" w:themeTint="BF"/>
          <w:u w:val="single"/>
        </w:rPr>
      </w:pPr>
      <w:r w:rsidRPr="00B357AB">
        <w:rPr>
          <w:rFonts w:ascii="Times New Roman" w:hAnsi="Times New Roman" w:cs="Times New Roman"/>
          <w:b/>
          <w:bCs/>
          <w:color w:val="215E99" w:themeColor="text2" w:themeTint="BF"/>
          <w:u w:val="single"/>
        </w:rPr>
        <w:t>Selection Rationale</w:t>
      </w:r>
    </w:p>
    <w:p w14:paraId="5EFEEEBC" w14:textId="0CE1E88A" w:rsidR="00AD3367" w:rsidRPr="00B357AB" w:rsidRDefault="00AD3367" w:rsidP="00C86F27">
      <w:pPr>
        <w:jc w:val="both"/>
        <w:rPr>
          <w:rFonts w:ascii="Times New Roman" w:hAnsi="Times New Roman" w:cs="Times New Roman"/>
        </w:rPr>
      </w:pPr>
      <w:r w:rsidRPr="00B357AB">
        <w:rPr>
          <w:rFonts w:ascii="Times New Roman" w:hAnsi="Times New Roman" w:cs="Times New Roman"/>
        </w:rPr>
        <w:t xml:space="preserve">I chose Candidate C. It wasn’t even close when I laid all </w:t>
      </w:r>
      <w:r w:rsidR="00316806" w:rsidRPr="00B357AB">
        <w:rPr>
          <w:rFonts w:ascii="Times New Roman" w:hAnsi="Times New Roman" w:cs="Times New Roman"/>
        </w:rPr>
        <w:t>3-out</w:t>
      </w:r>
      <w:r w:rsidRPr="00B357AB">
        <w:rPr>
          <w:rFonts w:ascii="Times New Roman" w:hAnsi="Times New Roman" w:cs="Times New Roman"/>
        </w:rPr>
        <w:t xml:space="preserve"> side by side. Of all the ideas I ran with Candidate C is the only one I can complete using only literature I already have access to through the university, therefore it gets rid of the biggest risk of Candidates A and B needing something outside of my control to work out.</w:t>
      </w:r>
    </w:p>
    <w:p w14:paraId="75198294" w14:textId="237ABCA4" w:rsidR="00AD3367" w:rsidRPr="00B357AB" w:rsidRDefault="00AD3367" w:rsidP="004D7FCA">
      <w:pPr>
        <w:jc w:val="both"/>
        <w:rPr>
          <w:rFonts w:ascii="Times New Roman" w:hAnsi="Times New Roman" w:cs="Times New Roman"/>
        </w:rPr>
      </w:pPr>
      <w:r w:rsidRPr="00B357AB">
        <w:rPr>
          <w:rFonts w:ascii="Times New Roman" w:hAnsi="Times New Roman" w:cs="Times New Roman"/>
        </w:rPr>
        <w:t xml:space="preserve">When I narrowed it down to C, I felt it was the best choice for </w:t>
      </w:r>
      <w:r w:rsidR="00965AC0" w:rsidRPr="00B357AB">
        <w:rPr>
          <w:rFonts w:ascii="Times New Roman" w:hAnsi="Times New Roman" w:cs="Times New Roman"/>
        </w:rPr>
        <w:t>several</w:t>
      </w:r>
      <w:r w:rsidRPr="00B357AB">
        <w:rPr>
          <w:rFonts w:ascii="Times New Roman" w:hAnsi="Times New Roman" w:cs="Times New Roman"/>
        </w:rPr>
        <w:t xml:space="preserve"> reasons. First, it is something that I can complete entirely using existing literature I have access to through the university</w:t>
      </w:r>
      <w:r w:rsidR="00AB5731" w:rsidRPr="00B357AB">
        <w:rPr>
          <w:rFonts w:ascii="Times New Roman" w:hAnsi="Times New Roman" w:cs="Times New Roman"/>
        </w:rPr>
        <w:t xml:space="preserve"> </w:t>
      </w:r>
      <w:r w:rsidR="00BE2100" w:rsidRPr="00B357AB">
        <w:rPr>
          <w:rFonts w:ascii="Times New Roman" w:hAnsi="Times New Roman" w:cs="Times New Roman"/>
        </w:rPr>
        <w:t>library and other online materials</w:t>
      </w:r>
      <w:r w:rsidRPr="00B357AB">
        <w:rPr>
          <w:rFonts w:ascii="Times New Roman" w:hAnsi="Times New Roman" w:cs="Times New Roman"/>
        </w:rPr>
        <w:t xml:space="preserve">. This prevents </w:t>
      </w:r>
      <w:r w:rsidR="00646FF2" w:rsidRPr="00B357AB">
        <w:rPr>
          <w:rFonts w:ascii="Times New Roman" w:hAnsi="Times New Roman" w:cs="Times New Roman"/>
        </w:rPr>
        <w:t>several</w:t>
      </w:r>
      <w:r w:rsidRPr="00B357AB">
        <w:rPr>
          <w:rFonts w:ascii="Times New Roman" w:hAnsi="Times New Roman" w:cs="Times New Roman"/>
        </w:rPr>
        <w:t xml:space="preserve"> risks associated with the A and B choices. That </w:t>
      </w:r>
      <w:r w:rsidRPr="00B357AB">
        <w:rPr>
          <w:rFonts w:ascii="Times New Roman" w:hAnsi="Times New Roman" w:cs="Times New Roman"/>
        </w:rPr>
        <w:lastRenderedPageBreak/>
        <w:t xml:space="preserve">is, for the A and B choices, I would be relying on something outside of my control working out in due time (i.e. discovering something new in a crowded </w:t>
      </w:r>
      <w:r w:rsidR="00BA6414" w:rsidRPr="00B357AB">
        <w:rPr>
          <w:rFonts w:ascii="Times New Roman" w:hAnsi="Times New Roman" w:cs="Times New Roman"/>
        </w:rPr>
        <w:t>space or</w:t>
      </w:r>
      <w:r w:rsidRPr="00B357AB">
        <w:rPr>
          <w:rFonts w:ascii="Times New Roman" w:hAnsi="Times New Roman" w:cs="Times New Roman"/>
        </w:rPr>
        <w:t xml:space="preserve"> getting a company to give me access to their data). For the C choice, I am relying on nothing outside of my control. In addition, as noted above, </w:t>
      </w:r>
      <w:r w:rsidR="00BA6414" w:rsidRPr="00B357AB">
        <w:rPr>
          <w:rFonts w:ascii="Times New Roman" w:hAnsi="Times New Roman" w:cs="Times New Roman"/>
        </w:rPr>
        <w:t>space</w:t>
      </w:r>
      <w:r w:rsidRPr="00B357AB">
        <w:rPr>
          <w:rFonts w:ascii="Times New Roman" w:hAnsi="Times New Roman" w:cs="Times New Roman"/>
        </w:rPr>
        <w:t xml:space="preserve"> is missing a significant link between the two main camps of research in AI governance, the ethics and compliance space, and the technical threat space. It seems there is a significant divide between the two spaces, with most work either strictly in the ethics and compliance space or the technical threat space, and almost no work that attempts to link the two. Given this, it seems that closing this gap in </w:t>
      </w:r>
      <w:r w:rsidR="00BA6414" w:rsidRPr="00B357AB">
        <w:rPr>
          <w:rFonts w:ascii="Times New Roman" w:hAnsi="Times New Roman" w:cs="Times New Roman"/>
        </w:rPr>
        <w:t>space</w:t>
      </w:r>
      <w:r w:rsidRPr="00B357AB">
        <w:rPr>
          <w:rFonts w:ascii="Times New Roman" w:hAnsi="Times New Roman" w:cs="Times New Roman"/>
        </w:rPr>
        <w:t xml:space="preserve"> would be a worthy addition to the research, something that I can complete in 14 weeks. </w:t>
      </w:r>
    </w:p>
    <w:p w14:paraId="1163C41F" w14:textId="4D1177BA" w:rsidR="00DE4868" w:rsidRPr="00B357AB" w:rsidRDefault="00AD3367" w:rsidP="004D7FCA">
      <w:pPr>
        <w:jc w:val="both"/>
        <w:rPr>
          <w:rFonts w:ascii="Times New Roman" w:hAnsi="Times New Roman" w:cs="Times New Roman"/>
        </w:rPr>
      </w:pPr>
      <w:r w:rsidRPr="00B357AB">
        <w:rPr>
          <w:rFonts w:ascii="Times New Roman" w:hAnsi="Times New Roman" w:cs="Times New Roman"/>
        </w:rPr>
        <w:t xml:space="preserve">By selecting Candidate C for my thesis, I hope to write one finished piece of scholarly work instead of undertaking an open-ended </w:t>
      </w:r>
      <w:r w:rsidR="0008375D" w:rsidRPr="00B357AB">
        <w:rPr>
          <w:rFonts w:ascii="Times New Roman" w:hAnsi="Times New Roman" w:cs="Times New Roman"/>
        </w:rPr>
        <w:t>building</w:t>
      </w:r>
      <w:r w:rsidRPr="00B357AB">
        <w:rPr>
          <w:rFonts w:ascii="Times New Roman" w:hAnsi="Times New Roman" w:cs="Times New Roman"/>
        </w:rPr>
        <w:t xml:space="preserve"> that could stall. I also note that hopefully this will fit m</w:t>
      </w:r>
      <w:r w:rsidR="00CF7423" w:rsidRPr="00B357AB">
        <w:rPr>
          <w:rFonts w:ascii="Times New Roman" w:hAnsi="Times New Roman" w:cs="Times New Roman"/>
        </w:rPr>
        <w:t>y</w:t>
      </w:r>
      <w:r w:rsidRPr="00B357AB">
        <w:rPr>
          <w:rFonts w:ascii="Times New Roman" w:hAnsi="Times New Roman" w:cs="Times New Roman"/>
        </w:rPr>
        <w:t xml:space="preserve"> background of more cybersecurity risk and governance than applied machine learning engineering – but this needs to be confirmed at the Discussion 1. For the Timing of the project, I see six steps that roughly can be spread over 12 – 14 weeks, which is roughly the same </w:t>
      </w:r>
      <w:r w:rsidR="0008375D" w:rsidRPr="00B357AB">
        <w:rPr>
          <w:rFonts w:ascii="Times New Roman" w:hAnsi="Times New Roman" w:cs="Times New Roman"/>
        </w:rPr>
        <w:t>timeframe</w:t>
      </w:r>
      <w:r w:rsidRPr="00B357AB">
        <w:rPr>
          <w:rFonts w:ascii="Times New Roman" w:hAnsi="Times New Roman" w:cs="Times New Roman"/>
        </w:rPr>
        <w:t xml:space="preserve"> of the term. Note though that for Candidate B, the problem was that several steps relied on the work of other people, which </w:t>
      </w:r>
      <w:r w:rsidR="00CF7423" w:rsidRPr="00B357AB">
        <w:rPr>
          <w:rFonts w:ascii="Times New Roman" w:hAnsi="Times New Roman" w:cs="Times New Roman"/>
        </w:rPr>
        <w:t>would</w:t>
      </w:r>
      <w:r w:rsidRPr="00B357AB">
        <w:rPr>
          <w:rFonts w:ascii="Times New Roman" w:hAnsi="Times New Roman" w:cs="Times New Roman"/>
        </w:rPr>
        <w:t xml:space="preserve"> have been too slow for this term.</w:t>
      </w:r>
    </w:p>
    <w:p w14:paraId="0A8B8C1E" w14:textId="2832D647" w:rsidR="00AC2D7B" w:rsidRPr="00B357AB" w:rsidRDefault="00AC2D7B" w:rsidP="00AD3367">
      <w:pPr>
        <w:rPr>
          <w:rFonts w:ascii="Times New Roman" w:hAnsi="Times New Roman" w:cs="Times New Roman"/>
          <w:b/>
          <w:bCs/>
          <w:color w:val="215E99" w:themeColor="text2" w:themeTint="BF"/>
          <w:u w:val="single"/>
        </w:rPr>
      </w:pPr>
      <w:r w:rsidRPr="00B357AB">
        <w:rPr>
          <w:rFonts w:ascii="Times New Roman" w:hAnsi="Times New Roman" w:cs="Times New Roman"/>
          <w:b/>
          <w:bCs/>
          <w:color w:val="215E99" w:themeColor="text2" w:themeTint="BF"/>
          <w:u w:val="single"/>
        </w:rPr>
        <w:t xml:space="preserve">Research Project Charter </w:t>
      </w:r>
    </w:p>
    <w:p w14:paraId="73DCAF3A" w14:textId="77777777" w:rsidR="00717133" w:rsidRPr="00B357AB" w:rsidRDefault="00717133" w:rsidP="00717133">
      <w:pPr>
        <w:rPr>
          <w:rFonts w:ascii="Times New Roman" w:hAnsi="Times New Roman" w:cs="Times New Roman"/>
          <w:b/>
          <w:bCs/>
        </w:rPr>
      </w:pPr>
      <w:r w:rsidRPr="00B357AB">
        <w:rPr>
          <w:rFonts w:ascii="Times New Roman" w:hAnsi="Times New Roman" w:cs="Times New Roman"/>
          <w:b/>
          <w:bCs/>
        </w:rPr>
        <w:t>Working Title</w:t>
      </w:r>
    </w:p>
    <w:p w14:paraId="1E10A1B3" w14:textId="4FDBA881" w:rsidR="00717133" w:rsidRPr="00B357AB" w:rsidRDefault="00717133" w:rsidP="004D7FCA">
      <w:pPr>
        <w:jc w:val="both"/>
        <w:rPr>
          <w:rFonts w:ascii="Times New Roman" w:hAnsi="Times New Roman" w:cs="Times New Roman"/>
          <w:b/>
          <w:bCs/>
          <w:color w:val="215E99" w:themeColor="text2" w:themeTint="BF"/>
        </w:rPr>
      </w:pPr>
      <w:r w:rsidRPr="00B357AB">
        <w:rPr>
          <w:rFonts w:ascii="Times New Roman" w:hAnsi="Times New Roman" w:cs="Times New Roman"/>
          <w:b/>
          <w:bCs/>
          <w:color w:val="215E99" w:themeColor="text2" w:themeTint="BF"/>
        </w:rPr>
        <w:t>AI-Driven Cybersecurity Risk Management: A Systematic Review of Emerging Threats, Security Controls, and Governance Challenges.</w:t>
      </w:r>
    </w:p>
    <w:p w14:paraId="23A26D0D" w14:textId="77777777" w:rsidR="00FE1C35" w:rsidRDefault="00717133" w:rsidP="00FE1C35">
      <w:pPr>
        <w:rPr>
          <w:rFonts w:ascii="Times New Roman" w:hAnsi="Times New Roman" w:cs="Times New Roman"/>
          <w:b/>
          <w:bCs/>
        </w:rPr>
      </w:pPr>
      <w:r w:rsidRPr="00B357AB">
        <w:rPr>
          <w:rFonts w:ascii="Times New Roman" w:hAnsi="Times New Roman" w:cs="Times New Roman"/>
          <w:b/>
          <w:bCs/>
        </w:rPr>
        <w:t>Problem</w:t>
      </w:r>
    </w:p>
    <w:p w14:paraId="21E65CD7" w14:textId="78710A3B" w:rsidR="00717133" w:rsidRPr="00FE1C35" w:rsidRDefault="008E4374" w:rsidP="001474D7">
      <w:pPr>
        <w:jc w:val="both"/>
        <w:rPr>
          <w:rFonts w:ascii="Times New Roman" w:hAnsi="Times New Roman" w:cs="Times New Roman"/>
          <w:b/>
          <w:bCs/>
        </w:rPr>
      </w:pPr>
      <w:r w:rsidRPr="00B357AB">
        <w:rPr>
          <w:rFonts w:ascii="Times New Roman" w:hAnsi="Times New Roman" w:cs="Times New Roman"/>
        </w:rPr>
        <w:t>O</w:t>
      </w:r>
      <w:r w:rsidR="00717133" w:rsidRPr="00B357AB">
        <w:rPr>
          <w:rFonts w:ascii="Times New Roman" w:hAnsi="Times New Roman" w:cs="Times New Roman"/>
        </w:rPr>
        <w:t xml:space="preserve">rganizations are deploying AI at a faster pace than they </w:t>
      </w:r>
      <w:r w:rsidR="00623412" w:rsidRPr="00B357AB">
        <w:rPr>
          <w:rFonts w:ascii="Times New Roman" w:hAnsi="Times New Roman" w:cs="Times New Roman"/>
        </w:rPr>
        <w:t>can</w:t>
      </w:r>
      <w:r w:rsidR="00717133" w:rsidRPr="00B357AB">
        <w:rPr>
          <w:rFonts w:ascii="Times New Roman" w:hAnsi="Times New Roman" w:cs="Times New Roman"/>
        </w:rPr>
        <w:t xml:space="preserve"> govern it. The bulk of the literature currently deals with describing and highlighting threats to security rather than providing guidance to organizations in how to deploy, manage and govern AI for maximum security benefit.</w:t>
      </w:r>
      <w:r w:rsidR="00A86263" w:rsidRPr="00B357AB">
        <w:rPr>
          <w:rFonts w:ascii="Times New Roman" w:hAnsi="Times New Roman" w:cs="Times New Roman"/>
        </w:rPr>
        <w:t xml:space="preserve"> </w:t>
      </w:r>
      <w:r w:rsidR="00717133" w:rsidRPr="00B357AB">
        <w:rPr>
          <w:rFonts w:ascii="Times New Roman" w:hAnsi="Times New Roman" w:cs="Times New Roman"/>
        </w:rPr>
        <w:t>A problem that currently exists in literature is that the descriptions of threats posed by AI and other cyber-secured high impact systems far outweigh the amount of guidance provided to organizations regarding how to secure those same systems through controls and governance to mitigate identified risk.</w:t>
      </w:r>
    </w:p>
    <w:p w14:paraId="1D845A95" w14:textId="77777777" w:rsidR="00717133" w:rsidRPr="00B357AB" w:rsidRDefault="00717133" w:rsidP="00717133">
      <w:pPr>
        <w:rPr>
          <w:rFonts w:ascii="Times New Roman" w:hAnsi="Times New Roman" w:cs="Times New Roman"/>
          <w:b/>
          <w:bCs/>
        </w:rPr>
      </w:pPr>
      <w:r w:rsidRPr="00B357AB">
        <w:rPr>
          <w:rFonts w:ascii="Times New Roman" w:hAnsi="Times New Roman" w:cs="Times New Roman"/>
          <w:b/>
          <w:bCs/>
        </w:rPr>
        <w:t>Goals</w:t>
      </w:r>
    </w:p>
    <w:p w14:paraId="7993BBA0" w14:textId="1BD54118" w:rsidR="00717133" w:rsidRPr="00B357AB" w:rsidRDefault="00717133" w:rsidP="004D7FCA">
      <w:pPr>
        <w:pStyle w:val="ListParagraph"/>
        <w:numPr>
          <w:ilvl w:val="0"/>
          <w:numId w:val="1"/>
        </w:numPr>
        <w:jc w:val="both"/>
        <w:rPr>
          <w:rFonts w:ascii="Times New Roman" w:hAnsi="Times New Roman" w:cs="Times New Roman"/>
        </w:rPr>
      </w:pPr>
      <w:r w:rsidRPr="00B357AB">
        <w:rPr>
          <w:rFonts w:ascii="Times New Roman" w:hAnsi="Times New Roman" w:cs="Times New Roman"/>
        </w:rPr>
        <w:t>Complete a systematic review of the current literature around the issues associated with AI-cybersecurity risk within a documented, repeatable search and screening process.</w:t>
      </w:r>
    </w:p>
    <w:p w14:paraId="7DEAE1B1" w14:textId="663913E9" w:rsidR="00717133" w:rsidRPr="00B357AB" w:rsidRDefault="00717133" w:rsidP="004D7FCA">
      <w:pPr>
        <w:pStyle w:val="ListParagraph"/>
        <w:numPr>
          <w:ilvl w:val="0"/>
          <w:numId w:val="1"/>
        </w:numPr>
        <w:jc w:val="both"/>
        <w:rPr>
          <w:rFonts w:ascii="Times New Roman" w:hAnsi="Times New Roman" w:cs="Times New Roman"/>
        </w:rPr>
      </w:pPr>
      <w:r w:rsidRPr="00B357AB">
        <w:rPr>
          <w:rFonts w:ascii="Times New Roman" w:hAnsi="Times New Roman" w:cs="Times New Roman"/>
        </w:rPr>
        <w:t>Identify a research gap not yet covered by existing reviews.</w:t>
      </w:r>
    </w:p>
    <w:p w14:paraId="36E148F9" w14:textId="1DDA8C16" w:rsidR="00717133" w:rsidRPr="00B357AB" w:rsidRDefault="00C76277" w:rsidP="004D7FCA">
      <w:pPr>
        <w:pStyle w:val="ListParagraph"/>
        <w:numPr>
          <w:ilvl w:val="0"/>
          <w:numId w:val="1"/>
        </w:numPr>
        <w:jc w:val="both"/>
        <w:rPr>
          <w:rFonts w:ascii="Times New Roman" w:hAnsi="Times New Roman" w:cs="Times New Roman"/>
        </w:rPr>
      </w:pPr>
      <w:r w:rsidRPr="00B357AB">
        <w:rPr>
          <w:rFonts w:ascii="Times New Roman" w:hAnsi="Times New Roman" w:cs="Times New Roman"/>
        </w:rPr>
        <w:t>Developing</w:t>
      </w:r>
      <w:r w:rsidR="00717133" w:rsidRPr="00B357AB">
        <w:rPr>
          <w:rFonts w:ascii="Times New Roman" w:hAnsi="Times New Roman" w:cs="Times New Roman"/>
        </w:rPr>
        <w:t xml:space="preserve"> a conceptual framework for how AI driven risk identification is connected to controls and governance.</w:t>
      </w:r>
    </w:p>
    <w:p w14:paraId="7BB95417" w14:textId="5A5B7F1D" w:rsidR="00717133" w:rsidRPr="00B357AB" w:rsidRDefault="00717133" w:rsidP="004D7FCA">
      <w:pPr>
        <w:pStyle w:val="ListParagraph"/>
        <w:numPr>
          <w:ilvl w:val="0"/>
          <w:numId w:val="1"/>
        </w:numPr>
        <w:jc w:val="both"/>
        <w:rPr>
          <w:rFonts w:ascii="Times New Roman" w:hAnsi="Times New Roman" w:cs="Times New Roman"/>
        </w:rPr>
      </w:pPr>
      <w:r w:rsidRPr="00B357AB">
        <w:rPr>
          <w:rFonts w:ascii="Times New Roman" w:hAnsi="Times New Roman" w:cs="Times New Roman"/>
        </w:rPr>
        <w:t>Validate that framework against established, real-world frameworks instead of leaving it purely theoretical.</w:t>
      </w:r>
    </w:p>
    <w:p w14:paraId="3CE87BB1" w14:textId="3CF20D4B" w:rsidR="00717133" w:rsidRPr="00B357AB" w:rsidRDefault="00717133" w:rsidP="004D7FCA">
      <w:pPr>
        <w:pStyle w:val="ListParagraph"/>
        <w:numPr>
          <w:ilvl w:val="0"/>
          <w:numId w:val="1"/>
        </w:numPr>
        <w:jc w:val="both"/>
        <w:rPr>
          <w:rFonts w:ascii="Times New Roman" w:hAnsi="Times New Roman" w:cs="Times New Roman"/>
        </w:rPr>
      </w:pPr>
      <w:r w:rsidRPr="00B357AB">
        <w:rPr>
          <w:rFonts w:ascii="Times New Roman" w:hAnsi="Times New Roman" w:cs="Times New Roman"/>
        </w:rPr>
        <w:lastRenderedPageBreak/>
        <w:t xml:space="preserve">Produce a final thesis document that meets the program's academic standards and is genuinely useful to practitioners, not just </w:t>
      </w:r>
      <w:r w:rsidR="00C76277" w:rsidRPr="00B357AB">
        <w:rPr>
          <w:rFonts w:ascii="Times New Roman" w:hAnsi="Times New Roman" w:cs="Times New Roman"/>
        </w:rPr>
        <w:t>academic</w:t>
      </w:r>
      <w:r w:rsidRPr="00B357AB">
        <w:rPr>
          <w:rFonts w:ascii="Times New Roman" w:hAnsi="Times New Roman" w:cs="Times New Roman"/>
        </w:rPr>
        <w:t xml:space="preserve"> exercise.</w:t>
      </w:r>
    </w:p>
    <w:p w14:paraId="3DDE1762" w14:textId="77777777" w:rsidR="00717133" w:rsidRPr="00B357AB" w:rsidRDefault="00717133" w:rsidP="004D7FCA">
      <w:pPr>
        <w:jc w:val="both"/>
        <w:rPr>
          <w:rFonts w:ascii="Times New Roman" w:hAnsi="Times New Roman" w:cs="Times New Roman"/>
          <w:b/>
          <w:bCs/>
        </w:rPr>
      </w:pPr>
      <w:r w:rsidRPr="00B357AB">
        <w:rPr>
          <w:rFonts w:ascii="Times New Roman" w:hAnsi="Times New Roman" w:cs="Times New Roman"/>
          <w:b/>
          <w:bCs/>
        </w:rPr>
        <w:t>Intended Scholarly Artifact</w:t>
      </w:r>
    </w:p>
    <w:p w14:paraId="3C79841D" w14:textId="555CE4BC" w:rsidR="00717133" w:rsidRPr="00B357AB" w:rsidRDefault="00717133" w:rsidP="004D7FCA">
      <w:pPr>
        <w:jc w:val="both"/>
        <w:rPr>
          <w:rFonts w:ascii="Times New Roman" w:hAnsi="Times New Roman" w:cs="Times New Roman"/>
        </w:rPr>
      </w:pPr>
      <w:r w:rsidRPr="00B357AB">
        <w:rPr>
          <w:rFonts w:ascii="Times New Roman" w:hAnsi="Times New Roman" w:cs="Times New Roman"/>
        </w:rPr>
        <w:t>For completeness, I should reiterate that this is a theory and literature thesis, and we are not building software here. What I shall produce is the thesis document itself, a systematic literature review of the AI-cybersecurity risk literature with a fully documented search and screening process. I shall also develop a conceptual risk-management framework that relates AI adoption to risk identification to risk assessment to control selection to governance and compliance to continuous monitoring. As mentioned above, this framework will be validated against established frameworks, including the NIST AI Risk Management Framework, ISO/IEC 42001, and the NIST Cybersecurity Framework 2.0.</w:t>
      </w:r>
    </w:p>
    <w:p w14:paraId="1CCE1D9C" w14:textId="77777777" w:rsidR="00717133" w:rsidRPr="00B357AB" w:rsidRDefault="00717133" w:rsidP="004D7FCA">
      <w:pPr>
        <w:jc w:val="both"/>
        <w:rPr>
          <w:rFonts w:ascii="Times New Roman" w:hAnsi="Times New Roman" w:cs="Times New Roman"/>
        </w:rPr>
      </w:pPr>
      <w:r w:rsidRPr="00B357AB">
        <w:rPr>
          <w:rFonts w:ascii="Times New Roman" w:hAnsi="Times New Roman" w:cs="Times New Roman"/>
        </w:rPr>
        <w:t>I will stay within published, peer-reviewed academic and ‘grey’ literature (i.e. primarily the ‘primary sources’), retrieved via university-licensed access to databases such as Scopus, Web of Science, IEEE Xplore and the ACM Digital Library, and also via the websites of relevant standards and regulatory bodies (i.e. NIST, ISO, ENISA, etc. – including EU-related material).</w:t>
      </w:r>
    </w:p>
    <w:p w14:paraId="136E53C1" w14:textId="77777777" w:rsidR="00717133" w:rsidRPr="00B357AB" w:rsidRDefault="00717133" w:rsidP="00717133">
      <w:pPr>
        <w:rPr>
          <w:rFonts w:ascii="Times New Roman" w:hAnsi="Times New Roman" w:cs="Times New Roman"/>
          <w:b/>
          <w:bCs/>
        </w:rPr>
      </w:pPr>
      <w:r w:rsidRPr="00B357AB">
        <w:rPr>
          <w:rFonts w:ascii="Times New Roman" w:hAnsi="Times New Roman" w:cs="Times New Roman"/>
          <w:b/>
          <w:bCs/>
        </w:rPr>
        <w:t>Likely Users / Stakeholders</w:t>
      </w:r>
    </w:p>
    <w:p w14:paraId="0A8FD4E7" w14:textId="0A6B6CAC" w:rsidR="00717133" w:rsidRPr="00B357AB" w:rsidRDefault="00717133" w:rsidP="00C21468">
      <w:pPr>
        <w:pStyle w:val="ListParagraph"/>
        <w:numPr>
          <w:ilvl w:val="0"/>
          <w:numId w:val="2"/>
        </w:numPr>
        <w:rPr>
          <w:rFonts w:ascii="Times New Roman" w:hAnsi="Times New Roman" w:cs="Times New Roman"/>
        </w:rPr>
      </w:pPr>
      <w:r w:rsidRPr="00B357AB">
        <w:rPr>
          <w:rFonts w:ascii="Times New Roman" w:hAnsi="Times New Roman" w:cs="Times New Roman"/>
        </w:rPr>
        <w:t xml:space="preserve">CISOs and IT risk </w:t>
      </w:r>
      <w:r w:rsidR="00C21468" w:rsidRPr="00B357AB">
        <w:rPr>
          <w:rFonts w:ascii="Times New Roman" w:hAnsi="Times New Roman" w:cs="Times New Roman"/>
        </w:rPr>
        <w:t>managers</w:t>
      </w:r>
      <w:r w:rsidRPr="00B357AB">
        <w:rPr>
          <w:rFonts w:ascii="Times New Roman" w:hAnsi="Times New Roman" w:cs="Times New Roman"/>
        </w:rPr>
        <w:t xml:space="preserve"> need a practical way to connect AI risks to concrete controls.</w:t>
      </w:r>
    </w:p>
    <w:p w14:paraId="4AE767D3" w14:textId="0731BC2B" w:rsidR="00717133" w:rsidRPr="00B357AB" w:rsidRDefault="00717133" w:rsidP="00C21468">
      <w:pPr>
        <w:pStyle w:val="ListParagraph"/>
        <w:numPr>
          <w:ilvl w:val="0"/>
          <w:numId w:val="2"/>
        </w:numPr>
        <w:rPr>
          <w:rFonts w:ascii="Times New Roman" w:hAnsi="Times New Roman" w:cs="Times New Roman"/>
        </w:rPr>
      </w:pPr>
      <w:r w:rsidRPr="00B357AB">
        <w:rPr>
          <w:rFonts w:ascii="Times New Roman" w:hAnsi="Times New Roman" w:cs="Times New Roman"/>
        </w:rPr>
        <w:t>Governance and compliance officers responsible for AI oversight and regulatory alignment.</w:t>
      </w:r>
    </w:p>
    <w:p w14:paraId="2A86F58D" w14:textId="40C94DDE" w:rsidR="00717133" w:rsidRPr="00B357AB" w:rsidRDefault="00717133" w:rsidP="00C21468">
      <w:pPr>
        <w:pStyle w:val="ListParagraph"/>
        <w:numPr>
          <w:ilvl w:val="0"/>
          <w:numId w:val="2"/>
        </w:numPr>
        <w:rPr>
          <w:rFonts w:ascii="Times New Roman" w:hAnsi="Times New Roman" w:cs="Times New Roman"/>
        </w:rPr>
      </w:pPr>
      <w:r w:rsidRPr="00B357AB">
        <w:rPr>
          <w:rFonts w:ascii="Times New Roman" w:hAnsi="Times New Roman" w:cs="Times New Roman"/>
        </w:rPr>
        <w:t xml:space="preserve">Boards and executives who sponsor AI </w:t>
      </w:r>
      <w:r w:rsidR="00646FF2" w:rsidRPr="00B357AB">
        <w:rPr>
          <w:rFonts w:ascii="Times New Roman" w:hAnsi="Times New Roman" w:cs="Times New Roman"/>
        </w:rPr>
        <w:t>adoption</w:t>
      </w:r>
      <w:r w:rsidRPr="00B357AB">
        <w:rPr>
          <w:rFonts w:ascii="Times New Roman" w:hAnsi="Times New Roman" w:cs="Times New Roman"/>
        </w:rPr>
        <w:t xml:space="preserve"> are ultimately accountable for its risks.</w:t>
      </w:r>
    </w:p>
    <w:p w14:paraId="1686EB48" w14:textId="2C83D2C3" w:rsidR="00717133" w:rsidRPr="00B357AB" w:rsidRDefault="00717133" w:rsidP="00C21468">
      <w:pPr>
        <w:pStyle w:val="ListParagraph"/>
        <w:numPr>
          <w:ilvl w:val="0"/>
          <w:numId w:val="2"/>
        </w:numPr>
        <w:rPr>
          <w:rFonts w:ascii="Times New Roman" w:hAnsi="Times New Roman" w:cs="Times New Roman"/>
        </w:rPr>
      </w:pPr>
      <w:r w:rsidRPr="00B357AB">
        <w:rPr>
          <w:rFonts w:ascii="Times New Roman" w:hAnsi="Times New Roman" w:cs="Times New Roman"/>
        </w:rPr>
        <w:t>Standards and policy bodies who could use a synthesized picture of the literature.</w:t>
      </w:r>
    </w:p>
    <w:p w14:paraId="0F130212" w14:textId="0D8BC85D" w:rsidR="000A7296" w:rsidRPr="004020DB" w:rsidRDefault="00717133" w:rsidP="00717133">
      <w:pPr>
        <w:pStyle w:val="ListParagraph"/>
        <w:numPr>
          <w:ilvl w:val="0"/>
          <w:numId w:val="2"/>
        </w:numPr>
        <w:rPr>
          <w:rFonts w:ascii="Times New Roman" w:hAnsi="Times New Roman" w:cs="Times New Roman"/>
        </w:rPr>
      </w:pPr>
      <w:r w:rsidRPr="00B357AB">
        <w:rPr>
          <w:rFonts w:ascii="Times New Roman" w:hAnsi="Times New Roman" w:cs="Times New Roman"/>
        </w:rPr>
        <w:t>Future researchers who can build on, test, or extend the proposed framework</w:t>
      </w:r>
      <w:r w:rsidR="00646FF2" w:rsidRPr="00B357AB">
        <w:rPr>
          <w:rFonts w:ascii="Times New Roman" w:hAnsi="Times New Roman" w:cs="Times New Roman"/>
        </w:rPr>
        <w:t>.</w:t>
      </w:r>
    </w:p>
    <w:p w14:paraId="3196DA09" w14:textId="77777777" w:rsidR="000A7296" w:rsidRPr="00B357AB" w:rsidRDefault="000A7296" w:rsidP="000A7296">
      <w:pPr>
        <w:rPr>
          <w:rFonts w:ascii="Times New Roman" w:hAnsi="Times New Roman" w:cs="Times New Roman"/>
          <w:b/>
          <w:bCs/>
        </w:rPr>
      </w:pPr>
      <w:r w:rsidRPr="00B357AB">
        <w:rPr>
          <w:rFonts w:ascii="Times New Roman" w:hAnsi="Times New Roman" w:cs="Times New Roman"/>
          <w:b/>
          <w:bCs/>
        </w:rPr>
        <w:t>Scope Boundaries</w:t>
      </w:r>
    </w:p>
    <w:p w14:paraId="7DAD862C" w14:textId="1C613981" w:rsidR="000A7296" w:rsidRPr="00B357AB" w:rsidRDefault="000A7296" w:rsidP="000A7296">
      <w:pPr>
        <w:pStyle w:val="ListParagraph"/>
        <w:numPr>
          <w:ilvl w:val="0"/>
          <w:numId w:val="3"/>
        </w:numPr>
        <w:rPr>
          <w:rFonts w:ascii="Times New Roman" w:hAnsi="Times New Roman" w:cs="Times New Roman"/>
        </w:rPr>
      </w:pPr>
      <w:r w:rsidRPr="00B357AB">
        <w:rPr>
          <w:rFonts w:ascii="Times New Roman" w:hAnsi="Times New Roman" w:cs="Times New Roman"/>
        </w:rPr>
        <w:t>Peer-reviewed literature; named frameworks such as NIST AI RMF, ISO/IEC 42001, NIST CSF 2.0, and the EU AI Act;</w:t>
      </w:r>
      <w:r w:rsidR="00B5088F" w:rsidRPr="00B357AB">
        <w:rPr>
          <w:rFonts w:ascii="Times New Roman" w:hAnsi="Times New Roman" w:cs="Times New Roman"/>
        </w:rPr>
        <w:t xml:space="preserve"> </w:t>
      </w:r>
      <w:r w:rsidRPr="00B357AB">
        <w:rPr>
          <w:rFonts w:ascii="Times New Roman" w:hAnsi="Times New Roman" w:cs="Times New Roman"/>
        </w:rPr>
        <w:t>This includes EU AI Act related material as well as material on risk, controls and governance related to AI-enabled cybersecurity threats and related topics published 2019 onwards.</w:t>
      </w:r>
    </w:p>
    <w:p w14:paraId="05012E84" w14:textId="1F442E53" w:rsidR="000A7296" w:rsidRPr="00B357AB" w:rsidRDefault="000A7296" w:rsidP="00B5088F">
      <w:pPr>
        <w:pStyle w:val="ListParagraph"/>
        <w:numPr>
          <w:ilvl w:val="0"/>
          <w:numId w:val="3"/>
        </w:numPr>
        <w:rPr>
          <w:rFonts w:ascii="Times New Roman" w:hAnsi="Times New Roman" w:cs="Times New Roman"/>
        </w:rPr>
      </w:pPr>
      <w:r w:rsidRPr="00B357AB">
        <w:rPr>
          <w:rFonts w:ascii="Times New Roman" w:hAnsi="Times New Roman" w:cs="Times New Roman"/>
        </w:rPr>
        <w:t>All papers on organizational and enterprise-level use of AI, not consumer AI risk.</w:t>
      </w:r>
    </w:p>
    <w:p w14:paraId="092F1191" w14:textId="07F95B9D" w:rsidR="00B5088F" w:rsidRPr="00B357AB" w:rsidRDefault="000A7296" w:rsidP="000A7296">
      <w:pPr>
        <w:pStyle w:val="ListParagraph"/>
        <w:numPr>
          <w:ilvl w:val="0"/>
          <w:numId w:val="3"/>
        </w:numPr>
        <w:rPr>
          <w:rFonts w:ascii="Times New Roman" w:hAnsi="Times New Roman" w:cs="Times New Roman"/>
        </w:rPr>
      </w:pPr>
      <w:r w:rsidRPr="00B357AB">
        <w:rPr>
          <w:rFonts w:ascii="Times New Roman" w:hAnsi="Times New Roman" w:cs="Times New Roman"/>
        </w:rPr>
        <w:t>Excluded: primary data collection from real organizations</w:t>
      </w:r>
      <w:r w:rsidR="00B5088F" w:rsidRPr="00B357AB">
        <w:rPr>
          <w:rFonts w:ascii="Times New Roman" w:hAnsi="Times New Roman" w:cs="Times New Roman"/>
        </w:rPr>
        <w:t xml:space="preserve"> </w:t>
      </w:r>
      <w:r w:rsidRPr="00B357AB">
        <w:rPr>
          <w:rFonts w:ascii="Times New Roman" w:hAnsi="Times New Roman" w:cs="Times New Roman"/>
        </w:rPr>
        <w:t>and no primary human</w:t>
      </w:r>
      <w:r w:rsidR="00872479" w:rsidRPr="00B357AB">
        <w:rPr>
          <w:rFonts w:ascii="Times New Roman" w:hAnsi="Times New Roman" w:cs="Times New Roman"/>
        </w:rPr>
        <w:t>- subject</w:t>
      </w:r>
      <w:r w:rsidRPr="00B357AB">
        <w:rPr>
          <w:rFonts w:ascii="Times New Roman" w:hAnsi="Times New Roman" w:cs="Times New Roman"/>
        </w:rPr>
        <w:t xml:space="preserve"> data is collected.</w:t>
      </w:r>
    </w:p>
    <w:p w14:paraId="27B0673F" w14:textId="77777777" w:rsidR="00872479" w:rsidRPr="00B357AB" w:rsidRDefault="000A7296" w:rsidP="000A7296">
      <w:pPr>
        <w:pStyle w:val="ListParagraph"/>
        <w:numPr>
          <w:ilvl w:val="0"/>
          <w:numId w:val="3"/>
        </w:numPr>
        <w:rPr>
          <w:rFonts w:ascii="Times New Roman" w:hAnsi="Times New Roman" w:cs="Times New Roman"/>
        </w:rPr>
      </w:pPr>
      <w:r w:rsidRPr="00B357AB">
        <w:rPr>
          <w:rFonts w:ascii="Times New Roman" w:hAnsi="Times New Roman" w:cs="Times New Roman"/>
        </w:rPr>
        <w:t>Low-level algorithmic security engineering (e.g. building a new adversarial defense algorithm) is outside of the identified scope as it is a basic security engineering activity and the threats are described at a risk management/governance level</w:t>
      </w:r>
      <w:r w:rsidR="00872479" w:rsidRPr="00B357AB">
        <w:rPr>
          <w:rFonts w:ascii="Times New Roman" w:hAnsi="Times New Roman" w:cs="Times New Roman"/>
        </w:rPr>
        <w:t xml:space="preserve"> </w:t>
      </w:r>
      <w:r w:rsidRPr="00B357AB">
        <w:rPr>
          <w:rFonts w:ascii="Times New Roman" w:hAnsi="Times New Roman" w:cs="Times New Roman"/>
        </w:rPr>
        <w:t>the risk-management and governance layer.</w:t>
      </w:r>
    </w:p>
    <w:p w14:paraId="685CDF49" w14:textId="50053019" w:rsidR="000A7296" w:rsidRPr="00B357AB" w:rsidRDefault="000A7296" w:rsidP="000A7296">
      <w:pPr>
        <w:pStyle w:val="ListParagraph"/>
        <w:numPr>
          <w:ilvl w:val="0"/>
          <w:numId w:val="3"/>
        </w:numPr>
        <w:rPr>
          <w:rFonts w:ascii="Times New Roman" w:hAnsi="Times New Roman" w:cs="Times New Roman"/>
        </w:rPr>
      </w:pPr>
      <w:r w:rsidRPr="00B357AB">
        <w:rPr>
          <w:rFonts w:ascii="Times New Roman" w:hAnsi="Times New Roman" w:cs="Times New Roman"/>
        </w:rPr>
        <w:t xml:space="preserve">Operationally actionable descriptions of individual threats or attacks beyond what already exists within a </w:t>
      </w:r>
      <w:r w:rsidR="00EF6CBE" w:rsidRPr="00B357AB">
        <w:rPr>
          <w:rFonts w:ascii="Times New Roman" w:hAnsi="Times New Roman" w:cs="Times New Roman"/>
        </w:rPr>
        <w:t>publicly</w:t>
      </w:r>
      <w:r w:rsidRPr="00B357AB">
        <w:rPr>
          <w:rFonts w:ascii="Times New Roman" w:hAnsi="Times New Roman" w:cs="Times New Roman"/>
        </w:rPr>
        <w:t xml:space="preserve"> vetted taxonomy (e.g. MITRE ATLAS).</w:t>
      </w:r>
    </w:p>
    <w:p w14:paraId="4EE11FE4" w14:textId="77777777" w:rsidR="000A7296" w:rsidRPr="00B357AB" w:rsidRDefault="000A7296" w:rsidP="000A7296">
      <w:pPr>
        <w:rPr>
          <w:rFonts w:ascii="Times New Roman" w:hAnsi="Times New Roman" w:cs="Times New Roman"/>
          <w:b/>
          <w:bCs/>
        </w:rPr>
      </w:pPr>
      <w:r w:rsidRPr="00B357AB">
        <w:rPr>
          <w:rFonts w:ascii="Times New Roman" w:hAnsi="Times New Roman" w:cs="Times New Roman"/>
          <w:b/>
          <w:bCs/>
        </w:rPr>
        <w:lastRenderedPageBreak/>
        <w:t>Assumptions</w:t>
      </w:r>
    </w:p>
    <w:p w14:paraId="0B84774A" w14:textId="77777777" w:rsidR="00716C40" w:rsidRPr="00B357AB" w:rsidRDefault="000A7296" w:rsidP="008075EF">
      <w:pPr>
        <w:pStyle w:val="ListParagraph"/>
        <w:numPr>
          <w:ilvl w:val="0"/>
          <w:numId w:val="4"/>
        </w:numPr>
        <w:jc w:val="both"/>
        <w:rPr>
          <w:rFonts w:ascii="Times New Roman" w:hAnsi="Times New Roman" w:cs="Times New Roman"/>
        </w:rPr>
      </w:pPr>
      <w:r w:rsidRPr="00B357AB">
        <w:rPr>
          <w:rFonts w:ascii="Times New Roman" w:hAnsi="Times New Roman" w:cs="Times New Roman"/>
        </w:rPr>
        <w:t>Sufficient literature exists to support a rigorous review, already shown by preliminary searches returning dozens of</w:t>
      </w:r>
      <w:r w:rsidR="00872479" w:rsidRPr="00B357AB">
        <w:rPr>
          <w:rFonts w:ascii="Times New Roman" w:hAnsi="Times New Roman" w:cs="Times New Roman"/>
        </w:rPr>
        <w:t xml:space="preserve"> </w:t>
      </w:r>
      <w:r w:rsidRPr="00B357AB">
        <w:rPr>
          <w:rFonts w:ascii="Times New Roman" w:hAnsi="Times New Roman" w:cs="Times New Roman"/>
        </w:rPr>
        <w:t>relevant, recent (2023–2026) sources.</w:t>
      </w:r>
    </w:p>
    <w:p w14:paraId="5BE0C164" w14:textId="77777777" w:rsidR="00716C40" w:rsidRPr="00B357AB" w:rsidRDefault="000A7296" w:rsidP="008075EF">
      <w:pPr>
        <w:pStyle w:val="ListParagraph"/>
        <w:numPr>
          <w:ilvl w:val="0"/>
          <w:numId w:val="4"/>
        </w:numPr>
        <w:jc w:val="both"/>
        <w:rPr>
          <w:rFonts w:ascii="Times New Roman" w:hAnsi="Times New Roman" w:cs="Times New Roman"/>
        </w:rPr>
      </w:pPr>
      <w:r w:rsidRPr="00B357AB">
        <w:rPr>
          <w:rFonts w:ascii="Times New Roman" w:hAnsi="Times New Roman" w:cs="Times New Roman"/>
        </w:rPr>
        <w:t>All needed databases are university-accessible (via a university’s library for licensed databases, and via open-access on the internet)</w:t>
      </w:r>
      <w:r w:rsidR="00716C40" w:rsidRPr="00B357AB">
        <w:rPr>
          <w:rFonts w:ascii="Times New Roman" w:hAnsi="Times New Roman" w:cs="Times New Roman"/>
        </w:rPr>
        <w:t xml:space="preserve"> </w:t>
      </w:r>
      <w:r w:rsidRPr="00B357AB">
        <w:rPr>
          <w:rFonts w:ascii="Times New Roman" w:hAnsi="Times New Roman" w:cs="Times New Roman"/>
        </w:rPr>
        <w:t>required.</w:t>
      </w:r>
    </w:p>
    <w:p w14:paraId="66776C88" w14:textId="77777777" w:rsidR="00716C40" w:rsidRPr="00B357AB" w:rsidRDefault="000A7296" w:rsidP="008075EF">
      <w:pPr>
        <w:pStyle w:val="ListParagraph"/>
        <w:numPr>
          <w:ilvl w:val="0"/>
          <w:numId w:val="4"/>
        </w:numPr>
        <w:jc w:val="both"/>
        <w:rPr>
          <w:rFonts w:ascii="Times New Roman" w:hAnsi="Times New Roman" w:cs="Times New Roman"/>
        </w:rPr>
      </w:pPr>
      <w:r w:rsidRPr="00B357AB">
        <w:rPr>
          <w:rFonts w:ascii="Times New Roman" w:hAnsi="Times New Roman" w:cs="Times New Roman"/>
        </w:rPr>
        <w:t>The supervisor will accept a systematic review plus conceptual framework as a valid deliverable, even though the course</w:t>
      </w:r>
      <w:r w:rsidR="00716C40" w:rsidRPr="00B357AB">
        <w:rPr>
          <w:rFonts w:ascii="Times New Roman" w:hAnsi="Times New Roman" w:cs="Times New Roman"/>
        </w:rPr>
        <w:t xml:space="preserve"> </w:t>
      </w:r>
      <w:r w:rsidRPr="00B357AB">
        <w:rPr>
          <w:rFonts w:ascii="Times New Roman" w:hAnsi="Times New Roman" w:cs="Times New Roman"/>
        </w:rPr>
        <w:t>materials are written in build-an-artifact language.</w:t>
      </w:r>
    </w:p>
    <w:p w14:paraId="4E32DE03" w14:textId="159710D7" w:rsidR="000A7296" w:rsidRPr="00B357AB" w:rsidRDefault="000A7296" w:rsidP="008075EF">
      <w:pPr>
        <w:pStyle w:val="ListParagraph"/>
        <w:numPr>
          <w:ilvl w:val="0"/>
          <w:numId w:val="4"/>
        </w:numPr>
        <w:jc w:val="both"/>
        <w:rPr>
          <w:rFonts w:ascii="Times New Roman" w:hAnsi="Times New Roman" w:cs="Times New Roman"/>
        </w:rPr>
      </w:pPr>
      <w:r w:rsidRPr="00B357AB">
        <w:rPr>
          <w:rFonts w:ascii="Times New Roman" w:hAnsi="Times New Roman" w:cs="Times New Roman"/>
        </w:rPr>
        <w:t xml:space="preserve">We have checked with the department about the use of disclosed generative-AI assistance for drafting </w:t>
      </w:r>
      <w:proofErr w:type="gramStart"/>
      <w:r w:rsidRPr="00B357AB">
        <w:rPr>
          <w:rFonts w:ascii="Times New Roman" w:hAnsi="Times New Roman" w:cs="Times New Roman"/>
        </w:rPr>
        <w:t>and also</w:t>
      </w:r>
      <w:proofErr w:type="gramEnd"/>
      <w:r w:rsidRPr="00B357AB">
        <w:rPr>
          <w:rFonts w:ascii="Times New Roman" w:hAnsi="Times New Roman" w:cs="Times New Roman"/>
        </w:rPr>
        <w:t xml:space="preserve"> for brainstorming search strings for literature reviews for integrity policy, pending confirmation</w:t>
      </w:r>
      <w:r w:rsidR="00DC6C91">
        <w:rPr>
          <w:rFonts w:ascii="Times New Roman" w:hAnsi="Times New Roman" w:cs="Times New Roman"/>
        </w:rPr>
        <w:t>.</w:t>
      </w:r>
    </w:p>
    <w:p w14:paraId="107C0344" w14:textId="77777777" w:rsidR="000A7296" w:rsidRPr="00B357AB" w:rsidRDefault="000A7296" w:rsidP="000A7296">
      <w:pPr>
        <w:rPr>
          <w:rFonts w:ascii="Times New Roman" w:hAnsi="Times New Roman" w:cs="Times New Roman"/>
          <w:b/>
          <w:bCs/>
        </w:rPr>
      </w:pPr>
      <w:r w:rsidRPr="00B357AB">
        <w:rPr>
          <w:rFonts w:ascii="Times New Roman" w:hAnsi="Times New Roman" w:cs="Times New Roman"/>
          <w:b/>
          <w:bCs/>
        </w:rPr>
        <w:t>Constraints</w:t>
      </w:r>
    </w:p>
    <w:p w14:paraId="23DB14B0" w14:textId="35CB98FE" w:rsidR="00B21624" w:rsidRPr="00B357AB" w:rsidRDefault="000A7296" w:rsidP="008075EF">
      <w:pPr>
        <w:pStyle w:val="ListParagraph"/>
        <w:numPr>
          <w:ilvl w:val="0"/>
          <w:numId w:val="5"/>
        </w:numPr>
        <w:jc w:val="both"/>
        <w:rPr>
          <w:rFonts w:ascii="Times New Roman" w:hAnsi="Times New Roman" w:cs="Times New Roman"/>
        </w:rPr>
      </w:pPr>
      <w:r w:rsidRPr="00B357AB">
        <w:rPr>
          <w:rFonts w:ascii="Times New Roman" w:hAnsi="Times New Roman" w:cs="Times New Roman"/>
        </w:rPr>
        <w:t xml:space="preserve">Within the 14-week time frame of the course and the 7 milestone dates </w:t>
      </w:r>
      <w:r w:rsidR="003D0184" w:rsidRPr="00B357AB">
        <w:rPr>
          <w:rFonts w:ascii="Times New Roman" w:hAnsi="Times New Roman" w:cs="Times New Roman"/>
        </w:rPr>
        <w:t>are fixed</w:t>
      </w:r>
      <w:r w:rsidRPr="00B357AB">
        <w:rPr>
          <w:rFonts w:ascii="Times New Roman" w:hAnsi="Times New Roman" w:cs="Times New Roman"/>
        </w:rPr>
        <w:t xml:space="preserve"> in stone for the student.</w:t>
      </w:r>
    </w:p>
    <w:p w14:paraId="154A0AC1" w14:textId="016DC0D8" w:rsidR="00B21624" w:rsidRPr="00B357AB" w:rsidRDefault="000A7296" w:rsidP="008075EF">
      <w:pPr>
        <w:pStyle w:val="ListParagraph"/>
        <w:numPr>
          <w:ilvl w:val="0"/>
          <w:numId w:val="5"/>
        </w:numPr>
        <w:jc w:val="both"/>
        <w:rPr>
          <w:rFonts w:ascii="Times New Roman" w:hAnsi="Times New Roman" w:cs="Times New Roman"/>
        </w:rPr>
      </w:pPr>
      <w:r w:rsidRPr="00B357AB">
        <w:rPr>
          <w:rFonts w:ascii="Times New Roman" w:hAnsi="Times New Roman" w:cs="Times New Roman"/>
        </w:rPr>
        <w:t xml:space="preserve">One </w:t>
      </w:r>
      <w:r w:rsidR="00B21624" w:rsidRPr="00B357AB">
        <w:rPr>
          <w:rFonts w:ascii="Times New Roman" w:hAnsi="Times New Roman" w:cs="Times New Roman"/>
        </w:rPr>
        <w:t>student</w:t>
      </w:r>
      <w:r w:rsidRPr="00B357AB">
        <w:rPr>
          <w:rFonts w:ascii="Times New Roman" w:hAnsi="Times New Roman" w:cs="Times New Roman"/>
        </w:rPr>
        <w:t>, working without a data-collection or development team.</w:t>
      </w:r>
    </w:p>
    <w:p w14:paraId="177E3964" w14:textId="77777777" w:rsidR="00B21624" w:rsidRPr="00B357AB" w:rsidRDefault="000A7296" w:rsidP="008075EF">
      <w:pPr>
        <w:pStyle w:val="ListParagraph"/>
        <w:numPr>
          <w:ilvl w:val="0"/>
          <w:numId w:val="5"/>
        </w:numPr>
        <w:jc w:val="both"/>
        <w:rPr>
          <w:rFonts w:ascii="Times New Roman" w:hAnsi="Times New Roman" w:cs="Times New Roman"/>
        </w:rPr>
      </w:pPr>
      <w:r w:rsidRPr="00B357AB">
        <w:rPr>
          <w:rFonts w:ascii="Times New Roman" w:hAnsi="Times New Roman" w:cs="Times New Roman"/>
        </w:rPr>
        <w:t>Only English language sources can be used that are provided through the university’s access to databases licensed through the library as well as publicly available sources on the web.</w:t>
      </w:r>
    </w:p>
    <w:p w14:paraId="3DFAD6F2" w14:textId="694858A9" w:rsidR="000A7296" w:rsidRPr="00B357AB" w:rsidRDefault="000A7296" w:rsidP="008075EF">
      <w:pPr>
        <w:pStyle w:val="ListParagraph"/>
        <w:numPr>
          <w:ilvl w:val="0"/>
          <w:numId w:val="5"/>
        </w:numPr>
        <w:jc w:val="both"/>
        <w:rPr>
          <w:rFonts w:ascii="Times New Roman" w:hAnsi="Times New Roman" w:cs="Times New Roman"/>
        </w:rPr>
      </w:pPr>
      <w:r w:rsidRPr="00B357AB">
        <w:rPr>
          <w:rFonts w:ascii="Times New Roman" w:hAnsi="Times New Roman" w:cs="Times New Roman"/>
        </w:rPr>
        <w:t>None (no budget for paid datasets, proprietary software, etc. or for compensating participants).</w:t>
      </w:r>
    </w:p>
    <w:p w14:paraId="46FC217A" w14:textId="77777777" w:rsidR="00A3388D" w:rsidRPr="00B357AB" w:rsidRDefault="000A7296" w:rsidP="000A7296">
      <w:pPr>
        <w:rPr>
          <w:rFonts w:ascii="Times New Roman" w:hAnsi="Times New Roman" w:cs="Times New Roman"/>
          <w:b/>
          <w:bCs/>
        </w:rPr>
      </w:pPr>
      <w:r w:rsidRPr="00B357AB">
        <w:rPr>
          <w:rFonts w:ascii="Times New Roman" w:hAnsi="Times New Roman" w:cs="Times New Roman"/>
          <w:b/>
          <w:bCs/>
        </w:rPr>
        <w:t>Risks</w:t>
      </w:r>
    </w:p>
    <w:p w14:paraId="17D6DE15" w14:textId="77777777" w:rsidR="00A3388D" w:rsidRPr="00B357AB" w:rsidRDefault="00A3388D" w:rsidP="000175E8">
      <w:pPr>
        <w:pStyle w:val="ListParagraph"/>
        <w:numPr>
          <w:ilvl w:val="0"/>
          <w:numId w:val="6"/>
        </w:numPr>
        <w:jc w:val="both"/>
        <w:rPr>
          <w:rFonts w:ascii="Times New Roman" w:hAnsi="Times New Roman" w:cs="Times New Roman"/>
          <w:b/>
          <w:bCs/>
        </w:rPr>
      </w:pPr>
      <w:r w:rsidRPr="00B357AB">
        <w:rPr>
          <w:rFonts w:ascii="Times New Roman" w:hAnsi="Times New Roman" w:cs="Times New Roman"/>
        </w:rPr>
        <w:t>Literature</w:t>
      </w:r>
      <w:r w:rsidR="000A7296" w:rsidRPr="00B357AB">
        <w:rPr>
          <w:rFonts w:ascii="Times New Roman" w:hAnsi="Times New Roman" w:cs="Times New Roman"/>
        </w:rPr>
        <w:t xml:space="preserve"> could get overwhelming fast. I'm dealing with that by setting clear inclusion/exclusion rules and category</w:t>
      </w:r>
      <w:r w:rsidRPr="00B357AB">
        <w:rPr>
          <w:rFonts w:ascii="Times New Roman" w:hAnsi="Times New Roman" w:cs="Times New Roman"/>
        </w:rPr>
        <w:t xml:space="preserve">. </w:t>
      </w:r>
      <w:r w:rsidR="000A7296" w:rsidRPr="00B357AB">
        <w:rPr>
          <w:rFonts w:ascii="Times New Roman" w:hAnsi="Times New Roman" w:cs="Times New Roman"/>
        </w:rPr>
        <w:t>All sources for the literature review are tagged with category tags from week one and every source is noted, even if it is not read.</w:t>
      </w:r>
    </w:p>
    <w:p w14:paraId="41DF25D9" w14:textId="5BC4628B" w:rsidR="00A3388D" w:rsidRPr="00B357AB" w:rsidRDefault="00CE0623" w:rsidP="000175E8">
      <w:pPr>
        <w:pStyle w:val="ListParagraph"/>
        <w:numPr>
          <w:ilvl w:val="0"/>
          <w:numId w:val="6"/>
        </w:numPr>
        <w:jc w:val="both"/>
        <w:rPr>
          <w:rFonts w:ascii="Times New Roman" w:hAnsi="Times New Roman" w:cs="Times New Roman"/>
          <w:b/>
          <w:bCs/>
        </w:rPr>
      </w:pPr>
      <w:r w:rsidRPr="00B357AB">
        <w:rPr>
          <w:rFonts w:ascii="Times New Roman" w:hAnsi="Times New Roman" w:cs="Times New Roman"/>
        </w:rPr>
        <w:t>Literature</w:t>
      </w:r>
      <w:r w:rsidR="000A7296" w:rsidRPr="00B357AB">
        <w:rPr>
          <w:rFonts w:ascii="Times New Roman" w:hAnsi="Times New Roman" w:cs="Times New Roman"/>
        </w:rPr>
        <w:t xml:space="preserve"> could get overwhelming fast. I'm dealing with that by setting clear inclusion/exclusion rules and category</w:t>
      </w:r>
      <w:r w:rsidR="00A3388D" w:rsidRPr="00B357AB">
        <w:rPr>
          <w:rFonts w:ascii="Times New Roman" w:hAnsi="Times New Roman" w:cs="Times New Roman"/>
        </w:rPr>
        <w:t xml:space="preserve"> </w:t>
      </w:r>
      <w:r w:rsidR="000A7296" w:rsidRPr="00B357AB">
        <w:rPr>
          <w:rFonts w:ascii="Times New Roman" w:hAnsi="Times New Roman" w:cs="Times New Roman"/>
        </w:rPr>
        <w:t>tags from week one, instead of just reading everything I come across.</w:t>
      </w:r>
      <w:r w:rsidR="00A3388D" w:rsidRPr="00B357AB">
        <w:rPr>
          <w:rFonts w:ascii="Times New Roman" w:hAnsi="Times New Roman" w:cs="Times New Roman"/>
        </w:rPr>
        <w:t xml:space="preserve"> </w:t>
      </w:r>
      <w:r w:rsidR="000A7296" w:rsidRPr="00B357AB">
        <w:rPr>
          <w:rFonts w:ascii="Times New Roman" w:hAnsi="Times New Roman" w:cs="Times New Roman"/>
        </w:rPr>
        <w:t>I plan to date my literature search to a fixed point and note any subsequent developments and changes to the draft in the NIST Cyber AI Profile.</w:t>
      </w:r>
    </w:p>
    <w:p w14:paraId="114C6256" w14:textId="181A8169" w:rsidR="00CB7DCE" w:rsidRPr="00B357AB" w:rsidRDefault="000A7296" w:rsidP="000175E8">
      <w:pPr>
        <w:pStyle w:val="ListParagraph"/>
        <w:numPr>
          <w:ilvl w:val="0"/>
          <w:numId w:val="6"/>
        </w:numPr>
        <w:jc w:val="both"/>
        <w:rPr>
          <w:rFonts w:ascii="Times New Roman" w:hAnsi="Times New Roman" w:cs="Times New Roman"/>
          <w:b/>
          <w:bCs/>
        </w:rPr>
      </w:pPr>
      <w:r w:rsidRPr="00B357AB">
        <w:rPr>
          <w:rFonts w:ascii="Times New Roman" w:hAnsi="Times New Roman" w:cs="Times New Roman"/>
        </w:rPr>
        <w:t xml:space="preserve">Listing AI attack techniques in one place could </w:t>
      </w:r>
      <w:r w:rsidR="00A46FC8" w:rsidRPr="00B357AB">
        <w:rPr>
          <w:rFonts w:ascii="Times New Roman" w:hAnsi="Times New Roman" w:cs="Times New Roman"/>
        </w:rPr>
        <w:t>help</w:t>
      </w:r>
      <w:r w:rsidRPr="00B357AB">
        <w:rPr>
          <w:rFonts w:ascii="Times New Roman" w:hAnsi="Times New Roman" w:cs="Times New Roman"/>
        </w:rPr>
        <w:t xml:space="preserve"> a malicious actor if I’m too specific. I’m sticking to the MITRE</w:t>
      </w:r>
      <w:r w:rsidR="00A3388D" w:rsidRPr="00B357AB">
        <w:rPr>
          <w:rFonts w:ascii="Times New Roman" w:hAnsi="Times New Roman" w:cs="Times New Roman"/>
        </w:rPr>
        <w:t xml:space="preserve"> </w:t>
      </w:r>
      <w:r w:rsidRPr="00B357AB">
        <w:rPr>
          <w:rFonts w:ascii="Times New Roman" w:hAnsi="Times New Roman" w:cs="Times New Roman"/>
        </w:rPr>
        <w:t>ATLAS taxonomy and describing things categorically, never operationally, and my advisor is reading the methodology</w:t>
      </w:r>
      <w:r w:rsidR="00CE0623" w:rsidRPr="00B357AB">
        <w:rPr>
          <w:rFonts w:ascii="Times New Roman" w:hAnsi="Times New Roman" w:cs="Times New Roman"/>
        </w:rPr>
        <w:t xml:space="preserve"> </w:t>
      </w:r>
      <w:r w:rsidRPr="00B357AB">
        <w:rPr>
          <w:rFonts w:ascii="Times New Roman" w:hAnsi="Times New Roman" w:cs="Times New Roman"/>
        </w:rPr>
        <w:t>chapter before it’s finalized.</w:t>
      </w:r>
      <w:r w:rsidR="00CE0623" w:rsidRPr="00B357AB">
        <w:rPr>
          <w:rFonts w:ascii="Times New Roman" w:hAnsi="Times New Roman" w:cs="Times New Roman"/>
        </w:rPr>
        <w:t xml:space="preserve"> </w:t>
      </w:r>
      <w:r w:rsidRPr="00B357AB">
        <w:rPr>
          <w:rFonts w:ascii="Times New Roman" w:hAnsi="Times New Roman" w:cs="Times New Roman"/>
        </w:rPr>
        <w:t xml:space="preserve">This must be carefully managed. Every source, including primary and secondary, will be </w:t>
      </w:r>
      <w:r w:rsidR="00CE0623" w:rsidRPr="00B357AB">
        <w:rPr>
          <w:rFonts w:ascii="Times New Roman" w:hAnsi="Times New Roman" w:cs="Times New Roman"/>
        </w:rPr>
        <w:t>referred to as</w:t>
      </w:r>
      <w:r w:rsidRPr="00B357AB">
        <w:rPr>
          <w:rFonts w:ascii="Times New Roman" w:hAnsi="Times New Roman" w:cs="Times New Roman"/>
        </w:rPr>
        <w:t xml:space="preserve"> the relevant risk-management/governance issue, not the underlying ML technology.</w:t>
      </w:r>
    </w:p>
    <w:p w14:paraId="38BEB740" w14:textId="2D98FD7B" w:rsidR="000A7296" w:rsidRPr="00B357AB" w:rsidRDefault="000A7296" w:rsidP="000175E8">
      <w:pPr>
        <w:pStyle w:val="ListParagraph"/>
        <w:numPr>
          <w:ilvl w:val="0"/>
          <w:numId w:val="6"/>
        </w:numPr>
        <w:jc w:val="both"/>
        <w:rPr>
          <w:rFonts w:ascii="Times New Roman" w:hAnsi="Times New Roman" w:cs="Times New Roman"/>
          <w:b/>
          <w:bCs/>
        </w:rPr>
      </w:pPr>
      <w:r w:rsidRPr="00B357AB">
        <w:rPr>
          <w:rFonts w:ascii="Times New Roman" w:hAnsi="Times New Roman" w:cs="Times New Roman"/>
        </w:rPr>
        <w:t xml:space="preserve">Listing AI attack techniques in one place could </w:t>
      </w:r>
      <w:r w:rsidR="001D43C3" w:rsidRPr="00B357AB">
        <w:rPr>
          <w:rFonts w:ascii="Times New Roman" w:hAnsi="Times New Roman" w:cs="Times New Roman"/>
        </w:rPr>
        <w:t>help</w:t>
      </w:r>
      <w:r w:rsidRPr="00B357AB">
        <w:rPr>
          <w:rFonts w:ascii="Times New Roman" w:hAnsi="Times New Roman" w:cs="Times New Roman"/>
        </w:rPr>
        <w:t xml:space="preserve"> a malicious actor if I’m too specific. I’m sticking to the MITRE</w:t>
      </w:r>
      <w:r w:rsidR="00CB7DCE" w:rsidRPr="00B357AB">
        <w:rPr>
          <w:rFonts w:ascii="Times New Roman" w:hAnsi="Times New Roman" w:cs="Times New Roman"/>
        </w:rPr>
        <w:t xml:space="preserve"> </w:t>
      </w:r>
      <w:r w:rsidRPr="00B357AB">
        <w:rPr>
          <w:rFonts w:ascii="Times New Roman" w:hAnsi="Times New Roman" w:cs="Times New Roman"/>
        </w:rPr>
        <w:t>ATLAS taxonomy and describing things categorically, not operationally, and my advisor is reading the methodology chapter before it’s finalized.</w:t>
      </w:r>
      <w:r w:rsidR="00610781" w:rsidRPr="00B357AB">
        <w:rPr>
          <w:rFonts w:ascii="Times New Roman" w:hAnsi="Times New Roman" w:cs="Times New Roman"/>
        </w:rPr>
        <w:t xml:space="preserve"> </w:t>
      </w:r>
      <w:r w:rsidRPr="00B357AB">
        <w:rPr>
          <w:rFonts w:ascii="Times New Roman" w:hAnsi="Times New Roman" w:cs="Times New Roman"/>
        </w:rPr>
        <w:t xml:space="preserve">The taxing matter of listing AI attacks will be categorized by referring to the MITRE ATLAS </w:t>
      </w:r>
      <w:r w:rsidRPr="00B357AB">
        <w:rPr>
          <w:rFonts w:ascii="Times New Roman" w:hAnsi="Times New Roman" w:cs="Times New Roman"/>
        </w:rPr>
        <w:lastRenderedPageBreak/>
        <w:t>taxonomy, while never revealing operational details. The contents of this section will be reviewed by my advisor for potential problems.</w:t>
      </w:r>
    </w:p>
    <w:p w14:paraId="77F7A4A8" w14:textId="77777777" w:rsidR="000A7296" w:rsidRPr="00B357AB" w:rsidRDefault="000A7296" w:rsidP="000A7296">
      <w:pPr>
        <w:rPr>
          <w:rFonts w:ascii="Times New Roman" w:hAnsi="Times New Roman" w:cs="Times New Roman"/>
          <w:b/>
          <w:bCs/>
        </w:rPr>
      </w:pPr>
      <w:r w:rsidRPr="00B357AB">
        <w:rPr>
          <w:rFonts w:ascii="Times New Roman" w:hAnsi="Times New Roman" w:cs="Times New Roman"/>
          <w:b/>
          <w:bCs/>
        </w:rPr>
        <w:t>Success Criteria</w:t>
      </w:r>
    </w:p>
    <w:p w14:paraId="684129FB" w14:textId="77777777" w:rsidR="00610781" w:rsidRPr="00B357AB" w:rsidRDefault="000A7296" w:rsidP="000175E8">
      <w:pPr>
        <w:pStyle w:val="ListParagraph"/>
        <w:numPr>
          <w:ilvl w:val="0"/>
          <w:numId w:val="7"/>
        </w:numPr>
        <w:jc w:val="both"/>
        <w:rPr>
          <w:rFonts w:ascii="Times New Roman" w:hAnsi="Times New Roman" w:cs="Times New Roman"/>
        </w:rPr>
      </w:pPr>
      <w:r w:rsidRPr="00B357AB">
        <w:rPr>
          <w:rFonts w:ascii="Times New Roman" w:hAnsi="Times New Roman" w:cs="Times New Roman"/>
        </w:rPr>
        <w:t>A completed review following a documented protocol, covering an estimated 40 to 80 sources after screening.</w:t>
      </w:r>
    </w:p>
    <w:p w14:paraId="3BA97662" w14:textId="77777777" w:rsidR="00610781" w:rsidRPr="00B357AB" w:rsidRDefault="000A7296" w:rsidP="000175E8">
      <w:pPr>
        <w:pStyle w:val="ListParagraph"/>
        <w:numPr>
          <w:ilvl w:val="0"/>
          <w:numId w:val="7"/>
        </w:numPr>
        <w:jc w:val="both"/>
        <w:rPr>
          <w:rFonts w:ascii="Times New Roman" w:hAnsi="Times New Roman" w:cs="Times New Roman"/>
        </w:rPr>
      </w:pPr>
      <w:r w:rsidRPr="00B357AB">
        <w:rPr>
          <w:rFonts w:ascii="Times New Roman" w:hAnsi="Times New Roman" w:cs="Times New Roman"/>
        </w:rPr>
        <w:t>A clearly stated research gap, distinct from the reviewed studies’ research gaps and supported by sufficient evidence.</w:t>
      </w:r>
    </w:p>
    <w:p w14:paraId="56A8EE87" w14:textId="77777777" w:rsidR="00610781" w:rsidRPr="00B357AB" w:rsidRDefault="000A7296" w:rsidP="000175E8">
      <w:pPr>
        <w:pStyle w:val="ListParagraph"/>
        <w:numPr>
          <w:ilvl w:val="0"/>
          <w:numId w:val="7"/>
        </w:numPr>
        <w:jc w:val="both"/>
        <w:rPr>
          <w:rFonts w:ascii="Times New Roman" w:hAnsi="Times New Roman" w:cs="Times New Roman"/>
        </w:rPr>
      </w:pPr>
      <w:r w:rsidRPr="00B357AB">
        <w:rPr>
          <w:rFonts w:ascii="Times New Roman" w:hAnsi="Times New Roman" w:cs="Times New Roman"/>
        </w:rPr>
        <w:t>The research analysis will establish an internally consistent conceptual framework and will compare/contrast it to 2 or more other existing frameworks.</w:t>
      </w:r>
    </w:p>
    <w:p w14:paraId="71249E36" w14:textId="796A1CA4" w:rsidR="00005550" w:rsidRPr="00B357AB" w:rsidRDefault="000A7296" w:rsidP="000175E8">
      <w:pPr>
        <w:pStyle w:val="ListParagraph"/>
        <w:numPr>
          <w:ilvl w:val="0"/>
          <w:numId w:val="7"/>
        </w:numPr>
        <w:jc w:val="both"/>
        <w:rPr>
          <w:rFonts w:ascii="Times New Roman" w:hAnsi="Times New Roman" w:cs="Times New Roman"/>
        </w:rPr>
      </w:pPr>
      <w:r w:rsidRPr="00B357AB">
        <w:rPr>
          <w:rFonts w:ascii="Times New Roman" w:hAnsi="Times New Roman" w:cs="Times New Roman"/>
        </w:rPr>
        <w:t xml:space="preserve">A concluding discussion of the </w:t>
      </w:r>
      <w:r w:rsidR="00A04502" w:rsidRPr="00B357AB">
        <w:rPr>
          <w:rFonts w:ascii="Times New Roman" w:hAnsi="Times New Roman" w:cs="Times New Roman"/>
        </w:rPr>
        <w:t>thesis’</w:t>
      </w:r>
      <w:r w:rsidRPr="00B357AB">
        <w:rPr>
          <w:rFonts w:ascii="Times New Roman" w:hAnsi="Times New Roman" w:cs="Times New Roman"/>
        </w:rPr>
        <w:t xml:space="preserve"> contribution and directions for future research.</w:t>
      </w:r>
    </w:p>
    <w:p w14:paraId="532CF5A1" w14:textId="3AC145D3" w:rsidR="00301AAC" w:rsidRPr="001D43C3" w:rsidRDefault="000A7296" w:rsidP="000175E8">
      <w:pPr>
        <w:pStyle w:val="ListParagraph"/>
        <w:numPr>
          <w:ilvl w:val="0"/>
          <w:numId w:val="7"/>
        </w:numPr>
        <w:jc w:val="both"/>
        <w:rPr>
          <w:rFonts w:ascii="Times New Roman" w:hAnsi="Times New Roman" w:cs="Times New Roman"/>
        </w:rPr>
      </w:pPr>
      <w:r w:rsidRPr="00B357AB">
        <w:rPr>
          <w:rFonts w:ascii="Times New Roman" w:hAnsi="Times New Roman" w:cs="Times New Roman"/>
        </w:rPr>
        <w:t>A final document completed to the program’s requirements for format and citation.</w:t>
      </w:r>
    </w:p>
    <w:p w14:paraId="42526ED7" w14:textId="3F52BEBC" w:rsidR="00301AAC" w:rsidRPr="00B357AB" w:rsidRDefault="00301AAC" w:rsidP="000A7296">
      <w:pPr>
        <w:rPr>
          <w:rFonts w:ascii="Times New Roman" w:hAnsi="Times New Roman" w:cs="Times New Roman"/>
          <w:b/>
          <w:bCs/>
          <w:color w:val="215E99" w:themeColor="text2" w:themeTint="BF"/>
          <w:u w:val="single"/>
        </w:rPr>
      </w:pPr>
      <w:r w:rsidRPr="00B357AB">
        <w:rPr>
          <w:rFonts w:ascii="Times New Roman" w:hAnsi="Times New Roman" w:cs="Times New Roman"/>
          <w:b/>
          <w:bCs/>
          <w:color w:val="215E99" w:themeColor="text2" w:themeTint="BF"/>
          <w:u w:val="single"/>
        </w:rPr>
        <w:t>F</w:t>
      </w:r>
      <w:r w:rsidR="00255BAE" w:rsidRPr="00B357AB">
        <w:rPr>
          <w:rFonts w:ascii="Times New Roman" w:hAnsi="Times New Roman" w:cs="Times New Roman"/>
          <w:b/>
          <w:bCs/>
          <w:color w:val="215E99" w:themeColor="text2" w:themeTint="BF"/>
          <w:u w:val="single"/>
        </w:rPr>
        <w:t>easibility Review</w:t>
      </w:r>
    </w:p>
    <w:p w14:paraId="408B057F" w14:textId="3C928A5E" w:rsidR="00B24E7B" w:rsidRPr="00B357AB" w:rsidRDefault="00B24E7B" w:rsidP="00B24E7B">
      <w:pPr>
        <w:rPr>
          <w:rFonts w:ascii="Times New Roman" w:hAnsi="Times New Roman" w:cs="Times New Roman"/>
        </w:rPr>
      </w:pPr>
      <w:r w:rsidRPr="00B357AB">
        <w:rPr>
          <w:rFonts w:ascii="Times New Roman" w:hAnsi="Times New Roman" w:cs="Times New Roman"/>
        </w:rPr>
        <w:t xml:space="preserve">Two things need to be feasible for this type of project: sufficient literature and sufficient time to read it. </w:t>
      </w:r>
    </w:p>
    <w:p w14:paraId="3B3E9B6B" w14:textId="10941882" w:rsidR="00B24E7B" w:rsidRPr="00B357AB" w:rsidRDefault="00B24E7B" w:rsidP="00B24E7B">
      <w:pPr>
        <w:rPr>
          <w:rFonts w:ascii="Times New Roman" w:hAnsi="Times New Roman" w:cs="Times New Roman"/>
          <w:b/>
          <w:bCs/>
        </w:rPr>
      </w:pPr>
      <w:r w:rsidRPr="00B357AB">
        <w:rPr>
          <w:rFonts w:ascii="Times New Roman" w:hAnsi="Times New Roman" w:cs="Times New Roman"/>
          <w:b/>
          <w:bCs/>
        </w:rPr>
        <w:t>Literature and Source Availability</w:t>
      </w:r>
    </w:p>
    <w:p w14:paraId="1C566C7F" w14:textId="7215F39A" w:rsidR="00B24E7B" w:rsidRPr="00B357AB" w:rsidRDefault="00B24E7B" w:rsidP="007262D5">
      <w:pPr>
        <w:jc w:val="both"/>
        <w:rPr>
          <w:rFonts w:ascii="Times New Roman" w:hAnsi="Times New Roman" w:cs="Times New Roman"/>
        </w:rPr>
      </w:pPr>
      <w:r w:rsidRPr="00B357AB">
        <w:rPr>
          <w:rFonts w:ascii="Times New Roman" w:hAnsi="Times New Roman" w:cs="Times New Roman"/>
        </w:rPr>
        <w:t xml:space="preserve">Initial searches on the major academic databases (Elsevier/ScienceDirect, Springer, MDPI, etc.) and official NIST publications have yielded more than a dozen reviews and frameworks directly relevant to the topic, including </w:t>
      </w:r>
      <w:r w:rsidR="00911E29" w:rsidRPr="00B357AB">
        <w:rPr>
          <w:rFonts w:ascii="Times New Roman" w:hAnsi="Times New Roman" w:cs="Times New Roman"/>
        </w:rPr>
        <w:t>several</w:t>
      </w:r>
      <w:r w:rsidRPr="00B357AB">
        <w:rPr>
          <w:rFonts w:ascii="Times New Roman" w:hAnsi="Times New Roman" w:cs="Times New Roman"/>
        </w:rPr>
        <w:t xml:space="preserve"> papers from 2025 and 2026. The topic is current and heavily covered, but not so saturated that there is nothing for me to contribute.</w:t>
      </w:r>
    </w:p>
    <w:p w14:paraId="4CD615C7" w14:textId="5196EE93" w:rsidR="00B24E7B" w:rsidRPr="00B357AB" w:rsidRDefault="00B24E7B" w:rsidP="00B24E7B">
      <w:pPr>
        <w:rPr>
          <w:rFonts w:ascii="Times New Roman" w:hAnsi="Times New Roman" w:cs="Times New Roman"/>
          <w:b/>
          <w:bCs/>
        </w:rPr>
      </w:pPr>
      <w:r w:rsidRPr="00B357AB">
        <w:rPr>
          <w:rFonts w:ascii="Times New Roman" w:hAnsi="Times New Roman" w:cs="Times New Roman"/>
          <w:b/>
          <w:bCs/>
        </w:rPr>
        <w:t>Research Method (the equivalent of a "computational method" here)</w:t>
      </w:r>
    </w:p>
    <w:p w14:paraId="4C0E41E4" w14:textId="67B727E4" w:rsidR="00B24E7B" w:rsidRPr="00B357AB" w:rsidRDefault="00B24E7B" w:rsidP="007262D5">
      <w:pPr>
        <w:jc w:val="both"/>
        <w:rPr>
          <w:rFonts w:ascii="Times New Roman" w:hAnsi="Times New Roman" w:cs="Times New Roman"/>
        </w:rPr>
      </w:pPr>
      <w:r w:rsidRPr="00B357AB">
        <w:rPr>
          <w:rFonts w:ascii="Times New Roman" w:hAnsi="Times New Roman" w:cs="Times New Roman"/>
        </w:rPr>
        <w:t xml:space="preserve">For the purposes of this assignment though, the method can all be packaged up within the review process itself. I am employing a PRISMA-based approach (Page et al., 2021) - search terms and databases to search will be outlined ahead of time, then all results will be screened against predetermined criteria to include or exclude sources from the analysis. Each included source will be tagged against the 7 categories laid out above, and these built up into the </w:t>
      </w:r>
      <w:r w:rsidR="00911E29" w:rsidRPr="00B357AB">
        <w:rPr>
          <w:rFonts w:ascii="Times New Roman" w:hAnsi="Times New Roman" w:cs="Times New Roman"/>
        </w:rPr>
        <w:t>framework</w:t>
      </w:r>
      <w:r w:rsidRPr="00B357AB">
        <w:rPr>
          <w:rFonts w:ascii="Times New Roman" w:hAnsi="Times New Roman" w:cs="Times New Roman"/>
        </w:rPr>
        <w:t>.</w:t>
      </w:r>
    </w:p>
    <w:p w14:paraId="351D2AF8" w14:textId="3D4DB188" w:rsidR="00B24E7B" w:rsidRPr="00B357AB" w:rsidRDefault="00B24E7B" w:rsidP="007262D5">
      <w:pPr>
        <w:jc w:val="both"/>
        <w:rPr>
          <w:rFonts w:ascii="Times New Roman" w:hAnsi="Times New Roman" w:cs="Times New Roman"/>
        </w:rPr>
      </w:pPr>
      <w:r w:rsidRPr="00B357AB">
        <w:rPr>
          <w:rFonts w:ascii="Times New Roman" w:hAnsi="Times New Roman" w:cs="Times New Roman"/>
        </w:rPr>
        <w:t>I will use a PRISMA approach to organize my searches (terms and databases to search ahead of time), screening (to include or exclude publications based on pre-specified criteria), tagging each included publication with one of the 7 categories and then building the framework from there (Page et al., 2021). I will validate the framework against the NIST AI RMF, the AI RMF as outlined in ISO/IEC 42001, as well as the CSF 2.0.</w:t>
      </w:r>
    </w:p>
    <w:p w14:paraId="3B064EDA" w14:textId="77777777" w:rsidR="00B24E7B" w:rsidRPr="00B357AB" w:rsidRDefault="00B24E7B" w:rsidP="00B24E7B">
      <w:pPr>
        <w:rPr>
          <w:rFonts w:ascii="Times New Roman" w:hAnsi="Times New Roman" w:cs="Times New Roman"/>
          <w:b/>
          <w:bCs/>
        </w:rPr>
      </w:pPr>
      <w:r w:rsidRPr="00B357AB">
        <w:rPr>
          <w:rFonts w:ascii="Times New Roman" w:hAnsi="Times New Roman" w:cs="Times New Roman"/>
          <w:b/>
          <w:bCs/>
        </w:rPr>
        <w:t>Time Constraints</w:t>
      </w:r>
    </w:p>
    <w:p w14:paraId="6A6F2183" w14:textId="347B1ECA" w:rsidR="00B24E7B" w:rsidRPr="00B357AB" w:rsidRDefault="00B24E7B" w:rsidP="007262D5">
      <w:pPr>
        <w:jc w:val="both"/>
        <w:rPr>
          <w:rFonts w:ascii="Times New Roman" w:hAnsi="Times New Roman" w:cs="Times New Roman"/>
        </w:rPr>
      </w:pPr>
      <w:r w:rsidRPr="00B357AB">
        <w:rPr>
          <w:rFonts w:ascii="Times New Roman" w:hAnsi="Times New Roman" w:cs="Times New Roman"/>
        </w:rPr>
        <w:t xml:space="preserve">In terms of rough week numbers, I’m planning on using weeks 1-3 for literature search and cataloging, weeks 4-5 for filling out the research gap section, weeks 6-8 for organizing findings into these categories, weeks 9-10 for building out the framework for the paper, weeks 11-12 for </w:t>
      </w:r>
      <w:r w:rsidRPr="00B357AB">
        <w:rPr>
          <w:rFonts w:ascii="Times New Roman" w:hAnsi="Times New Roman" w:cs="Times New Roman"/>
        </w:rPr>
        <w:lastRenderedPageBreak/>
        <w:t>validating said framework, and weeks 13-14 for a conclusion and final touches to the paper. Again, these are rough estimates and will be refined in Discussion 1.</w:t>
      </w:r>
    </w:p>
    <w:p w14:paraId="7264F36C" w14:textId="70343387" w:rsidR="00463542" w:rsidRPr="00B357AB" w:rsidRDefault="00B24E7B" w:rsidP="00463542">
      <w:pPr>
        <w:jc w:val="both"/>
        <w:rPr>
          <w:rFonts w:ascii="Times New Roman" w:hAnsi="Times New Roman" w:cs="Times New Roman"/>
          <w:b/>
          <w:bCs/>
        </w:rPr>
      </w:pPr>
      <w:r w:rsidRPr="00B357AB">
        <w:rPr>
          <w:rFonts w:ascii="Times New Roman" w:hAnsi="Times New Roman" w:cs="Times New Roman"/>
          <w:b/>
          <w:bCs/>
        </w:rPr>
        <w:t>Category Structure for Analysis</w:t>
      </w:r>
    </w:p>
    <w:p w14:paraId="43D20CDC" w14:textId="5EEA14D9" w:rsidR="00B24E7B" w:rsidRPr="00B357AB" w:rsidRDefault="009728B2" w:rsidP="00B24E7B">
      <w:pPr>
        <w:rPr>
          <w:rFonts w:ascii="Times New Roman" w:hAnsi="Times New Roman" w:cs="Times New Roman"/>
        </w:rPr>
      </w:pPr>
      <w:r w:rsidRPr="00B357AB">
        <w:rPr>
          <w:rFonts w:ascii="Times New Roman" w:hAnsi="Times New Roman" w:cs="Times New Roman"/>
        </w:rPr>
        <w:t xml:space="preserve">- </w:t>
      </w:r>
      <w:r w:rsidR="00B24E7B" w:rsidRPr="00B357AB">
        <w:rPr>
          <w:rFonts w:ascii="Times New Roman" w:hAnsi="Times New Roman" w:cs="Times New Roman"/>
        </w:rPr>
        <w:t>AI-related threats</w:t>
      </w:r>
    </w:p>
    <w:p w14:paraId="6C4439AC" w14:textId="4AD6E3BE" w:rsidR="00B24E7B" w:rsidRPr="00B357AB" w:rsidRDefault="009728B2" w:rsidP="00B24E7B">
      <w:pPr>
        <w:rPr>
          <w:rFonts w:ascii="Times New Roman" w:hAnsi="Times New Roman" w:cs="Times New Roman"/>
        </w:rPr>
      </w:pPr>
      <w:r w:rsidRPr="00B357AB">
        <w:rPr>
          <w:rFonts w:ascii="Times New Roman" w:hAnsi="Times New Roman" w:cs="Times New Roman"/>
        </w:rPr>
        <w:t xml:space="preserve">- </w:t>
      </w:r>
      <w:r w:rsidR="00B24E7B" w:rsidRPr="00B357AB">
        <w:rPr>
          <w:rFonts w:ascii="Times New Roman" w:hAnsi="Times New Roman" w:cs="Times New Roman"/>
        </w:rPr>
        <w:t>Privacy risks</w:t>
      </w:r>
    </w:p>
    <w:p w14:paraId="10656EF4" w14:textId="7AE22049" w:rsidR="00B24E7B" w:rsidRPr="00B357AB" w:rsidRDefault="009728B2" w:rsidP="00B24E7B">
      <w:pPr>
        <w:rPr>
          <w:rFonts w:ascii="Times New Roman" w:hAnsi="Times New Roman" w:cs="Times New Roman"/>
        </w:rPr>
      </w:pPr>
      <w:r w:rsidRPr="00B357AB">
        <w:rPr>
          <w:rFonts w:ascii="Times New Roman" w:hAnsi="Times New Roman" w:cs="Times New Roman"/>
        </w:rPr>
        <w:t xml:space="preserve">- </w:t>
      </w:r>
      <w:r w:rsidR="00B24E7B" w:rsidRPr="00B357AB">
        <w:rPr>
          <w:rFonts w:ascii="Times New Roman" w:hAnsi="Times New Roman" w:cs="Times New Roman"/>
        </w:rPr>
        <w:t>Security risks</w:t>
      </w:r>
    </w:p>
    <w:p w14:paraId="1E5E36AC" w14:textId="65E3F3EF" w:rsidR="00B24E7B" w:rsidRPr="00B357AB" w:rsidRDefault="009728B2" w:rsidP="00B24E7B">
      <w:pPr>
        <w:rPr>
          <w:rFonts w:ascii="Times New Roman" w:hAnsi="Times New Roman" w:cs="Times New Roman"/>
        </w:rPr>
      </w:pPr>
      <w:r w:rsidRPr="00B357AB">
        <w:rPr>
          <w:rFonts w:ascii="Times New Roman" w:hAnsi="Times New Roman" w:cs="Times New Roman"/>
        </w:rPr>
        <w:t xml:space="preserve">- </w:t>
      </w:r>
      <w:r w:rsidR="00B24E7B" w:rsidRPr="00B357AB">
        <w:rPr>
          <w:rFonts w:ascii="Times New Roman" w:hAnsi="Times New Roman" w:cs="Times New Roman"/>
        </w:rPr>
        <w:t>Human/organizational risks</w:t>
      </w:r>
    </w:p>
    <w:p w14:paraId="1F642886" w14:textId="2D9A994E" w:rsidR="00B24E7B" w:rsidRPr="00B357AB" w:rsidRDefault="009728B2" w:rsidP="00B24E7B">
      <w:pPr>
        <w:rPr>
          <w:rFonts w:ascii="Times New Roman" w:hAnsi="Times New Roman" w:cs="Times New Roman"/>
        </w:rPr>
      </w:pPr>
      <w:r w:rsidRPr="00B357AB">
        <w:rPr>
          <w:rFonts w:ascii="Times New Roman" w:hAnsi="Times New Roman" w:cs="Times New Roman"/>
        </w:rPr>
        <w:t>-</w:t>
      </w:r>
      <w:r w:rsidR="00B24E7B" w:rsidRPr="00B357AB">
        <w:rPr>
          <w:rFonts w:ascii="Times New Roman" w:hAnsi="Times New Roman" w:cs="Times New Roman"/>
        </w:rPr>
        <w:t xml:space="preserve"> Governance risks</w:t>
      </w:r>
    </w:p>
    <w:p w14:paraId="60734D75" w14:textId="13B6B009" w:rsidR="00B24E7B" w:rsidRPr="00B357AB" w:rsidRDefault="009728B2" w:rsidP="00B24E7B">
      <w:pPr>
        <w:rPr>
          <w:rFonts w:ascii="Times New Roman" w:hAnsi="Times New Roman" w:cs="Times New Roman"/>
        </w:rPr>
      </w:pPr>
      <w:r w:rsidRPr="00B357AB">
        <w:rPr>
          <w:rFonts w:ascii="Times New Roman" w:hAnsi="Times New Roman" w:cs="Times New Roman"/>
        </w:rPr>
        <w:t xml:space="preserve">- </w:t>
      </w:r>
      <w:r w:rsidR="00B24E7B" w:rsidRPr="00B357AB">
        <w:rPr>
          <w:rFonts w:ascii="Times New Roman" w:hAnsi="Times New Roman" w:cs="Times New Roman"/>
        </w:rPr>
        <w:t>Compliance risks</w:t>
      </w:r>
    </w:p>
    <w:p w14:paraId="52AB51C0" w14:textId="493A4C47" w:rsidR="006B56C0" w:rsidRPr="00B357AB" w:rsidRDefault="009728B2" w:rsidP="00B24E7B">
      <w:pPr>
        <w:rPr>
          <w:rFonts w:ascii="Times New Roman" w:hAnsi="Times New Roman" w:cs="Times New Roman"/>
        </w:rPr>
      </w:pPr>
      <w:r w:rsidRPr="00B357AB">
        <w:rPr>
          <w:rFonts w:ascii="Times New Roman" w:hAnsi="Times New Roman" w:cs="Times New Roman"/>
        </w:rPr>
        <w:t xml:space="preserve">- </w:t>
      </w:r>
      <w:r w:rsidR="00B24E7B" w:rsidRPr="00B357AB">
        <w:rPr>
          <w:rFonts w:ascii="Times New Roman" w:hAnsi="Times New Roman" w:cs="Times New Roman"/>
        </w:rPr>
        <w:t>Security controls</w:t>
      </w:r>
    </w:p>
    <w:p w14:paraId="7A765FA7" w14:textId="27A5BE64" w:rsidR="006B56C0" w:rsidRPr="00B357AB" w:rsidRDefault="006B56C0" w:rsidP="00B24E7B">
      <w:pPr>
        <w:rPr>
          <w:rFonts w:ascii="Times New Roman" w:hAnsi="Times New Roman" w:cs="Times New Roman"/>
          <w:b/>
          <w:bCs/>
        </w:rPr>
      </w:pPr>
      <w:r w:rsidRPr="00B357AB">
        <w:rPr>
          <w:rFonts w:ascii="Times New Roman" w:hAnsi="Times New Roman" w:cs="Times New Roman"/>
          <w:b/>
          <w:bCs/>
        </w:rPr>
        <w:t>Technical Readiness Evidence</w:t>
      </w:r>
    </w:p>
    <w:p w14:paraId="5E499916" w14:textId="77777777" w:rsidR="006B56C0" w:rsidRPr="00B357AB" w:rsidRDefault="006B56C0" w:rsidP="006B56C0">
      <w:pPr>
        <w:rPr>
          <w:rFonts w:ascii="Times New Roman" w:hAnsi="Times New Roman" w:cs="Times New Roman"/>
        </w:rPr>
      </w:pPr>
      <w:r w:rsidRPr="00B357AB">
        <w:rPr>
          <w:rFonts w:ascii="Times New Roman" w:hAnsi="Times New Roman" w:cs="Times New Roman"/>
        </w:rPr>
        <w:t>No software for this assignment, so rather than link to a git repository or show some code, I can show the research for the project overview, a working directory with the project’s files organized in a useful manner, a reference tracker, a research log, a scope diagram, and a source dependency table.</w:t>
      </w:r>
    </w:p>
    <w:p w14:paraId="4882B702" w14:textId="77777777" w:rsidR="006B56C0" w:rsidRPr="00B357AB" w:rsidRDefault="006B56C0" w:rsidP="006B56C0">
      <w:pPr>
        <w:rPr>
          <w:rFonts w:ascii="Times New Roman" w:hAnsi="Times New Roman" w:cs="Times New Roman"/>
          <w:b/>
          <w:bCs/>
        </w:rPr>
      </w:pPr>
      <w:r w:rsidRPr="00B357AB">
        <w:rPr>
          <w:rFonts w:ascii="Times New Roman" w:hAnsi="Times New Roman" w:cs="Times New Roman"/>
          <w:b/>
          <w:bCs/>
        </w:rPr>
        <w:t>Evidence Already in Place</w:t>
      </w:r>
    </w:p>
    <w:p w14:paraId="59B3B5A5" w14:textId="52150091" w:rsidR="006B56C0" w:rsidRPr="00B357AB" w:rsidRDefault="006B56C0" w:rsidP="008075EF">
      <w:pPr>
        <w:pStyle w:val="ListParagraph"/>
        <w:numPr>
          <w:ilvl w:val="0"/>
          <w:numId w:val="8"/>
        </w:numPr>
        <w:jc w:val="both"/>
        <w:rPr>
          <w:rFonts w:ascii="Times New Roman" w:hAnsi="Times New Roman" w:cs="Times New Roman"/>
        </w:rPr>
      </w:pPr>
      <w:r w:rsidRPr="00B357AB">
        <w:rPr>
          <w:rFonts w:ascii="Times New Roman" w:hAnsi="Times New Roman" w:cs="Times New Roman"/>
        </w:rPr>
        <w:t>A one-page README document for the project. This is kept at the top of the workspace and outlines what type of project this is (no software for the thesis), where we are currently up to with the project (in the launch phase and just starting the initial screening), and what contents can be found in the workspace (literature for the seven risk categories sorted out, screening tracker, framework for the thesis eventually, and first chapter drafts).</w:t>
      </w:r>
    </w:p>
    <w:p w14:paraId="5E4C66B0" w14:textId="3F5DF287" w:rsidR="006B56C0" w:rsidRPr="00B357AB" w:rsidRDefault="006B56C0" w:rsidP="008075EF">
      <w:pPr>
        <w:pStyle w:val="ListParagraph"/>
        <w:numPr>
          <w:ilvl w:val="0"/>
          <w:numId w:val="8"/>
        </w:numPr>
        <w:jc w:val="both"/>
        <w:rPr>
          <w:rFonts w:ascii="Times New Roman" w:hAnsi="Times New Roman" w:cs="Times New Roman"/>
        </w:rPr>
      </w:pPr>
      <w:r w:rsidRPr="00B357AB">
        <w:rPr>
          <w:rFonts w:ascii="Times New Roman" w:hAnsi="Times New Roman" w:cs="Times New Roman"/>
        </w:rPr>
        <w:t>Folder structure: The folder structure of the working directory for the project can be found here: Literature (7 folders for the 7 risk categories), Screening Tracker, Framework Drafts, Meeting Notes, Chapter Drafts and Ethics (stakeholder map and risk register).</w:t>
      </w:r>
    </w:p>
    <w:p w14:paraId="340C4F6C" w14:textId="0AB1A61F" w:rsidR="006B56C0" w:rsidRPr="00B357AB" w:rsidRDefault="006B56C0" w:rsidP="008075EF">
      <w:pPr>
        <w:pStyle w:val="ListParagraph"/>
        <w:numPr>
          <w:ilvl w:val="0"/>
          <w:numId w:val="8"/>
        </w:numPr>
        <w:jc w:val="both"/>
        <w:rPr>
          <w:rFonts w:ascii="Times New Roman" w:hAnsi="Times New Roman" w:cs="Times New Roman"/>
        </w:rPr>
      </w:pPr>
      <w:r w:rsidRPr="00B357AB">
        <w:rPr>
          <w:rFonts w:ascii="Times New Roman" w:hAnsi="Times New Roman" w:cs="Times New Roman"/>
        </w:rPr>
        <w:t xml:space="preserve">Reference manager: The sources for the references have been saved and tagged in a Zotero library for the thesis. They have all been assigned to categories and include a field for include/ exclude and for the reason for include/ exclude (e.g. </w:t>
      </w:r>
      <w:proofErr w:type="spellStart"/>
      <w:r w:rsidRPr="00B357AB">
        <w:rPr>
          <w:rFonts w:ascii="Times New Roman" w:hAnsi="Times New Roman" w:cs="Times New Roman"/>
        </w:rPr>
        <w:t>Albulayhi</w:t>
      </w:r>
      <w:proofErr w:type="spellEnd"/>
      <w:r w:rsidRPr="00B357AB">
        <w:rPr>
          <w:rFonts w:ascii="Times New Roman" w:hAnsi="Times New Roman" w:cs="Times New Roman"/>
        </w:rPr>
        <w:t xml:space="preserve"> &amp; </w:t>
      </w:r>
      <w:proofErr w:type="spellStart"/>
      <w:r w:rsidRPr="00B357AB">
        <w:rPr>
          <w:rFonts w:ascii="Times New Roman" w:hAnsi="Times New Roman" w:cs="Times New Roman"/>
        </w:rPr>
        <w:t>Alkhalifah</w:t>
      </w:r>
      <w:proofErr w:type="spellEnd"/>
      <w:r w:rsidRPr="00B357AB">
        <w:rPr>
          <w:rFonts w:ascii="Times New Roman" w:hAnsi="Times New Roman" w:cs="Times New Roman"/>
        </w:rPr>
        <w:t xml:space="preserve"> (2026) for the category “Governance risks” and “Security controls” because it supports the research gap directly).</w:t>
      </w:r>
    </w:p>
    <w:p w14:paraId="06DC79DF" w14:textId="7DC3DB1E" w:rsidR="006B56C0" w:rsidRPr="00B357AB" w:rsidRDefault="006B56C0" w:rsidP="008075EF">
      <w:pPr>
        <w:pStyle w:val="ListParagraph"/>
        <w:numPr>
          <w:ilvl w:val="0"/>
          <w:numId w:val="8"/>
        </w:numPr>
        <w:jc w:val="both"/>
        <w:rPr>
          <w:rFonts w:ascii="Times New Roman" w:hAnsi="Times New Roman" w:cs="Times New Roman"/>
        </w:rPr>
      </w:pPr>
      <w:r w:rsidRPr="00B357AB">
        <w:rPr>
          <w:rFonts w:ascii="Times New Roman" w:hAnsi="Times New Roman" w:cs="Times New Roman"/>
        </w:rPr>
        <w:t>Research log: This has been running as a journal for the course so far. The log records the initial searches to determine feasibility, the setup of the Zotero library and folders, the problem statement, the candidate directions for the research, and the completion of the first part of Discussion 1 (the background literature to the research).</w:t>
      </w:r>
    </w:p>
    <w:p w14:paraId="1FB4BFA5" w14:textId="0518A6CA" w:rsidR="00674BF0" w:rsidRPr="00B357AB" w:rsidRDefault="00674BF0" w:rsidP="00B24E7B">
      <w:pPr>
        <w:rPr>
          <w:rFonts w:ascii="Times New Roman" w:hAnsi="Times New Roman" w:cs="Times New Roman"/>
          <w:b/>
          <w:bCs/>
        </w:rPr>
      </w:pPr>
      <w:r w:rsidRPr="00B357AB">
        <w:rPr>
          <w:rFonts w:ascii="Times New Roman" w:hAnsi="Times New Roman" w:cs="Times New Roman"/>
          <w:b/>
          <w:bCs/>
        </w:rPr>
        <w:lastRenderedPageBreak/>
        <w:t>Ethics Screening</w:t>
      </w:r>
    </w:p>
    <w:p w14:paraId="6506F42C" w14:textId="5BEC498D" w:rsidR="00674BF0" w:rsidRPr="00B357AB" w:rsidRDefault="00481698" w:rsidP="00463542">
      <w:pPr>
        <w:jc w:val="both"/>
        <w:rPr>
          <w:rFonts w:ascii="Times New Roman" w:hAnsi="Times New Roman" w:cs="Times New Roman"/>
        </w:rPr>
      </w:pPr>
      <w:r w:rsidRPr="00B357AB">
        <w:rPr>
          <w:rFonts w:ascii="Times New Roman" w:hAnsi="Times New Roman" w:cs="Times New Roman"/>
        </w:rPr>
        <w:t xml:space="preserve">In completing this assignment, I have considered </w:t>
      </w:r>
      <w:r w:rsidR="00754A1C" w:rsidRPr="00B357AB">
        <w:rPr>
          <w:rFonts w:ascii="Times New Roman" w:hAnsi="Times New Roman" w:cs="Times New Roman"/>
        </w:rPr>
        <w:t>several</w:t>
      </w:r>
      <w:r w:rsidRPr="00B357AB">
        <w:rPr>
          <w:rFonts w:ascii="Times New Roman" w:hAnsi="Times New Roman" w:cs="Times New Roman"/>
        </w:rPr>
        <w:t xml:space="preserve"> different ethics considerations, mainly the risk of describing too much detail of AI attacks, the risk of bias in selected sources, and the risk of not properly disclosing AI assistance. I will ensure that all descriptions of attacks are kept at a </w:t>
      </w:r>
      <w:r w:rsidR="009728B2" w:rsidRPr="00B357AB">
        <w:rPr>
          <w:rFonts w:ascii="Times New Roman" w:hAnsi="Times New Roman" w:cs="Times New Roman"/>
        </w:rPr>
        <w:t>high level</w:t>
      </w:r>
      <w:r w:rsidRPr="00B357AB">
        <w:rPr>
          <w:rFonts w:ascii="Times New Roman" w:hAnsi="Times New Roman" w:cs="Times New Roman"/>
        </w:rPr>
        <w:t xml:space="preserve"> and non-operational. I will also use a variety of sources, which will be international in scope. I will maintain </w:t>
      </w:r>
      <w:r w:rsidR="009728B2" w:rsidRPr="00B357AB">
        <w:rPr>
          <w:rFonts w:ascii="Times New Roman" w:hAnsi="Times New Roman" w:cs="Times New Roman"/>
        </w:rPr>
        <w:t>a lot of</w:t>
      </w:r>
      <w:r w:rsidRPr="00B357AB">
        <w:rPr>
          <w:rFonts w:ascii="Times New Roman" w:hAnsi="Times New Roman" w:cs="Times New Roman"/>
        </w:rPr>
        <w:t xml:space="preserve"> all work completed with AI assistance. </w:t>
      </w:r>
      <w:r w:rsidR="009728B2" w:rsidRPr="00B357AB">
        <w:rPr>
          <w:rFonts w:ascii="Times New Roman" w:hAnsi="Times New Roman" w:cs="Times New Roman"/>
        </w:rPr>
        <w:t>Most of</w:t>
      </w:r>
      <w:r w:rsidRPr="00B357AB">
        <w:rPr>
          <w:rFonts w:ascii="Times New Roman" w:hAnsi="Times New Roman" w:cs="Times New Roman"/>
        </w:rPr>
        <w:t xml:space="preserve"> the project setup has already been completed for this assignment, including the topic, scope, the use of the PRISMA method to complete a literature review, and the specific governance frameworks that I will be analyzing. Formal approval is still required for my IRB exemption, the program’s policy on use of AI, and my inclusion criteria. Before submitting the final assignment, I will complete the PRISMA protocol for the literature review, file the IRB exemption request, complete the appendices, and verify the AI disclosure requirements for this assignment. If at any point the project requires description of harmful technical details, raises issues of privacy, or requires access to data that cannot be legally obtained, I will adjust the scope of the project as necessary.</w:t>
      </w:r>
    </w:p>
    <w:p w14:paraId="45B0BE9F" w14:textId="293B0D76" w:rsidR="00C17915" w:rsidRPr="00B357AB" w:rsidRDefault="00C17915" w:rsidP="00C17915">
      <w:pPr>
        <w:jc w:val="both"/>
        <w:rPr>
          <w:rFonts w:ascii="Times New Roman" w:hAnsi="Times New Roman" w:cs="Times New Roman"/>
          <w:b/>
          <w:bCs/>
        </w:rPr>
      </w:pPr>
      <w:r w:rsidRPr="00B357AB">
        <w:rPr>
          <w:rFonts w:ascii="Times New Roman" w:hAnsi="Times New Roman" w:cs="Times New Roman"/>
          <w:b/>
          <w:bCs/>
        </w:rPr>
        <w:t>Scope Diagram (Conceptual Framework)</w:t>
      </w:r>
    </w:p>
    <w:p w14:paraId="288DB40E" w14:textId="77777777" w:rsidR="00C17915" w:rsidRPr="00B357AB" w:rsidRDefault="00C17915" w:rsidP="00C17915">
      <w:pPr>
        <w:jc w:val="both"/>
        <w:rPr>
          <w:rFonts w:ascii="Times New Roman" w:hAnsi="Times New Roman" w:cs="Times New Roman"/>
        </w:rPr>
      </w:pPr>
      <w:r w:rsidRPr="00B357AB">
        <w:rPr>
          <w:rFonts w:ascii="Times New Roman" w:hAnsi="Times New Roman" w:cs="Times New Roman"/>
        </w:rPr>
        <w:t xml:space="preserve">This is the conceptual framework the thesis will build and validate, </w:t>
      </w:r>
      <w:proofErr w:type="gramStart"/>
      <w:r w:rsidRPr="00B357AB">
        <w:rPr>
          <w:rFonts w:ascii="Times New Roman" w:hAnsi="Times New Roman" w:cs="Times New Roman"/>
        </w:rPr>
        <w:t>and also</w:t>
      </w:r>
      <w:proofErr w:type="gramEnd"/>
      <w:r w:rsidRPr="00B357AB">
        <w:rPr>
          <w:rFonts w:ascii="Times New Roman" w:hAnsi="Times New Roman" w:cs="Times New Roman"/>
        </w:rPr>
        <w:t xml:space="preserve"> its scope boundary: everything in the flow is in scope; lower-level detail, like how a specific ML defense algorithm works, is out of scope.</w:t>
      </w:r>
    </w:p>
    <w:p w14:paraId="052B88B8" w14:textId="46A0D0FE" w:rsidR="002B5263" w:rsidRDefault="00C17915" w:rsidP="00C17915">
      <w:pPr>
        <w:jc w:val="both"/>
        <w:rPr>
          <w:rFonts w:ascii="Times New Roman" w:hAnsi="Times New Roman" w:cs="Times New Roman"/>
          <w:b/>
          <w:bCs/>
          <w:sz w:val="40"/>
          <w:szCs w:val="40"/>
        </w:rPr>
      </w:pPr>
      <w:r w:rsidRPr="001D43C3">
        <w:rPr>
          <w:rFonts w:ascii="Times New Roman" w:hAnsi="Times New Roman" w:cs="Times New Roman"/>
          <w:b/>
          <w:bCs/>
          <w:sz w:val="40"/>
          <w:szCs w:val="40"/>
          <w:highlight w:val="yellow"/>
        </w:rPr>
        <w:t>AI adoption → Identify cybersecurity risks → Risk assessment → Select security controls → Governance &amp; compliance → Continuous monitoring</w:t>
      </w:r>
    </w:p>
    <w:p w14:paraId="1D8093CB" w14:textId="751A2A2E" w:rsidR="002B5263" w:rsidRPr="002B5263" w:rsidRDefault="002B5263" w:rsidP="00C17915">
      <w:pPr>
        <w:jc w:val="both"/>
        <w:rPr>
          <w:rFonts w:ascii="Times New Roman" w:hAnsi="Times New Roman" w:cs="Times New Roman"/>
        </w:rPr>
      </w:pPr>
      <w:r>
        <w:rPr>
          <w:rFonts w:ascii="Times New Roman" w:hAnsi="Times New Roman" w:cs="Times New Roman"/>
          <w:b/>
          <w:bCs/>
        </w:rPr>
        <w:t xml:space="preserve">Source Dependency </w:t>
      </w:r>
      <w:r w:rsidR="00BF79D6">
        <w:rPr>
          <w:rFonts w:ascii="Times New Roman" w:hAnsi="Times New Roman" w:cs="Times New Roman"/>
          <w:b/>
          <w:bCs/>
        </w:rPr>
        <w:t xml:space="preserve">Table </w:t>
      </w:r>
    </w:p>
    <w:tbl>
      <w:tblPr>
        <w:tblW w:w="8180" w:type="dxa"/>
        <w:tblCellMar>
          <w:top w:w="15" w:type="dxa"/>
          <w:bottom w:w="15" w:type="dxa"/>
        </w:tblCellMar>
        <w:tblLook w:val="04A0" w:firstRow="1" w:lastRow="0" w:firstColumn="1" w:lastColumn="0" w:noHBand="0" w:noVBand="1"/>
      </w:tblPr>
      <w:tblGrid>
        <w:gridCol w:w="2435"/>
        <w:gridCol w:w="2892"/>
        <w:gridCol w:w="2853"/>
      </w:tblGrid>
      <w:tr w:rsidR="00FC53E2" w:rsidRPr="00FC53E2" w14:paraId="50146048" w14:textId="77777777" w:rsidTr="00FC53E2">
        <w:trPr>
          <w:trHeight w:val="750"/>
        </w:trPr>
        <w:tc>
          <w:tcPr>
            <w:tcW w:w="2435" w:type="dxa"/>
            <w:tcBorders>
              <w:top w:val="single" w:sz="8" w:space="0" w:color="000000"/>
              <w:left w:val="single" w:sz="8" w:space="0" w:color="000000"/>
              <w:bottom w:val="single" w:sz="8" w:space="0" w:color="000000"/>
              <w:right w:val="single" w:sz="4" w:space="0" w:color="000000"/>
            </w:tcBorders>
            <w:vAlign w:val="center"/>
            <w:hideMark/>
          </w:tcPr>
          <w:p w14:paraId="0F3F2820" w14:textId="77777777" w:rsidR="00FC53E2" w:rsidRPr="00FC53E2" w:rsidRDefault="00FC53E2" w:rsidP="00FC53E2">
            <w:pPr>
              <w:spacing w:after="0" w:line="240" w:lineRule="auto"/>
              <w:jc w:val="center"/>
              <w:rPr>
                <w:rFonts w:ascii="Times New Roman" w:eastAsia="Times New Roman" w:hAnsi="Times New Roman" w:cs="Times New Roman"/>
                <w:b/>
                <w:bCs/>
                <w:color w:val="000000"/>
                <w:kern w:val="0"/>
                <w14:ligatures w14:val="none"/>
              </w:rPr>
            </w:pPr>
            <w:r w:rsidRPr="00FC53E2">
              <w:rPr>
                <w:rFonts w:ascii="Times New Roman" w:eastAsia="Times New Roman" w:hAnsi="Times New Roman" w:cs="Times New Roman"/>
                <w:b/>
                <w:bCs/>
                <w:color w:val="000000"/>
                <w:kern w:val="0"/>
                <w14:ligatures w14:val="none"/>
              </w:rPr>
              <w:t>Database / Source</w:t>
            </w:r>
          </w:p>
        </w:tc>
        <w:tc>
          <w:tcPr>
            <w:tcW w:w="2892" w:type="dxa"/>
            <w:tcBorders>
              <w:top w:val="single" w:sz="8" w:space="0" w:color="000000"/>
              <w:left w:val="single" w:sz="4" w:space="0" w:color="000000"/>
              <w:bottom w:val="single" w:sz="8" w:space="0" w:color="000000"/>
              <w:right w:val="single" w:sz="4" w:space="0" w:color="000000"/>
            </w:tcBorders>
            <w:vAlign w:val="center"/>
            <w:hideMark/>
          </w:tcPr>
          <w:p w14:paraId="04F2FD84" w14:textId="1862AA44" w:rsidR="00FC53E2" w:rsidRPr="00FC53E2" w:rsidRDefault="00FC53E2" w:rsidP="00FC53E2">
            <w:pPr>
              <w:spacing w:after="0" w:line="240" w:lineRule="auto"/>
              <w:jc w:val="center"/>
              <w:rPr>
                <w:rFonts w:ascii="Times New Roman" w:eastAsia="Times New Roman" w:hAnsi="Times New Roman" w:cs="Times New Roman"/>
                <w:b/>
                <w:bCs/>
                <w:color w:val="000000"/>
                <w:kern w:val="0"/>
                <w14:ligatures w14:val="none"/>
              </w:rPr>
            </w:pPr>
            <w:r w:rsidRPr="00FC53E2">
              <w:rPr>
                <w:rFonts w:ascii="Times New Roman" w:eastAsia="Times New Roman" w:hAnsi="Times New Roman" w:cs="Times New Roman"/>
                <w:b/>
                <w:bCs/>
                <w:color w:val="000000"/>
                <w:kern w:val="0"/>
                <w14:ligatures w14:val="none"/>
              </w:rPr>
              <w:t>Access Status</w:t>
            </w:r>
          </w:p>
        </w:tc>
        <w:tc>
          <w:tcPr>
            <w:tcW w:w="2853" w:type="dxa"/>
            <w:tcBorders>
              <w:top w:val="single" w:sz="8" w:space="0" w:color="000000"/>
              <w:left w:val="single" w:sz="4" w:space="0" w:color="000000"/>
              <w:bottom w:val="single" w:sz="8" w:space="0" w:color="000000"/>
              <w:right w:val="single" w:sz="4" w:space="0" w:color="000000"/>
            </w:tcBorders>
            <w:vAlign w:val="center"/>
            <w:hideMark/>
          </w:tcPr>
          <w:p w14:paraId="78F452AB" w14:textId="77777777" w:rsidR="00FC53E2" w:rsidRPr="00FC53E2" w:rsidRDefault="00FC53E2" w:rsidP="00FC53E2">
            <w:pPr>
              <w:spacing w:after="0" w:line="240" w:lineRule="auto"/>
              <w:jc w:val="center"/>
              <w:rPr>
                <w:rFonts w:ascii="Times New Roman" w:eastAsia="Times New Roman" w:hAnsi="Times New Roman" w:cs="Times New Roman"/>
                <w:b/>
                <w:bCs/>
                <w:color w:val="000000"/>
                <w:kern w:val="0"/>
                <w14:ligatures w14:val="none"/>
              </w:rPr>
            </w:pPr>
            <w:r w:rsidRPr="00FC53E2">
              <w:rPr>
                <w:rFonts w:ascii="Times New Roman" w:eastAsia="Times New Roman" w:hAnsi="Times New Roman" w:cs="Times New Roman"/>
                <w:b/>
                <w:bCs/>
                <w:color w:val="000000"/>
                <w:kern w:val="0"/>
                <w14:ligatures w14:val="none"/>
              </w:rPr>
              <w:t>Role</w:t>
            </w:r>
          </w:p>
        </w:tc>
      </w:tr>
      <w:tr w:rsidR="00FC53E2" w:rsidRPr="00FC53E2" w14:paraId="7EC21637" w14:textId="77777777" w:rsidTr="00FC53E2">
        <w:trPr>
          <w:trHeight w:val="720"/>
        </w:trPr>
        <w:tc>
          <w:tcPr>
            <w:tcW w:w="2435" w:type="dxa"/>
            <w:tcBorders>
              <w:top w:val="nil"/>
              <w:left w:val="single" w:sz="8" w:space="0" w:color="000000"/>
              <w:bottom w:val="single" w:sz="4" w:space="0" w:color="000000"/>
              <w:right w:val="single" w:sz="4" w:space="0" w:color="000000"/>
            </w:tcBorders>
            <w:vAlign w:val="center"/>
            <w:hideMark/>
          </w:tcPr>
          <w:p w14:paraId="38BE953B" w14:textId="77777777" w:rsidR="00FC53E2" w:rsidRPr="00FC53E2" w:rsidRDefault="00FC53E2" w:rsidP="00FC53E2">
            <w:pPr>
              <w:spacing w:after="0" w:line="240" w:lineRule="auto"/>
              <w:jc w:val="center"/>
              <w:rPr>
                <w:rFonts w:ascii="Times New Roman" w:eastAsia="Times New Roman" w:hAnsi="Times New Roman" w:cs="Times New Roman"/>
                <w:color w:val="000000"/>
                <w:kern w:val="0"/>
                <w:sz w:val="22"/>
                <w:szCs w:val="22"/>
                <w14:ligatures w14:val="none"/>
              </w:rPr>
            </w:pPr>
            <w:r w:rsidRPr="00FC53E2">
              <w:rPr>
                <w:rFonts w:ascii="Times New Roman" w:eastAsia="Times New Roman" w:hAnsi="Times New Roman" w:cs="Times New Roman"/>
                <w:color w:val="000000"/>
                <w:kern w:val="0"/>
                <w:sz w:val="22"/>
                <w:szCs w:val="22"/>
                <w14:ligatures w14:val="none"/>
              </w:rPr>
              <w:t>Google Scholar</w:t>
            </w:r>
          </w:p>
        </w:tc>
        <w:tc>
          <w:tcPr>
            <w:tcW w:w="2892" w:type="dxa"/>
            <w:tcBorders>
              <w:top w:val="nil"/>
              <w:left w:val="single" w:sz="4" w:space="0" w:color="000000"/>
              <w:bottom w:val="single" w:sz="4" w:space="0" w:color="000000"/>
              <w:right w:val="single" w:sz="4" w:space="0" w:color="000000"/>
            </w:tcBorders>
            <w:vAlign w:val="center"/>
            <w:hideMark/>
          </w:tcPr>
          <w:p w14:paraId="026FC191" w14:textId="77777777" w:rsidR="00FC53E2" w:rsidRPr="00FC53E2" w:rsidRDefault="00FC53E2" w:rsidP="00FC53E2">
            <w:pPr>
              <w:spacing w:after="0" w:line="240" w:lineRule="auto"/>
              <w:jc w:val="center"/>
              <w:rPr>
                <w:rFonts w:ascii="Times New Roman" w:eastAsia="Times New Roman" w:hAnsi="Times New Roman" w:cs="Times New Roman"/>
                <w:color w:val="000000"/>
                <w:kern w:val="0"/>
                <w:sz w:val="22"/>
                <w:szCs w:val="22"/>
                <w14:ligatures w14:val="none"/>
              </w:rPr>
            </w:pPr>
            <w:r w:rsidRPr="00FC53E2">
              <w:rPr>
                <w:rFonts w:ascii="Times New Roman" w:eastAsia="Times New Roman" w:hAnsi="Times New Roman" w:cs="Times New Roman"/>
                <w:color w:val="000000"/>
                <w:kern w:val="0"/>
                <w:sz w:val="22"/>
                <w:szCs w:val="22"/>
                <w14:ligatures w14:val="none"/>
              </w:rPr>
              <w:t xml:space="preserve">Freely accessible </w:t>
            </w:r>
          </w:p>
        </w:tc>
        <w:tc>
          <w:tcPr>
            <w:tcW w:w="2853" w:type="dxa"/>
            <w:tcBorders>
              <w:top w:val="nil"/>
              <w:left w:val="single" w:sz="4" w:space="0" w:color="000000"/>
              <w:bottom w:val="single" w:sz="4" w:space="0" w:color="000000"/>
              <w:right w:val="single" w:sz="4" w:space="0" w:color="000000"/>
            </w:tcBorders>
            <w:vAlign w:val="center"/>
            <w:hideMark/>
          </w:tcPr>
          <w:p w14:paraId="146195F2" w14:textId="1752715E" w:rsidR="00FC53E2" w:rsidRPr="00FC53E2" w:rsidRDefault="00FC53E2" w:rsidP="00FC53E2">
            <w:pPr>
              <w:spacing w:after="0" w:line="240" w:lineRule="auto"/>
              <w:jc w:val="center"/>
              <w:rPr>
                <w:rFonts w:ascii="Times New Roman" w:eastAsia="Times New Roman" w:hAnsi="Times New Roman" w:cs="Times New Roman"/>
                <w:color w:val="000000"/>
                <w:kern w:val="0"/>
                <w:sz w:val="22"/>
                <w:szCs w:val="22"/>
                <w14:ligatures w14:val="none"/>
              </w:rPr>
            </w:pPr>
            <w:r w:rsidRPr="00FC53E2">
              <w:rPr>
                <w:rFonts w:ascii="Times New Roman" w:eastAsia="Times New Roman" w:hAnsi="Times New Roman" w:cs="Times New Roman"/>
                <w:color w:val="000000"/>
                <w:kern w:val="0"/>
                <w:sz w:val="22"/>
                <w:szCs w:val="22"/>
                <w14:ligatures w14:val="none"/>
              </w:rPr>
              <w:t>Supplementary and grey literature searching</w:t>
            </w:r>
          </w:p>
        </w:tc>
      </w:tr>
      <w:tr w:rsidR="00FC53E2" w:rsidRPr="00FC53E2" w14:paraId="07691CC3" w14:textId="77777777" w:rsidTr="00FC53E2">
        <w:trPr>
          <w:trHeight w:val="1050"/>
        </w:trPr>
        <w:tc>
          <w:tcPr>
            <w:tcW w:w="2435" w:type="dxa"/>
            <w:tcBorders>
              <w:top w:val="single" w:sz="4" w:space="0" w:color="000000"/>
              <w:left w:val="single" w:sz="8" w:space="0" w:color="000000"/>
              <w:bottom w:val="single" w:sz="4" w:space="0" w:color="000000"/>
              <w:right w:val="single" w:sz="4" w:space="0" w:color="000000"/>
            </w:tcBorders>
            <w:vAlign w:val="center"/>
            <w:hideMark/>
          </w:tcPr>
          <w:p w14:paraId="76DB40C0" w14:textId="77777777" w:rsidR="00FC53E2" w:rsidRPr="00FC53E2" w:rsidRDefault="00FC53E2" w:rsidP="00FC53E2">
            <w:pPr>
              <w:spacing w:after="0" w:line="240" w:lineRule="auto"/>
              <w:jc w:val="center"/>
              <w:rPr>
                <w:rFonts w:ascii="Times New Roman" w:eastAsia="Times New Roman" w:hAnsi="Times New Roman" w:cs="Times New Roman"/>
                <w:color w:val="000000"/>
                <w:kern w:val="0"/>
                <w:sz w:val="22"/>
                <w:szCs w:val="22"/>
                <w14:ligatures w14:val="none"/>
              </w:rPr>
            </w:pPr>
            <w:r w:rsidRPr="00FC53E2">
              <w:rPr>
                <w:rFonts w:ascii="Times New Roman" w:eastAsia="Times New Roman" w:hAnsi="Times New Roman" w:cs="Times New Roman"/>
                <w:color w:val="000000"/>
                <w:kern w:val="0"/>
                <w:sz w:val="22"/>
                <w:szCs w:val="22"/>
                <w14:ligatures w14:val="none"/>
              </w:rPr>
              <w:t>NIST and ENISA publications</w:t>
            </w:r>
          </w:p>
        </w:tc>
        <w:tc>
          <w:tcPr>
            <w:tcW w:w="2892" w:type="dxa"/>
            <w:tcBorders>
              <w:top w:val="single" w:sz="4" w:space="0" w:color="000000"/>
              <w:left w:val="single" w:sz="4" w:space="0" w:color="000000"/>
              <w:bottom w:val="single" w:sz="4" w:space="0" w:color="000000"/>
              <w:right w:val="single" w:sz="4" w:space="0" w:color="000000"/>
            </w:tcBorders>
            <w:vAlign w:val="center"/>
            <w:hideMark/>
          </w:tcPr>
          <w:p w14:paraId="545000DB" w14:textId="77777777" w:rsidR="00FC53E2" w:rsidRPr="00FC53E2" w:rsidRDefault="00FC53E2" w:rsidP="00FC53E2">
            <w:pPr>
              <w:spacing w:after="0" w:line="240" w:lineRule="auto"/>
              <w:jc w:val="center"/>
              <w:rPr>
                <w:rFonts w:ascii="Times New Roman" w:eastAsia="Times New Roman" w:hAnsi="Times New Roman" w:cs="Times New Roman"/>
                <w:color w:val="000000"/>
                <w:kern w:val="0"/>
                <w:sz w:val="22"/>
                <w:szCs w:val="22"/>
                <w14:ligatures w14:val="none"/>
              </w:rPr>
            </w:pPr>
            <w:r w:rsidRPr="00FC53E2">
              <w:rPr>
                <w:rFonts w:ascii="Times New Roman" w:eastAsia="Times New Roman" w:hAnsi="Times New Roman" w:cs="Times New Roman"/>
                <w:color w:val="000000"/>
                <w:kern w:val="0"/>
                <w:sz w:val="22"/>
                <w:szCs w:val="22"/>
                <w14:ligatures w14:val="none"/>
              </w:rPr>
              <w:t xml:space="preserve">Freely accessible </w:t>
            </w:r>
          </w:p>
        </w:tc>
        <w:tc>
          <w:tcPr>
            <w:tcW w:w="2853" w:type="dxa"/>
            <w:tcBorders>
              <w:top w:val="single" w:sz="4" w:space="0" w:color="000000"/>
              <w:left w:val="single" w:sz="4" w:space="0" w:color="000000"/>
              <w:bottom w:val="single" w:sz="4" w:space="0" w:color="000000"/>
              <w:right w:val="single" w:sz="4" w:space="0" w:color="000000"/>
            </w:tcBorders>
            <w:vAlign w:val="center"/>
            <w:hideMark/>
          </w:tcPr>
          <w:p w14:paraId="1C3DBC2F" w14:textId="142B2156" w:rsidR="00FC53E2" w:rsidRPr="00FC53E2" w:rsidRDefault="00FC53E2" w:rsidP="00FC53E2">
            <w:pPr>
              <w:spacing w:after="0" w:line="240" w:lineRule="auto"/>
              <w:jc w:val="center"/>
              <w:rPr>
                <w:rFonts w:ascii="Times New Roman" w:eastAsia="Times New Roman" w:hAnsi="Times New Roman" w:cs="Times New Roman"/>
                <w:color w:val="000000"/>
                <w:kern w:val="0"/>
                <w:sz w:val="22"/>
                <w:szCs w:val="22"/>
                <w14:ligatures w14:val="none"/>
              </w:rPr>
            </w:pPr>
            <w:r w:rsidRPr="00FC53E2">
              <w:rPr>
                <w:rFonts w:ascii="Times New Roman" w:eastAsia="Times New Roman" w:hAnsi="Times New Roman" w:cs="Times New Roman"/>
                <w:color w:val="000000"/>
                <w:kern w:val="0"/>
                <w:sz w:val="22"/>
                <w:szCs w:val="22"/>
                <w14:ligatures w14:val="none"/>
              </w:rPr>
              <w:t>Governance frameworks used for validation (AI RMF, CSF 2.0)</w:t>
            </w:r>
          </w:p>
        </w:tc>
      </w:tr>
      <w:tr w:rsidR="00FC53E2" w:rsidRPr="00FC53E2" w14:paraId="0B21157B" w14:textId="77777777" w:rsidTr="00FC53E2">
        <w:trPr>
          <w:trHeight w:val="1215"/>
        </w:trPr>
        <w:tc>
          <w:tcPr>
            <w:tcW w:w="2435" w:type="dxa"/>
            <w:tcBorders>
              <w:top w:val="single" w:sz="4" w:space="0" w:color="000000"/>
              <w:left w:val="single" w:sz="8" w:space="0" w:color="000000"/>
              <w:bottom w:val="single" w:sz="8" w:space="0" w:color="000000"/>
              <w:right w:val="single" w:sz="4" w:space="0" w:color="000000"/>
            </w:tcBorders>
            <w:vAlign w:val="center"/>
            <w:hideMark/>
          </w:tcPr>
          <w:p w14:paraId="66811577" w14:textId="77777777" w:rsidR="00FC53E2" w:rsidRPr="00FC53E2" w:rsidRDefault="00FC53E2" w:rsidP="00FC53E2">
            <w:pPr>
              <w:spacing w:after="0" w:line="240" w:lineRule="auto"/>
              <w:jc w:val="center"/>
              <w:rPr>
                <w:rFonts w:ascii="Times New Roman" w:eastAsia="Times New Roman" w:hAnsi="Times New Roman" w:cs="Times New Roman"/>
                <w:color w:val="000000"/>
                <w:kern w:val="0"/>
                <w:sz w:val="22"/>
                <w:szCs w:val="22"/>
                <w14:ligatures w14:val="none"/>
              </w:rPr>
            </w:pPr>
            <w:r w:rsidRPr="00FC53E2">
              <w:rPr>
                <w:rFonts w:ascii="Times New Roman" w:eastAsia="Times New Roman" w:hAnsi="Times New Roman" w:cs="Times New Roman"/>
                <w:color w:val="000000"/>
                <w:kern w:val="0"/>
                <w:sz w:val="22"/>
                <w:szCs w:val="22"/>
                <w14:ligatures w14:val="none"/>
              </w:rPr>
              <w:t>CLAUDE</w:t>
            </w:r>
          </w:p>
        </w:tc>
        <w:tc>
          <w:tcPr>
            <w:tcW w:w="2892" w:type="dxa"/>
            <w:tcBorders>
              <w:top w:val="single" w:sz="4" w:space="0" w:color="000000"/>
              <w:left w:val="single" w:sz="4" w:space="0" w:color="000000"/>
              <w:bottom w:val="single" w:sz="8" w:space="0" w:color="000000"/>
              <w:right w:val="single" w:sz="4" w:space="0" w:color="000000"/>
            </w:tcBorders>
            <w:vAlign w:val="center"/>
            <w:hideMark/>
          </w:tcPr>
          <w:p w14:paraId="01217204" w14:textId="77777777" w:rsidR="00FC53E2" w:rsidRPr="00FC53E2" w:rsidRDefault="00FC53E2" w:rsidP="00FC53E2">
            <w:pPr>
              <w:spacing w:after="0" w:line="240" w:lineRule="auto"/>
              <w:jc w:val="center"/>
              <w:rPr>
                <w:rFonts w:ascii="Times New Roman" w:eastAsia="Times New Roman" w:hAnsi="Times New Roman" w:cs="Times New Roman"/>
                <w:color w:val="000000"/>
                <w:kern w:val="0"/>
                <w:sz w:val="22"/>
                <w:szCs w:val="22"/>
                <w14:ligatures w14:val="none"/>
              </w:rPr>
            </w:pPr>
            <w:r w:rsidRPr="00FC53E2">
              <w:rPr>
                <w:rFonts w:ascii="Times New Roman" w:eastAsia="Times New Roman" w:hAnsi="Times New Roman" w:cs="Times New Roman"/>
                <w:color w:val="000000"/>
                <w:kern w:val="0"/>
                <w:sz w:val="22"/>
                <w:szCs w:val="22"/>
                <w14:ligatures w14:val="none"/>
              </w:rPr>
              <w:t>Free AI source</w:t>
            </w:r>
          </w:p>
        </w:tc>
        <w:tc>
          <w:tcPr>
            <w:tcW w:w="2853" w:type="dxa"/>
            <w:tcBorders>
              <w:top w:val="single" w:sz="4" w:space="0" w:color="000000"/>
              <w:left w:val="single" w:sz="4" w:space="0" w:color="000000"/>
              <w:bottom w:val="single" w:sz="8" w:space="0" w:color="000000"/>
              <w:right w:val="single" w:sz="4" w:space="0" w:color="000000"/>
            </w:tcBorders>
            <w:vAlign w:val="center"/>
            <w:hideMark/>
          </w:tcPr>
          <w:p w14:paraId="7B1FB99F" w14:textId="77777777" w:rsidR="00FC53E2" w:rsidRPr="00FC53E2" w:rsidRDefault="00FC53E2" w:rsidP="00FC53E2">
            <w:pPr>
              <w:spacing w:after="0" w:line="240" w:lineRule="auto"/>
              <w:jc w:val="center"/>
              <w:rPr>
                <w:rFonts w:ascii="Times New Roman" w:eastAsia="Times New Roman" w:hAnsi="Times New Roman" w:cs="Times New Roman"/>
                <w:color w:val="000000"/>
                <w:kern w:val="0"/>
                <w:sz w:val="22"/>
                <w:szCs w:val="22"/>
                <w14:ligatures w14:val="none"/>
              </w:rPr>
            </w:pPr>
            <w:r w:rsidRPr="00FC53E2">
              <w:rPr>
                <w:rFonts w:ascii="Times New Roman" w:eastAsia="Times New Roman" w:hAnsi="Times New Roman" w:cs="Times New Roman"/>
                <w:color w:val="000000"/>
                <w:kern w:val="0"/>
                <w:sz w:val="22"/>
                <w:szCs w:val="22"/>
                <w14:ligatures w14:val="none"/>
              </w:rPr>
              <w:t xml:space="preserve">Literature search </w:t>
            </w:r>
          </w:p>
        </w:tc>
      </w:tr>
    </w:tbl>
    <w:p w14:paraId="54BBD554" w14:textId="77777777" w:rsidR="006F4DE2" w:rsidRDefault="006F4DE2" w:rsidP="00B24E7B">
      <w:pPr>
        <w:rPr>
          <w:rFonts w:ascii="Times New Roman" w:hAnsi="Times New Roman" w:cs="Times New Roman"/>
          <w:b/>
          <w:bCs/>
        </w:rPr>
      </w:pPr>
    </w:p>
    <w:p w14:paraId="68E988F8" w14:textId="2D489654" w:rsidR="00467A7B" w:rsidRPr="00965AC0" w:rsidRDefault="00467A7B" w:rsidP="00B24E7B">
      <w:pPr>
        <w:rPr>
          <w:rFonts w:ascii="Times New Roman" w:hAnsi="Times New Roman" w:cs="Times New Roman"/>
          <w:b/>
          <w:bCs/>
          <w:color w:val="215E99" w:themeColor="text2" w:themeTint="BF"/>
          <w:u w:val="single"/>
        </w:rPr>
      </w:pPr>
      <w:r w:rsidRPr="00965AC0">
        <w:rPr>
          <w:rFonts w:ascii="Times New Roman" w:hAnsi="Times New Roman" w:cs="Times New Roman"/>
          <w:b/>
          <w:bCs/>
          <w:color w:val="215E99" w:themeColor="text2" w:themeTint="BF"/>
          <w:u w:val="single"/>
        </w:rPr>
        <w:lastRenderedPageBreak/>
        <w:t>Annotated Bibliography</w:t>
      </w:r>
    </w:p>
    <w:p w14:paraId="352C3E3C" w14:textId="77777777" w:rsidR="00D81EAF" w:rsidRPr="00B357AB" w:rsidRDefault="00D81EAF" w:rsidP="00B24E7B">
      <w:pPr>
        <w:rPr>
          <w:rFonts w:ascii="Times New Roman" w:hAnsi="Times New Roman" w:cs="Times New Roman"/>
        </w:rPr>
      </w:pPr>
    </w:p>
    <w:p w14:paraId="5ABD90AE" w14:textId="39E8851A" w:rsidR="00D81EAF" w:rsidRPr="00B357AB" w:rsidRDefault="00D81EAF" w:rsidP="00B24E7B">
      <w:pPr>
        <w:rPr>
          <w:rFonts w:ascii="Times New Roman" w:hAnsi="Times New Roman" w:cs="Times New Roman"/>
        </w:rPr>
      </w:pPr>
      <w:r w:rsidRPr="00B357AB">
        <w:rPr>
          <w:rFonts w:ascii="Times New Roman" w:hAnsi="Times New Roman" w:cs="Times New Roman"/>
          <w:b/>
          <w:bCs/>
        </w:rPr>
        <w:t>Kaur, R., Gabrijelčič, D., &amp; Klobučar, T. (2023). Artificial intelligence for cybersecurity: Literature review and future research directions. Information Fusion, 97, Article 101804.</w:t>
      </w:r>
      <w:r w:rsidRPr="00B357AB">
        <w:rPr>
          <w:rFonts w:ascii="Times New Roman" w:hAnsi="Times New Roman" w:cs="Times New Roman"/>
        </w:rPr>
        <w:t xml:space="preserve"> </w:t>
      </w:r>
      <w:hyperlink r:id="rId5" w:history="1">
        <w:r w:rsidRPr="00B357AB">
          <w:rPr>
            <w:rStyle w:val="Hyperlink"/>
            <w:rFonts w:ascii="Times New Roman" w:hAnsi="Times New Roman" w:cs="Times New Roman"/>
          </w:rPr>
          <w:t>https://doi.org/10.1016/j.inffus.2023.101804</w:t>
        </w:r>
      </w:hyperlink>
      <w:r w:rsidRPr="00B357AB">
        <w:rPr>
          <w:rFonts w:ascii="Times New Roman" w:hAnsi="Times New Roman" w:cs="Times New Roman"/>
        </w:rPr>
        <w:t xml:space="preserve"> </w:t>
      </w:r>
    </w:p>
    <w:p w14:paraId="01025288" w14:textId="68C97569" w:rsidR="002E5FDC" w:rsidRPr="00B357AB" w:rsidRDefault="00D81EAF" w:rsidP="00B24E7B">
      <w:pPr>
        <w:rPr>
          <w:rFonts w:ascii="Times New Roman" w:hAnsi="Times New Roman" w:cs="Times New Roman"/>
        </w:rPr>
      </w:pPr>
      <w:r w:rsidRPr="00B357AB">
        <w:rPr>
          <w:rFonts w:ascii="Times New Roman" w:hAnsi="Times New Roman" w:cs="Times New Roman"/>
        </w:rPr>
        <w:t>A broad map of how AI shows up across cybersecurity in general. Useful as an anchor for the "AI-related threats" category, and it makes my point for me: most existing work treats AI-in-security broadly rather than through a structured risk-management lens.</w:t>
      </w:r>
    </w:p>
    <w:p w14:paraId="36FD4E23" w14:textId="77777777" w:rsidR="002E5FDC" w:rsidRPr="00B357AB" w:rsidRDefault="002E5FDC" w:rsidP="00B24E7B">
      <w:pPr>
        <w:rPr>
          <w:rFonts w:ascii="Times New Roman" w:hAnsi="Times New Roman" w:cs="Times New Roman"/>
        </w:rPr>
      </w:pPr>
      <w:proofErr w:type="spellStart"/>
      <w:r w:rsidRPr="00B357AB">
        <w:rPr>
          <w:rFonts w:ascii="Times New Roman" w:hAnsi="Times New Roman" w:cs="Times New Roman"/>
          <w:b/>
          <w:bCs/>
        </w:rPr>
        <w:t>Albulayhi</w:t>
      </w:r>
      <w:proofErr w:type="spellEnd"/>
      <w:r w:rsidRPr="00B357AB">
        <w:rPr>
          <w:rFonts w:ascii="Times New Roman" w:hAnsi="Times New Roman" w:cs="Times New Roman"/>
          <w:b/>
          <w:bCs/>
        </w:rPr>
        <w:t xml:space="preserve">, O., &amp; </w:t>
      </w:r>
      <w:proofErr w:type="spellStart"/>
      <w:r w:rsidRPr="00B357AB">
        <w:rPr>
          <w:rFonts w:ascii="Times New Roman" w:hAnsi="Times New Roman" w:cs="Times New Roman"/>
          <w:b/>
          <w:bCs/>
        </w:rPr>
        <w:t>Alkhalifah</w:t>
      </w:r>
      <w:proofErr w:type="spellEnd"/>
      <w:r w:rsidRPr="00B357AB">
        <w:rPr>
          <w:rFonts w:ascii="Times New Roman" w:hAnsi="Times New Roman" w:cs="Times New Roman"/>
          <w:b/>
          <w:bCs/>
        </w:rPr>
        <w:t>, A. (2026). AI governance risk tiering for sustainable digital infrastructure: A systematic review of cybersecurity frameworks. Sustainability, 18(6), Article 2986</w:t>
      </w:r>
      <w:r w:rsidRPr="00B357AB">
        <w:rPr>
          <w:rFonts w:ascii="Times New Roman" w:hAnsi="Times New Roman" w:cs="Times New Roman"/>
        </w:rPr>
        <w:t xml:space="preserve">. </w:t>
      </w:r>
      <w:hyperlink r:id="rId6" w:history="1">
        <w:r w:rsidRPr="00B357AB">
          <w:rPr>
            <w:rStyle w:val="Hyperlink"/>
            <w:rFonts w:ascii="Times New Roman" w:hAnsi="Times New Roman" w:cs="Times New Roman"/>
          </w:rPr>
          <w:t>https://doi.org/10.3390/su18062986</w:t>
        </w:r>
      </w:hyperlink>
      <w:r w:rsidRPr="00B357AB">
        <w:rPr>
          <w:rFonts w:ascii="Times New Roman" w:hAnsi="Times New Roman" w:cs="Times New Roman"/>
        </w:rPr>
        <w:t xml:space="preserve">. </w:t>
      </w:r>
    </w:p>
    <w:p w14:paraId="0CA0FB17" w14:textId="2DF8C09E" w:rsidR="00C870A7" w:rsidRPr="00B357AB" w:rsidRDefault="002E5FDC" w:rsidP="00B24E7B">
      <w:pPr>
        <w:rPr>
          <w:rFonts w:ascii="Times New Roman" w:hAnsi="Times New Roman" w:cs="Times New Roman"/>
        </w:rPr>
      </w:pPr>
      <w:r w:rsidRPr="00B357AB">
        <w:rPr>
          <w:rFonts w:ascii="Times New Roman" w:hAnsi="Times New Roman" w:cs="Times New Roman"/>
        </w:rPr>
        <w:t>Probably the single most important source for the research gap: a very recent review (95 studies from 450 records) finding AI governance frameworks split into ethics/privacy-focused and compliance/risk-focused camps, with almost nothing connecting either to operational controls.</w:t>
      </w:r>
    </w:p>
    <w:p w14:paraId="03E07151" w14:textId="77777777" w:rsidR="00C870A7" w:rsidRPr="00B357AB" w:rsidRDefault="00C870A7" w:rsidP="00B24E7B">
      <w:pPr>
        <w:rPr>
          <w:rFonts w:ascii="Times New Roman" w:hAnsi="Times New Roman" w:cs="Times New Roman"/>
          <w:b/>
          <w:bCs/>
        </w:rPr>
      </w:pPr>
      <w:proofErr w:type="spellStart"/>
      <w:r w:rsidRPr="00B357AB">
        <w:rPr>
          <w:rFonts w:ascii="Times New Roman" w:hAnsi="Times New Roman" w:cs="Times New Roman"/>
          <w:b/>
          <w:bCs/>
        </w:rPr>
        <w:t>Mokgathi</w:t>
      </w:r>
      <w:proofErr w:type="spellEnd"/>
      <w:r w:rsidRPr="00B357AB">
        <w:rPr>
          <w:rFonts w:ascii="Times New Roman" w:hAnsi="Times New Roman" w:cs="Times New Roman"/>
          <w:b/>
          <w:bCs/>
        </w:rPr>
        <w:t>, M., &amp; Ogundele, O. S. (2026). Information technology (IT) risk governance and cybersecurity threats: A systematic literature review. In Embracing technological agility in accounting and business (Vol. 2). Springer.</w:t>
      </w:r>
    </w:p>
    <w:p w14:paraId="73EAACA5" w14:textId="21359F46" w:rsidR="00A31EB0" w:rsidRPr="00B357AB" w:rsidRDefault="00C870A7" w:rsidP="00B24E7B">
      <w:pPr>
        <w:rPr>
          <w:rFonts w:ascii="Times New Roman" w:hAnsi="Times New Roman" w:cs="Times New Roman"/>
        </w:rPr>
      </w:pPr>
      <w:r w:rsidRPr="00B357AB">
        <w:rPr>
          <w:rFonts w:ascii="Times New Roman" w:hAnsi="Times New Roman" w:cs="Times New Roman"/>
        </w:rPr>
        <w:t xml:space="preserve"> A PRISMA-based review of IT risk governance strategies (2016–2025) calling for governance models to adapt to newer technologies including AI. Its method is a good template for my own search and screening.</w:t>
      </w:r>
    </w:p>
    <w:p w14:paraId="1A2ADE29" w14:textId="77777777" w:rsidR="00A31EB0" w:rsidRPr="00B357AB" w:rsidRDefault="00A31EB0" w:rsidP="00B24E7B">
      <w:pPr>
        <w:rPr>
          <w:rFonts w:ascii="Times New Roman" w:hAnsi="Times New Roman" w:cs="Times New Roman"/>
        </w:rPr>
      </w:pPr>
      <w:r w:rsidRPr="00B357AB">
        <w:rPr>
          <w:rFonts w:ascii="Times New Roman" w:hAnsi="Times New Roman" w:cs="Times New Roman"/>
          <w:b/>
          <w:bCs/>
        </w:rPr>
        <w:t xml:space="preserve">National Institute of Standards and Technology. (2023). Artificial intelligence risk management framework (AI RMF 1.0) (NIST AI 100-1). U.S. Department of Commerce. </w:t>
      </w:r>
      <w:r w:rsidRPr="00B357AB">
        <w:rPr>
          <w:rFonts w:ascii="Times New Roman" w:hAnsi="Times New Roman" w:cs="Times New Roman"/>
        </w:rPr>
        <w:t xml:space="preserve">https://doi.org/10.6028/NIST.AI.100-1 </w:t>
      </w:r>
    </w:p>
    <w:p w14:paraId="2C2E9389" w14:textId="0EE04EF4" w:rsidR="00C35D0E" w:rsidRPr="00B357AB" w:rsidRDefault="00A31EB0" w:rsidP="00B24E7B">
      <w:pPr>
        <w:rPr>
          <w:rFonts w:ascii="Times New Roman" w:hAnsi="Times New Roman" w:cs="Times New Roman"/>
        </w:rPr>
      </w:pPr>
      <w:r w:rsidRPr="00B357AB">
        <w:rPr>
          <w:rFonts w:ascii="Times New Roman" w:hAnsi="Times New Roman" w:cs="Times New Roman"/>
        </w:rPr>
        <w:t>The most widely cited official U.S. framework for managing AI risk in general. One of the benchmarks I'll validate my own framework against.</w:t>
      </w:r>
    </w:p>
    <w:p w14:paraId="21B1247B" w14:textId="77777777" w:rsidR="00C35D0E" w:rsidRPr="00B357AB" w:rsidRDefault="00C35D0E" w:rsidP="00B24E7B">
      <w:pPr>
        <w:rPr>
          <w:rFonts w:ascii="Times New Roman" w:hAnsi="Times New Roman" w:cs="Times New Roman"/>
        </w:rPr>
      </w:pPr>
      <w:r w:rsidRPr="00B357AB">
        <w:rPr>
          <w:rFonts w:ascii="Times New Roman" w:hAnsi="Times New Roman" w:cs="Times New Roman"/>
          <w:b/>
          <w:bCs/>
        </w:rPr>
        <w:t>National Institute of Standards and Technology. (2025). Cybersecurity framework profile for artificial intelligence (Cyber AI profile) (NIST IR 8596, Initial Preliminary Draft). U.S. Department of Commerce</w:t>
      </w:r>
      <w:r w:rsidRPr="00B357AB">
        <w:rPr>
          <w:rFonts w:ascii="Times New Roman" w:hAnsi="Times New Roman" w:cs="Times New Roman"/>
        </w:rPr>
        <w:t xml:space="preserve">. </w:t>
      </w:r>
    </w:p>
    <w:p w14:paraId="6C3F1087" w14:textId="6DC46059" w:rsidR="00C35D0E" w:rsidRPr="00B357AB" w:rsidRDefault="00C35D0E" w:rsidP="00B24E7B">
      <w:pPr>
        <w:rPr>
          <w:rFonts w:ascii="Times New Roman" w:hAnsi="Times New Roman" w:cs="Times New Roman"/>
        </w:rPr>
      </w:pPr>
      <w:r w:rsidRPr="00B357AB">
        <w:rPr>
          <w:rFonts w:ascii="Times New Roman" w:hAnsi="Times New Roman" w:cs="Times New Roman"/>
        </w:rPr>
        <w:t>A late-2025 draft mapping AI-specific considerations onto the NIST CSF 2.0's six functions. Useful for the "security controls" category and as a second validation benchmark.</w:t>
      </w:r>
    </w:p>
    <w:p w14:paraId="66177340" w14:textId="0C9858AB" w:rsidR="009B7229" w:rsidRPr="00B357AB" w:rsidRDefault="009B7229" w:rsidP="00B24E7B">
      <w:pPr>
        <w:rPr>
          <w:rFonts w:ascii="Times New Roman" w:hAnsi="Times New Roman" w:cs="Times New Roman"/>
        </w:rPr>
      </w:pPr>
      <w:r w:rsidRPr="00B357AB">
        <w:rPr>
          <w:rFonts w:ascii="Times New Roman" w:hAnsi="Times New Roman" w:cs="Times New Roman"/>
          <w:b/>
          <w:bCs/>
        </w:rPr>
        <w:t>National Institute of Standards and Technology. (2024). The NIST Cybersecurity Framework (CSF) 2.0 (NIST CSWP 29). U.S. Department of Commerce.</w:t>
      </w:r>
      <w:r w:rsidRPr="00B357AB">
        <w:rPr>
          <w:rFonts w:ascii="Times New Roman" w:hAnsi="Times New Roman" w:cs="Times New Roman"/>
        </w:rPr>
        <w:t xml:space="preserve"> https://doi.org/10.6028/NIST.CSWP.29 </w:t>
      </w:r>
    </w:p>
    <w:p w14:paraId="22B748CB" w14:textId="62FB8483" w:rsidR="009B7229" w:rsidRPr="00B357AB" w:rsidRDefault="009B7229" w:rsidP="00B24E7B">
      <w:pPr>
        <w:rPr>
          <w:rFonts w:ascii="Times New Roman" w:hAnsi="Times New Roman" w:cs="Times New Roman"/>
        </w:rPr>
      </w:pPr>
      <w:r w:rsidRPr="00B357AB">
        <w:rPr>
          <w:rFonts w:ascii="Times New Roman" w:hAnsi="Times New Roman" w:cs="Times New Roman"/>
        </w:rPr>
        <w:lastRenderedPageBreak/>
        <w:t>Its Govern function is a close match for the governance layer this thesis builds toward; the third validation benchmark alongside the AI RMF and ISO/IEC 42001.</w:t>
      </w:r>
    </w:p>
    <w:p w14:paraId="5696287A" w14:textId="02121BA3" w:rsidR="00C93333" w:rsidRPr="00B357AB" w:rsidRDefault="00DC5F33" w:rsidP="00B24E7B">
      <w:pPr>
        <w:rPr>
          <w:rFonts w:ascii="Times New Roman" w:hAnsi="Times New Roman" w:cs="Times New Roman"/>
        </w:rPr>
      </w:pPr>
      <w:r w:rsidRPr="00B357AB">
        <w:rPr>
          <w:rFonts w:ascii="Times New Roman" w:hAnsi="Times New Roman" w:cs="Times New Roman"/>
          <w:b/>
          <w:bCs/>
        </w:rPr>
        <w:t>MITRE Corporation. (n.d.). MITRE ATLAS: Adversarial threat landscape for artificial-intelligence systems. Retrieved September 2026, from</w:t>
      </w:r>
      <w:r w:rsidRPr="00B357AB">
        <w:rPr>
          <w:rFonts w:ascii="Times New Roman" w:hAnsi="Times New Roman" w:cs="Times New Roman"/>
        </w:rPr>
        <w:t xml:space="preserve"> </w:t>
      </w:r>
      <w:hyperlink r:id="rId7" w:history="1">
        <w:r w:rsidR="00C93333" w:rsidRPr="00B357AB">
          <w:rPr>
            <w:rStyle w:val="Hyperlink"/>
            <w:rFonts w:ascii="Times New Roman" w:hAnsi="Times New Roman" w:cs="Times New Roman"/>
          </w:rPr>
          <w:t>https://atlas.mitre.org</w:t>
        </w:r>
      </w:hyperlink>
    </w:p>
    <w:p w14:paraId="178A9312" w14:textId="3CD70D02" w:rsidR="002341EF" w:rsidRPr="00B357AB" w:rsidRDefault="00DC5F33" w:rsidP="00B24E7B">
      <w:pPr>
        <w:rPr>
          <w:rFonts w:ascii="Times New Roman" w:hAnsi="Times New Roman" w:cs="Times New Roman"/>
        </w:rPr>
      </w:pPr>
      <w:r w:rsidRPr="00B357AB">
        <w:rPr>
          <w:rFonts w:ascii="Times New Roman" w:hAnsi="Times New Roman" w:cs="Times New Roman"/>
        </w:rPr>
        <w:t xml:space="preserve">A publicly vetted taxonomy of AI attack techniques at a categorical, not operational, level. This is what lets the thesis discuss </w:t>
      </w:r>
      <w:r w:rsidR="00C93333" w:rsidRPr="00B357AB">
        <w:rPr>
          <w:rFonts w:ascii="Times New Roman" w:hAnsi="Times New Roman" w:cs="Times New Roman"/>
        </w:rPr>
        <w:t>serious threats</w:t>
      </w:r>
      <w:r w:rsidRPr="00B357AB">
        <w:rPr>
          <w:rFonts w:ascii="Times New Roman" w:hAnsi="Times New Roman" w:cs="Times New Roman"/>
        </w:rPr>
        <w:t xml:space="preserve"> without the dual-use </w:t>
      </w:r>
      <w:proofErr w:type="gramStart"/>
      <w:r w:rsidRPr="00B357AB">
        <w:rPr>
          <w:rFonts w:ascii="Times New Roman" w:hAnsi="Times New Roman" w:cs="Times New Roman"/>
        </w:rPr>
        <w:t xml:space="preserve">risk </w:t>
      </w:r>
      <w:r w:rsidR="00A46FC8">
        <w:rPr>
          <w:rFonts w:ascii="Times New Roman" w:hAnsi="Times New Roman" w:cs="Times New Roman"/>
        </w:rPr>
        <w:t>.</w:t>
      </w:r>
      <w:proofErr w:type="gramEnd"/>
    </w:p>
    <w:p w14:paraId="74FE8144" w14:textId="400727DB" w:rsidR="002341EF" w:rsidRPr="00B357AB" w:rsidRDefault="002341EF" w:rsidP="00B24E7B">
      <w:pPr>
        <w:rPr>
          <w:rFonts w:ascii="Times New Roman" w:hAnsi="Times New Roman" w:cs="Times New Roman"/>
        </w:rPr>
      </w:pPr>
      <w:r w:rsidRPr="00B357AB">
        <w:rPr>
          <w:rFonts w:ascii="Times New Roman" w:hAnsi="Times New Roman" w:cs="Times New Roman"/>
          <w:b/>
          <w:bCs/>
        </w:rPr>
        <w:t xml:space="preserve">European Parliament and Council of the European Union. (2024). Regulation (EU) 2024/1689 laying down </w:t>
      </w:r>
      <w:r w:rsidR="002B33D9" w:rsidRPr="00B357AB">
        <w:rPr>
          <w:rFonts w:ascii="Times New Roman" w:hAnsi="Times New Roman" w:cs="Times New Roman"/>
          <w:b/>
          <w:bCs/>
        </w:rPr>
        <w:t>harmonized</w:t>
      </w:r>
      <w:r w:rsidRPr="00B357AB">
        <w:rPr>
          <w:rFonts w:ascii="Times New Roman" w:hAnsi="Times New Roman" w:cs="Times New Roman"/>
          <w:b/>
          <w:bCs/>
        </w:rPr>
        <w:t xml:space="preserve"> rules on artificial intelligence (Artificial Intelligence Act). Official Journal of the European Union</w:t>
      </w:r>
      <w:r w:rsidRPr="00B357AB">
        <w:rPr>
          <w:rFonts w:ascii="Times New Roman" w:hAnsi="Times New Roman" w:cs="Times New Roman"/>
        </w:rPr>
        <w:t xml:space="preserve">. https://eur-lex.europa.eu/eli/reg/2024/1689/oj </w:t>
      </w:r>
    </w:p>
    <w:p w14:paraId="3DBB124F" w14:textId="3242D99E" w:rsidR="00C874FF" w:rsidRPr="00B357AB" w:rsidRDefault="002341EF" w:rsidP="00B24E7B">
      <w:pPr>
        <w:rPr>
          <w:rFonts w:ascii="Times New Roman" w:hAnsi="Times New Roman" w:cs="Times New Roman"/>
        </w:rPr>
      </w:pPr>
      <w:r w:rsidRPr="00B357AB">
        <w:rPr>
          <w:rFonts w:ascii="Times New Roman" w:hAnsi="Times New Roman" w:cs="Times New Roman"/>
        </w:rPr>
        <w:t>The one binding hard-law source in this list, as opposed to a voluntary framework. Matters for the "compliance risks" category specifically.</w:t>
      </w:r>
    </w:p>
    <w:p w14:paraId="1C1C9FD5" w14:textId="69FE80E1" w:rsidR="0076275E" w:rsidRPr="00A46FC8" w:rsidRDefault="00C874FF" w:rsidP="00B24E7B">
      <w:pPr>
        <w:rPr>
          <w:rFonts w:ascii="Times New Roman" w:hAnsi="Times New Roman" w:cs="Times New Roman"/>
          <w:b/>
          <w:bCs/>
          <w:color w:val="215E99" w:themeColor="text2" w:themeTint="BF"/>
          <w:u w:val="single"/>
        </w:rPr>
      </w:pPr>
      <w:r w:rsidRPr="00A46FC8">
        <w:rPr>
          <w:rFonts w:ascii="Times New Roman" w:hAnsi="Times New Roman" w:cs="Times New Roman"/>
          <w:b/>
          <w:bCs/>
          <w:color w:val="215E99" w:themeColor="text2" w:themeTint="BF"/>
          <w:u w:val="single"/>
        </w:rPr>
        <w:t>Supervise Briefing Note</w:t>
      </w:r>
      <w:r w:rsidR="003920E0">
        <w:rPr>
          <w:rFonts w:ascii="Times New Roman" w:hAnsi="Times New Roman" w:cs="Times New Roman"/>
          <w:b/>
          <w:bCs/>
          <w:color w:val="215E99" w:themeColor="text2" w:themeTint="BF"/>
          <w:u w:val="single"/>
        </w:rPr>
        <w:t xml:space="preserve"> </w:t>
      </w:r>
    </w:p>
    <w:p w14:paraId="71FA3A77" w14:textId="05FAEF5E" w:rsidR="0076275E" w:rsidRPr="00B357AB" w:rsidRDefault="005963D9" w:rsidP="005963D9">
      <w:pPr>
        <w:pStyle w:val="ListParagraph"/>
        <w:numPr>
          <w:ilvl w:val="0"/>
          <w:numId w:val="10"/>
        </w:numPr>
        <w:rPr>
          <w:rFonts w:ascii="Times New Roman" w:hAnsi="Times New Roman" w:cs="Times New Roman"/>
        </w:rPr>
      </w:pPr>
      <w:r w:rsidRPr="00B357AB">
        <w:rPr>
          <w:rFonts w:ascii="Times New Roman" w:hAnsi="Times New Roman" w:cs="Times New Roman"/>
        </w:rPr>
        <w:t xml:space="preserve">Confirm </w:t>
      </w:r>
      <w:r w:rsidR="00512C59" w:rsidRPr="00B357AB">
        <w:rPr>
          <w:rFonts w:ascii="Times New Roman" w:hAnsi="Times New Roman" w:cs="Times New Roman"/>
        </w:rPr>
        <w:t xml:space="preserve">that completing a systematic review with a framework will meet the </w:t>
      </w:r>
      <w:r w:rsidR="009A1324" w:rsidRPr="00B357AB">
        <w:rPr>
          <w:rFonts w:ascii="Times New Roman" w:hAnsi="Times New Roman" w:cs="Times New Roman"/>
        </w:rPr>
        <w:t>deliverable</w:t>
      </w:r>
      <w:r w:rsidR="00512C59" w:rsidRPr="00B357AB">
        <w:rPr>
          <w:rFonts w:ascii="Times New Roman" w:hAnsi="Times New Roman" w:cs="Times New Roman"/>
        </w:rPr>
        <w:t xml:space="preserve"> for a thesis track student</w:t>
      </w:r>
      <w:r w:rsidR="009A1324" w:rsidRPr="00B357AB">
        <w:rPr>
          <w:rFonts w:ascii="Times New Roman" w:hAnsi="Times New Roman" w:cs="Times New Roman"/>
        </w:rPr>
        <w:t>.</w:t>
      </w:r>
    </w:p>
    <w:p w14:paraId="0F2F6861" w14:textId="782A03DA" w:rsidR="009A1324" w:rsidRPr="00B357AB" w:rsidRDefault="009A1324" w:rsidP="005963D9">
      <w:pPr>
        <w:pStyle w:val="ListParagraph"/>
        <w:numPr>
          <w:ilvl w:val="0"/>
          <w:numId w:val="10"/>
        </w:numPr>
        <w:rPr>
          <w:rFonts w:ascii="Times New Roman" w:hAnsi="Times New Roman" w:cs="Times New Roman"/>
        </w:rPr>
      </w:pPr>
      <w:r w:rsidRPr="00B357AB">
        <w:rPr>
          <w:rFonts w:ascii="Times New Roman" w:hAnsi="Times New Roman" w:cs="Times New Roman"/>
        </w:rPr>
        <w:t>Does the review</w:t>
      </w:r>
      <w:r w:rsidR="0074665F" w:rsidRPr="00B357AB">
        <w:rPr>
          <w:rFonts w:ascii="Times New Roman" w:hAnsi="Times New Roman" w:cs="Times New Roman"/>
        </w:rPr>
        <w:t xml:space="preserve"> include peer-reviewed sources only pr also grey literature? </w:t>
      </w:r>
    </w:p>
    <w:p w14:paraId="584C22A3" w14:textId="3F2EC028" w:rsidR="0074665F" w:rsidRPr="00B357AB" w:rsidRDefault="0074665F" w:rsidP="005963D9">
      <w:pPr>
        <w:pStyle w:val="ListParagraph"/>
        <w:numPr>
          <w:ilvl w:val="0"/>
          <w:numId w:val="10"/>
        </w:numPr>
        <w:rPr>
          <w:rFonts w:ascii="Times New Roman" w:hAnsi="Times New Roman" w:cs="Times New Roman"/>
        </w:rPr>
      </w:pPr>
      <w:r w:rsidRPr="00B357AB">
        <w:rPr>
          <w:rFonts w:ascii="Times New Roman" w:hAnsi="Times New Roman" w:cs="Times New Roman"/>
        </w:rPr>
        <w:t>Confirm citation style if any?</w:t>
      </w:r>
    </w:p>
    <w:p w14:paraId="09D44FF6" w14:textId="140CC640" w:rsidR="0074665F" w:rsidRPr="00B357AB" w:rsidRDefault="00E4379D" w:rsidP="005963D9">
      <w:pPr>
        <w:pStyle w:val="ListParagraph"/>
        <w:numPr>
          <w:ilvl w:val="0"/>
          <w:numId w:val="10"/>
        </w:numPr>
        <w:rPr>
          <w:rFonts w:ascii="Times New Roman" w:hAnsi="Times New Roman" w:cs="Times New Roman"/>
        </w:rPr>
      </w:pPr>
      <w:r w:rsidRPr="00B357AB">
        <w:rPr>
          <w:rFonts w:ascii="Times New Roman" w:hAnsi="Times New Roman" w:cs="Times New Roman"/>
        </w:rPr>
        <w:t>Is the validation (framework included) going to meet the deliverable requirements for the thesis?</w:t>
      </w:r>
    </w:p>
    <w:p w14:paraId="19C8DE70" w14:textId="4F930C50" w:rsidR="0076275E" w:rsidRPr="00A46FC8" w:rsidRDefault="00A84052" w:rsidP="00B24E7B">
      <w:pPr>
        <w:pStyle w:val="ListParagraph"/>
        <w:numPr>
          <w:ilvl w:val="0"/>
          <w:numId w:val="10"/>
        </w:numPr>
        <w:rPr>
          <w:rFonts w:ascii="Times New Roman" w:hAnsi="Times New Roman" w:cs="Times New Roman"/>
        </w:rPr>
      </w:pPr>
      <w:r w:rsidRPr="00B357AB">
        <w:rPr>
          <w:rFonts w:ascii="Times New Roman" w:hAnsi="Times New Roman" w:cs="Times New Roman"/>
        </w:rPr>
        <w:t>Confirm the exact AI policy?</w:t>
      </w:r>
    </w:p>
    <w:p w14:paraId="30C2FA54" w14:textId="6C8E6B31" w:rsidR="00E96552" w:rsidRPr="00A46FC8" w:rsidRDefault="0076275E" w:rsidP="00B24E7B">
      <w:pPr>
        <w:rPr>
          <w:rFonts w:ascii="Times New Roman" w:hAnsi="Times New Roman" w:cs="Times New Roman"/>
          <w:b/>
          <w:bCs/>
          <w:color w:val="215E99" w:themeColor="text2" w:themeTint="BF"/>
          <w:u w:val="single"/>
        </w:rPr>
      </w:pPr>
      <w:r w:rsidRPr="00965AC0">
        <w:rPr>
          <w:rFonts w:ascii="Times New Roman" w:hAnsi="Times New Roman" w:cs="Times New Roman"/>
          <w:b/>
          <w:bCs/>
          <w:color w:val="215E99" w:themeColor="text2" w:themeTint="BF"/>
          <w:u w:val="single"/>
        </w:rPr>
        <w:t>AI Usage Log</w:t>
      </w:r>
    </w:p>
    <w:p w14:paraId="77EBD968" w14:textId="70D802DE" w:rsidR="00E96552" w:rsidRPr="00B357AB" w:rsidRDefault="00E51C09" w:rsidP="005D2BAF">
      <w:pPr>
        <w:pStyle w:val="ListParagraph"/>
        <w:numPr>
          <w:ilvl w:val="0"/>
          <w:numId w:val="9"/>
        </w:numPr>
        <w:rPr>
          <w:rFonts w:ascii="Times New Roman" w:hAnsi="Times New Roman" w:cs="Times New Roman"/>
        </w:rPr>
      </w:pPr>
      <w:r w:rsidRPr="00B357AB">
        <w:rPr>
          <w:rFonts w:ascii="Times New Roman" w:hAnsi="Times New Roman" w:cs="Times New Roman"/>
        </w:rPr>
        <w:t>Dated:</w:t>
      </w:r>
      <w:r w:rsidR="00114074" w:rsidRPr="00B357AB">
        <w:rPr>
          <w:rFonts w:ascii="Times New Roman" w:hAnsi="Times New Roman" w:cs="Times New Roman"/>
        </w:rPr>
        <w:t xml:space="preserve"> </w:t>
      </w:r>
      <w:r w:rsidR="00F05556" w:rsidRPr="00B357AB">
        <w:rPr>
          <w:rFonts w:ascii="Times New Roman" w:hAnsi="Times New Roman" w:cs="Times New Roman"/>
        </w:rPr>
        <w:t>September 9, 2026</w:t>
      </w:r>
    </w:p>
    <w:p w14:paraId="195F5799" w14:textId="2EDCDC50" w:rsidR="00816BF1" w:rsidRPr="00B357AB" w:rsidRDefault="009E0FF5" w:rsidP="00816BF1">
      <w:pPr>
        <w:pStyle w:val="ListParagraph"/>
        <w:rPr>
          <w:rFonts w:ascii="Times New Roman" w:hAnsi="Times New Roman" w:cs="Times New Roman"/>
        </w:rPr>
      </w:pPr>
      <w:r w:rsidRPr="00B357AB">
        <w:rPr>
          <w:rFonts w:ascii="Times New Roman" w:hAnsi="Times New Roman" w:cs="Times New Roman"/>
        </w:rPr>
        <w:t xml:space="preserve">AI Tool: Claude </w:t>
      </w:r>
    </w:p>
    <w:p w14:paraId="505FFAFE" w14:textId="194C6760" w:rsidR="00E51C09" w:rsidRPr="00B357AB" w:rsidRDefault="00F05556" w:rsidP="00A46FC8">
      <w:pPr>
        <w:ind w:left="720"/>
        <w:rPr>
          <w:rFonts w:ascii="Times New Roman" w:hAnsi="Times New Roman" w:cs="Times New Roman"/>
        </w:rPr>
      </w:pPr>
      <w:r w:rsidRPr="00B357AB">
        <w:rPr>
          <w:rFonts w:ascii="Times New Roman" w:hAnsi="Times New Roman" w:cs="Times New Roman"/>
        </w:rPr>
        <w:t xml:space="preserve">Purpose: </w:t>
      </w:r>
      <w:r w:rsidR="00FE1C35">
        <w:rPr>
          <w:rFonts w:ascii="Times New Roman" w:hAnsi="Times New Roman" w:cs="Times New Roman"/>
        </w:rPr>
        <w:t>Search</w:t>
      </w:r>
      <w:r w:rsidR="00DE102E" w:rsidRPr="00B357AB">
        <w:rPr>
          <w:rFonts w:ascii="Times New Roman" w:hAnsi="Times New Roman" w:cs="Times New Roman"/>
        </w:rPr>
        <w:t xml:space="preserve"> the governance frameworks and ethics analysis from my Discussion 1</w:t>
      </w:r>
    </w:p>
    <w:p w14:paraId="0A00C197" w14:textId="65BD5EAA" w:rsidR="00E51C09" w:rsidRDefault="00D11B2B" w:rsidP="00BF20FE">
      <w:pPr>
        <w:pStyle w:val="ListParagraph"/>
        <w:numPr>
          <w:ilvl w:val="0"/>
          <w:numId w:val="9"/>
        </w:numPr>
        <w:rPr>
          <w:rFonts w:ascii="Times New Roman" w:hAnsi="Times New Roman" w:cs="Times New Roman"/>
        </w:rPr>
      </w:pPr>
      <w:r>
        <w:rPr>
          <w:rFonts w:ascii="Times New Roman" w:hAnsi="Times New Roman" w:cs="Times New Roman"/>
        </w:rPr>
        <w:t>Dated: September 8, 2026</w:t>
      </w:r>
    </w:p>
    <w:p w14:paraId="7CEC37EE" w14:textId="7EF5CD50" w:rsidR="00D11B2B" w:rsidRDefault="00D11B2B" w:rsidP="00D11B2B">
      <w:pPr>
        <w:pStyle w:val="ListParagraph"/>
        <w:rPr>
          <w:rFonts w:ascii="Times New Roman" w:hAnsi="Times New Roman" w:cs="Times New Roman"/>
        </w:rPr>
      </w:pPr>
      <w:r>
        <w:rPr>
          <w:rFonts w:ascii="Times New Roman" w:hAnsi="Times New Roman" w:cs="Times New Roman"/>
        </w:rPr>
        <w:t>AI Tool: Claude</w:t>
      </w:r>
    </w:p>
    <w:p w14:paraId="7DF650CE" w14:textId="21624B66" w:rsidR="00457AA1" w:rsidRPr="00BF20FE" w:rsidRDefault="003C61DE" w:rsidP="00D11B2B">
      <w:pPr>
        <w:pStyle w:val="ListParagraph"/>
        <w:rPr>
          <w:rFonts w:ascii="Times New Roman" w:hAnsi="Times New Roman" w:cs="Times New Roman"/>
        </w:rPr>
      </w:pPr>
      <w:r>
        <w:rPr>
          <w:rFonts w:ascii="Times New Roman" w:hAnsi="Times New Roman" w:cs="Times New Roman"/>
        </w:rPr>
        <w:t>Purpose:</w:t>
      </w:r>
      <w:r w:rsidR="00457AA1">
        <w:rPr>
          <w:rFonts w:ascii="Times New Roman" w:hAnsi="Times New Roman" w:cs="Times New Roman"/>
        </w:rPr>
        <w:t xml:space="preserve"> In</w:t>
      </w:r>
      <w:r w:rsidR="002E0D91">
        <w:rPr>
          <w:rFonts w:ascii="Times New Roman" w:hAnsi="Times New Roman" w:cs="Times New Roman"/>
        </w:rPr>
        <w:t>itial drafting of structure and drafting</w:t>
      </w:r>
      <w:r w:rsidR="004020DB">
        <w:rPr>
          <w:rFonts w:ascii="Times New Roman" w:hAnsi="Times New Roman" w:cs="Times New Roman"/>
        </w:rPr>
        <w:t xml:space="preserve"> of launch packet and literature sources</w:t>
      </w:r>
    </w:p>
    <w:p w14:paraId="559B5B52" w14:textId="77777777" w:rsidR="00EF12E3" w:rsidRPr="00B357AB" w:rsidRDefault="00EF12E3" w:rsidP="00F05556">
      <w:pPr>
        <w:ind w:left="720"/>
        <w:rPr>
          <w:rFonts w:ascii="Times New Roman" w:hAnsi="Times New Roman" w:cs="Times New Roman"/>
        </w:rPr>
      </w:pPr>
    </w:p>
    <w:sectPr w:rsidR="00EF12E3" w:rsidRPr="00B35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0A2F"/>
    <w:multiLevelType w:val="hybridMultilevel"/>
    <w:tmpl w:val="D3A84BE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2660622B"/>
    <w:multiLevelType w:val="hybridMultilevel"/>
    <w:tmpl w:val="3B0EF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D27DE9"/>
    <w:multiLevelType w:val="hybridMultilevel"/>
    <w:tmpl w:val="667C3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67544"/>
    <w:multiLevelType w:val="hybridMultilevel"/>
    <w:tmpl w:val="ECE2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A0583D"/>
    <w:multiLevelType w:val="hybridMultilevel"/>
    <w:tmpl w:val="225EB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DE0CF7"/>
    <w:multiLevelType w:val="hybridMultilevel"/>
    <w:tmpl w:val="375AC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E34785"/>
    <w:multiLevelType w:val="hybridMultilevel"/>
    <w:tmpl w:val="19AA1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872A92"/>
    <w:multiLevelType w:val="hybridMultilevel"/>
    <w:tmpl w:val="A090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5868F8"/>
    <w:multiLevelType w:val="hybridMultilevel"/>
    <w:tmpl w:val="7D2C9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2F53FC"/>
    <w:multiLevelType w:val="hybridMultilevel"/>
    <w:tmpl w:val="6BD41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024118">
    <w:abstractNumId w:val="4"/>
  </w:num>
  <w:num w:numId="2" w16cid:durableId="903176427">
    <w:abstractNumId w:val="5"/>
  </w:num>
  <w:num w:numId="3" w16cid:durableId="903761911">
    <w:abstractNumId w:val="8"/>
  </w:num>
  <w:num w:numId="4" w16cid:durableId="576092306">
    <w:abstractNumId w:val="3"/>
  </w:num>
  <w:num w:numId="5" w16cid:durableId="1354385464">
    <w:abstractNumId w:val="2"/>
  </w:num>
  <w:num w:numId="6" w16cid:durableId="1176724086">
    <w:abstractNumId w:val="0"/>
  </w:num>
  <w:num w:numId="7" w16cid:durableId="1121460241">
    <w:abstractNumId w:val="9"/>
  </w:num>
  <w:num w:numId="8" w16cid:durableId="767383760">
    <w:abstractNumId w:val="6"/>
  </w:num>
  <w:num w:numId="9" w16cid:durableId="2009288052">
    <w:abstractNumId w:val="1"/>
  </w:num>
  <w:num w:numId="10" w16cid:durableId="8449753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D9"/>
    <w:rsid w:val="00005550"/>
    <w:rsid w:val="000175E8"/>
    <w:rsid w:val="0008375D"/>
    <w:rsid w:val="000A7296"/>
    <w:rsid w:val="000C2023"/>
    <w:rsid w:val="001033A6"/>
    <w:rsid w:val="00114074"/>
    <w:rsid w:val="001474D7"/>
    <w:rsid w:val="00160771"/>
    <w:rsid w:val="001A1834"/>
    <w:rsid w:val="001D0E2F"/>
    <w:rsid w:val="001D22E1"/>
    <w:rsid w:val="001D43C3"/>
    <w:rsid w:val="001E1B06"/>
    <w:rsid w:val="002341EF"/>
    <w:rsid w:val="00255BAE"/>
    <w:rsid w:val="00264E8E"/>
    <w:rsid w:val="0029203E"/>
    <w:rsid w:val="002B33D9"/>
    <w:rsid w:val="002B5263"/>
    <w:rsid w:val="002E0D91"/>
    <w:rsid w:val="002E5FDC"/>
    <w:rsid w:val="00301AAC"/>
    <w:rsid w:val="00316806"/>
    <w:rsid w:val="003218E7"/>
    <w:rsid w:val="00354218"/>
    <w:rsid w:val="00383CF8"/>
    <w:rsid w:val="003920E0"/>
    <w:rsid w:val="003C61DE"/>
    <w:rsid w:val="003D0184"/>
    <w:rsid w:val="004020DB"/>
    <w:rsid w:val="00424324"/>
    <w:rsid w:val="00433F06"/>
    <w:rsid w:val="00446375"/>
    <w:rsid w:val="00457AA1"/>
    <w:rsid w:val="00463542"/>
    <w:rsid w:val="00467A7B"/>
    <w:rsid w:val="00481698"/>
    <w:rsid w:val="004C6515"/>
    <w:rsid w:val="004D7FCA"/>
    <w:rsid w:val="00512C59"/>
    <w:rsid w:val="005963D9"/>
    <w:rsid w:val="005A3E42"/>
    <w:rsid w:val="005D2BAF"/>
    <w:rsid w:val="005E352A"/>
    <w:rsid w:val="006038D9"/>
    <w:rsid w:val="00610781"/>
    <w:rsid w:val="00623412"/>
    <w:rsid w:val="00646FF2"/>
    <w:rsid w:val="00674BF0"/>
    <w:rsid w:val="006A6395"/>
    <w:rsid w:val="006B1C65"/>
    <w:rsid w:val="006B56C0"/>
    <w:rsid w:val="006F4DE2"/>
    <w:rsid w:val="00716C40"/>
    <w:rsid w:val="00717133"/>
    <w:rsid w:val="007262D5"/>
    <w:rsid w:val="0074665F"/>
    <w:rsid w:val="00754A1C"/>
    <w:rsid w:val="0076275E"/>
    <w:rsid w:val="00795A23"/>
    <w:rsid w:val="007E2A5A"/>
    <w:rsid w:val="007F20C0"/>
    <w:rsid w:val="008075EF"/>
    <w:rsid w:val="00816BF1"/>
    <w:rsid w:val="0086293D"/>
    <w:rsid w:val="00872479"/>
    <w:rsid w:val="008E21C1"/>
    <w:rsid w:val="008E3626"/>
    <w:rsid w:val="008E4374"/>
    <w:rsid w:val="008F2468"/>
    <w:rsid w:val="00911E29"/>
    <w:rsid w:val="00927CA9"/>
    <w:rsid w:val="00965AC0"/>
    <w:rsid w:val="009728B2"/>
    <w:rsid w:val="009A1324"/>
    <w:rsid w:val="009B7229"/>
    <w:rsid w:val="009E0FF5"/>
    <w:rsid w:val="00A04502"/>
    <w:rsid w:val="00A31EB0"/>
    <w:rsid w:val="00A3388D"/>
    <w:rsid w:val="00A41DFB"/>
    <w:rsid w:val="00A46FC8"/>
    <w:rsid w:val="00A73C3C"/>
    <w:rsid w:val="00A7448B"/>
    <w:rsid w:val="00A84052"/>
    <w:rsid w:val="00A86263"/>
    <w:rsid w:val="00AB5731"/>
    <w:rsid w:val="00AC2D7B"/>
    <w:rsid w:val="00AD3367"/>
    <w:rsid w:val="00AE136F"/>
    <w:rsid w:val="00B21624"/>
    <w:rsid w:val="00B24E7B"/>
    <w:rsid w:val="00B251A3"/>
    <w:rsid w:val="00B357AB"/>
    <w:rsid w:val="00B5088F"/>
    <w:rsid w:val="00BA6414"/>
    <w:rsid w:val="00BE2100"/>
    <w:rsid w:val="00BF20FE"/>
    <w:rsid w:val="00BF79D6"/>
    <w:rsid w:val="00C17915"/>
    <w:rsid w:val="00C21468"/>
    <w:rsid w:val="00C35D0E"/>
    <w:rsid w:val="00C46D0E"/>
    <w:rsid w:val="00C52B70"/>
    <w:rsid w:val="00C76277"/>
    <w:rsid w:val="00C86F27"/>
    <w:rsid w:val="00C870A7"/>
    <w:rsid w:val="00C874FF"/>
    <w:rsid w:val="00C93333"/>
    <w:rsid w:val="00CA5C9B"/>
    <w:rsid w:val="00CB7DCE"/>
    <w:rsid w:val="00CE0623"/>
    <w:rsid w:val="00CF7423"/>
    <w:rsid w:val="00CF7EC5"/>
    <w:rsid w:val="00D11B2B"/>
    <w:rsid w:val="00D66C78"/>
    <w:rsid w:val="00D81EAF"/>
    <w:rsid w:val="00D90DD4"/>
    <w:rsid w:val="00D968DF"/>
    <w:rsid w:val="00DB7E22"/>
    <w:rsid w:val="00DC5F33"/>
    <w:rsid w:val="00DC6C91"/>
    <w:rsid w:val="00DE102E"/>
    <w:rsid w:val="00DE4868"/>
    <w:rsid w:val="00DF4336"/>
    <w:rsid w:val="00E03EBD"/>
    <w:rsid w:val="00E4379D"/>
    <w:rsid w:val="00E51C09"/>
    <w:rsid w:val="00E82A9E"/>
    <w:rsid w:val="00E96552"/>
    <w:rsid w:val="00EF12E3"/>
    <w:rsid w:val="00EF6CBE"/>
    <w:rsid w:val="00F05556"/>
    <w:rsid w:val="00F257AB"/>
    <w:rsid w:val="00FA0117"/>
    <w:rsid w:val="00FC53E2"/>
    <w:rsid w:val="00FE1C35"/>
    <w:rsid w:val="00FE6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213F"/>
  <w15:chartTrackingRefBased/>
  <w15:docId w15:val="{72637462-6B9A-4DD6-B3F4-7889A2E5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8D9"/>
    <w:rPr>
      <w:rFonts w:eastAsiaTheme="majorEastAsia" w:cstheme="majorBidi"/>
      <w:color w:val="272727" w:themeColor="text1" w:themeTint="D8"/>
    </w:rPr>
  </w:style>
  <w:style w:type="paragraph" w:styleId="Title">
    <w:name w:val="Title"/>
    <w:basedOn w:val="Normal"/>
    <w:next w:val="Normal"/>
    <w:link w:val="TitleChar"/>
    <w:uiPriority w:val="10"/>
    <w:qFormat/>
    <w:rsid w:val="00603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8D9"/>
    <w:pPr>
      <w:spacing w:before="160"/>
      <w:jc w:val="center"/>
    </w:pPr>
    <w:rPr>
      <w:i/>
      <w:iCs/>
      <w:color w:val="404040" w:themeColor="text1" w:themeTint="BF"/>
    </w:rPr>
  </w:style>
  <w:style w:type="character" w:customStyle="1" w:styleId="QuoteChar">
    <w:name w:val="Quote Char"/>
    <w:basedOn w:val="DefaultParagraphFont"/>
    <w:link w:val="Quote"/>
    <w:uiPriority w:val="29"/>
    <w:rsid w:val="006038D9"/>
    <w:rPr>
      <w:i/>
      <w:iCs/>
      <w:color w:val="404040" w:themeColor="text1" w:themeTint="BF"/>
    </w:rPr>
  </w:style>
  <w:style w:type="paragraph" w:styleId="ListParagraph">
    <w:name w:val="List Paragraph"/>
    <w:basedOn w:val="Normal"/>
    <w:uiPriority w:val="34"/>
    <w:qFormat/>
    <w:rsid w:val="006038D9"/>
    <w:pPr>
      <w:ind w:left="720"/>
      <w:contextualSpacing/>
    </w:pPr>
  </w:style>
  <w:style w:type="character" w:styleId="IntenseEmphasis">
    <w:name w:val="Intense Emphasis"/>
    <w:basedOn w:val="DefaultParagraphFont"/>
    <w:uiPriority w:val="21"/>
    <w:qFormat/>
    <w:rsid w:val="006038D9"/>
    <w:rPr>
      <w:i/>
      <w:iCs/>
      <w:color w:val="0F4761" w:themeColor="accent1" w:themeShade="BF"/>
    </w:rPr>
  </w:style>
  <w:style w:type="paragraph" w:styleId="IntenseQuote">
    <w:name w:val="Intense Quote"/>
    <w:basedOn w:val="Normal"/>
    <w:next w:val="Normal"/>
    <w:link w:val="IntenseQuoteChar"/>
    <w:uiPriority w:val="30"/>
    <w:qFormat/>
    <w:rsid w:val="00603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8D9"/>
    <w:rPr>
      <w:i/>
      <w:iCs/>
      <w:color w:val="0F4761" w:themeColor="accent1" w:themeShade="BF"/>
    </w:rPr>
  </w:style>
  <w:style w:type="character" w:styleId="IntenseReference">
    <w:name w:val="Intense Reference"/>
    <w:basedOn w:val="DefaultParagraphFont"/>
    <w:uiPriority w:val="32"/>
    <w:qFormat/>
    <w:rsid w:val="006038D9"/>
    <w:rPr>
      <w:b/>
      <w:bCs/>
      <w:smallCaps/>
      <w:color w:val="0F4761" w:themeColor="accent1" w:themeShade="BF"/>
      <w:spacing w:val="5"/>
    </w:rPr>
  </w:style>
  <w:style w:type="character" w:styleId="Hyperlink">
    <w:name w:val="Hyperlink"/>
    <w:basedOn w:val="DefaultParagraphFont"/>
    <w:uiPriority w:val="99"/>
    <w:unhideWhenUsed/>
    <w:rsid w:val="00D81EAF"/>
    <w:rPr>
      <w:color w:val="467886" w:themeColor="hyperlink"/>
      <w:u w:val="single"/>
    </w:rPr>
  </w:style>
  <w:style w:type="character" w:styleId="UnresolvedMention">
    <w:name w:val="Unresolved Mention"/>
    <w:basedOn w:val="DefaultParagraphFont"/>
    <w:uiPriority w:val="99"/>
    <w:semiHidden/>
    <w:unhideWhenUsed/>
    <w:rsid w:val="00D81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tlas.mitr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su18062986" TargetMode="External"/><Relationship Id="rId5" Type="http://schemas.openxmlformats.org/officeDocument/2006/relationships/hyperlink" Target="https://doi.org/10.1016/j.inffus.2023.10180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444</TotalTime>
  <Pages>10</Pages>
  <Words>3490</Words>
  <Characters>19896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sharma</dc:creator>
  <cp:keywords/>
  <dc:description/>
  <cp:lastModifiedBy>gaurav sharma</cp:lastModifiedBy>
  <cp:revision>133</cp:revision>
  <dcterms:created xsi:type="dcterms:W3CDTF">2026-09-10T03:54:00Z</dcterms:created>
  <dcterms:modified xsi:type="dcterms:W3CDTF">2026-09-14T00:38:00Z</dcterms:modified>
</cp:coreProperties>
</file>