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Gaurav Sheni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CSC 222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Project 4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4/24/15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Facebook Interactions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1. The most interacted user is 83b9c07bb77a33d9740f3bc8c30cacc066d5192d with 28 interactions 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2. The average number of interactions of users in the group is 4.10243902439 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3. There are 301 number of users in the largest subgroup.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WFU WWW Network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1. The web page with the largest number of links within it, is</w:t>
      </w:r>
      <w:hyperlink r:id="rId5">
        <w:r w:rsidDel="00000000" w:rsidR="00000000" w:rsidRPr="00000000">
          <w:rPr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http://college.wfu.edu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2. The web page with the most links from other web pages is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3. The largest cycle has a size of 148.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Bonus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There is no path present from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www.wfu.edu</w:t>
        </w:r>
      </w:hyperlink>
      <w:r w:rsidDel="00000000" w:rsidR="00000000" w:rsidRPr="00000000">
        <w:rPr>
          <w:rtl w:val="0"/>
        </w:rPr>
        <w:t xml:space="preserve"> to csweb.cs.wfu.edu. This was confirmed with depth first search from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www.wfu.edu</w:t>
        </w:r>
      </w:hyperlink>
      <w:r w:rsidDel="00000000" w:rsidR="00000000" w:rsidRPr="00000000">
        <w:rPr>
          <w:rtl w:val="0"/>
        </w:rPr>
        <w:t xml:space="preserve"> as well as by using the bellman ford algorithm to find the node.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12" Type="http://schemas.openxmlformats.org/officeDocument/2006/relationships/hyperlink" Target="http://www.wfu.edu/" TargetMode="Externa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hyperlink" Target="http://www.wfu.edu/" TargetMode="External"/><Relationship Id="rId4" Type="http://schemas.openxmlformats.org/officeDocument/2006/relationships/styles" Target="styles.xml"/><Relationship Id="rId11" Type="http://schemas.openxmlformats.org/officeDocument/2006/relationships/hyperlink" Target="http://www.wfu.edu/" TargetMode="External"/><Relationship Id="rId3" Type="http://schemas.openxmlformats.org/officeDocument/2006/relationships/numbering" Target="numbering.xml"/><Relationship Id="rId9" Type="http://schemas.openxmlformats.org/officeDocument/2006/relationships/hyperlink" Target="http://www.wfu.edu/" TargetMode="External"/><Relationship Id="rId6" Type="http://schemas.openxmlformats.org/officeDocument/2006/relationships/hyperlink" Target="http://college.wfu.edu/" TargetMode="External"/><Relationship Id="rId5" Type="http://schemas.openxmlformats.org/officeDocument/2006/relationships/hyperlink" Target="http://college.wfu.edu/" TargetMode="External"/><Relationship Id="rId8" Type="http://schemas.openxmlformats.org/officeDocument/2006/relationships/hyperlink" Target="http://www/" TargetMode="External"/><Relationship Id="rId7" Type="http://schemas.openxmlformats.org/officeDocument/2006/relationships/hyperlink" Target="http://www/" TargetMode="External"/></Relationships>
</file>