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161A" w14:textId="77777777" w:rsidR="00DD6988" w:rsidRPr="00850A26" w:rsidRDefault="00DD6988" w:rsidP="00DD6988">
      <w:pPr>
        <w:spacing w:before="120" w:after="0" w:line="240" w:lineRule="auto"/>
        <w:ind w:left="850" w:right="567"/>
        <w:jc w:val="center"/>
        <w:rPr>
          <w:rFonts w:ascii="Times New Roman" w:hAnsi="Times New Roman" w:cs="Times New Roman"/>
          <w:b/>
          <w:sz w:val="28"/>
          <w:szCs w:val="28"/>
        </w:rPr>
      </w:pPr>
      <w:bookmarkStart w:id="0" w:name="_Hlk129679694"/>
      <w:bookmarkEnd w:id="0"/>
      <w:r w:rsidRPr="00850A26">
        <w:rPr>
          <w:rFonts w:ascii="Times New Roman" w:hAnsi="Times New Roman" w:cs="Times New Roman"/>
          <w:b/>
          <w:sz w:val="28"/>
          <w:szCs w:val="28"/>
        </w:rPr>
        <w:t>DIAGNOSING THE HEALTHY OR DEFECTIVE STATE OF A CENTRIFUGAL PUMP BASED ON VIBRATION, PRESSURE AND CURRENT DATA USING A DEEP LEARNING ALGORITHM</w:t>
      </w:r>
    </w:p>
    <w:p w14:paraId="212DB32C" w14:textId="77777777" w:rsidR="00DD6988" w:rsidRPr="00850A26" w:rsidRDefault="00DD6988" w:rsidP="00DD6988">
      <w:pPr>
        <w:spacing w:before="120" w:after="0" w:line="240" w:lineRule="auto"/>
        <w:jc w:val="center"/>
        <w:rPr>
          <w:rFonts w:ascii="Times New Roman" w:hAnsi="Times New Roman" w:cs="Times New Roman"/>
          <w:bCs/>
          <w:i/>
          <w:iCs/>
          <w:sz w:val="24"/>
          <w:szCs w:val="24"/>
        </w:rPr>
      </w:pPr>
      <w:r w:rsidRPr="00850A26">
        <w:rPr>
          <w:rFonts w:ascii="Times New Roman" w:hAnsi="Times New Roman" w:cs="Times New Roman"/>
          <w:bCs/>
          <w:i/>
          <w:iCs/>
          <w:sz w:val="24"/>
          <w:szCs w:val="24"/>
        </w:rPr>
        <w:t xml:space="preserve">Shivam Gautam, Rajiv Tiwari </w:t>
      </w:r>
      <w:r w:rsidRPr="00850A26">
        <w:rPr>
          <w:rStyle w:val="FootnoteReference"/>
          <w:rFonts w:ascii="Times New Roman" w:hAnsi="Times New Roman" w:cs="Times New Roman"/>
          <w:bCs/>
          <w:i/>
          <w:iCs/>
          <w:sz w:val="24"/>
          <w:szCs w:val="24"/>
        </w:rPr>
        <w:footnoteReference w:id="1"/>
      </w:r>
    </w:p>
    <w:p w14:paraId="713F5CA6" w14:textId="77777777" w:rsidR="00DD6988" w:rsidRPr="00D4146D" w:rsidRDefault="00DD6988" w:rsidP="00DD6988">
      <w:pPr>
        <w:spacing w:before="120" w:after="0" w:line="240" w:lineRule="auto"/>
        <w:jc w:val="center"/>
        <w:rPr>
          <w:rFonts w:ascii="Times New Roman" w:hAnsi="Times New Roman" w:cs="Times New Roman"/>
          <w:bCs/>
          <w:i/>
          <w:iCs/>
        </w:rPr>
      </w:pPr>
      <w:r w:rsidRPr="00D4146D">
        <w:rPr>
          <w:rFonts w:ascii="Times New Roman" w:hAnsi="Times New Roman" w:cs="Times New Roman"/>
          <w:bCs/>
          <w:i/>
          <w:iCs/>
        </w:rPr>
        <w:t>Department of Mechanical Engineering, Indian Institute of Technology Guwahati, Guwahati 781039, Assam, India</w:t>
      </w:r>
    </w:p>
    <w:p w14:paraId="26D238F4" w14:textId="77777777" w:rsidR="00DD6988" w:rsidRPr="00093B9A" w:rsidRDefault="00DD6988" w:rsidP="00DD6988">
      <w:pPr>
        <w:spacing w:before="120" w:after="0" w:line="240" w:lineRule="auto"/>
        <w:rPr>
          <w:rFonts w:ascii="Times New Roman" w:hAnsi="Times New Roman" w:cs="Times New Roman"/>
          <w:b/>
        </w:rPr>
      </w:pPr>
    </w:p>
    <w:p w14:paraId="69DFAACD" w14:textId="77777777" w:rsidR="00DD6988" w:rsidRPr="00447281" w:rsidRDefault="00DD6988" w:rsidP="00447281">
      <w:pPr>
        <w:spacing w:before="120" w:after="0" w:line="360" w:lineRule="auto"/>
        <w:rPr>
          <w:rFonts w:ascii="Times New Roman" w:hAnsi="Times New Roman" w:cs="Times New Roman"/>
          <w:b/>
          <w:sz w:val="24"/>
          <w:szCs w:val="24"/>
        </w:rPr>
      </w:pPr>
      <w:r w:rsidRPr="00447281">
        <w:rPr>
          <w:rFonts w:ascii="Times New Roman" w:hAnsi="Times New Roman" w:cs="Times New Roman"/>
          <w:b/>
          <w:sz w:val="24"/>
          <w:szCs w:val="24"/>
        </w:rPr>
        <w:t>Abstract</w:t>
      </w:r>
    </w:p>
    <w:p w14:paraId="44A86339" w14:textId="74FBC79E" w:rsidR="00DD6988" w:rsidRDefault="00DD6988" w:rsidP="00447281">
      <w:pPr>
        <w:spacing w:before="120" w:after="0" w:line="240" w:lineRule="auto"/>
        <w:jc w:val="both"/>
        <w:rPr>
          <w:rFonts w:ascii="Times New Roman" w:hAnsi="Times New Roman" w:cs="Times New Roman"/>
          <w:bCs/>
          <w:i/>
          <w:iCs/>
        </w:rPr>
      </w:pPr>
      <w:r w:rsidRPr="00447281">
        <w:rPr>
          <w:rFonts w:ascii="Times New Roman" w:hAnsi="Times New Roman" w:cs="Times New Roman"/>
          <w:bCs/>
          <w:i/>
          <w:iCs/>
        </w:rPr>
        <w:t xml:space="preserve">Throughout operating condition, centrifugal pumps may suffer due to operationally developed faults, likely to result in a disruption in long - term operation. As a result, tracking the health of the centrifugal pumps is crucial for avoiding unwelcome stoppages, which might result in the failure of the overall system. This study uses data from several types of sensors collected over a frequency range based on the cavitation hydraulic phenomenon to assess the health or fault of the pump. Data from the healthy pump and the impeller fault pump is considered. The pump ran at various levels of obstruction and frequency to collect data from vibration signals, motor current signals, and pressure signals based on time domain. At various obstruction levels and pump rotation frequencies, detection based on binary classification using the deep learning algorithm is provided as binary classification outperformed in any other algorithm such as kernel SVM, random forest, etc. Multiple statistical attributes are extracted from this data and fed into an artificial neural network (ANN) model and predicting the condition of pump. Moreover, for data classification, hyperparameters are tuned to optimized the model result. The methodology's robustness, as well as that of the developed and tuned model, is also tested and presented to demonstrate their dependability. The proposed failure detection methodology was found to be very efficient during observation. Cavitation is the hydraulic phenomenon used. </w:t>
      </w:r>
    </w:p>
    <w:p w14:paraId="4102FF51" w14:textId="77777777" w:rsidR="00447281" w:rsidRPr="00447281" w:rsidRDefault="00447281" w:rsidP="00447281">
      <w:pPr>
        <w:spacing w:before="120" w:after="0" w:line="240" w:lineRule="auto"/>
        <w:jc w:val="both"/>
        <w:rPr>
          <w:rFonts w:ascii="Times New Roman" w:hAnsi="Times New Roman" w:cs="Times New Roman"/>
          <w:bCs/>
          <w:i/>
          <w:iCs/>
        </w:rPr>
      </w:pPr>
    </w:p>
    <w:p w14:paraId="34AA1FEE" w14:textId="75F1A45B" w:rsidR="00DD6988" w:rsidRPr="00850A26" w:rsidRDefault="00DD6988" w:rsidP="00447281">
      <w:pPr>
        <w:spacing w:line="240" w:lineRule="auto"/>
        <w:rPr>
          <w:rFonts w:ascii="Times New Roman" w:hAnsi="Times New Roman" w:cs="Times New Roman"/>
          <w:bCs/>
          <w:sz w:val="24"/>
          <w:szCs w:val="24"/>
        </w:rPr>
      </w:pPr>
      <w:r w:rsidRPr="00850A26">
        <w:rPr>
          <w:rFonts w:ascii="Times New Roman" w:hAnsi="Times New Roman" w:cs="Times New Roman"/>
          <w:bCs/>
          <w:sz w:val="24"/>
          <w:szCs w:val="24"/>
        </w:rPr>
        <w:t xml:space="preserve">Keywords: Centrifugal pump; Healthy or </w:t>
      </w:r>
      <w:r w:rsidR="00844360">
        <w:rPr>
          <w:rFonts w:ascii="Times New Roman" w:hAnsi="Times New Roman" w:cs="Times New Roman"/>
          <w:bCs/>
          <w:sz w:val="24"/>
          <w:szCs w:val="24"/>
        </w:rPr>
        <w:t>Faulty</w:t>
      </w:r>
      <w:r w:rsidRPr="00850A26">
        <w:rPr>
          <w:rFonts w:ascii="Times New Roman" w:hAnsi="Times New Roman" w:cs="Times New Roman"/>
          <w:bCs/>
          <w:sz w:val="24"/>
          <w:szCs w:val="24"/>
        </w:rPr>
        <w:t xml:space="preserve"> state; Machine Learning; Artificial Neural Network</w:t>
      </w:r>
    </w:p>
    <w:p w14:paraId="7D97B982" w14:textId="31D888FF" w:rsidR="00DD6988" w:rsidRDefault="00DD6988" w:rsidP="00447281">
      <w:pPr>
        <w:spacing w:line="360" w:lineRule="auto"/>
        <w:jc w:val="both"/>
        <w:rPr>
          <w:rFonts w:ascii="Times New Roman" w:hAnsi="Times New Roman" w:cs="Times New Roman"/>
          <w:b/>
          <w:sz w:val="24"/>
          <w:szCs w:val="24"/>
        </w:rPr>
      </w:pPr>
      <w:r w:rsidRPr="00DD6988">
        <w:rPr>
          <w:rFonts w:ascii="Times New Roman" w:hAnsi="Times New Roman" w:cs="Times New Roman"/>
          <w:b/>
          <w:sz w:val="24"/>
          <w:szCs w:val="24"/>
        </w:rPr>
        <w:t>1. Introduction</w:t>
      </w:r>
    </w:p>
    <w:p w14:paraId="5B0C6405" w14:textId="4E82FF54" w:rsidR="00DD6988" w:rsidRDefault="00185921" w:rsidP="00185921">
      <w:pPr>
        <w:spacing w:line="240" w:lineRule="auto"/>
        <w:jc w:val="both"/>
        <w:rPr>
          <w:rFonts w:ascii="Times New Roman" w:hAnsi="Times New Roman" w:cs="Times New Roman"/>
          <w:bCs/>
          <w:sz w:val="24"/>
          <w:szCs w:val="24"/>
        </w:rPr>
      </w:pPr>
      <w:r w:rsidRPr="00185921">
        <w:rPr>
          <w:rFonts w:ascii="Times New Roman" w:hAnsi="Times New Roman" w:cs="Times New Roman"/>
          <w:bCs/>
          <w:sz w:val="24"/>
          <w:szCs w:val="24"/>
        </w:rPr>
        <w:t>The most common type of hydraulic rotating equipment for home, industrial, medical, and agricultural usage is the centrifugal pump (CP).</w:t>
      </w:r>
      <w:r>
        <w:rPr>
          <w:rFonts w:ascii="Times New Roman" w:hAnsi="Times New Roman" w:cs="Times New Roman"/>
          <w:bCs/>
          <w:sz w:val="24"/>
          <w:szCs w:val="24"/>
        </w:rPr>
        <w:t xml:space="preserve"> </w:t>
      </w:r>
      <w:r w:rsidR="008D131B">
        <w:rPr>
          <w:rFonts w:ascii="Times New Roman" w:hAnsi="Times New Roman" w:cs="Times New Roman"/>
          <w:bCs/>
          <w:sz w:val="24"/>
          <w:szCs w:val="24"/>
        </w:rPr>
        <w:t>CP</w:t>
      </w:r>
      <w:r w:rsidR="008D131B" w:rsidRPr="008D131B">
        <w:rPr>
          <w:rFonts w:ascii="Times New Roman" w:hAnsi="Times New Roman" w:cs="Times New Roman"/>
          <w:bCs/>
          <w:sz w:val="24"/>
          <w:szCs w:val="24"/>
        </w:rPr>
        <w:t xml:space="preserve"> main purpose is to move liquid and deliver it to a high head. The liquid enters through the suction pipe, travels to the pe impeller eye and goes through a number of impeller blades. Due to the centrifugal force generated by the impeller</w:t>
      </w:r>
      <w:r w:rsidR="0083486F">
        <w:rPr>
          <w:rFonts w:ascii="Times New Roman" w:hAnsi="Times New Roman" w:cs="Times New Roman"/>
          <w:bCs/>
          <w:sz w:val="24"/>
          <w:szCs w:val="24"/>
        </w:rPr>
        <w:t xml:space="preserve"> </w:t>
      </w:r>
      <w:r w:rsidR="008D131B" w:rsidRPr="008D131B">
        <w:rPr>
          <w:rFonts w:ascii="Times New Roman" w:hAnsi="Times New Roman" w:cs="Times New Roman"/>
          <w:bCs/>
          <w:sz w:val="24"/>
          <w:szCs w:val="24"/>
        </w:rPr>
        <w:t>rotating blades, liquid is propelled radially outward and is then forced into a casing before exiting into the piping system below.</w:t>
      </w:r>
      <w:r w:rsidR="008D131B">
        <w:rPr>
          <w:rFonts w:ascii="Times New Roman" w:hAnsi="Times New Roman" w:cs="Times New Roman"/>
          <w:bCs/>
          <w:sz w:val="24"/>
          <w:szCs w:val="24"/>
        </w:rPr>
        <w:t xml:space="preserve"> </w:t>
      </w:r>
      <w:r w:rsidR="008D131B" w:rsidRPr="008D131B">
        <w:rPr>
          <w:rFonts w:ascii="Times New Roman" w:hAnsi="Times New Roman" w:cs="Times New Roman"/>
          <w:bCs/>
          <w:sz w:val="24"/>
          <w:szCs w:val="24"/>
        </w:rPr>
        <w:t>In several industrial areas, hard particles of various types of pollutants may be present in the liquid being pumped. Impurities may clog the pipe, which results in unstable pump flow.</w:t>
      </w:r>
      <w:r w:rsidR="008D131B">
        <w:rPr>
          <w:rFonts w:ascii="Times New Roman" w:hAnsi="Times New Roman" w:cs="Times New Roman"/>
          <w:bCs/>
          <w:sz w:val="24"/>
          <w:szCs w:val="24"/>
        </w:rPr>
        <w:t xml:space="preserve"> </w:t>
      </w:r>
      <w:r w:rsidR="008D131B" w:rsidRPr="008D131B">
        <w:rPr>
          <w:rFonts w:ascii="Times New Roman" w:hAnsi="Times New Roman" w:cs="Times New Roman"/>
          <w:bCs/>
          <w:sz w:val="24"/>
          <w:szCs w:val="24"/>
        </w:rPr>
        <w:t>Pump malfunctions could halt the plant's process flow or reduce its efficiency, failing to produce the desired results. Furthermore, if the defects are not addressed at the appropriate stage, the life of the pumps is drastically reduced. Therefore, it is essential to identify the different types of problems by the examination of their signatures.</w:t>
      </w:r>
      <w:r w:rsidR="008D131B">
        <w:rPr>
          <w:rFonts w:ascii="Times New Roman" w:hAnsi="Times New Roman" w:cs="Times New Roman"/>
          <w:bCs/>
          <w:sz w:val="24"/>
          <w:szCs w:val="24"/>
        </w:rPr>
        <w:t xml:space="preserve"> </w:t>
      </w:r>
      <w:r w:rsidR="008D131B" w:rsidRPr="008D131B">
        <w:rPr>
          <w:rFonts w:ascii="Times New Roman" w:hAnsi="Times New Roman" w:cs="Times New Roman"/>
          <w:bCs/>
          <w:sz w:val="24"/>
          <w:szCs w:val="24"/>
        </w:rPr>
        <w:t>Most CP defects can be divided into three categories: (</w:t>
      </w:r>
      <w:proofErr w:type="spellStart"/>
      <w:r w:rsidR="008D131B" w:rsidRPr="008D131B">
        <w:rPr>
          <w:rFonts w:ascii="Times New Roman" w:hAnsi="Times New Roman" w:cs="Times New Roman"/>
          <w:bCs/>
          <w:sz w:val="24"/>
          <w:szCs w:val="24"/>
        </w:rPr>
        <w:t>i</w:t>
      </w:r>
      <w:proofErr w:type="spellEnd"/>
      <w:r w:rsidR="008D131B" w:rsidRPr="008D131B">
        <w:rPr>
          <w:rFonts w:ascii="Times New Roman" w:hAnsi="Times New Roman" w:cs="Times New Roman"/>
          <w:bCs/>
          <w:sz w:val="24"/>
          <w:szCs w:val="24"/>
        </w:rPr>
        <w:t xml:space="preserve">) Mechanical causes, such as worn bearings, bent shafts, unbalanced rotors, and loose parts; (ii) system causes, such as </w:t>
      </w:r>
      <w:r w:rsidR="008D131B" w:rsidRPr="008D131B">
        <w:rPr>
          <w:rFonts w:ascii="Times New Roman" w:hAnsi="Times New Roman" w:cs="Times New Roman"/>
          <w:bCs/>
          <w:sz w:val="24"/>
          <w:szCs w:val="24"/>
        </w:rPr>
        <w:lastRenderedPageBreak/>
        <w:t>partial or plugged strainers, clogged impellers or suction lines, and installation errors; and (iii) operational causes, such as cavitation, speed and flow issues, and insufficient immersion of the suction pipe. Manufacturing or operational flaws could be to blame for bearing issues.</w:t>
      </w:r>
      <w:r w:rsidR="008D131B">
        <w:rPr>
          <w:rFonts w:ascii="Times New Roman" w:hAnsi="Times New Roman" w:cs="Times New Roman"/>
          <w:bCs/>
          <w:sz w:val="24"/>
          <w:szCs w:val="24"/>
        </w:rPr>
        <w:t xml:space="preserve"> </w:t>
      </w:r>
      <w:r w:rsidR="008D131B">
        <w:rPr>
          <w:rFonts w:ascii="Times New Roman" w:hAnsi="Times New Roman" w:cs="Times New Roman"/>
          <w:bCs/>
          <w:sz w:val="24"/>
          <w:szCs w:val="24"/>
        </w:rPr>
        <w:fldChar w:fldCharType="begin" w:fldLock="1"/>
      </w:r>
      <w:r w:rsidR="005042D7">
        <w:rPr>
          <w:rFonts w:ascii="Times New Roman" w:hAnsi="Times New Roman" w:cs="Times New Roman"/>
          <w:bCs/>
          <w:sz w:val="24"/>
          <w:szCs w:val="24"/>
        </w:rPr>
        <w:instrText>ADDIN CSL_CITATION {"citationItems":[{"id":"ITEM-1","itemData":{"ISBN":"9781119259862","author":[{"dropping-particle":"","family":"Rajiv Tiwari","given":"Rotor Systems","non-dropping-particle":"","parse-names":false,"suffix":""}],"id":"ITEM-1","issued":{"date-parts":[["2016"]]},"title":"For More Visit : www.Learnengineering.in","type":"book"},"uris":["http://www.mendeley.com/documents/?uuid=34f90bc2-902d-4413-8525-a4b7a36c6e93"]}],"mendeley":{"formattedCitation":"[1]","plainTextFormattedCitation":"[1]","previouslyFormattedCitation":"[1]"},"properties":{"noteIndex":0},"schema":"https://github.com/citation-style-language/schema/raw/master/csl-citation.json"}</w:instrText>
      </w:r>
      <w:r w:rsidR="008D131B">
        <w:rPr>
          <w:rFonts w:ascii="Times New Roman" w:hAnsi="Times New Roman" w:cs="Times New Roman"/>
          <w:bCs/>
          <w:sz w:val="24"/>
          <w:szCs w:val="24"/>
        </w:rPr>
        <w:fldChar w:fldCharType="separate"/>
      </w:r>
      <w:r w:rsidR="008D131B" w:rsidRPr="008D131B">
        <w:rPr>
          <w:rFonts w:ascii="Times New Roman" w:hAnsi="Times New Roman" w:cs="Times New Roman"/>
          <w:bCs/>
          <w:noProof/>
          <w:sz w:val="24"/>
          <w:szCs w:val="24"/>
        </w:rPr>
        <w:t>[1]</w:t>
      </w:r>
      <w:r w:rsidR="008D131B">
        <w:rPr>
          <w:rFonts w:ascii="Times New Roman" w:hAnsi="Times New Roman" w:cs="Times New Roman"/>
          <w:bCs/>
          <w:sz w:val="24"/>
          <w:szCs w:val="24"/>
        </w:rPr>
        <w:fldChar w:fldCharType="end"/>
      </w:r>
    </w:p>
    <w:p w14:paraId="0305BA6D" w14:textId="3C669EB3" w:rsidR="005042D7" w:rsidRDefault="005042D7" w:rsidP="00854117">
      <w:pPr>
        <w:spacing w:line="240" w:lineRule="auto"/>
        <w:ind w:firstLine="720"/>
        <w:jc w:val="both"/>
        <w:rPr>
          <w:rFonts w:ascii="Times New Roman" w:hAnsi="Times New Roman" w:cs="Times New Roman"/>
          <w:bCs/>
          <w:sz w:val="24"/>
          <w:szCs w:val="24"/>
        </w:rPr>
      </w:pPr>
      <w:r w:rsidRPr="005042D7">
        <w:rPr>
          <w:rFonts w:ascii="Times New Roman" w:hAnsi="Times New Roman" w:cs="Times New Roman"/>
          <w:bCs/>
          <w:sz w:val="24"/>
          <w:szCs w:val="24"/>
        </w:rPr>
        <w:t>Leaks and obstructions, as well as flow interruptions or mechanical flaws (such as burst impellers, bearing issues, and bent rotors), are the most frequent causes of CP defect. Suction obstruction issues might result from utilising contaminated working fluids or from damaging the pipe's surface. Such flow obstructions cause the flow rate to decrease and secondary flow, or recirculation, to appear. As flow separation widens, vortices form, which causes a drop in local pressure and the appearance of vapour bubbles.</w:t>
      </w:r>
      <w:r>
        <w:rPr>
          <w:rFonts w:ascii="Times New Roman" w:hAnsi="Times New Roman" w:cs="Times New Roman"/>
          <w:bCs/>
          <w:sz w:val="24"/>
          <w:szCs w:val="24"/>
        </w:rPr>
        <w:t xml:space="preserve"> </w:t>
      </w:r>
      <w:r w:rsidRPr="005042D7">
        <w:rPr>
          <w:rFonts w:ascii="Times New Roman" w:hAnsi="Times New Roman" w:cs="Times New Roman"/>
          <w:bCs/>
          <w:sz w:val="24"/>
          <w:szCs w:val="24"/>
        </w:rPr>
        <w:t>Also, the creation of bubbles in centrifugal pumps is not desirable because it reduces the head that is being created and leads to holes at the surfaces of the pumps due of the creation of micro-jets. Treating CP failures as separate problems is therefore not viable. One defect can make another one appears worse if it already exists. As a result of the ensuing flow instabilities, this causes unpleasant vibrations.</w:t>
      </w:r>
      <w:r>
        <w:rPr>
          <w:rFonts w:ascii="Times New Roman" w:hAnsi="Times New Roman" w:cs="Times New Roman"/>
          <w:bCs/>
          <w:sz w:val="24"/>
          <w:szCs w:val="24"/>
        </w:rPr>
        <w:t xml:space="preserve"> </w:t>
      </w:r>
      <w:r w:rsidRPr="005042D7">
        <w:rPr>
          <w:rFonts w:ascii="Times New Roman" w:hAnsi="Times New Roman" w:cs="Times New Roman"/>
          <w:bCs/>
          <w:sz w:val="24"/>
          <w:szCs w:val="24"/>
        </w:rPr>
        <w:t>Maintenance strategies are readily available to maintain the assets in the sectors.</w:t>
      </w:r>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sidR="00854117">
        <w:rPr>
          <w:rFonts w:ascii="Times New Roman" w:hAnsi="Times New Roman" w:cs="Times New Roman"/>
          <w:bCs/>
          <w:sz w:val="24"/>
          <w:szCs w:val="24"/>
        </w:rPr>
        <w:instrText>ADDIN CSL_CITATION {"citationItems":[{"id":"ITEM-1","itemData":{"ISSN":"2010376X","abstract":"Cavitation in pumps is known as the formation of vapor bubbles due to pressure drop and collapsing these bubbles. In some conditions, it has been observed that the formation of bubbles occurs at the pressure side of centrifugal pump blades. In this study, the formation of bubbles at the pressure side of blades has been investigated. Water is used in this study as the fluid and performance curves were depicted for different flow rates in an approximately constant speed. The results show that when a centrifugal pump works in low flow rates, a secondary flow namely recirculation starts to begin. In this condition, separation of flow increases which causes vortex formation and local pressure drop and eventually the formation of vapor bubbles starts.","author":[{"dropping-particle":"","family":"Tabar","given":"Mohammad Taghi Shervani","non-dropping-particle":"","parse-names":false,"suffix":""},{"dropping-particle":"","family":"Majidi","given":"Seyyed Hojjat","non-dropping-particle":"","parse-names":false,"suffix":""},{"dropping-particle":"","family":"Poursharifi","given":"Zahra","non-dropping-particle":"","parse-names":false,"suffix":""}],"container-title":"World Academy of Science, Engineering and Technology","id":"ITEM-1","issue":"January 2011","issued":{"date-parts":[["2011"]]},"page":"521-526","title":"Investigation of recirculation effects on the formation of vapor bubbles in centrifugal pump blades","type":"article-journal","volume":"73"},"uris":["http://www.mendeley.com/documents/?uuid=4bd5895e-a328-4369-abe0-484dc6248d40"]}],"mendeley":{"formattedCitation":"[2]","plainTextFormattedCitation":"[2]","previouslyFormattedCitation":"[2]"},"properties":{"noteIndex":0},"schema":"https://github.com/citation-style-language/schema/raw/master/csl-citation.json"}</w:instrText>
      </w:r>
      <w:r>
        <w:rPr>
          <w:rFonts w:ascii="Times New Roman" w:hAnsi="Times New Roman" w:cs="Times New Roman"/>
          <w:bCs/>
          <w:sz w:val="24"/>
          <w:szCs w:val="24"/>
        </w:rPr>
        <w:fldChar w:fldCharType="separate"/>
      </w:r>
      <w:r w:rsidRPr="005042D7">
        <w:rPr>
          <w:rFonts w:ascii="Times New Roman" w:hAnsi="Times New Roman" w:cs="Times New Roman"/>
          <w:bCs/>
          <w:noProof/>
          <w:sz w:val="24"/>
          <w:szCs w:val="24"/>
        </w:rPr>
        <w:t>[2]</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w:t>
      </w:r>
    </w:p>
    <w:p w14:paraId="7ACC51A3" w14:textId="2A4C442C" w:rsidR="00A37346" w:rsidRDefault="00854117" w:rsidP="00854117">
      <w:pPr>
        <w:spacing w:line="240" w:lineRule="auto"/>
        <w:jc w:val="both"/>
        <w:rPr>
          <w:rFonts w:ascii="Times New Roman" w:hAnsi="Times New Roman" w:cs="Times New Roman"/>
          <w:sz w:val="24"/>
          <w:szCs w:val="24"/>
        </w:rPr>
      </w:pPr>
      <w:r>
        <w:rPr>
          <w:rFonts w:ascii="Times New Roman" w:hAnsi="Times New Roman" w:cs="Times New Roman"/>
          <w:bCs/>
          <w:sz w:val="24"/>
          <w:szCs w:val="24"/>
        </w:rPr>
        <w:tab/>
      </w:r>
      <w:r w:rsidRPr="00854117">
        <w:rPr>
          <w:rFonts w:ascii="Times New Roman" w:hAnsi="Times New Roman" w:cs="Times New Roman"/>
          <w:bCs/>
          <w:sz w:val="24"/>
          <w:szCs w:val="24"/>
        </w:rPr>
        <w:t>Ranawat</w:t>
      </w:r>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sidR="00895516">
        <w:rPr>
          <w:rFonts w:ascii="Times New Roman" w:hAnsi="Times New Roman" w:cs="Times New Roman"/>
          <w:bCs/>
          <w:sz w:val="24"/>
          <w:szCs w:val="24"/>
        </w:rPr>
        <w:instrText>ADDIN CSL_CITATION {"citationItems":[{"id":"ITEM-1","itemData":{"DOI":"10.36909/jer.EMSME.13881","ISSN":"23071885","abstract":"Centrifugal pumps are commonly utilized in thermo-fluidic systems in the industry. Being a rotating machinery, they are prone to vibrations and their premature failure may affect the system predictability and reliability. To avoid their premature breakdown during operation, it is necessary to diagnose the faults in a pump at their initial stage. This study presents the methodology to diagnose fault of a centrifugal pump using two distinct machine learning techniques, namely, Support vector machine (SVM) and Artificial neural network (ANN). Different statistical features are extracted in the time and the frequency domain of the vibration signal for different working conditions of the pump. Furthermore, to decrease the dimensionality of the obtained features different feature ranking (FR) methods, namely, Chi-square, ReliefF and XGBoost are employed. ANN technique is found to be more efficient in classifying faults in a centrifugal pump as compared to the SVM, and Chi-square and XGBoost ranking techniques are better than ReliefF at sorting more relevant features. The results presented in thus study demonstrate that an ANN based machine learning approach with Chi-square and XGBoost feature ranking techniques can be used effectively for the fault diagnosis of a centrifugal pump.","author":[{"dropping-particle":"","family":"Ranawat","given":"Nagendra Singh","non-dropping-particle":"","parse-names":false,"suffix":""},{"dropping-particle":"","family":"Kankar","given":"Pavan Kumar","non-dropping-particle":"","parse-names":false,"suffix":""},{"dropping-particle":"","family":"Miglani","given":"Ankur","non-dropping-particle":"","parse-names":false,"suffix":""}],"container-title":"Journal of Engineering Research (Kuwait)","id":"ITEM-1","issued":{"date-parts":[["2021"]]},"page":"99-111","title":"Fault diagnosis in centrifugal pump using support vector machine and artificial neural network","type":"article-journal","volume":"9"},"uris":["http://www.mendeley.com/documents/?uuid=d8815801-bf34-4dbe-8552-45907f3dfbd6"]}],"mendeley":{"formattedCitation":"[3]","plainTextFormattedCitation":"[3]","previouslyFormattedCitation":"[3]"},"properties":{"noteIndex":0},"schema":"https://github.com/citation-style-language/schema/raw/master/csl-citation.json"}</w:instrText>
      </w:r>
      <w:r>
        <w:rPr>
          <w:rFonts w:ascii="Times New Roman" w:hAnsi="Times New Roman" w:cs="Times New Roman"/>
          <w:bCs/>
          <w:sz w:val="24"/>
          <w:szCs w:val="24"/>
        </w:rPr>
        <w:fldChar w:fldCharType="separate"/>
      </w:r>
      <w:r w:rsidRPr="00854117">
        <w:rPr>
          <w:rFonts w:ascii="Times New Roman" w:hAnsi="Times New Roman" w:cs="Times New Roman"/>
          <w:bCs/>
          <w:noProof/>
          <w:sz w:val="24"/>
          <w:szCs w:val="24"/>
        </w:rPr>
        <w:t>[3]</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w:t>
      </w:r>
      <w:r w:rsidRPr="00854117">
        <w:rPr>
          <w:rFonts w:ascii="Times New Roman" w:hAnsi="Times New Roman" w:cs="Times New Roman"/>
          <w:bCs/>
          <w:sz w:val="24"/>
          <w:szCs w:val="24"/>
        </w:rPr>
        <w:t>evaluate</w:t>
      </w:r>
      <w:r>
        <w:rPr>
          <w:rFonts w:ascii="Times New Roman" w:hAnsi="Times New Roman" w:cs="Times New Roman"/>
          <w:bCs/>
          <w:sz w:val="24"/>
          <w:szCs w:val="24"/>
        </w:rPr>
        <w:t>d</w:t>
      </w:r>
      <w:r w:rsidRPr="00854117">
        <w:rPr>
          <w:rFonts w:ascii="Times New Roman" w:hAnsi="Times New Roman" w:cs="Times New Roman"/>
          <w:bCs/>
          <w:sz w:val="24"/>
          <w:szCs w:val="24"/>
        </w:rPr>
        <w:t xml:space="preserve"> the accuracy and efficiency of </w:t>
      </w:r>
      <w:r w:rsidR="005E7BE9" w:rsidRPr="005E7BE9">
        <w:rPr>
          <w:rFonts w:ascii="Times New Roman" w:hAnsi="Times New Roman" w:cs="Times New Roman"/>
          <w:bCs/>
          <w:sz w:val="24"/>
          <w:szCs w:val="24"/>
        </w:rPr>
        <w:t xml:space="preserve">Support Vector Machines (SVMs) and Artificial Neural Networks (ANNs) </w:t>
      </w:r>
      <w:r w:rsidRPr="00854117">
        <w:rPr>
          <w:rFonts w:ascii="Times New Roman" w:hAnsi="Times New Roman" w:cs="Times New Roman"/>
          <w:bCs/>
          <w:sz w:val="24"/>
          <w:szCs w:val="24"/>
        </w:rPr>
        <w:t>techniques and compare</w:t>
      </w:r>
      <w:r w:rsidR="005E7BE9">
        <w:rPr>
          <w:rFonts w:ascii="Times New Roman" w:hAnsi="Times New Roman" w:cs="Times New Roman"/>
          <w:bCs/>
          <w:sz w:val="24"/>
          <w:szCs w:val="24"/>
        </w:rPr>
        <w:t>d</w:t>
      </w:r>
      <w:r w:rsidRPr="00854117">
        <w:rPr>
          <w:rFonts w:ascii="Times New Roman" w:hAnsi="Times New Roman" w:cs="Times New Roman"/>
          <w:bCs/>
          <w:sz w:val="24"/>
          <w:szCs w:val="24"/>
        </w:rPr>
        <w:t xml:space="preserve"> their performance to identify the most suitable technique for fault diagnosis in centrifugal pumps.</w:t>
      </w:r>
      <w:r>
        <w:rPr>
          <w:rFonts w:ascii="Times New Roman" w:hAnsi="Times New Roman" w:cs="Times New Roman"/>
          <w:bCs/>
          <w:sz w:val="24"/>
          <w:szCs w:val="24"/>
        </w:rPr>
        <w:t xml:space="preserve"> </w:t>
      </w:r>
      <w:r w:rsidRPr="00854117">
        <w:rPr>
          <w:rFonts w:ascii="Times New Roman" w:hAnsi="Times New Roman" w:cs="Times New Roman"/>
          <w:bCs/>
          <w:sz w:val="24"/>
          <w:szCs w:val="24"/>
        </w:rPr>
        <w:t>Furthermore, th</w:t>
      </w:r>
      <w:r w:rsidR="00A37346">
        <w:rPr>
          <w:rFonts w:ascii="Times New Roman" w:hAnsi="Times New Roman" w:cs="Times New Roman"/>
          <w:bCs/>
          <w:sz w:val="24"/>
          <w:szCs w:val="24"/>
        </w:rPr>
        <w:t>is</w:t>
      </w:r>
      <w:r w:rsidRPr="00854117">
        <w:rPr>
          <w:rFonts w:ascii="Times New Roman" w:hAnsi="Times New Roman" w:cs="Times New Roman"/>
          <w:bCs/>
          <w:sz w:val="24"/>
          <w:szCs w:val="24"/>
        </w:rPr>
        <w:t xml:space="preserve"> paper also propose</w:t>
      </w:r>
      <w:r w:rsidR="00A37346">
        <w:rPr>
          <w:rFonts w:ascii="Times New Roman" w:hAnsi="Times New Roman" w:cs="Times New Roman"/>
          <w:bCs/>
          <w:sz w:val="24"/>
          <w:szCs w:val="24"/>
        </w:rPr>
        <w:t>d</w:t>
      </w:r>
      <w:r w:rsidRPr="00854117">
        <w:rPr>
          <w:rFonts w:ascii="Times New Roman" w:hAnsi="Times New Roman" w:cs="Times New Roman"/>
          <w:bCs/>
          <w:sz w:val="24"/>
          <w:szCs w:val="24"/>
        </w:rPr>
        <w:t xml:space="preserve"> the use of various signal processing techniques, such as wavelet transform and empirical mode decomposition, for feature extraction from the pump vibration signals. The use of these techniques allows for better classification of faults, which enhances the accuracy of fault diagnosis.</w:t>
      </w:r>
      <w:r w:rsidR="00895516">
        <w:rPr>
          <w:rFonts w:ascii="Times New Roman" w:hAnsi="Times New Roman" w:cs="Times New Roman"/>
          <w:bCs/>
          <w:sz w:val="24"/>
          <w:szCs w:val="24"/>
        </w:rPr>
        <w:t xml:space="preserve"> </w:t>
      </w:r>
      <w:r w:rsidR="00895516" w:rsidRPr="00895516">
        <w:rPr>
          <w:rFonts w:ascii="Times New Roman" w:hAnsi="Times New Roman" w:cs="Times New Roman"/>
          <w:sz w:val="24"/>
          <w:szCs w:val="24"/>
        </w:rPr>
        <w:t>Hasan</w:t>
      </w:r>
      <w:r w:rsidR="00895516">
        <w:rPr>
          <w:rFonts w:ascii="Times New Roman" w:hAnsi="Times New Roman" w:cs="Times New Roman"/>
          <w:sz w:val="24"/>
          <w:szCs w:val="24"/>
        </w:rPr>
        <w:t xml:space="preserve"> </w:t>
      </w:r>
      <w:r w:rsidR="00895516">
        <w:rPr>
          <w:rFonts w:ascii="Times New Roman" w:hAnsi="Times New Roman" w:cs="Times New Roman"/>
          <w:sz w:val="24"/>
          <w:szCs w:val="24"/>
        </w:rPr>
        <w:fldChar w:fldCharType="begin" w:fldLock="1"/>
      </w:r>
      <w:r w:rsidR="00895516">
        <w:rPr>
          <w:rFonts w:ascii="Times New Roman" w:hAnsi="Times New Roman" w:cs="Times New Roman"/>
          <w:sz w:val="24"/>
          <w:szCs w:val="24"/>
        </w:rPr>
        <w:instrText>ADDIN CSL_CITATION {"citationItems":[{"id":"ITEM-1","itemData":{"DOI":"10.1109/ACCESS.2021.3072854","ISSN":"21693536","abstract":"Centrifugal pumps are the most vital part of any process industry. A fault in centrifugal pump can affect imperative industrial processes. To ensure reliable operation of the centrifugal pump, this paper proposes a novel automated health state diagnosis framework for centrifugal pump that combines a signal to time-frequency imaging technique and an Adaptive Deep Convolution Neural Network model (ADCNN). First, the vibration signals corresponding to different health conditions of the centrifugal pump are acquired. Vibration signals obtained from the centrifugal pump carry a great deal of information and generally, statistical features are extracted from the vibration signals to retain meaningful fault information. However, these features are either insensitive to weak incipient faults or unsuitable for tracking severe faults, thus, decreasing the fault classification accuracy. To tackle this problem, a signal to time-frequency imaging technique is applied to the pump vibration signals. For this purpose, Continuous Wavelet Transform (CWT) is applied to decompose the vibration signals over different time-frequency scales and extract the pump fault information in both the time and frequency domains. The CWT scales form two-dimensional time-frequency images commonly referred to as scalograms. The CWT scalograms are then converted into grayscale images (SGI). Over the past few decades, CNN models have been established as an effective practice to process images for classification and pattern recognition. Consequently, the extracted CWTSGIs are finally provided as inputs to the proposed ADCNN architecture to achieve feature extraction and classification for centrifugal pump faults. The performance of the proposed diagnostic framework (CWTSGI + ADCNN) is validated with a vibration dataset collected from a testbed specifically designed for centrifugal pump diagnosis. The experimental results suggest that the proposed technique based on CWTSGI and ADCNN outperformed existing methods with an average performance improvement of 4.7 - 15.6%.","author":[{"dropping-particle":"","family":"Hasan","given":"Md Junayed","non-dropping-particle":"","parse-names":false,"suffix":""},{"dropping-particle":"","family":"Rai","given":"Akhand","non-dropping-particle":"","parse-names":false,"suffix":""},{"dropping-particle":"","family":"Ahmad","given":"Zahoor","non-dropping-particle":"","parse-names":false,"suffix":""},{"dropping-particle":"","family":"Kim","given":"Jong Myon","non-dropping-particle":"","parse-names":false,"suffix":""}],"container-title":"IEEE Access","id":"ITEM-1","issued":{"date-parts":[["2021"]]},"page":"58052-58066","title":"A Fault Diagnosis Framework for Centrifugal Pumps by Scalogram-Based Imaging and Deep Learning","type":"article-journal","volume":"9"},"uris":["http://www.mendeley.com/documents/?uuid=250e07bd-18dc-4196-88e0-e2b144f42b43"]}],"mendeley":{"formattedCitation":"[4]","plainTextFormattedCitation":"[4]","previouslyFormattedCitation":"[4]"},"properties":{"noteIndex":0},"schema":"https://github.com/citation-style-language/schema/raw/master/csl-citation.json"}</w:instrText>
      </w:r>
      <w:r w:rsidR="00895516">
        <w:rPr>
          <w:rFonts w:ascii="Times New Roman" w:hAnsi="Times New Roman" w:cs="Times New Roman"/>
          <w:sz w:val="24"/>
          <w:szCs w:val="24"/>
        </w:rPr>
        <w:fldChar w:fldCharType="separate"/>
      </w:r>
      <w:r w:rsidR="00895516" w:rsidRPr="00895516">
        <w:rPr>
          <w:rFonts w:ascii="Times New Roman" w:hAnsi="Times New Roman" w:cs="Times New Roman"/>
          <w:noProof/>
          <w:sz w:val="24"/>
          <w:szCs w:val="24"/>
        </w:rPr>
        <w:t>[4]</w:t>
      </w:r>
      <w:r w:rsidR="00895516">
        <w:rPr>
          <w:rFonts w:ascii="Times New Roman" w:hAnsi="Times New Roman" w:cs="Times New Roman"/>
          <w:sz w:val="24"/>
          <w:szCs w:val="24"/>
        </w:rPr>
        <w:fldChar w:fldCharType="end"/>
      </w:r>
      <w:r w:rsidR="00895516">
        <w:rPr>
          <w:rFonts w:ascii="Times New Roman" w:hAnsi="Times New Roman" w:cs="Times New Roman"/>
          <w:sz w:val="24"/>
          <w:szCs w:val="24"/>
        </w:rPr>
        <w:t xml:space="preserve"> </w:t>
      </w:r>
      <w:r w:rsidR="00A50B77" w:rsidRPr="00A50B77">
        <w:rPr>
          <w:rFonts w:ascii="Times New Roman" w:hAnsi="Times New Roman" w:cs="Times New Roman"/>
          <w:sz w:val="24"/>
          <w:szCs w:val="24"/>
        </w:rPr>
        <w:t>Proposed a framework that combines scalogram-based imaging and deep learning for more accurate fault diagnosis in centrifugal pumps, which can reduce downtime and maintenance costs. The framework uses deep learning algorithms and scalogram-based imaging to diagnose various centrifugal pump defects, such as misalignment, unbalance, and bearing problems.</w:t>
      </w:r>
      <w:r w:rsidR="00A50B77">
        <w:rPr>
          <w:rFonts w:ascii="Times New Roman" w:hAnsi="Times New Roman" w:cs="Times New Roman"/>
          <w:sz w:val="24"/>
          <w:szCs w:val="24"/>
        </w:rPr>
        <w:t xml:space="preserve"> </w:t>
      </w:r>
      <w:r w:rsidR="00895516">
        <w:rPr>
          <w:rFonts w:ascii="Times New Roman" w:hAnsi="Times New Roman" w:cs="Times New Roman"/>
          <w:sz w:val="24"/>
          <w:szCs w:val="24"/>
        </w:rPr>
        <w:t xml:space="preserve">Wang et. al </w:t>
      </w:r>
      <w:r w:rsidR="00895516">
        <w:rPr>
          <w:rFonts w:ascii="Times New Roman" w:hAnsi="Times New Roman" w:cs="Times New Roman"/>
          <w:sz w:val="24"/>
          <w:szCs w:val="24"/>
        </w:rPr>
        <w:fldChar w:fldCharType="begin" w:fldLock="1"/>
      </w:r>
      <w:r w:rsidR="00A37346">
        <w:rPr>
          <w:rFonts w:ascii="Times New Roman" w:hAnsi="Times New Roman" w:cs="Times New Roman"/>
          <w:sz w:val="24"/>
          <w:szCs w:val="24"/>
        </w:rPr>
        <w:instrText>ADDIN CSL_CITATION {"citationItems":[{"id":"ITEM-1","itemData":{"DOI":"10.3390/mi13081208","ISSN":"2072666X","abstract":"In this study, we proposed a novel approach to improve centrifugal pump performance with regard to the pump head, pump efficiency, and power. Firstly, to establish constraints, an optimal numerical model that accounted for factors such as pump efficiency and the head was considered. The pump was designed, and an artificial intelligence algorithmic approach was applied to the pump before performing experiments. We considered a set of models by selecting the parameters of the centrifugal pump casing section area, the interference of the impeller, the volute tongue length, and the volute tongue angle. The weights of the factors of safety and displacement on the optimization indices were estimated. The matrix of the weights for the optimal process was less than 38% or greater than 62%. This approach guarantees a complicated multi-objective optimization problem. The results show that the centrifugal pump performances were improved.","author":[{"dropping-particle":"","family":"Wang","given":"Chia Nan","non-dropping-particle":"","parse-names":false,"suffix":""},{"dropping-particle":"","family":"Yang","given":"Fu Chiang","non-dropping-particle":"","parse-names":false,"suffix":""},{"dropping-particle":"","family":"Nguyen","given":"Van Thanh Tien","non-dropping-particle":"","parse-names":false,"suffix":""},{"dropping-particle":"","family":"Vo","given":"Nhut T.M.","non-dropping-particle":"","parse-names":false,"suffix":""}],"container-title":"Micromachines","id":"ITEM-1","issue":"8","issued":{"date-parts":[["2022"]]},"title":"CFD Analysis and Optimum Design for a Centrifugal Pump Using an Effectively Artificial Intelligent Algorithm","type":"article-journal","volume":"13"},"uris":["http://www.mendeley.com/documents/?uuid=0b4afba4-3689-4c27-adb5-a1fab373cd3f"]}],"mendeley":{"formattedCitation":"[5]","plainTextFormattedCitation":"[5]","previouslyFormattedCitation":"[5]"},"properties":{"noteIndex":0},"schema":"https://github.com/citation-style-language/schema/raw/master/csl-citation.json"}</w:instrText>
      </w:r>
      <w:r w:rsidR="00895516">
        <w:rPr>
          <w:rFonts w:ascii="Times New Roman" w:hAnsi="Times New Roman" w:cs="Times New Roman"/>
          <w:sz w:val="24"/>
          <w:szCs w:val="24"/>
        </w:rPr>
        <w:fldChar w:fldCharType="separate"/>
      </w:r>
      <w:r w:rsidR="00895516" w:rsidRPr="00895516">
        <w:rPr>
          <w:rFonts w:ascii="Times New Roman" w:hAnsi="Times New Roman" w:cs="Times New Roman"/>
          <w:noProof/>
          <w:sz w:val="24"/>
          <w:szCs w:val="24"/>
        </w:rPr>
        <w:t>[5]</w:t>
      </w:r>
      <w:r w:rsidR="00895516">
        <w:rPr>
          <w:rFonts w:ascii="Times New Roman" w:hAnsi="Times New Roman" w:cs="Times New Roman"/>
          <w:sz w:val="24"/>
          <w:szCs w:val="24"/>
        </w:rPr>
        <w:fldChar w:fldCharType="end"/>
      </w:r>
      <w:r w:rsidR="00895516">
        <w:rPr>
          <w:rFonts w:ascii="Times New Roman" w:hAnsi="Times New Roman" w:cs="Times New Roman"/>
          <w:sz w:val="24"/>
          <w:szCs w:val="24"/>
        </w:rPr>
        <w:t xml:space="preserve"> </w:t>
      </w:r>
      <w:r w:rsidR="00A37346" w:rsidRPr="00A37346">
        <w:rPr>
          <w:rFonts w:ascii="Times New Roman" w:hAnsi="Times New Roman" w:cs="Times New Roman"/>
          <w:sz w:val="24"/>
          <w:szCs w:val="24"/>
        </w:rPr>
        <w:t xml:space="preserve">postulated </w:t>
      </w:r>
      <w:r w:rsidR="00895516" w:rsidRPr="00895516">
        <w:rPr>
          <w:rFonts w:ascii="Times New Roman" w:hAnsi="Times New Roman" w:cs="Times New Roman"/>
          <w:sz w:val="24"/>
          <w:szCs w:val="24"/>
        </w:rPr>
        <w:t>the use of a combination of Computational Fluid Dynamics (CFD)</w:t>
      </w:r>
      <w:r w:rsidR="00A50B77">
        <w:rPr>
          <w:rFonts w:ascii="Times New Roman" w:hAnsi="Times New Roman" w:cs="Times New Roman"/>
          <w:sz w:val="24"/>
          <w:szCs w:val="24"/>
        </w:rPr>
        <w:t xml:space="preserve"> and</w:t>
      </w:r>
      <w:r w:rsidR="00895516" w:rsidRPr="00895516">
        <w:rPr>
          <w:rFonts w:ascii="Times New Roman" w:hAnsi="Times New Roman" w:cs="Times New Roman"/>
          <w:sz w:val="24"/>
          <w:szCs w:val="24"/>
        </w:rPr>
        <w:t xml:space="preserve"> </w:t>
      </w:r>
      <w:r w:rsidR="00A50B77" w:rsidRPr="00A50B77">
        <w:rPr>
          <w:rFonts w:ascii="Times New Roman" w:hAnsi="Times New Roman" w:cs="Times New Roman"/>
          <w:sz w:val="24"/>
          <w:szCs w:val="24"/>
        </w:rPr>
        <w:t>optimize</w:t>
      </w:r>
      <w:r w:rsidR="00A50B77">
        <w:rPr>
          <w:rFonts w:ascii="Times New Roman" w:hAnsi="Times New Roman" w:cs="Times New Roman"/>
          <w:sz w:val="24"/>
          <w:szCs w:val="24"/>
        </w:rPr>
        <w:t>d</w:t>
      </w:r>
      <w:r w:rsidR="00A50B77" w:rsidRPr="00A50B77">
        <w:rPr>
          <w:rFonts w:ascii="Times New Roman" w:hAnsi="Times New Roman" w:cs="Times New Roman"/>
          <w:sz w:val="24"/>
          <w:szCs w:val="24"/>
        </w:rPr>
        <w:t xml:space="preserve"> the design of a centrifugal pump and evaluated the effects of design parameters on pump performance. The proposed approach offers a more efficient and accurate way of optimizing design parameters for improved pump efficiency.</w:t>
      </w:r>
    </w:p>
    <w:p w14:paraId="39BEE9C8" w14:textId="593AADE6" w:rsidR="00854117" w:rsidRDefault="00967EE6" w:rsidP="00967EE6">
      <w:pPr>
        <w:spacing w:line="240" w:lineRule="auto"/>
        <w:ind w:firstLine="720"/>
        <w:jc w:val="both"/>
        <w:rPr>
          <w:rFonts w:ascii="Times New Roman" w:hAnsi="Times New Roman" w:cs="Times New Roman"/>
          <w:sz w:val="24"/>
          <w:szCs w:val="24"/>
        </w:rPr>
      </w:pPr>
      <w:proofErr w:type="spellStart"/>
      <w:r w:rsidRPr="00967EE6">
        <w:rPr>
          <w:rFonts w:ascii="Times New Roman" w:hAnsi="Times New Roman" w:cs="Times New Roman"/>
          <w:sz w:val="24"/>
          <w:szCs w:val="24"/>
        </w:rPr>
        <w:t>Gangsar</w:t>
      </w:r>
      <w:proofErr w:type="spellEnd"/>
      <w:r>
        <w:rPr>
          <w:rFonts w:ascii="Times New Roman" w:hAnsi="Times New Roman" w:cs="Times New Roman"/>
          <w:sz w:val="24"/>
          <w:szCs w:val="24"/>
        </w:rPr>
        <w:t xml:space="preserve"> and Tiwari </w:t>
      </w:r>
      <w:r w:rsidR="00914935">
        <w:rPr>
          <w:rFonts w:ascii="Times New Roman" w:hAnsi="Times New Roman" w:cs="Times New Roman"/>
          <w:sz w:val="24"/>
          <w:szCs w:val="24"/>
        </w:rPr>
        <w:fldChar w:fldCharType="begin" w:fldLock="1"/>
      </w:r>
      <w:r w:rsidR="008F1E66">
        <w:rPr>
          <w:rFonts w:ascii="Times New Roman" w:hAnsi="Times New Roman" w:cs="Times New Roman"/>
          <w:sz w:val="24"/>
          <w:szCs w:val="24"/>
        </w:rPr>
        <w:instrText>ADDIN CSL_CITATION {"citationItems":[{"id":"ITEM-1","itemData":{"DOI":"10.1007/s40430-019-1574-5","ISSN":"18063691","abstract":"Fault diagnosis of induction motors (IMs) is always a challenging task in the practical industrial field, and it is even more challenging in the case of inadequate information of IM working conditions. In this paper, a new methodology for fault detection has been proposed for IMs to detect various electrical and mechanical faults as well as their severities, where the data are unavailable at required operating conditions (i.e., speed and load) based on wavelet and support vector machine (SVM). For this, the radial, axial and tangential vibrations, and three-phase current signals are acquired from IMs having different faults. The acquired time domain signal is then transformed to time–frequency signals using continuous wavelet transform (CWT). Ten different base wavelets are used to investigate the impact of different wavelet function on the fault diagnosis of IMs. Statistical features are extracted based on the CWT, and then appropriate feature(s) are selected using the wrapper model. These features are fed to the SVM to detect whether a defect has occurred. The fault detection is performed for identical speed and load case using a number of mother wavelets. To analyze the robustness of the present system, diagnosis is attempted for various operational conditions of IMs. The result showed that the feature(s) selected using the Shannon wavelet diagnose, the fault categories of IM more accurately as compared to other wavelets, and remarkably found to be robust at all working conditions of IMs. The work is finally extended to perform the fault diagnosis when limited information is available for the training. From the results, it is observed that the proposed methodology does not only take care of the practical problem of unavailability of data at different operating conditions, but also shows good performance and takes low computation time, which are vital requirements of a condition monitoring and diagnostic system.","author":[{"dropping-particle":"","family":"Gangsar","given":"Purushottam","non-dropping-particle":"","parse-names":false,"suffix":""},{"dropping-particle":"","family":"Tiwari","given":"Rajiv","non-dropping-particle":"","parse-names":false,"suffix":""}],"container-title":"Journal of the Brazilian Society of Mechanical Sciences and Engineering","id":"ITEM-1","issue":"2","issued":{"date-parts":[["2019","2","1"]]},"publisher":"Springer Verlag","title":"Diagnostics of mechanical and electrical faults in induction motors using wavelet-based features of vibration and current through support vector machine algorithms for various operating conditions","type":"article-journal","volume":"41"},"uris":["http://www.mendeley.com/documents/?uuid=c249dac4-33f1-3d98-b890-1b0c9edbc087"]}],"mendeley":{"formattedCitation":"[6]","plainTextFormattedCitation":"[6]","previouslyFormattedCitation":"[6]"},"properties":{"noteIndex":0},"schema":"https://github.com/citation-style-language/schema/raw/master/csl-citation.json"}</w:instrText>
      </w:r>
      <w:r w:rsidR="00914935">
        <w:rPr>
          <w:rFonts w:ascii="Times New Roman" w:hAnsi="Times New Roman" w:cs="Times New Roman"/>
          <w:sz w:val="24"/>
          <w:szCs w:val="24"/>
        </w:rPr>
        <w:fldChar w:fldCharType="separate"/>
      </w:r>
      <w:r w:rsidR="00914935" w:rsidRPr="00914935">
        <w:rPr>
          <w:rFonts w:ascii="Times New Roman" w:hAnsi="Times New Roman" w:cs="Times New Roman"/>
          <w:noProof/>
          <w:sz w:val="24"/>
          <w:szCs w:val="24"/>
        </w:rPr>
        <w:t>[6]</w:t>
      </w:r>
      <w:r w:rsidR="00914935">
        <w:rPr>
          <w:rFonts w:ascii="Times New Roman" w:hAnsi="Times New Roman" w:cs="Times New Roman"/>
          <w:sz w:val="24"/>
          <w:szCs w:val="24"/>
        </w:rPr>
        <w:fldChar w:fldCharType="end"/>
      </w:r>
      <w:r w:rsidR="00914935">
        <w:rPr>
          <w:rFonts w:ascii="Times New Roman" w:hAnsi="Times New Roman" w:cs="Times New Roman"/>
          <w:sz w:val="24"/>
          <w:szCs w:val="24"/>
        </w:rPr>
        <w:t xml:space="preserve"> </w:t>
      </w:r>
      <w:r w:rsidR="00A50B77" w:rsidRPr="00A50B77">
        <w:rPr>
          <w:rFonts w:ascii="Times New Roman" w:hAnsi="Times New Roman" w:cs="Times New Roman"/>
          <w:sz w:val="24"/>
          <w:szCs w:val="24"/>
        </w:rPr>
        <w:t>evaluated the use of wavelet-based features, current, and SVM algorithms to diagnose faults in induction motors under various operating conditions. The effectiveness of SVM algorithms for defect diagnosis was assessed under different load levels and speeds.</w:t>
      </w:r>
      <w:r w:rsidR="00A50B77">
        <w:rPr>
          <w:rFonts w:ascii="Times New Roman" w:hAnsi="Times New Roman" w:cs="Times New Roman"/>
          <w:sz w:val="24"/>
          <w:szCs w:val="24"/>
        </w:rPr>
        <w:t xml:space="preserve"> </w:t>
      </w:r>
      <w:r w:rsidR="00990BA0" w:rsidRPr="00990BA0">
        <w:rPr>
          <w:rFonts w:ascii="Times New Roman" w:hAnsi="Times New Roman" w:cs="Times New Roman"/>
          <w:sz w:val="24"/>
          <w:szCs w:val="24"/>
        </w:rPr>
        <w:t xml:space="preserve">Panda and Tiwari </w:t>
      </w:r>
      <w:r w:rsidR="00990BA0">
        <w:rPr>
          <w:rFonts w:ascii="Times New Roman" w:hAnsi="Times New Roman" w:cs="Times New Roman"/>
          <w:sz w:val="24"/>
          <w:szCs w:val="24"/>
        </w:rPr>
        <w:fldChar w:fldCharType="begin" w:fldLock="1"/>
      </w:r>
      <w:r w:rsidR="008F1E66">
        <w:rPr>
          <w:rFonts w:ascii="Times New Roman" w:hAnsi="Times New Roman" w:cs="Times New Roman"/>
          <w:sz w:val="24"/>
          <w:szCs w:val="24"/>
        </w:rPr>
        <w:instrText>ADDIN CSL_CITATION {"citationItems":[{"id":"ITEM-1","itemData":{"DOI":"10.1016/j.measurement.2018.07.092","ISSN":"02632241","abstract":"The present work concentrates on the vibration based condition monitoring and fault diagnosis of centrifugal pumps. Two types of interrelated faults, i.e. flow blockages in the inlet pipe and impending bubble formation in the pump are considered. For the fault diagnosis and classification in the pump at varied speeds, a machine learning algorithm called, the Support Vector Machine (SVM) is utilized. Centrifugal pump is mounted on the Machine Fault Simulator (MFS™) set-up for the purpose of experimentation. Two tri-axial accelerometers, one on the pump casing and another on the bearing housing, are used to extract the vibration signals. Vibration signatures are taken at different flow blockages (0%, 16.7%, 33.3%, 50% and 66.6% of blockage) and at the start of bubble formation (inception of cavitation). Several statistical features are extracted from time domain vibration signal and fed to the SVM algorithm for training and testing. Standard deviation alone proves to be better than any other feature in this domain, and for this application. SVM parameters, including γ and C are optimally chosen. The ratio of training and testing data is also optimized. Binary fault classification offered better prediction accuracy for all blockage conditions over the multi-class fault classification. Moderately higher prediction accuracy in the multi-class fault classification (different level of blockages) has been found, when the training and the testing is done at higher rotational speeds. It has also been observed that the impending bubble formation could be very accurately predicted at higher rotational speeds.","author":[{"dropping-particle":"","family":"Panda","given":"Asish Kumar","non-dropping-particle":"","parse-names":false,"suffix":""},{"dropping-particle":"","family":"Rapur","given":"Janani Shruti","non-dropping-particle":"","parse-names":false,"suffix":""},{"dropping-particle":"","family":"Tiwari","given":"Rajiv","non-dropping-particle":"","parse-names":false,"suffix":""}],"container-title":"Measurement: Journal of the International Measurement Confederation","id":"ITEM-1","issued":{"date-parts":[["2018"]]},"page":"44-56","publisher":"Elsevier Ltd","title":"Prediction of flow blockages and impending cavitation in centrifugal pumps using Support Vector Machine (SVM) algorithms based on vibration measurements","type":"article-journal","volume":"130"},"uris":["http://www.mendeley.com/documents/?uuid=fc29e997-6784-49e7-8ff5-9bc77ff243da"]}],"mendeley":{"formattedCitation":"[7]","plainTextFormattedCitation":"[7]","previouslyFormattedCitation":"[7]"},"properties":{"noteIndex":0},"schema":"https://github.com/citation-style-language/schema/raw/master/csl-citation.json"}</w:instrText>
      </w:r>
      <w:r w:rsidR="00990BA0">
        <w:rPr>
          <w:rFonts w:ascii="Times New Roman" w:hAnsi="Times New Roman" w:cs="Times New Roman"/>
          <w:sz w:val="24"/>
          <w:szCs w:val="24"/>
        </w:rPr>
        <w:fldChar w:fldCharType="separate"/>
      </w:r>
      <w:r w:rsidR="00914935" w:rsidRPr="00914935">
        <w:rPr>
          <w:rFonts w:ascii="Times New Roman" w:hAnsi="Times New Roman" w:cs="Times New Roman"/>
          <w:noProof/>
          <w:sz w:val="24"/>
          <w:szCs w:val="24"/>
        </w:rPr>
        <w:t>[7]</w:t>
      </w:r>
      <w:r w:rsidR="00990BA0">
        <w:rPr>
          <w:rFonts w:ascii="Times New Roman" w:hAnsi="Times New Roman" w:cs="Times New Roman"/>
          <w:sz w:val="24"/>
          <w:szCs w:val="24"/>
        </w:rPr>
        <w:fldChar w:fldCharType="end"/>
      </w:r>
      <w:r w:rsidR="00990BA0">
        <w:rPr>
          <w:rFonts w:ascii="Times New Roman" w:hAnsi="Times New Roman" w:cs="Times New Roman"/>
          <w:sz w:val="24"/>
          <w:szCs w:val="24"/>
        </w:rPr>
        <w:t xml:space="preserve"> </w:t>
      </w:r>
      <w:r w:rsidR="00A50B77" w:rsidRPr="00A50B77">
        <w:rPr>
          <w:rFonts w:ascii="Times New Roman" w:hAnsi="Times New Roman" w:cs="Times New Roman"/>
          <w:sz w:val="24"/>
          <w:szCs w:val="24"/>
        </w:rPr>
        <w:t>The study suggests using SVM methods based on vibration measurements and signal processing techniques such as wavelet decomposition and principal component analysis to anticipate problems and evaluate the effectiveness of SVM algorithms in predicting flow obstructions and cavitation with varying conditions and severity.</w:t>
      </w:r>
      <w:r w:rsidR="00A50B77">
        <w:rPr>
          <w:rFonts w:ascii="Times New Roman" w:hAnsi="Times New Roman" w:cs="Times New Roman"/>
          <w:sz w:val="24"/>
          <w:szCs w:val="24"/>
        </w:rPr>
        <w:t xml:space="preserve"> </w:t>
      </w:r>
      <w:r w:rsidR="00914935">
        <w:rPr>
          <w:rFonts w:ascii="Times New Roman" w:hAnsi="Times New Roman" w:cs="Times New Roman"/>
          <w:sz w:val="24"/>
          <w:szCs w:val="24"/>
        </w:rPr>
        <w:t xml:space="preserve">Kumar et. al </w:t>
      </w:r>
      <w:r w:rsidR="00914935">
        <w:rPr>
          <w:rFonts w:ascii="Times New Roman" w:hAnsi="Times New Roman" w:cs="Times New Roman"/>
          <w:sz w:val="24"/>
          <w:szCs w:val="24"/>
        </w:rPr>
        <w:fldChar w:fldCharType="begin" w:fldLock="1"/>
      </w:r>
      <w:r w:rsidR="008F1E66">
        <w:rPr>
          <w:rFonts w:ascii="Times New Roman" w:hAnsi="Times New Roman" w:cs="Times New Roman"/>
          <w:sz w:val="24"/>
          <w:szCs w:val="24"/>
        </w:rPr>
        <w:instrText>ADDIN CSL_CITATION {"citationItems":[{"id":"ITEM-1","itemData":{"DOI":"10.1016/j.measurement.2021.110146","ISSN":"02632241","abstract":"This paper focusses on the identification of the blockage fault in the inlet pipe of centrifugal pump over a range of speed using data obtained from different types of sensors. Acceleration, pressure and motor line current signatures taken using accelerometer, pressure transducer and current probe, respectively, and are used for identification of the pipe blockage level. Methodology is given for the blockage detection based on the multiclass classification using the deep learning algorithm at different blockage levels and speed of rotation of the pump. Importance of the multi-source data collection is emphasized based on the obtained results. Effect of the motor speed is also discussed when considered as an input feature to the classifier. It is observed that the use of combinations of different types of sensors help to identify the blockage level with better accuracy (close to 100% for many combinations). Blockage level prediction at each speed separately, is also given, which can be used for the fault diagnosis of single speed pumps. Finally, the performance of the classifier is tested using some unknown data (different from the data at training speed) to check the blockage prediction accuracy of the classifier.","author":[{"dropping-particle":"","family":"Kumar","given":"Dhiraj","non-dropping-particle":"","parse-names":false,"suffix":""},{"dropping-particle":"","family":"Dewangan","given":"Aakash","non-dropping-particle":"","parse-names":false,"suffix":""},{"dropping-particle":"","family":"Tiwari","given":"Rajiv","non-dropping-particle":"","parse-names":false,"suffix":""},{"dropping-particle":"","family":"Bordoloi","given":"D. J.","non-dropping-particle":"","parse-names":false,"suffix":""}],"container-title":"Measurement: Journal of the International Measurement Confederation","id":"ITEM-1","issue":"September","issued":{"date-parts":[["2021"]]},"page":"110146","publisher":"Elsevier Ltd","title":"Identification of inlet pipe blockage level in centrifugal pump over a range of speeds by deep learning algorithm using multi-source data","type":"article-journal","volume":"186"},"uris":["http://www.mendeley.com/documents/?uuid=158ade1d-9081-4bc9-8c22-01ed7df8f5f4"]}],"mendeley":{"formattedCitation":"[8]","plainTextFormattedCitation":"[8]","previouslyFormattedCitation":"[8]"},"properties":{"noteIndex":0},"schema":"https://github.com/citation-style-language/schema/raw/master/csl-citation.json"}</w:instrText>
      </w:r>
      <w:r w:rsidR="00914935">
        <w:rPr>
          <w:rFonts w:ascii="Times New Roman" w:hAnsi="Times New Roman" w:cs="Times New Roman"/>
          <w:sz w:val="24"/>
          <w:szCs w:val="24"/>
        </w:rPr>
        <w:fldChar w:fldCharType="separate"/>
      </w:r>
      <w:r w:rsidR="00914935" w:rsidRPr="00914935">
        <w:rPr>
          <w:rFonts w:ascii="Times New Roman" w:hAnsi="Times New Roman" w:cs="Times New Roman"/>
          <w:noProof/>
          <w:sz w:val="24"/>
          <w:szCs w:val="24"/>
        </w:rPr>
        <w:t>[8]</w:t>
      </w:r>
      <w:r w:rsidR="00914935">
        <w:rPr>
          <w:rFonts w:ascii="Times New Roman" w:hAnsi="Times New Roman" w:cs="Times New Roman"/>
          <w:sz w:val="24"/>
          <w:szCs w:val="24"/>
        </w:rPr>
        <w:fldChar w:fldCharType="end"/>
      </w:r>
      <w:r w:rsidR="00914935">
        <w:rPr>
          <w:rFonts w:ascii="Times New Roman" w:hAnsi="Times New Roman" w:cs="Times New Roman"/>
          <w:sz w:val="24"/>
          <w:szCs w:val="24"/>
        </w:rPr>
        <w:t xml:space="preserve"> u</w:t>
      </w:r>
      <w:r w:rsidR="00914935" w:rsidRPr="00914935">
        <w:rPr>
          <w:rFonts w:ascii="Times New Roman" w:hAnsi="Times New Roman" w:cs="Times New Roman"/>
          <w:sz w:val="24"/>
          <w:szCs w:val="24"/>
        </w:rPr>
        <w:t>tiliz</w:t>
      </w:r>
      <w:r w:rsidR="00914935">
        <w:rPr>
          <w:rFonts w:ascii="Times New Roman" w:hAnsi="Times New Roman" w:cs="Times New Roman"/>
          <w:sz w:val="24"/>
          <w:szCs w:val="24"/>
        </w:rPr>
        <w:t>ed</w:t>
      </w:r>
      <w:r w:rsidR="00914935" w:rsidRPr="00914935">
        <w:rPr>
          <w:rFonts w:ascii="Times New Roman" w:hAnsi="Times New Roman" w:cs="Times New Roman"/>
          <w:sz w:val="24"/>
          <w:szCs w:val="24"/>
        </w:rPr>
        <w:t xml:space="preserve"> multi-source data and a deep learning algorithm to determine intake pipe blockage levels in centrifugal pumps at a range of speeds results in a more precise and effective approach of recognising blockages than existing techniques.</w:t>
      </w:r>
    </w:p>
    <w:p w14:paraId="00829AA5" w14:textId="68F04FEB" w:rsidR="006C0801" w:rsidRDefault="006C0801" w:rsidP="006C080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Pr="006C0801">
        <w:rPr>
          <w:rFonts w:ascii="Times New Roman" w:hAnsi="Times New Roman" w:cs="Times New Roman"/>
          <w:sz w:val="24"/>
          <w:szCs w:val="24"/>
        </w:rPr>
        <w:t>ccording to the literature</w:t>
      </w:r>
      <w:r>
        <w:rPr>
          <w:rFonts w:ascii="Times New Roman" w:hAnsi="Times New Roman" w:cs="Times New Roman"/>
          <w:sz w:val="24"/>
          <w:szCs w:val="24"/>
        </w:rPr>
        <w:t>,</w:t>
      </w:r>
      <w:r w:rsidRPr="006C0801">
        <w:rPr>
          <w:rFonts w:ascii="Times New Roman" w:hAnsi="Times New Roman" w:cs="Times New Roman"/>
          <w:sz w:val="24"/>
          <w:szCs w:val="24"/>
        </w:rPr>
        <w:t xml:space="preserve"> </w:t>
      </w:r>
      <w:r w:rsidR="00B1074D">
        <w:rPr>
          <w:rFonts w:ascii="Times New Roman" w:hAnsi="Times New Roman" w:cs="Times New Roman"/>
          <w:sz w:val="24"/>
          <w:szCs w:val="24"/>
        </w:rPr>
        <w:t>t</w:t>
      </w:r>
      <w:r w:rsidRPr="006C0801">
        <w:rPr>
          <w:rFonts w:ascii="Times New Roman" w:hAnsi="Times New Roman" w:cs="Times New Roman"/>
          <w:sz w:val="24"/>
          <w:szCs w:val="24"/>
        </w:rPr>
        <w:t xml:space="preserve">o identify obstructions, </w:t>
      </w:r>
      <w:r w:rsidR="00B1074D">
        <w:rPr>
          <w:rFonts w:ascii="Times New Roman" w:hAnsi="Times New Roman" w:cs="Times New Roman"/>
          <w:sz w:val="24"/>
          <w:szCs w:val="24"/>
        </w:rPr>
        <w:t xml:space="preserve">vibration, </w:t>
      </w:r>
      <w:r w:rsidR="00C855D0">
        <w:rPr>
          <w:rFonts w:ascii="Times New Roman" w:hAnsi="Times New Roman" w:cs="Times New Roman"/>
          <w:sz w:val="24"/>
          <w:szCs w:val="24"/>
        </w:rPr>
        <w:t>pressure,</w:t>
      </w:r>
      <w:r w:rsidR="00B1074D">
        <w:rPr>
          <w:rFonts w:ascii="Times New Roman" w:hAnsi="Times New Roman" w:cs="Times New Roman"/>
          <w:sz w:val="24"/>
          <w:szCs w:val="24"/>
        </w:rPr>
        <w:t xml:space="preserve"> and motor line</w:t>
      </w:r>
      <w:r w:rsidRPr="006C0801">
        <w:rPr>
          <w:rFonts w:ascii="Times New Roman" w:hAnsi="Times New Roman" w:cs="Times New Roman"/>
          <w:sz w:val="24"/>
          <w:szCs w:val="24"/>
        </w:rPr>
        <w:t xml:space="preserve"> signals have not yet been merged. There are still few studies dealing with locating </w:t>
      </w:r>
      <w:r w:rsidR="00B1074D">
        <w:rPr>
          <w:rFonts w:ascii="Times New Roman" w:hAnsi="Times New Roman" w:cs="Times New Roman"/>
          <w:sz w:val="24"/>
          <w:szCs w:val="24"/>
        </w:rPr>
        <w:t>faulty or healthy state of CP</w:t>
      </w:r>
      <w:r w:rsidRPr="006C0801">
        <w:rPr>
          <w:rFonts w:ascii="Times New Roman" w:hAnsi="Times New Roman" w:cs="Times New Roman"/>
          <w:sz w:val="24"/>
          <w:szCs w:val="24"/>
        </w:rPr>
        <w:t xml:space="preserve">. Hence, </w:t>
      </w:r>
      <w:r w:rsidR="0095783C" w:rsidRPr="006C0801">
        <w:rPr>
          <w:rFonts w:ascii="Times New Roman" w:hAnsi="Times New Roman" w:cs="Times New Roman"/>
          <w:sz w:val="24"/>
          <w:szCs w:val="24"/>
        </w:rPr>
        <w:t>all</w:t>
      </w:r>
      <w:r w:rsidRPr="006C0801">
        <w:rPr>
          <w:rFonts w:ascii="Times New Roman" w:hAnsi="Times New Roman" w:cs="Times New Roman"/>
          <w:sz w:val="24"/>
          <w:szCs w:val="24"/>
        </w:rPr>
        <w:t xml:space="preserve"> the </w:t>
      </w:r>
      <w:r w:rsidR="00E30783" w:rsidRPr="006C0801">
        <w:rPr>
          <w:rFonts w:ascii="Times New Roman" w:hAnsi="Times New Roman" w:cs="Times New Roman"/>
          <w:sz w:val="24"/>
          <w:szCs w:val="24"/>
        </w:rPr>
        <w:t>elements</w:t>
      </w:r>
      <w:r w:rsidRPr="006C0801">
        <w:rPr>
          <w:rFonts w:ascii="Times New Roman" w:hAnsi="Times New Roman" w:cs="Times New Roman"/>
          <w:sz w:val="24"/>
          <w:szCs w:val="24"/>
        </w:rPr>
        <w:t xml:space="preserve"> motivate researchers to investigate </w:t>
      </w:r>
      <w:r w:rsidR="000C3441">
        <w:rPr>
          <w:rFonts w:ascii="Times New Roman" w:hAnsi="Times New Roman" w:cs="Times New Roman"/>
          <w:sz w:val="24"/>
          <w:szCs w:val="24"/>
        </w:rPr>
        <w:t>state</w:t>
      </w:r>
      <w:r w:rsidRPr="006C0801">
        <w:rPr>
          <w:rFonts w:ascii="Times New Roman" w:hAnsi="Times New Roman" w:cs="Times New Roman"/>
          <w:sz w:val="24"/>
          <w:szCs w:val="24"/>
        </w:rPr>
        <w:t xml:space="preserve"> </w:t>
      </w:r>
      <w:r w:rsidR="000C3441">
        <w:rPr>
          <w:rFonts w:ascii="Times New Roman" w:hAnsi="Times New Roman" w:cs="Times New Roman"/>
          <w:sz w:val="24"/>
          <w:szCs w:val="24"/>
        </w:rPr>
        <w:t>of the CP</w:t>
      </w:r>
      <w:r w:rsidRPr="006C0801">
        <w:rPr>
          <w:rFonts w:ascii="Times New Roman" w:hAnsi="Times New Roman" w:cs="Times New Roman"/>
          <w:sz w:val="24"/>
          <w:szCs w:val="24"/>
        </w:rPr>
        <w:t>.</w:t>
      </w:r>
    </w:p>
    <w:p w14:paraId="23F1B77C" w14:textId="4506872B" w:rsidR="00E30783" w:rsidRDefault="00E30783" w:rsidP="006C0801">
      <w:pPr>
        <w:spacing w:line="240" w:lineRule="auto"/>
        <w:ind w:firstLine="720"/>
        <w:jc w:val="both"/>
        <w:rPr>
          <w:rFonts w:ascii="Times New Roman" w:hAnsi="Times New Roman" w:cs="Times New Roman"/>
          <w:sz w:val="24"/>
          <w:szCs w:val="24"/>
        </w:rPr>
      </w:pPr>
      <w:r w:rsidRPr="00E30783">
        <w:rPr>
          <w:rFonts w:ascii="Times New Roman" w:hAnsi="Times New Roman" w:cs="Times New Roman"/>
          <w:sz w:val="24"/>
          <w:szCs w:val="24"/>
        </w:rPr>
        <w:lastRenderedPageBreak/>
        <w:t xml:space="preserve">This study is separated into the upcoming sections as follows: Section 2 discusses the experimental setup and data capture. </w:t>
      </w:r>
      <w:r w:rsidR="00C478FC" w:rsidRPr="00E30783">
        <w:rPr>
          <w:rFonts w:ascii="Times New Roman" w:hAnsi="Times New Roman" w:cs="Times New Roman"/>
          <w:sz w:val="24"/>
          <w:szCs w:val="24"/>
        </w:rPr>
        <w:t>Section 3</w:t>
      </w:r>
      <w:r w:rsidR="00C478FC">
        <w:rPr>
          <w:rFonts w:ascii="Times New Roman" w:hAnsi="Times New Roman" w:cs="Times New Roman"/>
          <w:sz w:val="24"/>
          <w:szCs w:val="24"/>
        </w:rPr>
        <w:t xml:space="preserve"> e</w:t>
      </w:r>
      <w:r w:rsidRPr="00E30783">
        <w:rPr>
          <w:rFonts w:ascii="Times New Roman" w:hAnsi="Times New Roman" w:cs="Times New Roman"/>
          <w:sz w:val="24"/>
          <w:szCs w:val="24"/>
        </w:rPr>
        <w:t>xpla</w:t>
      </w:r>
      <w:r w:rsidR="00C478FC">
        <w:rPr>
          <w:rFonts w:ascii="Times New Roman" w:hAnsi="Times New Roman" w:cs="Times New Roman"/>
          <w:sz w:val="24"/>
          <w:szCs w:val="24"/>
        </w:rPr>
        <w:t>ined</w:t>
      </w:r>
      <w:r w:rsidRPr="00E30783">
        <w:rPr>
          <w:rFonts w:ascii="Times New Roman" w:hAnsi="Times New Roman" w:cs="Times New Roman"/>
          <w:sz w:val="24"/>
          <w:szCs w:val="24"/>
        </w:rPr>
        <w:t xml:space="preserve"> of data classification methods is covered. Section 4 highlights</w:t>
      </w:r>
      <w:r w:rsidR="00C478FC">
        <w:rPr>
          <w:rFonts w:ascii="Times New Roman" w:hAnsi="Times New Roman" w:cs="Times New Roman"/>
          <w:sz w:val="24"/>
          <w:szCs w:val="24"/>
        </w:rPr>
        <w:t xml:space="preserve"> steps for NN model and</w:t>
      </w:r>
      <w:r w:rsidRPr="00E30783">
        <w:rPr>
          <w:rFonts w:ascii="Times New Roman" w:hAnsi="Times New Roman" w:cs="Times New Roman"/>
          <w:sz w:val="24"/>
          <w:szCs w:val="24"/>
        </w:rPr>
        <w:t xml:space="preserve"> the </w:t>
      </w:r>
      <w:r w:rsidR="00C478FC">
        <w:rPr>
          <w:rFonts w:ascii="Times New Roman" w:hAnsi="Times New Roman" w:cs="Times New Roman"/>
          <w:sz w:val="24"/>
          <w:szCs w:val="24"/>
        </w:rPr>
        <w:t>state of CP</w:t>
      </w:r>
      <w:r w:rsidRPr="00E30783">
        <w:rPr>
          <w:rFonts w:ascii="Times New Roman" w:hAnsi="Times New Roman" w:cs="Times New Roman"/>
          <w:sz w:val="24"/>
          <w:szCs w:val="24"/>
        </w:rPr>
        <w:t>. Section 5 presents the final conclusions.</w:t>
      </w:r>
    </w:p>
    <w:p w14:paraId="2DC5E4A1" w14:textId="0C219CA2" w:rsidR="00914935" w:rsidRDefault="00914935" w:rsidP="006C0801">
      <w:pPr>
        <w:spacing w:line="360" w:lineRule="auto"/>
        <w:jc w:val="both"/>
        <w:rPr>
          <w:rFonts w:ascii="Times New Roman" w:hAnsi="Times New Roman" w:cs="Times New Roman"/>
          <w:b/>
          <w:bCs/>
          <w:sz w:val="24"/>
          <w:szCs w:val="24"/>
        </w:rPr>
      </w:pPr>
      <w:r w:rsidRPr="00914935">
        <w:rPr>
          <w:rFonts w:ascii="Times New Roman" w:hAnsi="Times New Roman" w:cs="Times New Roman"/>
          <w:b/>
          <w:bCs/>
          <w:sz w:val="24"/>
          <w:szCs w:val="24"/>
        </w:rPr>
        <w:t>2. Description of the experimental design and procedure</w:t>
      </w:r>
    </w:p>
    <w:p w14:paraId="009A88F7" w14:textId="77777777" w:rsidR="000828EC" w:rsidRPr="00914935" w:rsidRDefault="000828EC" w:rsidP="000828EC">
      <w:pPr>
        <w:spacing w:line="240" w:lineRule="auto"/>
        <w:jc w:val="both"/>
        <w:rPr>
          <w:rFonts w:ascii="Times New Roman" w:hAnsi="Times New Roman" w:cs="Times New Roman"/>
          <w:sz w:val="24"/>
          <w:szCs w:val="24"/>
        </w:rPr>
      </w:pPr>
      <w:r w:rsidRPr="000828EC">
        <w:rPr>
          <w:rFonts w:ascii="Times New Roman" w:hAnsi="Times New Roman" w:cs="Times New Roman"/>
          <w:sz w:val="24"/>
          <w:szCs w:val="24"/>
        </w:rPr>
        <w:t>The Machine Failure Simulator was used to conduct the experiment on a centrifugal pump. The pump was mounted on a fixed base and powered by a double-belt pulley system with a 3-phase induction motor. The pump had leak-proof fittings and a manual modulating valve to control water flow. Each batch of data contained 5000 samples recorded</w:t>
      </w:r>
      <w:r>
        <w:rPr>
          <w:rFonts w:ascii="Times New Roman" w:hAnsi="Times New Roman" w:cs="Times New Roman"/>
          <w:sz w:val="24"/>
          <w:szCs w:val="24"/>
        </w:rPr>
        <w:t xml:space="preserve"> 150 datasets</w:t>
      </w:r>
      <w:r w:rsidRPr="000828EC">
        <w:rPr>
          <w:rFonts w:ascii="Times New Roman" w:hAnsi="Times New Roman" w:cs="Times New Roman"/>
          <w:sz w:val="24"/>
          <w:szCs w:val="24"/>
        </w:rPr>
        <w:t xml:space="preserve"> for 150 seconds with a timeframe of 0.1 seconds. The pump was run at speeds from 30 to 60 Hz with varying levels of blockage</w:t>
      </w:r>
      <w:r>
        <w:rPr>
          <w:rFonts w:ascii="Times New Roman" w:hAnsi="Times New Roman" w:cs="Times New Roman"/>
          <w:sz w:val="24"/>
          <w:szCs w:val="24"/>
        </w:rPr>
        <w:t xml:space="preserve"> at a gap of 5 Hz is</w:t>
      </w:r>
      <w:r w:rsidRPr="000828EC">
        <w:rPr>
          <w:rFonts w:ascii="Times New Roman" w:hAnsi="Times New Roman" w:cs="Times New Roman"/>
          <w:sz w:val="24"/>
          <w:szCs w:val="24"/>
        </w:rPr>
        <w:t xml:space="preserve"> achieved through a mechanical modulation valve with six equal intervals</w:t>
      </w:r>
      <w:r>
        <w:rPr>
          <w:rFonts w:ascii="Times New Roman" w:hAnsi="Times New Roman" w:cs="Times New Roman"/>
          <w:sz w:val="24"/>
          <w:szCs w:val="24"/>
        </w:rPr>
        <w:t xml:space="preserve"> </w:t>
      </w:r>
      <w:r w:rsidRPr="00CA6543">
        <w:rPr>
          <w:rFonts w:ascii="Times New Roman" w:hAnsi="Times New Roman" w:cs="Times New Roman"/>
          <w:sz w:val="24"/>
          <w:szCs w:val="24"/>
        </w:rPr>
        <w:t>marked on it so that varied levels of blockage can be achieved by regulating the valve at various intervals. No clogging is used in B0, B1 shows 16.7% clogging, B2 shows 33.3% clogging, B3 shows 50% clogging, B4 shows 66.6% clogging, and B5 shows 83.33% clogging.</w:t>
      </w:r>
    </w:p>
    <w:p w14:paraId="314D08E6" w14:textId="3FC6644D" w:rsidR="00CA6543" w:rsidRDefault="00CA6543" w:rsidP="00141380">
      <w:pPr>
        <w:spacing w:line="240" w:lineRule="auto"/>
        <w:jc w:val="both"/>
        <w:rPr>
          <w:rFonts w:ascii="Times New Roman" w:hAnsi="Times New Roman" w:cs="Times New Roman"/>
          <w:bCs/>
          <w:sz w:val="24"/>
          <w:szCs w:val="24"/>
        </w:rPr>
      </w:pPr>
      <w:r w:rsidRPr="007D500D">
        <w:rPr>
          <w:rFonts w:ascii="Times New Roman" w:hAnsi="Times New Roman" w:cs="Times New Roman"/>
          <w:bCs/>
          <w:i/>
          <w:iCs/>
          <w:sz w:val="24"/>
          <w:szCs w:val="24"/>
        </w:rPr>
        <w:t>Accelerometers</w:t>
      </w:r>
      <w:r w:rsidRPr="00CA6543">
        <w:rPr>
          <w:rFonts w:ascii="Times New Roman" w:hAnsi="Times New Roman" w:cs="Times New Roman"/>
          <w:bCs/>
          <w:sz w:val="24"/>
          <w:szCs w:val="24"/>
        </w:rPr>
        <w:t>: To analyse acceleration, a pump was equipped with two triaxial accelerometers</w:t>
      </w:r>
      <w:r w:rsidR="00D9595B">
        <w:rPr>
          <w:rFonts w:ascii="Times New Roman" w:hAnsi="Times New Roman" w:cs="Times New Roman"/>
          <w:bCs/>
          <w:sz w:val="24"/>
          <w:szCs w:val="24"/>
        </w:rPr>
        <w:t xml:space="preserve"> (refer </w:t>
      </w:r>
      <w:r w:rsidR="00D9595B" w:rsidRPr="00367325">
        <w:rPr>
          <w:rFonts w:ascii="Times New Roman" w:hAnsi="Times New Roman" w:cs="Times New Roman"/>
          <w:bCs/>
          <w:sz w:val="24"/>
          <w:szCs w:val="24"/>
        </w:rPr>
        <w:t xml:space="preserve">to Figure </w:t>
      </w:r>
      <w:r w:rsidR="008601B6" w:rsidRPr="00367325">
        <w:rPr>
          <w:rFonts w:ascii="Times New Roman" w:hAnsi="Times New Roman" w:cs="Times New Roman"/>
          <w:bCs/>
          <w:sz w:val="24"/>
          <w:szCs w:val="24"/>
        </w:rPr>
        <w:t>1</w:t>
      </w:r>
      <w:r w:rsidR="00D9595B" w:rsidRPr="00367325">
        <w:rPr>
          <w:rFonts w:ascii="Times New Roman" w:hAnsi="Times New Roman" w:cs="Times New Roman"/>
          <w:bCs/>
          <w:sz w:val="24"/>
          <w:szCs w:val="24"/>
        </w:rPr>
        <w:t>(a))</w:t>
      </w:r>
      <w:r w:rsidRPr="00367325">
        <w:rPr>
          <w:rFonts w:ascii="Times New Roman" w:hAnsi="Times New Roman" w:cs="Times New Roman"/>
          <w:bCs/>
          <w:sz w:val="24"/>
          <w:szCs w:val="24"/>
        </w:rPr>
        <w:t xml:space="preserve"> </w:t>
      </w:r>
      <w:r w:rsidRPr="00CA6543">
        <w:rPr>
          <w:rFonts w:ascii="Times New Roman" w:hAnsi="Times New Roman" w:cs="Times New Roman"/>
          <w:bCs/>
          <w:sz w:val="24"/>
          <w:szCs w:val="24"/>
        </w:rPr>
        <w:t xml:space="preserve">with sensitivities of 101, 101.1, and 101.4 mV/g (accelerometer-2) and 100.3, 100.7, and 101.4 mV/g (accelerometer-1) in the x, y, and z axes, respectively. </w:t>
      </w:r>
      <w:r w:rsidRPr="007D500D">
        <w:rPr>
          <w:rFonts w:ascii="Times New Roman" w:hAnsi="Times New Roman" w:cs="Times New Roman"/>
          <w:bCs/>
          <w:i/>
          <w:iCs/>
          <w:sz w:val="24"/>
          <w:szCs w:val="24"/>
        </w:rPr>
        <w:t>Pressure Transducers</w:t>
      </w:r>
      <w:r>
        <w:rPr>
          <w:rFonts w:ascii="Times New Roman" w:hAnsi="Times New Roman" w:cs="Times New Roman"/>
          <w:bCs/>
          <w:sz w:val="24"/>
          <w:szCs w:val="24"/>
        </w:rPr>
        <w:t xml:space="preserve">: </w:t>
      </w:r>
      <w:r w:rsidRPr="00CA6543">
        <w:rPr>
          <w:rFonts w:ascii="Times New Roman" w:hAnsi="Times New Roman" w:cs="Times New Roman"/>
          <w:bCs/>
          <w:sz w:val="24"/>
          <w:szCs w:val="24"/>
        </w:rPr>
        <w:t xml:space="preserve">Two pressure </w:t>
      </w:r>
      <w:r w:rsidRPr="00367325">
        <w:rPr>
          <w:rFonts w:ascii="Times New Roman" w:hAnsi="Times New Roman" w:cs="Times New Roman"/>
          <w:bCs/>
          <w:sz w:val="24"/>
          <w:szCs w:val="24"/>
        </w:rPr>
        <w:t>transducers</w:t>
      </w:r>
      <w:r w:rsidR="00D9595B" w:rsidRPr="00367325">
        <w:rPr>
          <w:rFonts w:ascii="Times New Roman" w:hAnsi="Times New Roman" w:cs="Times New Roman"/>
          <w:bCs/>
          <w:sz w:val="24"/>
          <w:szCs w:val="24"/>
        </w:rPr>
        <w:t xml:space="preserve"> (</w:t>
      </w:r>
      <w:r w:rsidR="0083486F" w:rsidRPr="00367325">
        <w:rPr>
          <w:rFonts w:ascii="Times New Roman" w:hAnsi="Times New Roman" w:cs="Times New Roman"/>
          <w:bCs/>
          <w:sz w:val="24"/>
          <w:szCs w:val="24"/>
        </w:rPr>
        <w:t xml:space="preserve">refer to </w:t>
      </w:r>
      <w:r w:rsidR="00D9595B" w:rsidRPr="00367325">
        <w:rPr>
          <w:rFonts w:ascii="Times New Roman" w:hAnsi="Times New Roman" w:cs="Times New Roman"/>
          <w:bCs/>
          <w:sz w:val="24"/>
          <w:szCs w:val="24"/>
        </w:rPr>
        <w:t xml:space="preserve">Figure </w:t>
      </w:r>
      <w:r w:rsidR="008601B6" w:rsidRPr="00367325">
        <w:rPr>
          <w:rFonts w:ascii="Times New Roman" w:hAnsi="Times New Roman" w:cs="Times New Roman"/>
          <w:bCs/>
          <w:sz w:val="24"/>
          <w:szCs w:val="24"/>
        </w:rPr>
        <w:t>1</w:t>
      </w:r>
      <w:r w:rsidR="00D9595B" w:rsidRPr="00367325">
        <w:rPr>
          <w:rFonts w:ascii="Times New Roman" w:hAnsi="Times New Roman" w:cs="Times New Roman"/>
          <w:bCs/>
          <w:sz w:val="24"/>
          <w:szCs w:val="24"/>
        </w:rPr>
        <w:t>(b</w:t>
      </w:r>
      <w:r w:rsidR="005E105E" w:rsidRPr="00367325">
        <w:rPr>
          <w:rFonts w:ascii="Times New Roman" w:hAnsi="Times New Roman" w:cs="Times New Roman"/>
          <w:bCs/>
          <w:sz w:val="24"/>
          <w:szCs w:val="24"/>
        </w:rPr>
        <w:t xml:space="preserve">)) </w:t>
      </w:r>
      <w:r w:rsidR="005E105E" w:rsidRPr="005E105E">
        <w:rPr>
          <w:rFonts w:ascii="Times New Roman" w:hAnsi="Times New Roman" w:cs="Times New Roman"/>
          <w:bCs/>
          <w:color w:val="000000" w:themeColor="text1"/>
          <w:sz w:val="24"/>
          <w:szCs w:val="24"/>
        </w:rPr>
        <w:t>from</w:t>
      </w:r>
      <w:r w:rsidRPr="005E105E">
        <w:rPr>
          <w:rFonts w:ascii="Times New Roman" w:hAnsi="Times New Roman" w:cs="Times New Roman"/>
          <w:bCs/>
          <w:color w:val="000000" w:themeColor="text1"/>
          <w:sz w:val="24"/>
          <w:szCs w:val="24"/>
        </w:rPr>
        <w:t xml:space="preserve"> </w:t>
      </w:r>
      <w:r w:rsidRPr="00CA6543">
        <w:rPr>
          <w:rFonts w:ascii="Times New Roman" w:hAnsi="Times New Roman" w:cs="Times New Roman"/>
          <w:bCs/>
          <w:sz w:val="24"/>
          <w:szCs w:val="24"/>
        </w:rPr>
        <w:t>"</w:t>
      </w:r>
      <w:proofErr w:type="spellStart"/>
      <w:r w:rsidRPr="00CA6543">
        <w:rPr>
          <w:rFonts w:ascii="Times New Roman" w:hAnsi="Times New Roman" w:cs="Times New Roman"/>
          <w:bCs/>
          <w:sz w:val="24"/>
          <w:szCs w:val="24"/>
        </w:rPr>
        <w:t>Nictech</w:t>
      </w:r>
      <w:proofErr w:type="spellEnd"/>
      <w:r w:rsidRPr="00CA6543">
        <w:rPr>
          <w:rFonts w:ascii="Times New Roman" w:hAnsi="Times New Roman" w:cs="Times New Roman"/>
          <w:bCs/>
          <w:sz w:val="24"/>
          <w:szCs w:val="24"/>
        </w:rPr>
        <w:t xml:space="preserve">," a sensitive silicon chip, are used to measure the pressure of liquids. When the pressure sensors are functioning within the operational range (0-60 psi), current fluctuation can be used to understand the response from the sensors (4–20 mA). </w:t>
      </w:r>
      <w:r w:rsidRPr="007D500D">
        <w:rPr>
          <w:rFonts w:ascii="Times New Roman" w:hAnsi="Times New Roman" w:cs="Times New Roman"/>
          <w:bCs/>
          <w:i/>
          <w:iCs/>
          <w:sz w:val="24"/>
          <w:szCs w:val="24"/>
        </w:rPr>
        <w:t>Current sensing probes</w:t>
      </w:r>
      <w:r w:rsidRPr="00CA6543">
        <w:rPr>
          <w:rFonts w:ascii="Times New Roman" w:hAnsi="Times New Roman" w:cs="Times New Roman"/>
          <w:bCs/>
          <w:sz w:val="24"/>
          <w:szCs w:val="24"/>
        </w:rPr>
        <w:t>:</w:t>
      </w:r>
      <w:r w:rsidR="00544065">
        <w:rPr>
          <w:rFonts w:ascii="Times New Roman" w:hAnsi="Times New Roman" w:cs="Times New Roman"/>
          <w:bCs/>
          <w:sz w:val="24"/>
          <w:szCs w:val="24"/>
        </w:rPr>
        <w:t xml:space="preserve"> </w:t>
      </w:r>
      <w:r w:rsidRPr="00CA6543">
        <w:rPr>
          <w:rFonts w:ascii="Times New Roman" w:hAnsi="Times New Roman" w:cs="Times New Roman"/>
          <w:bCs/>
          <w:sz w:val="24"/>
          <w:szCs w:val="24"/>
        </w:rPr>
        <w:t>"The Keysight 1146B" current probes were used to record the current line reading. Current probes can measure currents between 100 mA and 10 A rms.</w:t>
      </w:r>
      <w:r w:rsidR="00A0140E">
        <w:rPr>
          <w:rFonts w:ascii="Times New Roman" w:hAnsi="Times New Roman" w:cs="Times New Roman"/>
          <w:bCs/>
          <w:sz w:val="24"/>
          <w:szCs w:val="24"/>
        </w:rPr>
        <w:t xml:space="preserve"> </w:t>
      </w:r>
      <w:r w:rsidR="00544065" w:rsidRPr="004A41BE">
        <w:rPr>
          <w:rFonts w:ascii="Times New Roman" w:hAnsi="Times New Roman" w:cs="Times New Roman"/>
          <w:i/>
          <w:iCs/>
        </w:rPr>
        <w:t>Data Acquisition System</w:t>
      </w:r>
      <w:r w:rsidR="00544065">
        <w:rPr>
          <w:rFonts w:ascii="Times New Roman" w:hAnsi="Times New Roman" w:cs="Times New Roman"/>
          <w:i/>
          <w:iCs/>
        </w:rPr>
        <w:t xml:space="preserve"> (DAQ)</w:t>
      </w:r>
      <w:r w:rsidRPr="00CA6543">
        <w:rPr>
          <w:rFonts w:ascii="Times New Roman" w:hAnsi="Times New Roman" w:cs="Times New Roman"/>
          <w:bCs/>
          <w:sz w:val="24"/>
          <w:szCs w:val="24"/>
        </w:rPr>
        <w:t>: For high accuracy frequency domain measurements, the NI PXI -4472 dynamic signal acquisition module has 8 channels while the NI PXI -6251 dynamic signal acquisition module has 16 channels. The 16 channels of the NI PXI -6251 and the eight channels of the NI PXI -4472 both digitise input signals simultaneously across a DC to 45 kHz bandwidth</w:t>
      </w:r>
      <w:r w:rsidR="00A0140E">
        <w:rPr>
          <w:rFonts w:ascii="Times New Roman" w:hAnsi="Times New Roman" w:cs="Times New Roman"/>
          <w:bCs/>
          <w:sz w:val="24"/>
          <w:szCs w:val="24"/>
        </w:rPr>
        <w:t>.</w:t>
      </w:r>
    </w:p>
    <w:p w14:paraId="363EB029" w14:textId="77777777" w:rsidR="001D73FD" w:rsidRDefault="001D73FD" w:rsidP="001D73FD">
      <w:pPr>
        <w:spacing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B456C3F" wp14:editId="11568707">
            <wp:extent cx="1317340" cy="11716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1317340" cy="1171644"/>
                    </a:xfrm>
                    <a:prstGeom prst="rect">
                      <a:avLst/>
                    </a:prstGeom>
                  </pic:spPr>
                </pic:pic>
              </a:graphicData>
            </a:graphic>
          </wp:inline>
        </w:drawing>
      </w:r>
      <w:r>
        <w:rPr>
          <w:rFonts w:ascii="Times New Roman" w:hAnsi="Times New Roman" w:cs="Times New Roman"/>
          <w:bCs/>
          <w:sz w:val="24"/>
          <w:szCs w:val="24"/>
        </w:rPr>
        <w:t xml:space="preserve">  </w:t>
      </w:r>
      <w:r>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3F86DEBA" wp14:editId="341B4E7A">
            <wp:extent cx="1166483" cy="1193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8898" cy="1206505"/>
                    </a:xfrm>
                    <a:prstGeom prst="rect">
                      <a:avLst/>
                    </a:prstGeom>
                  </pic:spPr>
                </pic:pic>
              </a:graphicData>
            </a:graphic>
          </wp:inline>
        </w:drawing>
      </w:r>
      <w:r>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169E6E0C" wp14:editId="56F08006">
            <wp:extent cx="1178778" cy="1173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0953" cy="1185601"/>
                    </a:xfrm>
                    <a:prstGeom prst="rect">
                      <a:avLst/>
                    </a:prstGeom>
                  </pic:spPr>
                </pic:pic>
              </a:graphicData>
            </a:graphic>
          </wp:inline>
        </w:drawing>
      </w:r>
      <w:r>
        <w:rPr>
          <w:rFonts w:ascii="Times New Roman" w:hAnsi="Times New Roman" w:cs="Times New Roman"/>
          <w:bCs/>
          <w:noProof/>
          <w:sz w:val="24"/>
          <w:szCs w:val="24"/>
        </w:rPr>
        <w:t xml:space="preserve">            </w:t>
      </w:r>
    </w:p>
    <w:p w14:paraId="1DF8E96B" w14:textId="23A5BF2A" w:rsidR="001D73FD" w:rsidRDefault="001D73FD" w:rsidP="001D73FD">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(a)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004C000B">
        <w:rPr>
          <w:rFonts w:ascii="Times New Roman" w:hAnsi="Times New Roman" w:cs="Times New Roman"/>
          <w:bCs/>
          <w:sz w:val="24"/>
          <w:szCs w:val="24"/>
        </w:rPr>
        <w:t xml:space="preserve">  (</w:t>
      </w:r>
      <w:r>
        <w:rPr>
          <w:rFonts w:ascii="Times New Roman" w:hAnsi="Times New Roman" w:cs="Times New Roman"/>
          <w:bCs/>
          <w:sz w:val="24"/>
          <w:szCs w:val="24"/>
        </w:rPr>
        <w:t xml:space="preserve">b)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(c)</w:t>
      </w:r>
    </w:p>
    <w:p w14:paraId="711F5D26" w14:textId="77777777" w:rsidR="001D73FD" w:rsidRPr="00367325" w:rsidRDefault="001D73FD" w:rsidP="001D73FD">
      <w:pPr>
        <w:spacing w:line="240" w:lineRule="auto"/>
        <w:jc w:val="center"/>
        <w:rPr>
          <w:rFonts w:ascii="Times New Roman" w:hAnsi="Times New Roman" w:cs="Times New Roman"/>
          <w:bCs/>
          <w:i/>
          <w:iCs/>
          <w:sz w:val="24"/>
          <w:szCs w:val="24"/>
        </w:rPr>
      </w:pPr>
      <w:r w:rsidRPr="00367325">
        <w:rPr>
          <w:rFonts w:ascii="Times New Roman" w:hAnsi="Times New Roman" w:cs="Times New Roman"/>
          <w:bCs/>
          <w:i/>
          <w:iCs/>
          <w:sz w:val="24"/>
          <w:szCs w:val="24"/>
        </w:rPr>
        <w:t xml:space="preserve">Figure 1: (a) Tri-axial accelerometers glued to the pump casing and bearing housing (b) </w:t>
      </w:r>
      <w:bookmarkStart w:id="1" w:name="_Hlk117672525"/>
      <w:r w:rsidRPr="00367325">
        <w:rPr>
          <w:rFonts w:ascii="Times New Roman" w:hAnsi="Times New Roman" w:cs="Times New Roman"/>
          <w:bCs/>
          <w:i/>
          <w:iCs/>
          <w:sz w:val="24"/>
          <w:szCs w:val="24"/>
        </w:rPr>
        <w:t xml:space="preserve">High- and low-pressure transducers mounted on the pump (c) </w:t>
      </w:r>
      <w:bookmarkEnd w:id="1"/>
      <w:r w:rsidRPr="00367325">
        <w:rPr>
          <w:rFonts w:ascii="Times New Roman" w:hAnsi="Times New Roman" w:cs="Times New Roman"/>
          <w:bCs/>
          <w:i/>
          <w:iCs/>
          <w:sz w:val="24"/>
          <w:szCs w:val="24"/>
        </w:rPr>
        <w:t>Impeller fault</w:t>
      </w:r>
    </w:p>
    <w:p w14:paraId="6BB9BD84" w14:textId="6DF67049" w:rsidR="00CA6543" w:rsidRDefault="00CA6543" w:rsidP="00CA6543">
      <w:pPr>
        <w:spacing w:line="360" w:lineRule="auto"/>
        <w:jc w:val="both"/>
        <w:rPr>
          <w:rFonts w:ascii="Times New Roman" w:hAnsi="Times New Roman" w:cs="Times New Roman"/>
          <w:b/>
          <w:sz w:val="24"/>
          <w:szCs w:val="24"/>
        </w:rPr>
      </w:pPr>
      <w:r w:rsidRPr="00CA6543">
        <w:rPr>
          <w:rFonts w:ascii="Times New Roman" w:hAnsi="Times New Roman" w:cs="Times New Roman"/>
          <w:b/>
          <w:sz w:val="24"/>
          <w:szCs w:val="24"/>
        </w:rPr>
        <w:t>2.1 An overview of the experiment</w:t>
      </w:r>
      <w:r w:rsidR="00571E39">
        <w:rPr>
          <w:rFonts w:ascii="Times New Roman" w:hAnsi="Times New Roman" w:cs="Times New Roman"/>
          <w:b/>
          <w:sz w:val="24"/>
          <w:szCs w:val="24"/>
        </w:rPr>
        <w:t xml:space="preserve"> </w:t>
      </w:r>
    </w:p>
    <w:p w14:paraId="2E665E73" w14:textId="59937962" w:rsidR="005967AA" w:rsidRDefault="00CA6543" w:rsidP="00CA6543">
      <w:pPr>
        <w:spacing w:line="240" w:lineRule="auto"/>
        <w:jc w:val="both"/>
        <w:rPr>
          <w:rFonts w:ascii="Times New Roman" w:hAnsi="Times New Roman" w:cs="Times New Roman"/>
          <w:bCs/>
          <w:sz w:val="24"/>
          <w:szCs w:val="24"/>
        </w:rPr>
      </w:pPr>
      <w:r w:rsidRPr="00CA6543">
        <w:rPr>
          <w:rFonts w:ascii="Times New Roman" w:hAnsi="Times New Roman" w:cs="Times New Roman"/>
          <w:bCs/>
          <w:sz w:val="24"/>
          <w:szCs w:val="24"/>
        </w:rPr>
        <w:t>An experiment was run on the MFS to gather data at different levels of flow blockage. Data gathering was carried out for each combination of pump running speed and block level. In order to get comprehensive information about the defect, three distinct measurements</w:t>
      </w:r>
      <w:r w:rsidR="00544065">
        <w:rPr>
          <w:rFonts w:ascii="Times New Roman" w:hAnsi="Times New Roman" w:cs="Times New Roman"/>
          <w:bCs/>
          <w:sz w:val="24"/>
          <w:szCs w:val="24"/>
        </w:rPr>
        <w:t xml:space="preserve"> </w:t>
      </w:r>
      <w:r w:rsidRPr="00CA6543">
        <w:rPr>
          <w:rFonts w:ascii="Times New Roman" w:hAnsi="Times New Roman" w:cs="Times New Roman"/>
          <w:bCs/>
          <w:sz w:val="24"/>
          <w:szCs w:val="24"/>
        </w:rPr>
        <w:t>acceleration, fluid pressure, and motor line current</w:t>
      </w:r>
      <w:r w:rsidR="00544065">
        <w:rPr>
          <w:rFonts w:ascii="Times New Roman" w:hAnsi="Times New Roman" w:cs="Times New Roman"/>
          <w:bCs/>
          <w:sz w:val="24"/>
          <w:szCs w:val="24"/>
        </w:rPr>
        <w:t xml:space="preserve"> </w:t>
      </w:r>
      <w:r w:rsidRPr="00CA6543">
        <w:rPr>
          <w:rFonts w:ascii="Times New Roman" w:hAnsi="Times New Roman" w:cs="Times New Roman"/>
          <w:bCs/>
          <w:sz w:val="24"/>
          <w:szCs w:val="24"/>
        </w:rPr>
        <w:t xml:space="preserve">were taken using </w:t>
      </w:r>
      <w:r w:rsidRPr="00CA6543">
        <w:rPr>
          <w:rFonts w:ascii="Times New Roman" w:hAnsi="Times New Roman" w:cs="Times New Roman"/>
          <w:bCs/>
          <w:sz w:val="24"/>
          <w:szCs w:val="24"/>
        </w:rPr>
        <w:lastRenderedPageBreak/>
        <w:t xml:space="preserve">several sensors, including accelerometers, pressure transducers, and current probes. </w:t>
      </w:r>
      <w:r w:rsidR="00544065" w:rsidRPr="00D9365E">
        <w:rPr>
          <w:rFonts w:ascii="Times New Roman" w:hAnsi="Times New Roman" w:cs="Times New Roman"/>
        </w:rPr>
        <w:t xml:space="preserve">Figure </w:t>
      </w:r>
      <w:r w:rsidR="008601B6" w:rsidRPr="00D9365E">
        <w:rPr>
          <w:rFonts w:ascii="Times New Roman" w:hAnsi="Times New Roman" w:cs="Times New Roman"/>
        </w:rPr>
        <w:t>2</w:t>
      </w:r>
      <w:r w:rsidR="00544065" w:rsidRPr="00D9365E">
        <w:rPr>
          <w:rFonts w:ascii="Times New Roman" w:hAnsi="Times New Roman" w:cs="Times New Roman"/>
        </w:rPr>
        <w:t xml:space="preserve"> </w:t>
      </w:r>
      <w:r w:rsidR="00544065">
        <w:rPr>
          <w:rFonts w:ascii="Times New Roman" w:hAnsi="Times New Roman" w:cs="Times New Roman"/>
        </w:rPr>
        <w:t>depicted</w:t>
      </w:r>
      <w:r w:rsidR="00544065" w:rsidRPr="00CE311F">
        <w:rPr>
          <w:rFonts w:ascii="Times New Roman" w:hAnsi="Times New Roman" w:cs="Times New Roman"/>
        </w:rPr>
        <w:t xml:space="preserve"> the experimental setup</w:t>
      </w:r>
      <w:r w:rsidR="00544065">
        <w:rPr>
          <w:rFonts w:ascii="Times New Roman" w:hAnsi="Times New Roman" w:cs="Times New Roman"/>
        </w:rPr>
        <w:t>.</w:t>
      </w:r>
    </w:p>
    <w:p w14:paraId="64C5310A" w14:textId="39B94997" w:rsidR="001D73FD" w:rsidRDefault="001D73FD" w:rsidP="00D60984">
      <w:pPr>
        <w:spacing w:line="240" w:lineRule="auto"/>
        <w:rPr>
          <w:rFonts w:ascii="Times New Roman" w:hAnsi="Times New Roman" w:cs="Times New Roman"/>
          <w:bCs/>
          <w:sz w:val="24"/>
          <w:szCs w:val="24"/>
        </w:rPr>
      </w:pPr>
    </w:p>
    <w:p w14:paraId="1EB544F8" w14:textId="6C00F051" w:rsidR="00D60984" w:rsidRDefault="00D60984" w:rsidP="001D73FD">
      <w:pPr>
        <w:spacing w:line="240" w:lineRule="auto"/>
        <w:jc w:val="center"/>
        <w:rPr>
          <w:rFonts w:ascii="Times New Roman" w:hAnsi="Times New Roman" w:cs="Times New Roman"/>
          <w:bCs/>
          <w:sz w:val="24"/>
          <w:szCs w:val="24"/>
        </w:rPr>
      </w:pPr>
      <w:r w:rsidRPr="00D60984">
        <w:rPr>
          <w:rFonts w:ascii="Times New Roman" w:hAnsi="Times New Roman" w:cs="Times New Roman"/>
          <w:bCs/>
          <w:noProof/>
          <w:sz w:val="24"/>
          <w:szCs w:val="24"/>
        </w:rPr>
        <w:drawing>
          <wp:inline distT="0" distB="0" distL="0" distR="0" wp14:anchorId="5C511B4D" wp14:editId="65B74DA2">
            <wp:extent cx="5274310" cy="262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29535"/>
                    </a:xfrm>
                    <a:prstGeom prst="rect">
                      <a:avLst/>
                    </a:prstGeom>
                  </pic:spPr>
                </pic:pic>
              </a:graphicData>
            </a:graphic>
          </wp:inline>
        </w:drawing>
      </w:r>
    </w:p>
    <w:p w14:paraId="7BF72EDC" w14:textId="45228956" w:rsidR="001D73FD" w:rsidRPr="00D60984" w:rsidRDefault="001D73FD" w:rsidP="001D73FD">
      <w:pPr>
        <w:spacing w:line="240" w:lineRule="auto"/>
        <w:jc w:val="center"/>
        <w:rPr>
          <w:rFonts w:ascii="Times New Roman" w:hAnsi="Times New Roman" w:cs="Times New Roman"/>
          <w:bCs/>
          <w:sz w:val="24"/>
          <w:szCs w:val="24"/>
        </w:rPr>
      </w:pPr>
      <w:r w:rsidRPr="00D60984">
        <w:rPr>
          <w:rFonts w:ascii="Times New Roman" w:hAnsi="Times New Roman" w:cs="Times New Roman"/>
          <w:bCs/>
          <w:i/>
          <w:iCs/>
          <w:sz w:val="24"/>
          <w:szCs w:val="24"/>
        </w:rPr>
        <w:t xml:space="preserve">Figure 2: </w:t>
      </w:r>
      <w:r w:rsidRPr="00D60984">
        <w:rPr>
          <w:rFonts w:ascii="Times New Roman" w:eastAsia="Calibri" w:hAnsi="Times New Roman" w:cs="Times New Roman"/>
          <w:bCs/>
          <w:i/>
          <w:iCs/>
          <w:sz w:val="24"/>
          <w:szCs w:val="24"/>
        </w:rPr>
        <w:t>Experimental set-</w:t>
      </w:r>
      <w:r w:rsidR="00523215" w:rsidRPr="00D60984">
        <w:rPr>
          <w:rFonts w:ascii="Times New Roman" w:eastAsia="Calibri" w:hAnsi="Times New Roman" w:cs="Times New Roman"/>
          <w:bCs/>
          <w:i/>
          <w:iCs/>
          <w:sz w:val="24"/>
          <w:szCs w:val="24"/>
        </w:rPr>
        <w:t>up</w:t>
      </w:r>
    </w:p>
    <w:p w14:paraId="38BA791D" w14:textId="77777777" w:rsidR="001D73FD" w:rsidRPr="00CA6543" w:rsidRDefault="001D73FD" w:rsidP="00CA6543">
      <w:pPr>
        <w:spacing w:line="240" w:lineRule="auto"/>
        <w:jc w:val="both"/>
        <w:rPr>
          <w:rFonts w:ascii="Times New Roman" w:hAnsi="Times New Roman" w:cs="Times New Roman"/>
          <w:bCs/>
          <w:sz w:val="24"/>
          <w:szCs w:val="24"/>
        </w:rPr>
      </w:pPr>
    </w:p>
    <w:p w14:paraId="47C5BAF4" w14:textId="46B65B25" w:rsidR="007D500D" w:rsidRDefault="007D500D" w:rsidP="007D500D">
      <w:pPr>
        <w:spacing w:line="360" w:lineRule="auto"/>
        <w:rPr>
          <w:rFonts w:ascii="Times New Roman" w:hAnsi="Times New Roman" w:cs="Times New Roman"/>
          <w:b/>
          <w:sz w:val="24"/>
          <w:szCs w:val="24"/>
        </w:rPr>
      </w:pPr>
      <w:r w:rsidRPr="007D500D">
        <w:rPr>
          <w:rFonts w:ascii="Times New Roman" w:hAnsi="Times New Roman" w:cs="Times New Roman"/>
          <w:b/>
          <w:sz w:val="24"/>
          <w:szCs w:val="24"/>
        </w:rPr>
        <w:t>2.2 Evaluating Procedure</w:t>
      </w:r>
    </w:p>
    <w:p w14:paraId="5CD37939" w14:textId="5B3DEB81" w:rsidR="007D500D" w:rsidRDefault="00141380" w:rsidP="00141380">
      <w:pPr>
        <w:spacing w:line="240" w:lineRule="auto"/>
        <w:jc w:val="both"/>
        <w:rPr>
          <w:rFonts w:ascii="Times New Roman" w:hAnsi="Times New Roman" w:cs="Times New Roman"/>
          <w:bCs/>
          <w:sz w:val="24"/>
          <w:szCs w:val="24"/>
        </w:rPr>
      </w:pPr>
      <w:r w:rsidRPr="00141380">
        <w:rPr>
          <w:rFonts w:ascii="Times New Roman" w:hAnsi="Times New Roman" w:cs="Times New Roman"/>
          <w:bCs/>
          <w:sz w:val="24"/>
          <w:szCs w:val="24"/>
        </w:rPr>
        <w:t xml:space="preserve">For fault diagnostics, vibration, pressure, and current signatures were used. Data acquisition </w:t>
      </w:r>
      <w:r w:rsidR="00544065">
        <w:rPr>
          <w:rFonts w:ascii="Times New Roman" w:hAnsi="Times New Roman" w:cs="Times New Roman"/>
          <w:bCs/>
          <w:sz w:val="24"/>
          <w:szCs w:val="24"/>
        </w:rPr>
        <w:t xml:space="preserve">system (DAQ) </w:t>
      </w:r>
      <w:r w:rsidRPr="00141380">
        <w:rPr>
          <w:rFonts w:ascii="Times New Roman" w:hAnsi="Times New Roman" w:cs="Times New Roman"/>
          <w:bCs/>
          <w:sz w:val="24"/>
          <w:szCs w:val="24"/>
        </w:rPr>
        <w:t>was set up using Control Desk software. The 5000 samples were collected at a sampling rate of 5000 samples per second for a time domain measurement. There were 150 seconds of data collection. 5000 x 150 non-overlapping data points were collected for each sensor.</w:t>
      </w:r>
      <w:r>
        <w:rPr>
          <w:rFonts w:ascii="Times New Roman" w:hAnsi="Times New Roman" w:cs="Times New Roman"/>
          <w:bCs/>
          <w:sz w:val="24"/>
          <w:szCs w:val="24"/>
        </w:rPr>
        <w:t xml:space="preserve"> </w:t>
      </w:r>
    </w:p>
    <w:p w14:paraId="15813E5B" w14:textId="6DA609B0" w:rsidR="00141380" w:rsidRDefault="00141380" w:rsidP="00141380">
      <w:pPr>
        <w:spacing w:line="240" w:lineRule="auto"/>
        <w:jc w:val="both"/>
        <w:rPr>
          <w:rFonts w:ascii="Times New Roman" w:hAnsi="Times New Roman" w:cs="Times New Roman"/>
          <w:bCs/>
          <w:sz w:val="24"/>
          <w:szCs w:val="24"/>
        </w:rPr>
      </w:pPr>
      <w:r w:rsidRPr="00141380">
        <w:rPr>
          <w:rFonts w:ascii="Times New Roman" w:hAnsi="Times New Roman" w:cs="Times New Roman"/>
          <w:bCs/>
          <w:sz w:val="24"/>
          <w:szCs w:val="24"/>
        </w:rPr>
        <w:t>The information was saved in distinct DAQ measurement files in</w:t>
      </w:r>
      <w:r>
        <w:rPr>
          <w:rFonts w:ascii="Times New Roman" w:hAnsi="Times New Roman" w:cs="Times New Roman"/>
          <w:bCs/>
          <w:sz w:val="24"/>
          <w:szCs w:val="24"/>
        </w:rPr>
        <w:t xml:space="preserve"> </w:t>
      </w:r>
      <w:r w:rsidRPr="00141380">
        <w:rPr>
          <w:rFonts w:ascii="Times New Roman" w:hAnsi="Times New Roman" w:cs="Times New Roman"/>
          <w:bCs/>
          <w:sz w:val="24"/>
          <w:szCs w:val="24"/>
        </w:rPr>
        <w:t xml:space="preserve">.csv files for each disturbance at various centrifugal pump speeds and was recorded on the system hard drive. </w:t>
      </w:r>
      <w:r w:rsidR="00544065" w:rsidRPr="00544065">
        <w:rPr>
          <w:rFonts w:ascii="Times New Roman" w:hAnsi="Times New Roman" w:cs="Times New Roman"/>
          <w:bCs/>
          <w:sz w:val="24"/>
          <w:szCs w:val="24"/>
        </w:rPr>
        <w:t xml:space="preserve">The details of DAQ are given in </w:t>
      </w:r>
      <w:r w:rsidR="00544065" w:rsidRPr="00367325">
        <w:rPr>
          <w:rFonts w:ascii="Times New Roman" w:hAnsi="Times New Roman" w:cs="Times New Roman"/>
          <w:bCs/>
          <w:sz w:val="24"/>
          <w:szCs w:val="24"/>
        </w:rPr>
        <w:t xml:space="preserve">Table 1. </w:t>
      </w:r>
      <w:r w:rsidR="00544065" w:rsidRPr="00141380">
        <w:rPr>
          <w:rFonts w:ascii="Times New Roman" w:hAnsi="Times New Roman" w:cs="Times New Roman"/>
          <w:bCs/>
          <w:sz w:val="24"/>
          <w:szCs w:val="24"/>
        </w:rPr>
        <w:t>The</w:t>
      </w:r>
      <w:r w:rsidRPr="00141380">
        <w:rPr>
          <w:rFonts w:ascii="Times New Roman" w:hAnsi="Times New Roman" w:cs="Times New Roman"/>
          <w:bCs/>
          <w:sz w:val="24"/>
          <w:szCs w:val="24"/>
        </w:rPr>
        <w:t xml:space="preserve"> time domain data can then be transformed using a variety of methods into any domain. Sequentially mounted on the MFS were a healthy pump, a pump with a defective impeller, and a pump with a defective cover plate. </w:t>
      </w:r>
      <w:r w:rsidRPr="00367325">
        <w:rPr>
          <w:rFonts w:ascii="Times New Roman" w:hAnsi="Times New Roman" w:cs="Times New Roman"/>
          <w:bCs/>
          <w:sz w:val="24"/>
          <w:szCs w:val="24"/>
        </w:rPr>
        <w:t xml:space="preserve">Figure </w:t>
      </w:r>
      <w:r w:rsidR="008601B6" w:rsidRPr="00367325">
        <w:rPr>
          <w:rFonts w:ascii="Times New Roman" w:hAnsi="Times New Roman" w:cs="Times New Roman"/>
          <w:bCs/>
          <w:sz w:val="24"/>
          <w:szCs w:val="24"/>
        </w:rPr>
        <w:t>1</w:t>
      </w:r>
      <w:r w:rsidR="0083486F" w:rsidRPr="00367325">
        <w:rPr>
          <w:rFonts w:ascii="Times New Roman" w:hAnsi="Times New Roman" w:cs="Times New Roman"/>
          <w:bCs/>
          <w:sz w:val="24"/>
          <w:szCs w:val="24"/>
        </w:rPr>
        <w:t>(c)</w:t>
      </w:r>
      <w:r w:rsidR="00A0140E" w:rsidRPr="00367325">
        <w:rPr>
          <w:rFonts w:ascii="Times New Roman" w:hAnsi="Times New Roman" w:cs="Times New Roman"/>
          <w:bCs/>
          <w:sz w:val="24"/>
          <w:szCs w:val="24"/>
        </w:rPr>
        <w:t xml:space="preserve"> </w:t>
      </w:r>
      <w:r w:rsidRPr="00141380">
        <w:rPr>
          <w:rFonts w:ascii="Times New Roman" w:hAnsi="Times New Roman" w:cs="Times New Roman"/>
          <w:bCs/>
          <w:sz w:val="24"/>
          <w:szCs w:val="24"/>
        </w:rPr>
        <w:t>displays an impeller defect fault. The cover plate fault has several pits on it and the impeller plate has cuts on the blades; these are thought to have occurred when high-pressure bubbles burst and impacted the metal wall as tiny jets.</w:t>
      </w:r>
      <w:r>
        <w:rPr>
          <w:rFonts w:ascii="Times New Roman" w:hAnsi="Times New Roman" w:cs="Times New Roman"/>
          <w:bCs/>
          <w:sz w:val="24"/>
          <w:szCs w:val="24"/>
        </w:rPr>
        <w:t xml:space="preserve"> </w:t>
      </w:r>
      <w:r w:rsidRPr="00141380">
        <w:rPr>
          <w:rFonts w:ascii="Times New Roman" w:hAnsi="Times New Roman" w:cs="Times New Roman"/>
          <w:bCs/>
          <w:sz w:val="24"/>
          <w:szCs w:val="24"/>
        </w:rPr>
        <w:t>A suction blockage defect with six severity levels was included for each of these three pump problems.</w:t>
      </w:r>
      <w:r w:rsidR="00844360">
        <w:rPr>
          <w:rFonts w:ascii="Times New Roman" w:hAnsi="Times New Roman" w:cs="Times New Roman"/>
          <w:bCs/>
          <w:sz w:val="24"/>
          <w:szCs w:val="24"/>
        </w:rPr>
        <w:t xml:space="preserve"> </w:t>
      </w:r>
      <w:r w:rsidRPr="00141380">
        <w:rPr>
          <w:rFonts w:ascii="Times New Roman" w:hAnsi="Times New Roman" w:cs="Times New Roman"/>
          <w:bCs/>
          <w:sz w:val="24"/>
          <w:szCs w:val="24"/>
        </w:rPr>
        <w:t>The pump was run at a variety of speeds during each pump state. The induction motor was run on a variable frequency drive in stages of 300 rpm from 1800 rpm (30 Hz) to 3600 rpm (60 Hz) (5 Hz). For fault diagnostics, vibration, pressure, and current signatures were used. Data were gathered at 5000 samples/s and 5000 samples/record for each defective situation. A total of 150 recordings were gathered for each fault situation after 150 seconds of data collection for each condition.</w:t>
      </w:r>
    </w:p>
    <w:p w14:paraId="31A27ED9" w14:textId="77777777" w:rsidR="004C000B" w:rsidRDefault="004C000B" w:rsidP="004C000B">
      <w:pPr>
        <w:pStyle w:val="Default"/>
        <w:jc w:val="center"/>
        <w:rPr>
          <w:i/>
          <w:iCs/>
        </w:rPr>
      </w:pPr>
      <w:bookmarkStart w:id="2" w:name="_Hlk128308930"/>
      <w:r w:rsidRPr="007D500D">
        <w:rPr>
          <w:i/>
          <w:iCs/>
        </w:rPr>
        <w:t>Table 1: Data Acquisition System outlines</w:t>
      </w:r>
    </w:p>
    <w:p w14:paraId="41E90979" w14:textId="77777777" w:rsidR="004C000B" w:rsidRPr="007D500D" w:rsidRDefault="004C000B" w:rsidP="004C000B">
      <w:pPr>
        <w:pStyle w:val="Default"/>
        <w:jc w:val="center"/>
        <w:rPr>
          <w:i/>
          <w:iCs/>
        </w:rPr>
      </w:pPr>
    </w:p>
    <w:tbl>
      <w:tblPr>
        <w:tblStyle w:val="TableGrid"/>
        <w:tblW w:w="0" w:type="auto"/>
        <w:tblLook w:val="04A0" w:firstRow="1" w:lastRow="0" w:firstColumn="1" w:lastColumn="0" w:noHBand="0" w:noVBand="1"/>
      </w:tblPr>
      <w:tblGrid>
        <w:gridCol w:w="4157"/>
        <w:gridCol w:w="4139"/>
      </w:tblGrid>
      <w:tr w:rsidR="004C000B" w:rsidRPr="000828EC" w14:paraId="60EF995B" w14:textId="77777777" w:rsidTr="004E1B3A">
        <w:tc>
          <w:tcPr>
            <w:tcW w:w="4508" w:type="dxa"/>
            <w:hideMark/>
          </w:tcPr>
          <w:p w14:paraId="241D3B1B" w14:textId="77777777" w:rsidR="004C000B" w:rsidRPr="000828EC" w:rsidRDefault="004C000B" w:rsidP="004E1B3A">
            <w:pPr>
              <w:pStyle w:val="Default"/>
              <w:spacing w:line="276" w:lineRule="auto"/>
              <w:rPr>
                <w:b/>
                <w:bCs/>
                <w:color w:val="auto"/>
              </w:rPr>
            </w:pPr>
            <w:r w:rsidRPr="000828EC">
              <w:rPr>
                <w:color w:val="auto"/>
              </w:rPr>
              <w:t>Blockage levels</w:t>
            </w:r>
          </w:p>
        </w:tc>
        <w:tc>
          <w:tcPr>
            <w:tcW w:w="4508" w:type="dxa"/>
            <w:hideMark/>
          </w:tcPr>
          <w:p w14:paraId="10712D9D" w14:textId="77777777" w:rsidR="004C000B" w:rsidRPr="000828EC" w:rsidRDefault="004C000B" w:rsidP="004E1B3A">
            <w:pPr>
              <w:pStyle w:val="Default"/>
              <w:spacing w:line="276" w:lineRule="auto"/>
              <w:rPr>
                <w:b/>
                <w:bCs/>
                <w:color w:val="auto"/>
              </w:rPr>
            </w:pPr>
            <w:r w:rsidRPr="000828EC">
              <w:rPr>
                <w:color w:val="auto"/>
              </w:rPr>
              <w:t xml:space="preserve">B0 (Full Flow), B1 (1/6 obstruction), B2 (1/3 obstruction), B3 (1/2 obstruction), </w:t>
            </w:r>
            <w:r w:rsidRPr="000828EC">
              <w:rPr>
                <w:color w:val="auto"/>
              </w:rPr>
              <w:lastRenderedPageBreak/>
              <w:t>B4 (2/3 obstruction), B5 (5/6 obstruction)</w:t>
            </w:r>
          </w:p>
        </w:tc>
      </w:tr>
      <w:tr w:rsidR="004C000B" w:rsidRPr="000828EC" w14:paraId="2052E4FA" w14:textId="77777777" w:rsidTr="004E1B3A">
        <w:tc>
          <w:tcPr>
            <w:tcW w:w="4508" w:type="dxa"/>
            <w:hideMark/>
          </w:tcPr>
          <w:p w14:paraId="62DB102C" w14:textId="77777777" w:rsidR="004C000B" w:rsidRPr="000828EC" w:rsidRDefault="004C000B" w:rsidP="004E1B3A">
            <w:pPr>
              <w:pStyle w:val="Default"/>
              <w:spacing w:line="276" w:lineRule="auto"/>
              <w:rPr>
                <w:b/>
                <w:bCs/>
                <w:color w:val="auto"/>
              </w:rPr>
            </w:pPr>
            <w:r w:rsidRPr="000828EC">
              <w:rPr>
                <w:color w:val="auto"/>
              </w:rPr>
              <w:lastRenderedPageBreak/>
              <w:t>Frequency</w:t>
            </w:r>
          </w:p>
        </w:tc>
        <w:tc>
          <w:tcPr>
            <w:tcW w:w="4508" w:type="dxa"/>
            <w:hideMark/>
          </w:tcPr>
          <w:p w14:paraId="09085934" w14:textId="77777777" w:rsidR="004C000B" w:rsidRPr="000828EC" w:rsidRDefault="004C000B" w:rsidP="004E1B3A">
            <w:pPr>
              <w:pStyle w:val="Default"/>
              <w:spacing w:line="276" w:lineRule="auto"/>
              <w:rPr>
                <w:color w:val="auto"/>
              </w:rPr>
            </w:pPr>
            <w:r w:rsidRPr="000828EC">
              <w:rPr>
                <w:color w:val="auto"/>
              </w:rPr>
              <w:t>30, 35, 40, 45, 50, 55, 60 Hz</w:t>
            </w:r>
          </w:p>
        </w:tc>
      </w:tr>
      <w:tr w:rsidR="004C000B" w:rsidRPr="000828EC" w14:paraId="52746C16" w14:textId="77777777" w:rsidTr="004E1B3A">
        <w:tc>
          <w:tcPr>
            <w:tcW w:w="4508" w:type="dxa"/>
            <w:hideMark/>
          </w:tcPr>
          <w:p w14:paraId="2727106E" w14:textId="77777777" w:rsidR="004C000B" w:rsidRPr="000828EC" w:rsidRDefault="004C000B" w:rsidP="004E1B3A">
            <w:pPr>
              <w:pStyle w:val="Default"/>
              <w:spacing w:line="276" w:lineRule="auto"/>
              <w:rPr>
                <w:b/>
                <w:bCs/>
                <w:color w:val="auto"/>
              </w:rPr>
            </w:pPr>
            <w:r w:rsidRPr="000828EC">
              <w:rPr>
                <w:color w:val="auto"/>
              </w:rPr>
              <w:t>Quantity of all fault conditions</w:t>
            </w:r>
          </w:p>
        </w:tc>
        <w:tc>
          <w:tcPr>
            <w:tcW w:w="4508" w:type="dxa"/>
            <w:hideMark/>
          </w:tcPr>
          <w:p w14:paraId="20AE1BFD" w14:textId="77777777" w:rsidR="004C000B" w:rsidRPr="000828EC" w:rsidRDefault="004C000B" w:rsidP="004E1B3A">
            <w:pPr>
              <w:pStyle w:val="Default"/>
              <w:spacing w:line="276" w:lineRule="auto"/>
              <w:rPr>
                <w:color w:val="auto"/>
              </w:rPr>
            </w:pPr>
            <w:r w:rsidRPr="000828EC">
              <w:rPr>
                <w:color w:val="auto"/>
              </w:rPr>
              <w:t>6 × 7 = 42</w:t>
            </w:r>
          </w:p>
        </w:tc>
      </w:tr>
      <w:tr w:rsidR="004C000B" w:rsidRPr="000828EC" w14:paraId="538870B9" w14:textId="77777777" w:rsidTr="004E1B3A">
        <w:tc>
          <w:tcPr>
            <w:tcW w:w="4508" w:type="dxa"/>
            <w:hideMark/>
          </w:tcPr>
          <w:p w14:paraId="57636427" w14:textId="77777777" w:rsidR="004C000B" w:rsidRPr="000828EC" w:rsidRDefault="004C000B" w:rsidP="004E1B3A">
            <w:pPr>
              <w:pStyle w:val="Default"/>
              <w:spacing w:line="276" w:lineRule="auto"/>
              <w:rPr>
                <w:b/>
                <w:bCs/>
                <w:color w:val="auto"/>
              </w:rPr>
            </w:pPr>
            <w:r w:rsidRPr="000828EC">
              <w:rPr>
                <w:color w:val="auto"/>
              </w:rPr>
              <w:t>Sets of measurements for each combination of obstacle and frequency</w:t>
            </w:r>
          </w:p>
        </w:tc>
        <w:tc>
          <w:tcPr>
            <w:tcW w:w="4508" w:type="dxa"/>
            <w:hideMark/>
          </w:tcPr>
          <w:p w14:paraId="1B06160B" w14:textId="77777777" w:rsidR="004C000B" w:rsidRPr="000828EC" w:rsidRDefault="004C000B" w:rsidP="004E1B3A">
            <w:pPr>
              <w:pStyle w:val="Default"/>
              <w:spacing w:line="276" w:lineRule="auto"/>
              <w:rPr>
                <w:color w:val="auto"/>
              </w:rPr>
            </w:pPr>
            <w:r w:rsidRPr="000828EC">
              <w:rPr>
                <w:color w:val="auto"/>
              </w:rPr>
              <w:t>150</w:t>
            </w:r>
          </w:p>
        </w:tc>
      </w:tr>
      <w:tr w:rsidR="004C000B" w:rsidRPr="000828EC" w14:paraId="185E0D4C" w14:textId="77777777" w:rsidTr="004E1B3A">
        <w:tc>
          <w:tcPr>
            <w:tcW w:w="4508" w:type="dxa"/>
            <w:hideMark/>
          </w:tcPr>
          <w:p w14:paraId="3459430C" w14:textId="77777777" w:rsidR="004C000B" w:rsidRPr="000828EC" w:rsidRDefault="004C000B" w:rsidP="004E1B3A">
            <w:pPr>
              <w:pStyle w:val="Default"/>
              <w:spacing w:line="276" w:lineRule="auto"/>
              <w:rPr>
                <w:b/>
                <w:bCs/>
                <w:color w:val="auto"/>
              </w:rPr>
            </w:pPr>
            <w:r w:rsidRPr="000828EC">
              <w:rPr>
                <w:color w:val="auto"/>
              </w:rPr>
              <w:t>sample timings</w:t>
            </w:r>
          </w:p>
        </w:tc>
        <w:tc>
          <w:tcPr>
            <w:tcW w:w="4508" w:type="dxa"/>
            <w:hideMark/>
          </w:tcPr>
          <w:p w14:paraId="5F6DF508" w14:textId="77777777" w:rsidR="004C000B" w:rsidRPr="000828EC" w:rsidRDefault="004C000B" w:rsidP="004E1B3A">
            <w:pPr>
              <w:pStyle w:val="Default"/>
              <w:spacing w:line="276" w:lineRule="auto"/>
              <w:rPr>
                <w:color w:val="auto"/>
              </w:rPr>
            </w:pPr>
            <w:r w:rsidRPr="000828EC">
              <w:rPr>
                <w:color w:val="auto"/>
              </w:rPr>
              <w:t>5000</w:t>
            </w:r>
          </w:p>
        </w:tc>
      </w:tr>
      <w:tr w:rsidR="004C000B" w:rsidRPr="000828EC" w14:paraId="7F63D72F" w14:textId="77777777" w:rsidTr="004E1B3A">
        <w:tc>
          <w:tcPr>
            <w:tcW w:w="4508" w:type="dxa"/>
            <w:hideMark/>
          </w:tcPr>
          <w:p w14:paraId="6B30EAD5" w14:textId="77777777" w:rsidR="004C000B" w:rsidRPr="000828EC" w:rsidRDefault="004C000B" w:rsidP="004E1B3A">
            <w:pPr>
              <w:pStyle w:val="Default"/>
              <w:spacing w:line="276" w:lineRule="auto"/>
              <w:rPr>
                <w:b/>
                <w:bCs/>
                <w:color w:val="auto"/>
              </w:rPr>
            </w:pPr>
            <w:r w:rsidRPr="000828EC">
              <w:rPr>
                <w:color w:val="auto"/>
              </w:rPr>
              <w:t>Timeframe for a single data collection</w:t>
            </w:r>
          </w:p>
        </w:tc>
        <w:tc>
          <w:tcPr>
            <w:tcW w:w="4508" w:type="dxa"/>
            <w:hideMark/>
          </w:tcPr>
          <w:p w14:paraId="4EADDF7E" w14:textId="77777777" w:rsidR="004C000B" w:rsidRPr="000828EC" w:rsidRDefault="004C000B" w:rsidP="004E1B3A">
            <w:pPr>
              <w:pStyle w:val="Default"/>
              <w:spacing w:line="276" w:lineRule="auto"/>
              <w:rPr>
                <w:color w:val="auto"/>
              </w:rPr>
            </w:pPr>
            <w:r w:rsidRPr="000828EC">
              <w:rPr>
                <w:color w:val="auto"/>
              </w:rPr>
              <w:t>1 sec</w:t>
            </w:r>
          </w:p>
        </w:tc>
      </w:tr>
      <w:tr w:rsidR="004C000B" w:rsidRPr="000828EC" w14:paraId="713E1EEA" w14:textId="77777777" w:rsidTr="004E1B3A">
        <w:tc>
          <w:tcPr>
            <w:tcW w:w="4508" w:type="dxa"/>
            <w:hideMark/>
          </w:tcPr>
          <w:p w14:paraId="3443344A" w14:textId="77777777" w:rsidR="004C000B" w:rsidRPr="000828EC" w:rsidRDefault="004C000B" w:rsidP="004E1B3A">
            <w:pPr>
              <w:pStyle w:val="Default"/>
              <w:spacing w:line="276" w:lineRule="auto"/>
              <w:rPr>
                <w:b/>
                <w:bCs/>
                <w:color w:val="auto"/>
              </w:rPr>
            </w:pPr>
            <w:r w:rsidRPr="000828EC">
              <w:rPr>
                <w:color w:val="auto"/>
              </w:rPr>
              <w:t>Data collection time for each failure combination</w:t>
            </w:r>
          </w:p>
        </w:tc>
        <w:tc>
          <w:tcPr>
            <w:tcW w:w="4508" w:type="dxa"/>
            <w:hideMark/>
          </w:tcPr>
          <w:p w14:paraId="1139CB6F" w14:textId="77777777" w:rsidR="004C000B" w:rsidRPr="000828EC" w:rsidRDefault="004C000B" w:rsidP="004E1B3A">
            <w:pPr>
              <w:pStyle w:val="Default"/>
              <w:spacing w:line="276" w:lineRule="auto"/>
              <w:rPr>
                <w:color w:val="auto"/>
              </w:rPr>
            </w:pPr>
            <w:r w:rsidRPr="000828EC">
              <w:rPr>
                <w:color w:val="auto"/>
              </w:rPr>
              <w:t>150 sec</w:t>
            </w:r>
          </w:p>
        </w:tc>
        <w:bookmarkEnd w:id="2"/>
      </w:tr>
    </w:tbl>
    <w:p w14:paraId="15CE97CE" w14:textId="77777777" w:rsidR="004C000B" w:rsidRDefault="004C000B" w:rsidP="00141380">
      <w:pPr>
        <w:spacing w:line="240" w:lineRule="auto"/>
        <w:jc w:val="both"/>
        <w:rPr>
          <w:rFonts w:ascii="Times New Roman" w:hAnsi="Times New Roman" w:cs="Times New Roman"/>
          <w:bCs/>
          <w:sz w:val="24"/>
          <w:szCs w:val="24"/>
        </w:rPr>
      </w:pPr>
    </w:p>
    <w:p w14:paraId="7CB6B1CC" w14:textId="40541C09" w:rsidR="00141380" w:rsidRDefault="00141380" w:rsidP="00C637FA">
      <w:pPr>
        <w:spacing w:line="360" w:lineRule="auto"/>
        <w:jc w:val="both"/>
        <w:rPr>
          <w:rFonts w:ascii="Times New Roman" w:hAnsi="Times New Roman" w:cs="Times New Roman"/>
          <w:b/>
          <w:sz w:val="24"/>
          <w:szCs w:val="24"/>
        </w:rPr>
      </w:pPr>
      <w:r w:rsidRPr="00141380">
        <w:rPr>
          <w:rFonts w:ascii="Times New Roman" w:hAnsi="Times New Roman" w:cs="Times New Roman"/>
          <w:b/>
          <w:sz w:val="24"/>
          <w:szCs w:val="24"/>
        </w:rPr>
        <w:t xml:space="preserve">2.3. </w:t>
      </w:r>
      <w:r w:rsidR="00C637FA" w:rsidRPr="00C637FA">
        <w:rPr>
          <w:rFonts w:ascii="Times New Roman" w:hAnsi="Times New Roman" w:cs="Times New Roman"/>
          <w:b/>
          <w:sz w:val="24"/>
          <w:szCs w:val="24"/>
        </w:rPr>
        <w:t>Declaration of Fault Set</w:t>
      </w:r>
    </w:p>
    <w:p w14:paraId="75C455D1" w14:textId="1D34A805" w:rsidR="00C637FA" w:rsidRDefault="00C637FA" w:rsidP="00141380">
      <w:pPr>
        <w:spacing w:line="240" w:lineRule="auto"/>
        <w:jc w:val="both"/>
        <w:rPr>
          <w:rFonts w:ascii="Times New Roman" w:hAnsi="Times New Roman" w:cs="Times New Roman"/>
          <w:bCs/>
          <w:sz w:val="24"/>
          <w:szCs w:val="24"/>
        </w:rPr>
      </w:pPr>
      <w:r w:rsidRPr="00C637FA">
        <w:rPr>
          <w:rFonts w:ascii="Times New Roman" w:hAnsi="Times New Roman" w:cs="Times New Roman"/>
          <w:bCs/>
          <w:sz w:val="24"/>
          <w:szCs w:val="24"/>
        </w:rPr>
        <w:t>In this study, a total of 18 different CP fault circumstances have been taken into account. Healthy pumps without obstructions (HP0), healthy pumps with blockages at the suction end (</w:t>
      </w:r>
      <w:proofErr w:type="spellStart"/>
      <w:r w:rsidRPr="00C637FA">
        <w:rPr>
          <w:rFonts w:ascii="Times New Roman" w:hAnsi="Times New Roman" w:cs="Times New Roman"/>
          <w:bCs/>
          <w:sz w:val="24"/>
          <w:szCs w:val="24"/>
        </w:rPr>
        <w:t>HPb</w:t>
      </w:r>
      <w:proofErr w:type="spellEnd"/>
      <w:r w:rsidRPr="00C637FA">
        <w:rPr>
          <w:rFonts w:ascii="Times New Roman" w:hAnsi="Times New Roman" w:cs="Times New Roman"/>
          <w:bCs/>
          <w:sz w:val="24"/>
          <w:szCs w:val="24"/>
        </w:rPr>
        <w:t>), impeller faults without blockages (IF0), and impeller faults with blockages at the suction end (</w:t>
      </w:r>
      <w:proofErr w:type="spellStart"/>
      <w:r w:rsidRPr="00C637FA">
        <w:rPr>
          <w:rFonts w:ascii="Times New Roman" w:hAnsi="Times New Roman" w:cs="Times New Roman"/>
          <w:bCs/>
          <w:sz w:val="24"/>
          <w:szCs w:val="24"/>
        </w:rPr>
        <w:t>IFb</w:t>
      </w:r>
      <w:proofErr w:type="spellEnd"/>
      <w:r w:rsidRPr="00C637FA">
        <w:rPr>
          <w:rFonts w:ascii="Times New Roman" w:hAnsi="Times New Roman" w:cs="Times New Roman"/>
          <w:bCs/>
          <w:sz w:val="24"/>
          <w:szCs w:val="24"/>
        </w:rPr>
        <w:t>), where b = 1, 2, 3,</w:t>
      </w:r>
      <w:r>
        <w:rPr>
          <w:rFonts w:ascii="Times New Roman" w:hAnsi="Times New Roman" w:cs="Times New Roman"/>
          <w:bCs/>
          <w:sz w:val="24"/>
          <w:szCs w:val="24"/>
        </w:rPr>
        <w:t xml:space="preserve"> </w:t>
      </w:r>
      <w:r w:rsidRPr="00C637FA">
        <w:rPr>
          <w:rFonts w:ascii="Times New Roman" w:hAnsi="Times New Roman" w:cs="Times New Roman"/>
          <w:bCs/>
          <w:sz w:val="24"/>
          <w:szCs w:val="24"/>
        </w:rPr>
        <w:t>4</w:t>
      </w:r>
      <w:r>
        <w:rPr>
          <w:rFonts w:ascii="Times New Roman" w:hAnsi="Times New Roman" w:cs="Times New Roman"/>
          <w:bCs/>
          <w:sz w:val="24"/>
          <w:szCs w:val="24"/>
        </w:rPr>
        <w:t>, 5</w:t>
      </w:r>
      <w:r w:rsidRPr="00C637FA">
        <w:rPr>
          <w:rFonts w:ascii="Times New Roman" w:hAnsi="Times New Roman" w:cs="Times New Roman"/>
          <w:bCs/>
          <w:sz w:val="24"/>
          <w:szCs w:val="24"/>
        </w:rPr>
        <w:t xml:space="preserve">. By bracketing the fault circumstances into the appropriate classes with these conditions, fault sets can be produced. </w:t>
      </w:r>
      <w:r w:rsidR="007F0764" w:rsidRPr="007F0764">
        <w:rPr>
          <w:rFonts w:ascii="Times New Roman" w:hAnsi="Times New Roman" w:cs="Times New Roman"/>
          <w:bCs/>
          <w:sz w:val="24"/>
          <w:szCs w:val="24"/>
        </w:rPr>
        <w:t xml:space="preserve">There are two classes, one of which is in a healthy state and the other of which </w:t>
      </w:r>
      <w:r w:rsidR="007F0764">
        <w:rPr>
          <w:rFonts w:ascii="Times New Roman" w:hAnsi="Times New Roman" w:cs="Times New Roman"/>
          <w:bCs/>
          <w:sz w:val="24"/>
          <w:szCs w:val="24"/>
        </w:rPr>
        <w:t>has the</w:t>
      </w:r>
      <w:r w:rsidR="007F0764" w:rsidRPr="007F0764">
        <w:rPr>
          <w:rFonts w:ascii="Times New Roman" w:hAnsi="Times New Roman" w:cs="Times New Roman"/>
          <w:bCs/>
          <w:sz w:val="24"/>
          <w:szCs w:val="24"/>
        </w:rPr>
        <w:t xml:space="preserve"> faulty state.</w:t>
      </w:r>
      <w:r w:rsidRPr="00C637FA">
        <w:rPr>
          <w:rFonts w:ascii="Times New Roman" w:hAnsi="Times New Roman" w:cs="Times New Roman"/>
          <w:bCs/>
          <w:sz w:val="24"/>
          <w:szCs w:val="24"/>
        </w:rPr>
        <w:t xml:space="preserve"> Table </w:t>
      </w:r>
      <w:r w:rsidR="00943E16">
        <w:rPr>
          <w:rFonts w:ascii="Times New Roman" w:hAnsi="Times New Roman" w:cs="Times New Roman"/>
          <w:bCs/>
          <w:sz w:val="24"/>
          <w:szCs w:val="24"/>
        </w:rPr>
        <w:t>2</w:t>
      </w:r>
      <w:r w:rsidRPr="00C637FA">
        <w:rPr>
          <w:rFonts w:ascii="Times New Roman" w:hAnsi="Times New Roman" w:cs="Times New Roman"/>
          <w:bCs/>
          <w:sz w:val="24"/>
          <w:szCs w:val="24"/>
        </w:rPr>
        <w:t xml:space="preserve"> provides an explanation of the </w:t>
      </w:r>
      <w:r w:rsidR="004C000B">
        <w:rPr>
          <w:rFonts w:ascii="Times New Roman" w:hAnsi="Times New Roman" w:cs="Times New Roman"/>
          <w:bCs/>
          <w:sz w:val="24"/>
          <w:szCs w:val="24"/>
        </w:rPr>
        <w:t>both</w:t>
      </w:r>
      <w:r w:rsidRPr="00C637FA">
        <w:rPr>
          <w:rFonts w:ascii="Times New Roman" w:hAnsi="Times New Roman" w:cs="Times New Roman"/>
          <w:bCs/>
          <w:sz w:val="24"/>
          <w:szCs w:val="24"/>
        </w:rPr>
        <w:t xml:space="preserve"> fault sets</w:t>
      </w:r>
      <w:r w:rsidR="004C000B">
        <w:rPr>
          <w:rFonts w:ascii="Times New Roman" w:hAnsi="Times New Roman" w:cs="Times New Roman"/>
          <w:bCs/>
          <w:sz w:val="24"/>
          <w:szCs w:val="24"/>
        </w:rPr>
        <w:t>.</w:t>
      </w:r>
    </w:p>
    <w:p w14:paraId="13E5B4B0" w14:textId="32614B92" w:rsidR="002100C5" w:rsidRPr="00B4496D" w:rsidRDefault="002100C5" w:rsidP="00943E16">
      <w:pPr>
        <w:spacing w:line="240" w:lineRule="auto"/>
        <w:jc w:val="center"/>
        <w:rPr>
          <w:rFonts w:ascii="Times New Roman" w:hAnsi="Times New Roman" w:cs="Times New Roman"/>
          <w:i/>
          <w:iCs/>
          <w:sz w:val="24"/>
          <w:szCs w:val="24"/>
        </w:rPr>
      </w:pPr>
      <w:bookmarkStart w:id="3" w:name="_Hlk126855564"/>
      <w:r w:rsidRPr="00B4496D">
        <w:rPr>
          <w:rFonts w:ascii="Times New Roman" w:hAnsi="Times New Roman" w:cs="Times New Roman"/>
          <w:i/>
          <w:iCs/>
          <w:sz w:val="24"/>
          <w:szCs w:val="24"/>
        </w:rPr>
        <w:t xml:space="preserve">Table </w:t>
      </w:r>
      <w:r w:rsidR="00943E16" w:rsidRPr="00B4496D">
        <w:rPr>
          <w:rFonts w:ascii="Times New Roman" w:hAnsi="Times New Roman" w:cs="Times New Roman"/>
          <w:i/>
          <w:iCs/>
          <w:sz w:val="24"/>
          <w:szCs w:val="24"/>
        </w:rPr>
        <w:t>2</w:t>
      </w:r>
      <w:r w:rsidRPr="00B4496D">
        <w:rPr>
          <w:rFonts w:ascii="Times New Roman" w:hAnsi="Times New Roman" w:cs="Times New Roman"/>
          <w:i/>
          <w:iCs/>
          <w:sz w:val="24"/>
          <w:szCs w:val="24"/>
        </w:rPr>
        <w:t>: Fault classification sets description</w:t>
      </w:r>
    </w:p>
    <w:tbl>
      <w:tblPr>
        <w:tblStyle w:val="TableGrid"/>
        <w:tblW w:w="8412" w:type="dxa"/>
        <w:tblLook w:val="04A0" w:firstRow="1" w:lastRow="0" w:firstColumn="1" w:lastColumn="0" w:noHBand="0" w:noVBand="1"/>
      </w:tblPr>
      <w:tblGrid>
        <w:gridCol w:w="4206"/>
        <w:gridCol w:w="4206"/>
      </w:tblGrid>
      <w:tr w:rsidR="002100C5" w:rsidRPr="002100C5" w14:paraId="42EB7412" w14:textId="77777777" w:rsidTr="00B4496D">
        <w:trPr>
          <w:trHeight w:val="290"/>
        </w:trPr>
        <w:tc>
          <w:tcPr>
            <w:tcW w:w="4206" w:type="dxa"/>
            <w:hideMark/>
          </w:tcPr>
          <w:p w14:paraId="6E517C48" w14:textId="77777777" w:rsidR="002100C5" w:rsidRPr="002100C5" w:rsidRDefault="002100C5">
            <w:pPr>
              <w:pStyle w:val="Default"/>
              <w:jc w:val="center"/>
            </w:pPr>
            <w:r w:rsidRPr="002100C5">
              <w:t>Fault Set</w:t>
            </w:r>
          </w:p>
        </w:tc>
        <w:tc>
          <w:tcPr>
            <w:tcW w:w="4206" w:type="dxa"/>
            <w:hideMark/>
          </w:tcPr>
          <w:p w14:paraId="4719C6C6" w14:textId="77777777" w:rsidR="002100C5" w:rsidRPr="002100C5" w:rsidRDefault="002100C5">
            <w:pPr>
              <w:pStyle w:val="Default"/>
              <w:jc w:val="center"/>
            </w:pPr>
            <w:r w:rsidRPr="002100C5">
              <w:t>Classes (labels)</w:t>
            </w:r>
          </w:p>
        </w:tc>
      </w:tr>
      <w:tr w:rsidR="002100C5" w:rsidRPr="002100C5" w14:paraId="064A364C" w14:textId="77777777" w:rsidTr="00B4496D">
        <w:trPr>
          <w:trHeight w:val="680"/>
        </w:trPr>
        <w:tc>
          <w:tcPr>
            <w:tcW w:w="4206" w:type="dxa"/>
            <w:hideMark/>
          </w:tcPr>
          <w:p w14:paraId="5DD09DB8" w14:textId="77777777" w:rsidR="002100C5" w:rsidRPr="002100C5" w:rsidRDefault="002100C5">
            <w:pPr>
              <w:pStyle w:val="Default"/>
              <w:jc w:val="center"/>
            </w:pPr>
            <w:r w:rsidRPr="002100C5">
              <w:t>1</w:t>
            </w:r>
          </w:p>
        </w:tc>
        <w:tc>
          <w:tcPr>
            <w:tcW w:w="4206" w:type="dxa"/>
            <w:hideMark/>
          </w:tcPr>
          <w:p w14:paraId="273F8B1D" w14:textId="1FDF5071" w:rsidR="002100C5" w:rsidRPr="002100C5" w:rsidRDefault="002100C5" w:rsidP="007F0764">
            <w:pPr>
              <w:pStyle w:val="Default"/>
            </w:pPr>
            <w:r w:rsidRPr="002100C5">
              <w:t xml:space="preserve">Class 1: HP0, </w:t>
            </w:r>
            <w:r>
              <w:t>HP1,</w:t>
            </w:r>
            <w:r w:rsidR="007F0764">
              <w:t xml:space="preserve"> HP2, HP3, HP4, HP5</w:t>
            </w:r>
          </w:p>
          <w:p w14:paraId="1BBEEB01" w14:textId="45C5B36F" w:rsidR="002100C5" w:rsidRPr="002100C5" w:rsidRDefault="002100C5" w:rsidP="007F0764">
            <w:pPr>
              <w:pStyle w:val="Default"/>
            </w:pPr>
            <w:r w:rsidRPr="002100C5">
              <w:t xml:space="preserve">Class 2: </w:t>
            </w:r>
            <w:r w:rsidR="007F0764">
              <w:t>IF</w:t>
            </w:r>
            <w:r w:rsidR="007F0764" w:rsidRPr="002100C5">
              <w:t xml:space="preserve">0, </w:t>
            </w:r>
            <w:r w:rsidR="007F0764">
              <w:t>IF1, IF2, IF3, IF4, IF5</w:t>
            </w:r>
          </w:p>
        </w:tc>
        <w:bookmarkEnd w:id="3"/>
      </w:tr>
    </w:tbl>
    <w:p w14:paraId="13FB181F" w14:textId="0221E191" w:rsidR="002100C5" w:rsidRDefault="002100C5" w:rsidP="00141380">
      <w:pPr>
        <w:spacing w:line="240" w:lineRule="auto"/>
        <w:jc w:val="both"/>
        <w:rPr>
          <w:rFonts w:ascii="Times New Roman" w:hAnsi="Times New Roman" w:cs="Times New Roman"/>
          <w:bCs/>
          <w:sz w:val="24"/>
          <w:szCs w:val="24"/>
        </w:rPr>
      </w:pPr>
    </w:p>
    <w:p w14:paraId="6A1F2416" w14:textId="0D547BD2" w:rsidR="007F0764" w:rsidRDefault="007F0764" w:rsidP="00943E16">
      <w:pPr>
        <w:pStyle w:val="Default"/>
        <w:spacing w:line="360" w:lineRule="auto"/>
        <w:rPr>
          <w:b/>
          <w:bCs/>
        </w:rPr>
      </w:pPr>
      <w:r w:rsidRPr="007F0764">
        <w:rPr>
          <w:b/>
          <w:bCs/>
        </w:rPr>
        <w:t>3. Methodology for data classification</w:t>
      </w:r>
    </w:p>
    <w:p w14:paraId="05D63DCC" w14:textId="6C26ABBC" w:rsidR="00A0140E" w:rsidRDefault="00A0140E" w:rsidP="00A0140E">
      <w:pPr>
        <w:pStyle w:val="Default"/>
        <w:spacing w:line="276" w:lineRule="auto"/>
        <w:jc w:val="both"/>
        <w:rPr>
          <w:bCs/>
          <w:color w:val="auto"/>
        </w:rPr>
      </w:pPr>
      <w:r w:rsidRPr="00A0140E">
        <w:rPr>
          <w:color w:val="auto"/>
        </w:rPr>
        <w:t xml:space="preserve">This study uses supervised learning to classify faults at various frequencies using pressure, acceleration, and current </w:t>
      </w:r>
      <w:r w:rsidR="00DC6F0F">
        <w:rPr>
          <w:color w:val="auto"/>
        </w:rPr>
        <w:t>lines</w:t>
      </w:r>
      <w:r w:rsidRPr="00A0140E">
        <w:rPr>
          <w:color w:val="auto"/>
        </w:rPr>
        <w:t>. Supervised learning classifies data based on different traits, creating a function connecting input and output. Deep learning uses neural networks to process data and extract sophisticated features</w:t>
      </w:r>
      <w:r w:rsidR="00DC6F0F">
        <w:rPr>
          <w:color w:val="auto"/>
        </w:rPr>
        <w:t xml:space="preserve">. </w:t>
      </w:r>
      <w:r w:rsidRPr="00A0140E">
        <w:rPr>
          <w:color w:val="auto"/>
        </w:rPr>
        <w:t xml:space="preserve">In deep learning, input x is passed through hidden layers to extract important data, and the output layer predicts the class of the input. </w:t>
      </w:r>
      <w:r w:rsidRPr="00844360">
        <w:rPr>
          <w:bCs/>
          <w:color w:val="auto"/>
        </w:rPr>
        <w:t xml:space="preserve">The expression for </w:t>
      </w:r>
      <w:r w:rsidRPr="00844360">
        <w:rPr>
          <w:b/>
          <w:color w:val="auto"/>
        </w:rPr>
        <w:t>z</w:t>
      </w:r>
      <w:r w:rsidRPr="00844360">
        <w:rPr>
          <w:bCs/>
          <w:color w:val="auto"/>
        </w:rPr>
        <w:t xml:space="preserve"> is as follows:</w:t>
      </w:r>
    </w:p>
    <w:p w14:paraId="30C9EAAD" w14:textId="4F454826" w:rsidR="00844360" w:rsidRDefault="0095783C" w:rsidP="00844360">
      <w:pPr>
        <w:pStyle w:val="Default"/>
        <w:spacing w:line="276" w:lineRule="auto"/>
        <w:ind w:left="2160" w:firstLine="720"/>
        <w:jc w:val="center"/>
        <w:rPr>
          <w:color w:val="auto"/>
          <w:sz w:val="22"/>
          <w:szCs w:val="22"/>
        </w:rPr>
      </w:pPr>
      <w:r>
        <w:t xml:space="preserve">   </w:t>
      </w:r>
      <w:r w:rsidR="00B206A9" w:rsidRPr="00B206A9">
        <w:rPr>
          <w:position w:val="-6"/>
        </w:rPr>
        <w:object w:dxaOrig="1160" w:dyaOrig="320" w14:anchorId="29B1F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16pt" o:ole="">
            <v:imagedata r:id="rId12" o:title=""/>
          </v:shape>
          <o:OLEObject Type="Embed" ProgID="Equation.DSMT4" ShapeID="_x0000_i1025" DrawAspect="Content" ObjectID="_1742755586" r:id="rId13"/>
        </w:object>
      </w:r>
      <w:r w:rsidR="00844360" w:rsidRPr="00B206A9">
        <w:t xml:space="preserve"> </w:t>
      </w:r>
      <w:r w:rsidR="00844360">
        <w:tab/>
      </w:r>
      <w:r w:rsidR="00844360">
        <w:tab/>
      </w:r>
      <w:r w:rsidR="00844360">
        <w:tab/>
      </w:r>
      <w:r w:rsidR="00844360">
        <w:tab/>
      </w:r>
      <w:r w:rsidR="00844360">
        <w:tab/>
        <w:t xml:space="preserve">              </w:t>
      </w:r>
      <w:r w:rsidR="00844360" w:rsidRPr="000A5823">
        <w:rPr>
          <w:color w:val="auto"/>
          <w:sz w:val="22"/>
          <w:szCs w:val="22"/>
        </w:rPr>
        <w:t>(1)</w:t>
      </w:r>
    </w:p>
    <w:p w14:paraId="469D8830" w14:textId="46B67FBA" w:rsidR="00B206A9" w:rsidRDefault="00844360" w:rsidP="00B4496D">
      <w:pPr>
        <w:pStyle w:val="Default"/>
        <w:spacing w:line="276" w:lineRule="auto"/>
        <w:jc w:val="both"/>
        <w:rPr>
          <w:bCs/>
          <w:color w:val="auto"/>
        </w:rPr>
      </w:pPr>
      <w:r>
        <w:rPr>
          <w:bCs/>
          <w:color w:val="auto"/>
        </w:rPr>
        <w:t xml:space="preserve">Where </w:t>
      </w:r>
      <w:r w:rsidRPr="00844360">
        <w:rPr>
          <w:bCs/>
          <w:color w:val="auto"/>
        </w:rPr>
        <w:t>x is the input, w and b are the weight and bias vectors, respectively, with T representing the transpose.</w:t>
      </w:r>
      <w:r w:rsidR="00B4496D">
        <w:rPr>
          <w:bCs/>
          <w:color w:val="auto"/>
        </w:rPr>
        <w:t xml:space="preserve"> </w:t>
      </w:r>
      <w:r w:rsidR="00B206A9" w:rsidRPr="00B206A9">
        <w:rPr>
          <w:bCs/>
          <w:color w:val="auto"/>
        </w:rPr>
        <w:t xml:space="preserve">Use </w:t>
      </w:r>
      <w:r w:rsidR="00B206A9" w:rsidRPr="009A4F4A">
        <w:rPr>
          <w:bCs/>
          <w:color w:val="auto"/>
          <w:sz w:val="22"/>
          <w:szCs w:val="22"/>
        </w:rPr>
        <w:t>"Rectified linear unit"</w:t>
      </w:r>
      <w:r w:rsidR="00B206A9">
        <w:rPr>
          <w:bCs/>
          <w:color w:val="auto"/>
          <w:sz w:val="22"/>
          <w:szCs w:val="22"/>
        </w:rPr>
        <w:t xml:space="preserve"> (</w:t>
      </w:r>
      <w:proofErr w:type="spellStart"/>
      <w:r w:rsidR="00B206A9" w:rsidRPr="00B206A9">
        <w:rPr>
          <w:bCs/>
          <w:color w:val="auto"/>
        </w:rPr>
        <w:t>ReLU</w:t>
      </w:r>
      <w:proofErr w:type="spellEnd"/>
      <w:r w:rsidR="00B206A9">
        <w:rPr>
          <w:bCs/>
          <w:color w:val="auto"/>
        </w:rPr>
        <w:t>)</w:t>
      </w:r>
      <w:r w:rsidR="00B206A9" w:rsidRPr="00B206A9">
        <w:rPr>
          <w:bCs/>
          <w:color w:val="auto"/>
        </w:rPr>
        <w:t xml:space="preserve"> activation function to compute vector function z in hidden layers, then apply bias and weight to obtain output in the next hidden layer, and use </w:t>
      </w:r>
      <w:r w:rsidR="00B206A9">
        <w:rPr>
          <w:bCs/>
          <w:color w:val="auto"/>
        </w:rPr>
        <w:t>Sigmoid</w:t>
      </w:r>
      <w:r w:rsidR="00B206A9" w:rsidRPr="00B206A9">
        <w:rPr>
          <w:bCs/>
          <w:color w:val="auto"/>
        </w:rPr>
        <w:t xml:space="preserve"> activation function in the output layer for </w:t>
      </w:r>
      <w:r w:rsidR="00B206A9">
        <w:rPr>
          <w:bCs/>
          <w:color w:val="auto"/>
        </w:rPr>
        <w:t>binary</w:t>
      </w:r>
      <w:r w:rsidR="00B206A9" w:rsidRPr="00B206A9">
        <w:rPr>
          <w:bCs/>
          <w:color w:val="auto"/>
        </w:rPr>
        <w:t xml:space="preserve"> class classification. The sigmoid function is a mathematical function commonly used in artificial neural networks as an activation function. It maps any input value to a value between 0 and 1, and is defined as </w:t>
      </w:r>
    </w:p>
    <w:p w14:paraId="20758F59" w14:textId="4500A85E" w:rsidR="00B206A9" w:rsidRDefault="00B206A9" w:rsidP="00B206A9">
      <w:pPr>
        <w:pStyle w:val="Default"/>
        <w:ind w:left="1440" w:firstLine="720"/>
        <w:rPr>
          <w:bCs/>
          <w:color w:val="auto"/>
        </w:rPr>
      </w:pPr>
      <w:r>
        <w:t xml:space="preserve">           </w:t>
      </w:r>
      <w:r w:rsidRPr="00C34193">
        <w:rPr>
          <w:position w:val="-16"/>
        </w:rPr>
        <w:object w:dxaOrig="1820" w:dyaOrig="440" w14:anchorId="71B033AB">
          <v:shape id="_x0000_i1026" type="#_x0000_t75" style="width:91pt;height:22pt" o:ole="">
            <v:imagedata r:id="rId14" o:title=""/>
          </v:shape>
          <o:OLEObject Type="Embed" ProgID="Equation.DSMT4" ShapeID="_x0000_i1026" DrawAspect="Content" ObjectID="_1742755587" r:id="rId15"/>
        </w:object>
      </w:r>
      <w:r>
        <w:tab/>
      </w:r>
      <w:r>
        <w:tab/>
        <w:t xml:space="preserve">     </w:t>
      </w:r>
      <w:r>
        <w:tab/>
      </w:r>
      <w:r>
        <w:tab/>
        <w:t xml:space="preserve">              </w:t>
      </w:r>
      <w:r w:rsidRPr="000A5823">
        <w:rPr>
          <w:color w:val="auto"/>
          <w:sz w:val="22"/>
          <w:szCs w:val="22"/>
        </w:rPr>
        <w:t>(</w:t>
      </w:r>
      <w:r>
        <w:rPr>
          <w:color w:val="auto"/>
          <w:sz w:val="22"/>
          <w:szCs w:val="22"/>
        </w:rPr>
        <w:t>2</w:t>
      </w:r>
      <w:r w:rsidRPr="000A5823">
        <w:rPr>
          <w:color w:val="auto"/>
          <w:sz w:val="22"/>
          <w:szCs w:val="22"/>
        </w:rPr>
        <w:t>)</w:t>
      </w:r>
    </w:p>
    <w:p w14:paraId="024788B7" w14:textId="277D229E" w:rsidR="007F0764" w:rsidRDefault="00B206A9" w:rsidP="008D0ECB">
      <w:pPr>
        <w:pStyle w:val="Default"/>
        <w:jc w:val="both"/>
      </w:pPr>
      <w:r w:rsidRPr="00B206A9">
        <w:rPr>
          <w:bCs/>
          <w:color w:val="auto"/>
        </w:rPr>
        <w:lastRenderedPageBreak/>
        <w:t xml:space="preserve">The sigmoid function is useful in modelling decision making or probability-based scenarios, where the output represents the likelihood of a certain event occurring. </w:t>
      </w:r>
      <w:r w:rsidR="008D0ECB" w:rsidRPr="008D0ECB">
        <w:t xml:space="preserve">The binary loss function </w:t>
      </w:r>
      <w:r w:rsidR="00DE2FAA">
        <w:t>which is</w:t>
      </w:r>
      <w:r w:rsidR="008D0ECB" w:rsidRPr="008D0ECB">
        <w:t xml:space="preserve"> used in binary classification and </w:t>
      </w:r>
      <w:r w:rsidR="00DE2FAA">
        <w:t xml:space="preserve">it </w:t>
      </w:r>
      <w:r w:rsidR="008D0ECB" w:rsidRPr="008D0ECB">
        <w:t xml:space="preserve">compares the predicted probability of the positive class to the target label of 0 or 1. </w:t>
      </w:r>
      <w:r w:rsidR="008C5BB3">
        <w:t>B</w:t>
      </w:r>
      <w:r w:rsidR="008D0ECB" w:rsidRPr="008D0ECB">
        <w:t>inary loss functions include binary cross-entropy</w:t>
      </w:r>
      <w:r w:rsidR="000B27CF">
        <w:t xml:space="preserve"> and </w:t>
      </w:r>
      <w:r w:rsidR="008D0ECB" w:rsidRPr="008D0ECB">
        <w:t>measures the difference between the predicted probability and actual label</w:t>
      </w:r>
      <w:r w:rsidR="008D0ECB">
        <w:t>.</w:t>
      </w:r>
      <w:r w:rsidR="00816300">
        <w:t xml:space="preserve"> </w:t>
      </w:r>
      <w:r w:rsidR="008C5BB3" w:rsidRPr="008D0ECB">
        <w:t>binary cross-entropy</w:t>
      </w:r>
      <w:r w:rsidR="008C5BB3">
        <w:t xml:space="preserve"> l</w:t>
      </w:r>
      <w:r w:rsidR="00816300" w:rsidRPr="00816300">
        <w:t>oss function</w:t>
      </w:r>
      <w:r w:rsidR="00816300">
        <w:t xml:space="preserve"> is expressed as</w:t>
      </w:r>
    </w:p>
    <w:p w14:paraId="084AF8B1" w14:textId="0D668CF9" w:rsidR="000B4D53" w:rsidRDefault="000B4D53" w:rsidP="000B4D53">
      <w:pPr>
        <w:pStyle w:val="Default"/>
        <w:ind w:left="720" w:firstLine="720"/>
        <w:jc w:val="both"/>
      </w:pPr>
      <w:r w:rsidRPr="00C34193">
        <w:rPr>
          <w:position w:val="-28"/>
        </w:rPr>
        <w:object w:dxaOrig="5280" w:dyaOrig="680" w14:anchorId="002A942C">
          <v:shape id="_x0000_i1027" type="#_x0000_t75" style="width:264pt;height:34pt" o:ole="">
            <v:imagedata r:id="rId16" o:title=""/>
          </v:shape>
          <o:OLEObject Type="Embed" ProgID="Equation.DSMT4" ShapeID="_x0000_i1027" DrawAspect="Content" ObjectID="_1742755588" r:id="rId17"/>
        </w:object>
      </w:r>
      <w:r>
        <w:t xml:space="preserve">                             </w:t>
      </w:r>
      <w:r w:rsidRPr="000A5823">
        <w:rPr>
          <w:color w:val="auto"/>
          <w:sz w:val="22"/>
          <w:szCs w:val="22"/>
        </w:rPr>
        <w:t>(</w:t>
      </w:r>
      <w:r>
        <w:rPr>
          <w:color w:val="auto"/>
          <w:sz w:val="22"/>
          <w:szCs w:val="22"/>
        </w:rPr>
        <w:t>3</w:t>
      </w:r>
      <w:r w:rsidRPr="000A5823">
        <w:rPr>
          <w:color w:val="auto"/>
          <w:sz w:val="22"/>
          <w:szCs w:val="22"/>
        </w:rPr>
        <w:t>)</w:t>
      </w:r>
    </w:p>
    <w:p w14:paraId="61FFDAD6" w14:textId="55553633" w:rsidR="00620717" w:rsidRDefault="00F66E40" w:rsidP="00141380">
      <w:pPr>
        <w:spacing w:line="240" w:lineRule="auto"/>
        <w:jc w:val="both"/>
        <w:rPr>
          <w:rFonts w:ascii="Times New Roman" w:hAnsi="Times New Roman" w:cs="Times New Roman"/>
          <w:bCs/>
          <w:sz w:val="24"/>
          <w:szCs w:val="24"/>
        </w:rPr>
      </w:pPr>
      <w:r w:rsidRPr="00F66E40">
        <w:rPr>
          <w:rFonts w:ascii="Times New Roman" w:hAnsi="Times New Roman" w:cs="Times New Roman"/>
          <w:color w:val="000000"/>
          <w:sz w:val="24"/>
          <w:szCs w:val="24"/>
        </w:rPr>
        <w:t>where p(y) is the expected probability for each of the N locations, and y is the label.</w:t>
      </w:r>
      <w:r w:rsidR="00620717">
        <w:rPr>
          <w:rFonts w:ascii="Times New Roman" w:hAnsi="Times New Roman" w:cs="Times New Roman"/>
          <w:color w:val="000000"/>
          <w:sz w:val="24"/>
          <w:szCs w:val="24"/>
        </w:rPr>
        <w:t xml:space="preserve"> </w:t>
      </w:r>
      <w:r w:rsidR="00620717" w:rsidRPr="00620717">
        <w:rPr>
          <w:rFonts w:ascii="Times New Roman" w:hAnsi="Times New Roman" w:cs="Times New Roman"/>
          <w:bCs/>
          <w:sz w:val="24"/>
          <w:szCs w:val="24"/>
        </w:rPr>
        <w:t>The open-source Python (</w:t>
      </w:r>
      <w:proofErr w:type="spellStart"/>
      <w:r w:rsidR="00620717" w:rsidRPr="00620717">
        <w:rPr>
          <w:rFonts w:ascii="Times New Roman" w:hAnsi="Times New Roman" w:cs="Times New Roman"/>
          <w:bCs/>
          <w:sz w:val="24"/>
          <w:szCs w:val="24"/>
        </w:rPr>
        <w:t>Jupyter</w:t>
      </w:r>
      <w:proofErr w:type="spellEnd"/>
      <w:r w:rsidR="00620717" w:rsidRPr="00620717">
        <w:rPr>
          <w:rFonts w:ascii="Times New Roman" w:hAnsi="Times New Roman" w:cs="Times New Roman"/>
          <w:bCs/>
          <w:sz w:val="24"/>
          <w:szCs w:val="24"/>
        </w:rPr>
        <w:t>) deep learning libraries "</w:t>
      </w:r>
      <w:proofErr w:type="spellStart"/>
      <w:r w:rsidR="00620717" w:rsidRPr="00620717">
        <w:rPr>
          <w:rFonts w:ascii="Times New Roman" w:hAnsi="Times New Roman" w:cs="Times New Roman"/>
          <w:bCs/>
          <w:sz w:val="24"/>
          <w:szCs w:val="24"/>
        </w:rPr>
        <w:t>Keras</w:t>
      </w:r>
      <w:proofErr w:type="spellEnd"/>
      <w:r w:rsidR="00620717" w:rsidRPr="00620717">
        <w:rPr>
          <w:rFonts w:ascii="Times New Roman" w:hAnsi="Times New Roman" w:cs="Times New Roman"/>
          <w:bCs/>
          <w:sz w:val="24"/>
          <w:szCs w:val="24"/>
        </w:rPr>
        <w:t>" and "Scikit learn" are used in this study.</w:t>
      </w:r>
    </w:p>
    <w:p w14:paraId="410D1FAA" w14:textId="30581AD5" w:rsidR="00DE2FAA" w:rsidRDefault="00DE2FAA" w:rsidP="00DE2FAA">
      <w:pPr>
        <w:spacing w:line="360" w:lineRule="auto"/>
        <w:jc w:val="both"/>
        <w:rPr>
          <w:rFonts w:ascii="Times New Roman" w:hAnsi="Times New Roman" w:cs="Times New Roman"/>
          <w:b/>
          <w:bCs/>
          <w:color w:val="000000"/>
          <w:sz w:val="24"/>
          <w:szCs w:val="24"/>
        </w:rPr>
      </w:pPr>
      <w:r w:rsidRPr="00DE2FAA">
        <w:rPr>
          <w:rFonts w:ascii="Times New Roman" w:hAnsi="Times New Roman" w:cs="Times New Roman"/>
          <w:b/>
          <w:bCs/>
          <w:color w:val="000000"/>
          <w:sz w:val="24"/>
          <w:szCs w:val="24"/>
        </w:rPr>
        <w:t>4. Observations and Opinions</w:t>
      </w:r>
    </w:p>
    <w:p w14:paraId="3F0A2E74" w14:textId="1455BEF5" w:rsidR="00DE2FAA" w:rsidRDefault="00DE2FAA" w:rsidP="00DE2FAA">
      <w:pPr>
        <w:spacing w:line="240" w:lineRule="auto"/>
        <w:jc w:val="both"/>
        <w:rPr>
          <w:rFonts w:ascii="Times New Roman" w:hAnsi="Times New Roman" w:cs="Times New Roman"/>
          <w:color w:val="000000"/>
          <w:sz w:val="24"/>
          <w:szCs w:val="24"/>
        </w:rPr>
      </w:pPr>
      <w:r w:rsidRPr="00DE2FAA">
        <w:rPr>
          <w:rFonts w:ascii="Times New Roman" w:hAnsi="Times New Roman" w:cs="Times New Roman"/>
          <w:color w:val="000000"/>
          <w:sz w:val="24"/>
          <w:szCs w:val="24"/>
        </w:rPr>
        <w:t xml:space="preserve">This study aims to use multiple sensor data to perform multiclass classification and recognize the severity of block utilization. To avoid excessive duplication in input data, only six statistical features are selected from raw sensor data. The selection of these features is not predetermined and can vary based on the defect and data being </w:t>
      </w:r>
      <w:r w:rsidR="004C000B" w:rsidRPr="00DE2FAA">
        <w:rPr>
          <w:rFonts w:ascii="Times New Roman" w:hAnsi="Times New Roman" w:cs="Times New Roman"/>
          <w:color w:val="000000"/>
          <w:sz w:val="24"/>
          <w:szCs w:val="24"/>
        </w:rPr>
        <w:t>analysed</w:t>
      </w:r>
      <w:r w:rsidRPr="00DE2FAA">
        <w:rPr>
          <w:rFonts w:ascii="Times New Roman" w:hAnsi="Times New Roman" w:cs="Times New Roman"/>
          <w:color w:val="000000"/>
          <w:sz w:val="24"/>
          <w:szCs w:val="24"/>
        </w:rPr>
        <w:t>. The six features considered are mean, standard deviation, mode, entropy, kurtosis, and skewness, which cover different aspects of the data.</w:t>
      </w:r>
    </w:p>
    <w:p w14:paraId="06A5358C" w14:textId="56D31FEA" w:rsidR="008F1E66" w:rsidRDefault="008F1E66" w:rsidP="00943E16">
      <w:pPr>
        <w:spacing w:line="360" w:lineRule="auto"/>
        <w:rPr>
          <w:rFonts w:ascii="Times New Roman" w:hAnsi="Times New Roman" w:cs="Times New Roman"/>
          <w:b/>
          <w:bCs/>
          <w:sz w:val="24"/>
          <w:szCs w:val="24"/>
        </w:rPr>
      </w:pPr>
      <w:r w:rsidRPr="008F1E66">
        <w:rPr>
          <w:rFonts w:ascii="Times New Roman" w:hAnsi="Times New Roman" w:cs="Times New Roman"/>
          <w:b/>
          <w:bCs/>
          <w:sz w:val="24"/>
          <w:szCs w:val="24"/>
        </w:rPr>
        <w:t xml:space="preserve">4.1 Performance </w:t>
      </w:r>
      <w:r>
        <w:rPr>
          <w:rFonts w:ascii="Times New Roman" w:hAnsi="Times New Roman" w:cs="Times New Roman"/>
          <w:b/>
          <w:bCs/>
          <w:sz w:val="24"/>
          <w:szCs w:val="24"/>
        </w:rPr>
        <w:t>of separately and combin</w:t>
      </w:r>
      <w:r w:rsidR="00781EB9">
        <w:rPr>
          <w:rFonts w:ascii="Times New Roman" w:hAnsi="Times New Roman" w:cs="Times New Roman"/>
          <w:b/>
          <w:bCs/>
          <w:sz w:val="24"/>
          <w:szCs w:val="24"/>
        </w:rPr>
        <w:t xml:space="preserve">ed </w:t>
      </w:r>
      <w:r>
        <w:rPr>
          <w:rFonts w:ascii="Times New Roman" w:hAnsi="Times New Roman" w:cs="Times New Roman"/>
          <w:b/>
          <w:bCs/>
          <w:sz w:val="24"/>
          <w:szCs w:val="24"/>
        </w:rPr>
        <w:t>f</w:t>
      </w:r>
      <w:r w:rsidRPr="008F1E66">
        <w:rPr>
          <w:rFonts w:ascii="Times New Roman" w:hAnsi="Times New Roman" w:cs="Times New Roman"/>
          <w:b/>
          <w:bCs/>
          <w:sz w:val="24"/>
          <w:szCs w:val="24"/>
        </w:rPr>
        <w:t>eature</w:t>
      </w:r>
      <w:r>
        <w:rPr>
          <w:rFonts w:ascii="Times New Roman" w:hAnsi="Times New Roman" w:cs="Times New Roman"/>
          <w:b/>
          <w:bCs/>
          <w:sz w:val="24"/>
          <w:szCs w:val="24"/>
        </w:rPr>
        <w:t>s</w:t>
      </w:r>
    </w:p>
    <w:p w14:paraId="06533085" w14:textId="4776CFA4" w:rsidR="00631325" w:rsidRPr="00631325" w:rsidRDefault="00631325" w:rsidP="00631325">
      <w:pPr>
        <w:spacing w:line="240" w:lineRule="auto"/>
        <w:jc w:val="both"/>
        <w:rPr>
          <w:rFonts w:ascii="Times New Roman" w:hAnsi="Times New Roman" w:cs="Times New Roman"/>
          <w:sz w:val="24"/>
          <w:szCs w:val="24"/>
        </w:rPr>
      </w:pPr>
      <w:r w:rsidRPr="00631325">
        <w:rPr>
          <w:rFonts w:ascii="Times New Roman" w:hAnsi="Times New Roman" w:cs="Times New Roman"/>
          <w:sz w:val="24"/>
          <w:szCs w:val="24"/>
        </w:rPr>
        <w:t>To make processing faster and more efficient, meaningful information can be extracted from raw data by considering statistical features such as standard deviation, variance, mean, median, mode, kurtosis and skewness. In this study, different algorithms including Kernel SVM</w:t>
      </w:r>
      <w:r w:rsidR="00AD3D89">
        <w:rPr>
          <w:rFonts w:ascii="Times New Roman" w:hAnsi="Times New Roman" w:cs="Times New Roman"/>
          <w:sz w:val="24"/>
          <w:szCs w:val="24"/>
        </w:rPr>
        <w:t xml:space="preserve"> and</w:t>
      </w:r>
      <w:r w:rsidRPr="00631325">
        <w:rPr>
          <w:rFonts w:ascii="Times New Roman" w:hAnsi="Times New Roman" w:cs="Times New Roman"/>
          <w:sz w:val="24"/>
          <w:szCs w:val="24"/>
        </w:rPr>
        <w:t xml:space="preserve"> Random Forest</w:t>
      </w:r>
      <w:r w:rsidR="00AD3D89">
        <w:rPr>
          <w:rFonts w:ascii="Times New Roman" w:hAnsi="Times New Roman" w:cs="Times New Roman"/>
          <w:sz w:val="24"/>
          <w:szCs w:val="24"/>
        </w:rPr>
        <w:t xml:space="preserve"> </w:t>
      </w:r>
      <w:r w:rsidRPr="00631325">
        <w:rPr>
          <w:rFonts w:ascii="Times New Roman" w:hAnsi="Times New Roman" w:cs="Times New Roman"/>
          <w:sz w:val="24"/>
          <w:szCs w:val="24"/>
        </w:rPr>
        <w:t>were used to test the performance of these individual features at three different speeds (30 Hz, 60 Hz).</w:t>
      </w:r>
      <w:r w:rsidR="00F43313">
        <w:rPr>
          <w:rFonts w:ascii="Times New Roman" w:hAnsi="Times New Roman" w:cs="Times New Roman"/>
          <w:sz w:val="24"/>
          <w:szCs w:val="24"/>
        </w:rPr>
        <w:t xml:space="preserve"> It is depicted in figure </w:t>
      </w:r>
      <w:r w:rsidR="00BF713D">
        <w:rPr>
          <w:rFonts w:ascii="Times New Roman" w:hAnsi="Times New Roman" w:cs="Times New Roman"/>
          <w:sz w:val="24"/>
          <w:szCs w:val="24"/>
        </w:rPr>
        <w:t xml:space="preserve">3 </w:t>
      </w:r>
      <w:r w:rsidR="005925AB">
        <w:rPr>
          <w:rFonts w:ascii="Times New Roman" w:hAnsi="Times New Roman" w:cs="Times New Roman"/>
          <w:sz w:val="24"/>
          <w:szCs w:val="24"/>
        </w:rPr>
        <w:t>(</w:t>
      </w:r>
      <w:proofErr w:type="spellStart"/>
      <w:r w:rsidR="005925AB">
        <w:rPr>
          <w:rFonts w:ascii="Times New Roman" w:hAnsi="Times New Roman" w:cs="Times New Roman"/>
          <w:sz w:val="24"/>
          <w:szCs w:val="24"/>
        </w:rPr>
        <w:t>a,b</w:t>
      </w:r>
      <w:proofErr w:type="spellEnd"/>
      <w:r w:rsidR="005925AB">
        <w:rPr>
          <w:rFonts w:ascii="Times New Roman" w:hAnsi="Times New Roman" w:cs="Times New Roman"/>
          <w:sz w:val="24"/>
          <w:szCs w:val="24"/>
        </w:rPr>
        <w:t>)</w:t>
      </w:r>
      <w:r w:rsidR="00F43313">
        <w:rPr>
          <w:rFonts w:ascii="Times New Roman" w:hAnsi="Times New Roman" w:cs="Times New Roman"/>
          <w:sz w:val="24"/>
          <w:szCs w:val="24"/>
        </w:rPr>
        <w:t xml:space="preserve">. </w:t>
      </w:r>
      <w:r w:rsidRPr="00631325">
        <w:rPr>
          <w:rFonts w:ascii="Times New Roman" w:hAnsi="Times New Roman" w:cs="Times New Roman"/>
          <w:sz w:val="24"/>
          <w:szCs w:val="24"/>
        </w:rPr>
        <w:t>Results showed that Random Forest performed better than other algorithms, particularly</w:t>
      </w:r>
      <w:r>
        <w:rPr>
          <w:rFonts w:ascii="Times New Roman" w:hAnsi="Times New Roman" w:cs="Times New Roman"/>
          <w:sz w:val="24"/>
          <w:szCs w:val="24"/>
        </w:rPr>
        <w:t xml:space="preserve">. </w:t>
      </w:r>
      <w:r w:rsidRPr="00631325">
        <w:rPr>
          <w:rFonts w:ascii="Times New Roman" w:hAnsi="Times New Roman" w:cs="Times New Roman"/>
          <w:sz w:val="24"/>
          <w:szCs w:val="24"/>
        </w:rPr>
        <w:t>Therefore, the Random Forest model was selected for further feature calculations</w:t>
      </w:r>
      <w:r>
        <w:rPr>
          <w:rFonts w:ascii="Times New Roman" w:hAnsi="Times New Roman" w:cs="Times New Roman"/>
          <w:sz w:val="24"/>
          <w:szCs w:val="24"/>
        </w:rPr>
        <w:t xml:space="preserve"> with</w:t>
      </w:r>
      <w:r w:rsidRPr="00631325">
        <w:rPr>
          <w:rFonts w:ascii="Times New Roman" w:hAnsi="Times New Roman" w:cs="Times New Roman"/>
          <w:sz w:val="24"/>
          <w:szCs w:val="24"/>
        </w:rPr>
        <w:t xml:space="preserve"> </w:t>
      </w:r>
      <w:r>
        <w:rPr>
          <w:rFonts w:ascii="Times New Roman" w:hAnsi="Times New Roman" w:cs="Times New Roman"/>
          <w:sz w:val="24"/>
          <w:szCs w:val="24"/>
        </w:rPr>
        <w:t>10</w:t>
      </w:r>
      <w:r w:rsidRPr="00631325">
        <w:rPr>
          <w:rFonts w:ascii="Times New Roman" w:hAnsi="Times New Roman" w:cs="Times New Roman"/>
          <w:sz w:val="24"/>
          <w:szCs w:val="24"/>
        </w:rPr>
        <w:t xml:space="preserve"> estimators and entropy</w:t>
      </w:r>
      <w:r>
        <w:rPr>
          <w:rFonts w:ascii="Times New Roman" w:hAnsi="Times New Roman" w:cs="Times New Roman"/>
          <w:sz w:val="24"/>
          <w:szCs w:val="24"/>
        </w:rPr>
        <w:t xml:space="preserve"> </w:t>
      </w:r>
      <w:r w:rsidRPr="00631325">
        <w:rPr>
          <w:rFonts w:ascii="Times New Roman" w:hAnsi="Times New Roman" w:cs="Times New Roman"/>
          <w:sz w:val="24"/>
          <w:szCs w:val="24"/>
        </w:rPr>
        <w:t>criterion.</w:t>
      </w:r>
    </w:p>
    <w:p w14:paraId="62777089" w14:textId="1B6ABB2A" w:rsidR="00F27106" w:rsidRDefault="00AD3CDF" w:rsidP="008F1E66">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E4A0A4" wp14:editId="1B41CB6B">
            <wp:extent cx="2625283" cy="1578078"/>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204" cy="1582238"/>
                    </a:xfrm>
                    <a:prstGeom prst="rect">
                      <a:avLst/>
                    </a:prstGeom>
                    <a:noFill/>
                  </pic:spPr>
                </pic:pic>
              </a:graphicData>
            </a:graphic>
          </wp:inline>
        </w:drawing>
      </w:r>
      <w:r w:rsidR="00F27106">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689AF899" wp14:editId="04F6B77B">
            <wp:extent cx="2539408" cy="1526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1104" cy="1539500"/>
                    </a:xfrm>
                    <a:prstGeom prst="rect">
                      <a:avLst/>
                    </a:prstGeom>
                    <a:noFill/>
                  </pic:spPr>
                </pic:pic>
              </a:graphicData>
            </a:graphic>
          </wp:inline>
        </w:drawing>
      </w:r>
    </w:p>
    <w:p w14:paraId="71156CB7" w14:textId="6F0ADCA9" w:rsidR="00631325" w:rsidRDefault="00631325" w:rsidP="00631325">
      <w:pPr>
        <w:spacing w:line="276" w:lineRule="auto"/>
        <w:ind w:left="1440" w:firstLine="720"/>
        <w:rPr>
          <w:rFonts w:ascii="Times New Roman" w:hAnsi="Times New Roman" w:cs="Times New Roman"/>
          <w:sz w:val="24"/>
          <w:szCs w:val="24"/>
        </w:rPr>
      </w:pPr>
      <w:r w:rsidRPr="00631325">
        <w:rPr>
          <w:rFonts w:ascii="Times New Roman" w:hAnsi="Times New Roman" w:cs="Times New Roman"/>
          <w:sz w:val="24"/>
          <w:szCs w:val="24"/>
        </w:rPr>
        <w:t>(a)</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31325">
        <w:rPr>
          <w:rFonts w:ascii="Times New Roman" w:hAnsi="Times New Roman" w:cs="Times New Roman"/>
          <w:sz w:val="24"/>
          <w:szCs w:val="24"/>
        </w:rPr>
        <w:t>(b)</w:t>
      </w:r>
    </w:p>
    <w:p w14:paraId="09E3EC0A" w14:textId="4ABF91E1" w:rsidR="00403A1F" w:rsidRDefault="00631325" w:rsidP="007E5184">
      <w:pPr>
        <w:spacing w:line="276" w:lineRule="auto"/>
        <w:jc w:val="center"/>
        <w:rPr>
          <w:rFonts w:ascii="Times New Roman" w:hAnsi="Times New Roman" w:cs="Times New Roman"/>
          <w:i/>
          <w:iCs/>
        </w:rPr>
      </w:pPr>
      <w:r w:rsidRPr="00B4496D">
        <w:rPr>
          <w:rFonts w:ascii="Times New Roman" w:hAnsi="Times New Roman" w:cs="Times New Roman"/>
          <w:i/>
          <w:iCs/>
          <w:sz w:val="24"/>
          <w:szCs w:val="24"/>
        </w:rPr>
        <w:t xml:space="preserve">Figure </w:t>
      </w:r>
      <w:r w:rsidR="00BF713D">
        <w:rPr>
          <w:rFonts w:ascii="Times New Roman" w:hAnsi="Times New Roman" w:cs="Times New Roman"/>
          <w:i/>
          <w:iCs/>
          <w:sz w:val="24"/>
          <w:szCs w:val="24"/>
        </w:rPr>
        <w:t>3</w:t>
      </w:r>
      <w:r w:rsidRPr="00B4496D">
        <w:rPr>
          <w:rFonts w:ascii="Times New Roman" w:hAnsi="Times New Roman" w:cs="Times New Roman"/>
          <w:i/>
          <w:iCs/>
          <w:sz w:val="24"/>
          <w:szCs w:val="24"/>
        </w:rPr>
        <w:t xml:space="preserve">: </w:t>
      </w:r>
      <w:r w:rsidR="00AD3CDF" w:rsidRPr="00B4496D">
        <w:rPr>
          <w:rFonts w:ascii="Times New Roman" w:hAnsi="Times New Roman" w:cs="Times New Roman"/>
          <w:i/>
          <w:iCs/>
        </w:rPr>
        <w:t xml:space="preserve">Classifier accuracies for several statistical features on average and at two different frequencies </w:t>
      </w:r>
      <w:r w:rsidR="00403A1F" w:rsidRPr="00B4496D">
        <w:rPr>
          <w:rFonts w:ascii="Times New Roman" w:hAnsi="Times New Roman" w:cs="Times New Roman"/>
          <w:i/>
          <w:iCs/>
        </w:rPr>
        <w:t>(a) Random</w:t>
      </w:r>
      <w:r w:rsidR="00403A1F" w:rsidRPr="00F87FF8">
        <w:rPr>
          <w:rFonts w:ascii="Times New Roman" w:hAnsi="Times New Roman" w:cs="Times New Roman"/>
          <w:i/>
          <w:iCs/>
        </w:rPr>
        <w:t xml:space="preserve"> Forest algorithm used to identify the performance of different feature at three different frequencies. (</w:t>
      </w:r>
      <w:r w:rsidR="00403A1F">
        <w:rPr>
          <w:rFonts w:ascii="Times New Roman" w:hAnsi="Times New Roman" w:cs="Times New Roman"/>
          <w:i/>
          <w:iCs/>
        </w:rPr>
        <w:t>b</w:t>
      </w:r>
      <w:r w:rsidR="00403A1F" w:rsidRPr="00F87FF8">
        <w:rPr>
          <w:rFonts w:ascii="Times New Roman" w:hAnsi="Times New Roman" w:cs="Times New Roman"/>
          <w:i/>
          <w:iCs/>
        </w:rPr>
        <w:t>) Kernel SVM</w:t>
      </w:r>
      <w:r w:rsidR="00403A1F">
        <w:rPr>
          <w:rFonts w:ascii="Times New Roman" w:hAnsi="Times New Roman" w:cs="Times New Roman"/>
          <w:i/>
          <w:iCs/>
        </w:rPr>
        <w:t xml:space="preserve"> </w:t>
      </w:r>
      <w:r w:rsidR="00403A1F" w:rsidRPr="00F87FF8">
        <w:rPr>
          <w:rFonts w:ascii="Times New Roman" w:hAnsi="Times New Roman" w:cs="Times New Roman"/>
          <w:i/>
          <w:iCs/>
        </w:rPr>
        <w:t>algorithm used to identify the performance of different feature</w:t>
      </w:r>
      <w:r w:rsidR="00403A1F" w:rsidRPr="00F87FF8">
        <w:t xml:space="preserve"> </w:t>
      </w:r>
      <w:r w:rsidR="00403A1F" w:rsidRPr="00F87FF8">
        <w:rPr>
          <w:rFonts w:ascii="Times New Roman" w:hAnsi="Times New Roman" w:cs="Times New Roman"/>
          <w:i/>
          <w:iCs/>
        </w:rPr>
        <w:t>at three different frequencies.</w:t>
      </w:r>
    </w:p>
    <w:p w14:paraId="136B6583" w14:textId="30D5F347" w:rsidR="00C72150" w:rsidRPr="007E5184" w:rsidRDefault="00403A1F" w:rsidP="007E5184">
      <w:pPr>
        <w:spacing w:line="276" w:lineRule="auto"/>
        <w:jc w:val="both"/>
        <w:rPr>
          <w:rFonts w:ascii="Times New Roman" w:hAnsi="Times New Roman" w:cs="Times New Roman"/>
          <w:sz w:val="24"/>
          <w:szCs w:val="24"/>
        </w:rPr>
      </w:pPr>
      <w:r w:rsidRPr="00403A1F">
        <w:rPr>
          <w:rFonts w:ascii="Times New Roman" w:hAnsi="Times New Roman" w:cs="Times New Roman"/>
          <w:sz w:val="24"/>
          <w:szCs w:val="24"/>
        </w:rPr>
        <w:t xml:space="preserve">The standard deviation was the best statistical feature, with </w:t>
      </w:r>
      <w:r>
        <w:rPr>
          <w:rFonts w:ascii="Times New Roman" w:hAnsi="Times New Roman" w:cs="Times New Roman"/>
          <w:sz w:val="24"/>
          <w:szCs w:val="24"/>
        </w:rPr>
        <w:t>mean</w:t>
      </w:r>
      <w:r w:rsidRPr="00403A1F">
        <w:rPr>
          <w:rFonts w:ascii="Times New Roman" w:hAnsi="Times New Roman" w:cs="Times New Roman"/>
          <w:sz w:val="24"/>
          <w:szCs w:val="24"/>
        </w:rPr>
        <w:t xml:space="preserve"> and entropy also showing good performance. These features were used to calculate blockage severity </w:t>
      </w:r>
      <w:r w:rsidRPr="00403A1F">
        <w:rPr>
          <w:rFonts w:ascii="Times New Roman" w:hAnsi="Times New Roman" w:cs="Times New Roman"/>
          <w:sz w:val="24"/>
          <w:szCs w:val="24"/>
        </w:rPr>
        <w:lastRenderedPageBreak/>
        <w:t xml:space="preserve">accuracy. Accuracy was lower at low </w:t>
      </w:r>
      <w:r w:rsidR="00AD3CDF" w:rsidRPr="00AD3CDF">
        <w:rPr>
          <w:rFonts w:ascii="Times New Roman" w:hAnsi="Times New Roman" w:cs="Times New Roman"/>
        </w:rPr>
        <w:t>frequency</w:t>
      </w:r>
      <w:r w:rsidR="00AD3CDF">
        <w:rPr>
          <w:rFonts w:ascii="Times New Roman" w:hAnsi="Times New Roman" w:cs="Times New Roman"/>
        </w:rPr>
        <w:t xml:space="preserve"> </w:t>
      </w:r>
      <w:r w:rsidRPr="00403A1F">
        <w:rPr>
          <w:rFonts w:ascii="Times New Roman" w:hAnsi="Times New Roman" w:cs="Times New Roman"/>
          <w:sz w:val="24"/>
          <w:szCs w:val="24"/>
        </w:rPr>
        <w:t>(30 Hz)</w:t>
      </w:r>
      <w:r w:rsidR="00AD3CDF">
        <w:rPr>
          <w:rFonts w:ascii="Times New Roman" w:hAnsi="Times New Roman" w:cs="Times New Roman"/>
          <w:sz w:val="24"/>
          <w:szCs w:val="24"/>
        </w:rPr>
        <w:t xml:space="preserve"> but vary with high </w:t>
      </w:r>
      <w:r w:rsidR="00AD3CDF" w:rsidRPr="00AD3CDF">
        <w:rPr>
          <w:rFonts w:ascii="Times New Roman" w:hAnsi="Times New Roman" w:cs="Times New Roman"/>
          <w:sz w:val="24"/>
          <w:szCs w:val="24"/>
        </w:rPr>
        <w:t>frequency</w:t>
      </w:r>
      <w:r w:rsidR="00AD3CDF">
        <w:rPr>
          <w:rFonts w:ascii="Times New Roman" w:hAnsi="Times New Roman" w:cs="Times New Roman"/>
          <w:sz w:val="24"/>
          <w:szCs w:val="24"/>
        </w:rPr>
        <w:t xml:space="preserve"> (60 Hz). It is</w:t>
      </w:r>
      <w:r w:rsidRPr="00403A1F">
        <w:rPr>
          <w:rFonts w:ascii="Times New Roman" w:hAnsi="Times New Roman" w:cs="Times New Roman"/>
          <w:sz w:val="24"/>
          <w:szCs w:val="24"/>
        </w:rPr>
        <w:t xml:space="preserve"> due to slight signal pulsation variations, while higher </w:t>
      </w:r>
      <w:r w:rsidR="00AD3CDF" w:rsidRPr="00AD3CDF">
        <w:rPr>
          <w:rFonts w:ascii="Times New Roman" w:hAnsi="Times New Roman" w:cs="Times New Roman"/>
        </w:rPr>
        <w:t>frequency</w:t>
      </w:r>
      <w:r w:rsidR="00AD3CDF" w:rsidRPr="00403A1F">
        <w:rPr>
          <w:rFonts w:ascii="Times New Roman" w:hAnsi="Times New Roman" w:cs="Times New Roman"/>
          <w:sz w:val="24"/>
          <w:szCs w:val="24"/>
        </w:rPr>
        <w:t xml:space="preserve"> </w:t>
      </w:r>
      <w:r w:rsidRPr="00403A1F">
        <w:rPr>
          <w:rFonts w:ascii="Times New Roman" w:hAnsi="Times New Roman" w:cs="Times New Roman"/>
          <w:sz w:val="24"/>
          <w:szCs w:val="24"/>
        </w:rPr>
        <w:t>led to more bubbles forming and affecting defect severity</w:t>
      </w:r>
      <w:r w:rsidR="00AD3CDF">
        <w:rPr>
          <w:rFonts w:ascii="Times New Roman" w:hAnsi="Times New Roman" w:cs="Times New Roman"/>
          <w:sz w:val="24"/>
          <w:szCs w:val="24"/>
        </w:rPr>
        <w:t>.</w:t>
      </w:r>
      <w:r w:rsidR="00943E16" w:rsidRPr="00943E16">
        <w:t xml:space="preserve"> </w:t>
      </w:r>
      <w:r w:rsidR="00943E16" w:rsidRPr="00943E16">
        <w:rPr>
          <w:rFonts w:ascii="Times New Roman" w:hAnsi="Times New Roman" w:cs="Times New Roman"/>
          <w:sz w:val="24"/>
          <w:szCs w:val="24"/>
        </w:rPr>
        <w:t xml:space="preserve">The combination of standard deviation and mean provides the best accuracy among all statistical features. The performance of the classifier also increases with increasing </w:t>
      </w:r>
      <w:r w:rsidR="006B4A80" w:rsidRPr="00AD3CDF">
        <w:rPr>
          <w:rFonts w:ascii="Times New Roman" w:hAnsi="Times New Roman" w:cs="Times New Roman"/>
        </w:rPr>
        <w:t>frequency</w:t>
      </w:r>
      <w:r w:rsidR="00943E16" w:rsidRPr="00943E16">
        <w:rPr>
          <w:rFonts w:ascii="Times New Roman" w:hAnsi="Times New Roman" w:cs="Times New Roman"/>
          <w:sz w:val="24"/>
          <w:szCs w:val="24"/>
        </w:rPr>
        <w:t xml:space="preserve">, and two best feature combinations </w:t>
      </w:r>
      <w:r w:rsidR="006B4A80">
        <w:rPr>
          <w:rFonts w:ascii="Times New Roman" w:hAnsi="Times New Roman" w:cs="Times New Roman"/>
          <w:sz w:val="24"/>
          <w:szCs w:val="24"/>
        </w:rPr>
        <w:t xml:space="preserve">of mean and standard deviation </w:t>
      </w:r>
      <w:r w:rsidR="00943E16" w:rsidRPr="00943E16">
        <w:rPr>
          <w:rFonts w:ascii="Times New Roman" w:hAnsi="Times New Roman" w:cs="Times New Roman"/>
          <w:sz w:val="24"/>
          <w:szCs w:val="24"/>
        </w:rPr>
        <w:t>are shown in Figure</w:t>
      </w:r>
      <w:r w:rsidR="007E5184">
        <w:rPr>
          <w:rFonts w:ascii="Times New Roman" w:hAnsi="Times New Roman" w:cs="Times New Roman"/>
          <w:sz w:val="24"/>
          <w:szCs w:val="24"/>
        </w:rPr>
        <w:t xml:space="preserve"> </w:t>
      </w:r>
      <w:r w:rsidR="00BF713D">
        <w:rPr>
          <w:rFonts w:ascii="Times New Roman" w:hAnsi="Times New Roman" w:cs="Times New Roman"/>
          <w:sz w:val="24"/>
          <w:szCs w:val="24"/>
        </w:rPr>
        <w:t>4</w:t>
      </w:r>
      <w:r w:rsidR="007E5184">
        <w:rPr>
          <w:rFonts w:ascii="Times New Roman" w:hAnsi="Times New Roman" w:cs="Times New Roman"/>
          <w:sz w:val="24"/>
          <w:szCs w:val="24"/>
        </w:rPr>
        <w:t>(a)</w:t>
      </w:r>
      <w:r w:rsidR="00943E16" w:rsidRPr="00943E16">
        <w:rPr>
          <w:rFonts w:ascii="Times New Roman" w:hAnsi="Times New Roman" w:cs="Times New Roman"/>
          <w:sz w:val="24"/>
          <w:szCs w:val="24"/>
        </w:rPr>
        <w:t>.</w:t>
      </w:r>
    </w:p>
    <w:p w14:paraId="74478E06" w14:textId="71FB76FF" w:rsidR="00C72150" w:rsidRDefault="00407E86" w:rsidP="008F1E66">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C72775" wp14:editId="7D416268">
            <wp:extent cx="251968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680" cy="1514475"/>
                    </a:xfrm>
                    <a:prstGeom prst="rect">
                      <a:avLst/>
                    </a:prstGeom>
                    <a:noFill/>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59D2F6B5" wp14:editId="47A95482">
            <wp:extent cx="2520000" cy="1514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r w:rsidR="00C72150" w:rsidRPr="00C72150">
        <w:rPr>
          <w:rFonts w:ascii="Times New Roman" w:hAnsi="Times New Roman" w:cs="Times New Roman"/>
          <w:b/>
          <w:bCs/>
          <w:noProof/>
          <w:sz w:val="24"/>
          <w:szCs w:val="24"/>
        </w:rPr>
        <w:t xml:space="preserve"> </w:t>
      </w:r>
    </w:p>
    <w:p w14:paraId="0217E3D9" w14:textId="0B1F7FE4" w:rsidR="007E5184" w:rsidRDefault="007E5184" w:rsidP="007E5184">
      <w:pPr>
        <w:spacing w:line="276" w:lineRule="auto"/>
        <w:ind w:left="1440" w:firstLine="720"/>
        <w:rPr>
          <w:rFonts w:ascii="Times New Roman" w:hAnsi="Times New Roman" w:cs="Times New Roman"/>
          <w:sz w:val="24"/>
          <w:szCs w:val="24"/>
        </w:rPr>
      </w:pPr>
      <w:r w:rsidRPr="00631325">
        <w:rPr>
          <w:rFonts w:ascii="Times New Roman" w:hAnsi="Times New Roman" w:cs="Times New Roman"/>
          <w:sz w:val="24"/>
          <w:szCs w:val="24"/>
        </w:rPr>
        <w:t>(a)</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407E86">
        <w:rPr>
          <w:rFonts w:ascii="Times New Roman" w:hAnsi="Times New Roman" w:cs="Times New Roman"/>
          <w:b/>
          <w:bCs/>
          <w:sz w:val="24"/>
          <w:szCs w:val="24"/>
        </w:rPr>
        <w:t xml:space="preserve">  </w:t>
      </w:r>
      <w:r w:rsidR="008C3FC2">
        <w:rPr>
          <w:rFonts w:ascii="Times New Roman" w:hAnsi="Times New Roman" w:cs="Times New Roman"/>
          <w:b/>
          <w:bCs/>
          <w:sz w:val="24"/>
          <w:szCs w:val="24"/>
        </w:rPr>
        <w:t xml:space="preserve">  (</w:t>
      </w:r>
      <w:r w:rsidRPr="00631325">
        <w:rPr>
          <w:rFonts w:ascii="Times New Roman" w:hAnsi="Times New Roman" w:cs="Times New Roman"/>
          <w:sz w:val="24"/>
          <w:szCs w:val="24"/>
        </w:rPr>
        <w:t>b)</w:t>
      </w:r>
    </w:p>
    <w:p w14:paraId="698CA112" w14:textId="05A48ECC" w:rsidR="007E5184" w:rsidRDefault="007E5184" w:rsidP="007E5184">
      <w:pPr>
        <w:spacing w:line="240" w:lineRule="auto"/>
        <w:jc w:val="center"/>
        <w:rPr>
          <w:rFonts w:ascii="Times New Roman" w:hAnsi="Times New Roman" w:cs="Times New Roman"/>
          <w:i/>
          <w:iCs/>
        </w:rPr>
      </w:pPr>
      <w:r w:rsidRPr="00B4496D">
        <w:rPr>
          <w:rFonts w:ascii="Times New Roman" w:hAnsi="Times New Roman" w:cs="Times New Roman"/>
          <w:i/>
          <w:iCs/>
          <w:noProof/>
          <w:sz w:val="24"/>
          <w:szCs w:val="24"/>
        </w:rPr>
        <w:t xml:space="preserve">Figure </w:t>
      </w:r>
      <w:r w:rsidR="00BF713D">
        <w:rPr>
          <w:rFonts w:ascii="Times New Roman" w:hAnsi="Times New Roman" w:cs="Times New Roman"/>
          <w:i/>
          <w:iCs/>
          <w:noProof/>
          <w:sz w:val="24"/>
          <w:szCs w:val="24"/>
        </w:rPr>
        <w:t>4</w:t>
      </w:r>
      <w:r w:rsidRPr="00B4496D">
        <w:rPr>
          <w:rFonts w:ascii="Times New Roman" w:hAnsi="Times New Roman" w:cs="Times New Roman"/>
          <w:i/>
          <w:iCs/>
          <w:noProof/>
          <w:sz w:val="24"/>
          <w:szCs w:val="24"/>
        </w:rPr>
        <w:t xml:space="preserve">: </w:t>
      </w:r>
      <w:r w:rsidRPr="00B4496D">
        <w:rPr>
          <w:rFonts w:ascii="Times New Roman" w:hAnsi="Times New Roman" w:cs="Times New Roman"/>
          <w:i/>
          <w:iCs/>
          <w:sz w:val="24"/>
          <w:szCs w:val="24"/>
        </w:rPr>
        <w:t>Classifier performance versus Frequency (a) using multiple features (b)</w:t>
      </w:r>
      <w:r w:rsidRPr="001643D9">
        <w:rPr>
          <w:rFonts w:ascii="Times New Roman" w:hAnsi="Times New Roman" w:cs="Times New Roman"/>
          <w:i/>
          <w:iCs/>
          <w:sz w:val="24"/>
          <w:szCs w:val="24"/>
        </w:rPr>
        <w:t xml:space="preserve"> </w:t>
      </w:r>
      <w:r>
        <w:rPr>
          <w:rFonts w:ascii="Times New Roman" w:hAnsi="Times New Roman" w:cs="Times New Roman"/>
          <w:i/>
          <w:iCs/>
          <w:sz w:val="24"/>
          <w:szCs w:val="24"/>
        </w:rPr>
        <w:t xml:space="preserve">using </w:t>
      </w:r>
      <w:r w:rsidRPr="00CE311F">
        <w:rPr>
          <w:rFonts w:ascii="Times New Roman" w:hAnsi="Times New Roman" w:cs="Times New Roman"/>
          <w:i/>
          <w:iCs/>
        </w:rPr>
        <w:t>all the features</w:t>
      </w:r>
    </w:p>
    <w:p w14:paraId="2012E2D0" w14:textId="45C09D08" w:rsidR="00407E86" w:rsidRPr="00A93781" w:rsidRDefault="008507C2" w:rsidP="00407E86">
      <w:pPr>
        <w:spacing w:line="276" w:lineRule="auto"/>
        <w:jc w:val="both"/>
        <w:rPr>
          <w:rFonts w:ascii="Times New Roman" w:hAnsi="Times New Roman" w:cs="Times New Roman"/>
        </w:rPr>
      </w:pPr>
      <w:r w:rsidRPr="00407E86">
        <w:rPr>
          <w:rFonts w:ascii="Times New Roman" w:hAnsi="Times New Roman" w:cs="Times New Roman"/>
        </w:rPr>
        <w:t xml:space="preserve">After </w:t>
      </w:r>
      <w:r w:rsidR="007844A4" w:rsidRPr="00407E86">
        <w:rPr>
          <w:rFonts w:ascii="Times New Roman" w:hAnsi="Times New Roman" w:cs="Times New Roman"/>
        </w:rPr>
        <w:t>analysing</w:t>
      </w:r>
      <w:r w:rsidRPr="00407E86">
        <w:rPr>
          <w:rFonts w:ascii="Times New Roman" w:hAnsi="Times New Roman" w:cs="Times New Roman"/>
        </w:rPr>
        <w:t xml:space="preserve"> all three features, Figure </w:t>
      </w:r>
      <w:r w:rsidR="00BF713D">
        <w:rPr>
          <w:rFonts w:ascii="Times New Roman" w:hAnsi="Times New Roman" w:cs="Times New Roman"/>
        </w:rPr>
        <w:t>4</w:t>
      </w:r>
      <w:r w:rsidRPr="00407E86">
        <w:rPr>
          <w:rFonts w:ascii="Times New Roman" w:hAnsi="Times New Roman" w:cs="Times New Roman"/>
        </w:rPr>
        <w:t xml:space="preserve">(b) shows that accuracy increases with </w:t>
      </w:r>
      <w:r w:rsidR="002B397B" w:rsidRPr="00407E86">
        <w:rPr>
          <w:rFonts w:ascii="Times New Roman" w:hAnsi="Times New Roman" w:cs="Times New Roman"/>
        </w:rPr>
        <w:t>frequency</w:t>
      </w:r>
      <w:r w:rsidRPr="00407E86">
        <w:rPr>
          <w:rFonts w:ascii="Times New Roman" w:hAnsi="Times New Roman" w:cs="Times New Roman"/>
        </w:rPr>
        <w:t>, indicating that cavitation severity improves accuracy. High accuracy indicates significant signal variation due to many bubble formations (i.e., cavitation generation), while low accuracy shows normal signal fluctuation.</w:t>
      </w:r>
      <w:r w:rsidR="00407E86">
        <w:rPr>
          <w:rFonts w:ascii="Times New Roman" w:hAnsi="Times New Roman" w:cs="Times New Roman"/>
        </w:rPr>
        <w:t xml:space="preserve"> </w:t>
      </w:r>
      <w:r w:rsidR="00407E86" w:rsidRPr="00943E16">
        <w:rPr>
          <w:rFonts w:ascii="Times New Roman" w:hAnsi="Times New Roman" w:cs="Times New Roman"/>
          <w:sz w:val="24"/>
          <w:szCs w:val="24"/>
        </w:rPr>
        <w:t>The combination of standard deviation and mean provides the best accuracy among all statistical features</w:t>
      </w:r>
      <w:r w:rsidR="00C900A8">
        <w:rPr>
          <w:rFonts w:ascii="Times New Roman" w:hAnsi="Times New Roman" w:cs="Times New Roman"/>
          <w:sz w:val="24"/>
          <w:szCs w:val="24"/>
        </w:rPr>
        <w:t xml:space="preserve">. </w:t>
      </w:r>
      <w:r w:rsidR="00407E86" w:rsidRPr="00407E86">
        <w:rPr>
          <w:rFonts w:ascii="Times New Roman" w:hAnsi="Times New Roman" w:cs="Times New Roman"/>
        </w:rPr>
        <w:t>Therefore, all the features are selected for the remainder of the study.</w:t>
      </w:r>
    </w:p>
    <w:p w14:paraId="1C13DC11" w14:textId="701E424E" w:rsidR="00107BE7" w:rsidRDefault="00E37524" w:rsidP="00E37524">
      <w:pPr>
        <w:spacing w:line="276" w:lineRule="auto"/>
        <w:rPr>
          <w:rFonts w:ascii="Times New Roman" w:hAnsi="Times New Roman" w:cs="Times New Roman"/>
          <w:b/>
          <w:bCs/>
          <w:sz w:val="24"/>
          <w:szCs w:val="24"/>
        </w:rPr>
      </w:pPr>
      <w:r w:rsidRPr="00C900A8">
        <w:rPr>
          <w:rFonts w:ascii="Times New Roman" w:hAnsi="Times New Roman" w:cs="Times New Roman"/>
          <w:b/>
          <w:bCs/>
          <w:sz w:val="24"/>
          <w:szCs w:val="24"/>
        </w:rPr>
        <w:t>4.</w:t>
      </w:r>
      <w:r w:rsidR="00107BE7" w:rsidRPr="00C900A8">
        <w:rPr>
          <w:rFonts w:ascii="Times New Roman" w:hAnsi="Times New Roman" w:cs="Times New Roman"/>
          <w:b/>
          <w:bCs/>
          <w:sz w:val="24"/>
          <w:szCs w:val="24"/>
        </w:rPr>
        <w:t>2</w:t>
      </w:r>
      <w:r w:rsidRPr="00C900A8">
        <w:rPr>
          <w:rFonts w:ascii="Times New Roman" w:hAnsi="Times New Roman" w:cs="Times New Roman"/>
          <w:b/>
          <w:bCs/>
          <w:sz w:val="24"/>
          <w:szCs w:val="24"/>
        </w:rPr>
        <w:t>.</w:t>
      </w:r>
      <w:r w:rsidR="00107BE7" w:rsidRPr="00C900A8">
        <w:rPr>
          <w:rFonts w:ascii="Times New Roman" w:hAnsi="Times New Roman" w:cs="Times New Roman"/>
          <w:b/>
          <w:bCs/>
          <w:sz w:val="24"/>
          <w:szCs w:val="24"/>
        </w:rPr>
        <w:t xml:space="preserve"> Classification algorithms for blockage severity</w:t>
      </w:r>
      <w:r w:rsidRPr="00C900A8">
        <w:rPr>
          <w:rFonts w:ascii="Times New Roman" w:hAnsi="Times New Roman" w:cs="Times New Roman"/>
          <w:b/>
          <w:bCs/>
          <w:sz w:val="24"/>
          <w:szCs w:val="24"/>
        </w:rPr>
        <w:t xml:space="preserve"> </w:t>
      </w:r>
    </w:p>
    <w:p w14:paraId="03EC5688" w14:textId="1FF3B4C7" w:rsidR="00B4496D" w:rsidRDefault="008D50D0" w:rsidP="008D50D0">
      <w:pPr>
        <w:spacing w:line="276" w:lineRule="auto"/>
        <w:jc w:val="both"/>
        <w:rPr>
          <w:rFonts w:ascii="Times New Roman" w:hAnsi="Times New Roman" w:cs="Times New Roman"/>
          <w:sz w:val="24"/>
          <w:szCs w:val="24"/>
        </w:rPr>
      </w:pPr>
      <w:r w:rsidRPr="008D50D0">
        <w:rPr>
          <w:rFonts w:ascii="Times New Roman" w:hAnsi="Times New Roman" w:cs="Times New Roman"/>
          <w:sz w:val="24"/>
          <w:szCs w:val="24"/>
        </w:rPr>
        <w:t xml:space="preserve">This study compares several classification techniques, including </w:t>
      </w:r>
      <w:r w:rsidRPr="00F20A48">
        <w:rPr>
          <w:rFonts w:ascii="Times New Roman" w:hAnsi="Times New Roman" w:cs="Times New Roman"/>
          <w:sz w:val="24"/>
          <w:szCs w:val="24"/>
        </w:rPr>
        <w:t xml:space="preserve">XGBoost, Decision Tree, K-Nearest Neighbours, Random Forest, and Artificial Neural Network </w:t>
      </w:r>
      <w:r w:rsidRPr="008D50D0">
        <w:rPr>
          <w:rFonts w:ascii="Times New Roman" w:hAnsi="Times New Roman" w:cs="Times New Roman"/>
          <w:sz w:val="24"/>
          <w:szCs w:val="24"/>
        </w:rPr>
        <w:t xml:space="preserve">to determine the best algorithm for a given input. The study uses data from all operating frequencies, including pressure signals, vibration signals, and motor current signals. The results of the study are presented in </w:t>
      </w:r>
      <w:r w:rsidRPr="00367325">
        <w:rPr>
          <w:rFonts w:ascii="Times New Roman" w:hAnsi="Times New Roman" w:cs="Times New Roman"/>
          <w:sz w:val="24"/>
          <w:szCs w:val="24"/>
        </w:rPr>
        <w:t xml:space="preserve">Figure </w:t>
      </w:r>
      <w:r w:rsidR="00BF713D">
        <w:rPr>
          <w:rFonts w:ascii="Times New Roman" w:hAnsi="Times New Roman" w:cs="Times New Roman"/>
          <w:sz w:val="24"/>
          <w:szCs w:val="24"/>
        </w:rPr>
        <w:t>5</w:t>
      </w:r>
      <w:r w:rsidRPr="00367325">
        <w:rPr>
          <w:rFonts w:ascii="Times New Roman" w:hAnsi="Times New Roman" w:cs="Times New Roman"/>
          <w:sz w:val="24"/>
          <w:szCs w:val="24"/>
        </w:rPr>
        <w:t xml:space="preserve">(a), </w:t>
      </w:r>
      <w:r w:rsidRPr="008D50D0">
        <w:rPr>
          <w:rFonts w:ascii="Times New Roman" w:hAnsi="Times New Roman" w:cs="Times New Roman"/>
          <w:sz w:val="24"/>
          <w:szCs w:val="24"/>
        </w:rPr>
        <w:t xml:space="preserve">which shows the accuracy of each algorithm. After tuning, the neural network is found to be the best classifier, with a fault set accuracy of </w:t>
      </w:r>
      <w:r>
        <w:rPr>
          <w:rFonts w:ascii="Times New Roman" w:hAnsi="Times New Roman" w:cs="Times New Roman"/>
          <w:sz w:val="24"/>
          <w:szCs w:val="24"/>
        </w:rPr>
        <w:t>85.90</w:t>
      </w:r>
      <w:r w:rsidRPr="008D50D0">
        <w:rPr>
          <w:rFonts w:ascii="Times New Roman" w:hAnsi="Times New Roman" w:cs="Times New Roman"/>
          <w:sz w:val="24"/>
          <w:szCs w:val="24"/>
        </w:rPr>
        <w:t>%. The study then use</w:t>
      </w:r>
      <w:r w:rsidR="00762164">
        <w:rPr>
          <w:rFonts w:ascii="Times New Roman" w:hAnsi="Times New Roman" w:cs="Times New Roman"/>
          <w:sz w:val="24"/>
          <w:szCs w:val="24"/>
        </w:rPr>
        <w:t xml:space="preserve">d </w:t>
      </w:r>
      <w:r w:rsidRPr="008D50D0">
        <w:rPr>
          <w:rFonts w:ascii="Times New Roman" w:hAnsi="Times New Roman" w:cs="Times New Roman"/>
          <w:sz w:val="24"/>
          <w:szCs w:val="24"/>
        </w:rPr>
        <w:t>the tuned neural network to predict the s</w:t>
      </w:r>
      <w:r w:rsidR="00762164">
        <w:rPr>
          <w:rFonts w:ascii="Times New Roman" w:hAnsi="Times New Roman" w:cs="Times New Roman"/>
          <w:sz w:val="24"/>
          <w:szCs w:val="24"/>
        </w:rPr>
        <w:t>tate of CP</w:t>
      </w:r>
      <w:r w:rsidRPr="008D50D0">
        <w:rPr>
          <w:rFonts w:ascii="Times New Roman" w:hAnsi="Times New Roman" w:cs="Times New Roman"/>
          <w:sz w:val="24"/>
          <w:szCs w:val="24"/>
        </w:rPr>
        <w:t xml:space="preserve">, which are classified into </w:t>
      </w:r>
      <w:r>
        <w:rPr>
          <w:rFonts w:ascii="Times New Roman" w:hAnsi="Times New Roman" w:cs="Times New Roman"/>
          <w:sz w:val="24"/>
          <w:szCs w:val="24"/>
        </w:rPr>
        <w:t>two</w:t>
      </w:r>
      <w:r w:rsidRPr="008D50D0">
        <w:rPr>
          <w:rFonts w:ascii="Times New Roman" w:hAnsi="Times New Roman" w:cs="Times New Roman"/>
          <w:sz w:val="24"/>
          <w:szCs w:val="24"/>
        </w:rPr>
        <w:t xml:space="preserve"> classe</w:t>
      </w:r>
      <w:r w:rsidR="002B76F5">
        <w:rPr>
          <w:rFonts w:ascii="Times New Roman" w:hAnsi="Times New Roman" w:cs="Times New Roman"/>
          <w:sz w:val="24"/>
          <w:szCs w:val="24"/>
        </w:rPr>
        <w:t xml:space="preserve">s. </w:t>
      </w:r>
      <w:r w:rsidR="002B76F5" w:rsidRPr="002B76F5">
        <w:rPr>
          <w:rFonts w:ascii="Times New Roman" w:hAnsi="Times New Roman" w:cs="Times New Roman"/>
          <w:sz w:val="24"/>
          <w:szCs w:val="24"/>
        </w:rPr>
        <w:t>Section 4.</w:t>
      </w:r>
      <w:r w:rsidR="00762164">
        <w:rPr>
          <w:rFonts w:ascii="Times New Roman" w:hAnsi="Times New Roman" w:cs="Times New Roman"/>
          <w:sz w:val="24"/>
          <w:szCs w:val="24"/>
        </w:rPr>
        <w:t>3</w:t>
      </w:r>
      <w:r w:rsidR="002B76F5" w:rsidRPr="002B76F5">
        <w:rPr>
          <w:rFonts w:ascii="Times New Roman" w:hAnsi="Times New Roman" w:cs="Times New Roman"/>
          <w:sz w:val="24"/>
          <w:szCs w:val="24"/>
        </w:rPr>
        <w:t xml:space="preserve"> describes the steps for tuning the neural network, which is then used to predict blockage severity.</w:t>
      </w:r>
      <w:r>
        <w:rPr>
          <w:rFonts w:ascii="Times New Roman" w:hAnsi="Times New Roman" w:cs="Times New Roman"/>
          <w:sz w:val="24"/>
          <w:szCs w:val="24"/>
        </w:rPr>
        <w:t xml:space="preserve"> </w:t>
      </w:r>
    </w:p>
    <w:p w14:paraId="53E61273" w14:textId="2ABEE747" w:rsidR="00107BE7" w:rsidRDefault="00410D3A" w:rsidP="008D50D0">
      <w:pPr>
        <w:spacing w:line="276" w:lineRule="auto"/>
        <w:jc w:val="both"/>
        <w:rPr>
          <w:rFonts w:ascii="Times New Roman" w:hAnsi="Times New Roman" w:cs="Times New Roman"/>
          <w:b/>
          <w:bCs/>
          <w:sz w:val="24"/>
          <w:szCs w:val="24"/>
        </w:rPr>
      </w:pPr>
      <w:r w:rsidRPr="00410D3A">
        <w:rPr>
          <w:rFonts w:ascii="Times New Roman" w:hAnsi="Times New Roman" w:cs="Times New Roman"/>
          <w:b/>
          <w:bCs/>
          <w:sz w:val="24"/>
          <w:szCs w:val="24"/>
        </w:rPr>
        <w:t>4.</w:t>
      </w:r>
      <w:r>
        <w:rPr>
          <w:rFonts w:ascii="Times New Roman" w:hAnsi="Times New Roman" w:cs="Times New Roman"/>
          <w:b/>
          <w:bCs/>
          <w:sz w:val="24"/>
          <w:szCs w:val="24"/>
        </w:rPr>
        <w:t>3</w:t>
      </w:r>
      <w:r w:rsidRPr="00410D3A">
        <w:rPr>
          <w:rFonts w:ascii="Times New Roman" w:hAnsi="Times New Roman" w:cs="Times New Roman"/>
          <w:b/>
          <w:bCs/>
          <w:sz w:val="24"/>
          <w:szCs w:val="24"/>
        </w:rPr>
        <w:t>. Steps for tunning the Artificial Neural Network</w:t>
      </w:r>
    </w:p>
    <w:p w14:paraId="3670DC02" w14:textId="77777777" w:rsidR="00D605C0" w:rsidRDefault="00410D3A" w:rsidP="008D50D0">
      <w:pPr>
        <w:spacing w:line="276" w:lineRule="auto"/>
        <w:jc w:val="both"/>
        <w:rPr>
          <w:rFonts w:ascii="Times New Roman" w:hAnsi="Times New Roman" w:cs="Times New Roman"/>
          <w:sz w:val="24"/>
          <w:szCs w:val="24"/>
        </w:rPr>
      </w:pPr>
      <w:r w:rsidRPr="00410D3A">
        <w:rPr>
          <w:rFonts w:ascii="Times New Roman" w:hAnsi="Times New Roman" w:cs="Times New Roman"/>
          <w:sz w:val="24"/>
          <w:szCs w:val="24"/>
        </w:rPr>
        <w:t xml:space="preserve">The tuning process involves iterative experimentation with the model. The study found that using </w:t>
      </w:r>
      <w:r>
        <w:rPr>
          <w:rFonts w:ascii="Times New Roman" w:hAnsi="Times New Roman" w:cs="Times New Roman"/>
          <w:sz w:val="24"/>
          <w:szCs w:val="24"/>
        </w:rPr>
        <w:t>three</w:t>
      </w:r>
      <w:r w:rsidRPr="00410D3A">
        <w:rPr>
          <w:rFonts w:ascii="Times New Roman" w:hAnsi="Times New Roman" w:cs="Times New Roman"/>
          <w:sz w:val="24"/>
          <w:szCs w:val="24"/>
        </w:rPr>
        <w:t xml:space="preserve"> hidden layers with </w:t>
      </w:r>
      <w:r>
        <w:rPr>
          <w:rFonts w:ascii="Times New Roman" w:hAnsi="Times New Roman" w:cs="Times New Roman"/>
          <w:sz w:val="24"/>
          <w:szCs w:val="24"/>
        </w:rPr>
        <w:t>100, 50, 15</w:t>
      </w:r>
      <w:r w:rsidRPr="00410D3A">
        <w:rPr>
          <w:rFonts w:ascii="Times New Roman" w:hAnsi="Times New Roman" w:cs="Times New Roman"/>
          <w:sz w:val="24"/>
          <w:szCs w:val="24"/>
        </w:rPr>
        <w:t xml:space="preserve"> neurons in each layer</w:t>
      </w:r>
      <w:r>
        <w:rPr>
          <w:rFonts w:ascii="Times New Roman" w:hAnsi="Times New Roman" w:cs="Times New Roman"/>
          <w:sz w:val="24"/>
          <w:szCs w:val="24"/>
        </w:rPr>
        <w:t xml:space="preserve"> respectively</w:t>
      </w:r>
      <w:r w:rsidRPr="00410D3A">
        <w:rPr>
          <w:rFonts w:ascii="Times New Roman" w:hAnsi="Times New Roman" w:cs="Times New Roman"/>
          <w:sz w:val="24"/>
          <w:szCs w:val="24"/>
        </w:rPr>
        <w:t xml:space="preserve"> and a </w:t>
      </w:r>
      <w:proofErr w:type="spellStart"/>
      <w:r w:rsidRPr="00410D3A">
        <w:rPr>
          <w:rFonts w:ascii="Times New Roman" w:hAnsi="Times New Roman" w:cs="Times New Roman"/>
          <w:sz w:val="24"/>
          <w:szCs w:val="24"/>
        </w:rPr>
        <w:t>Softmax</w:t>
      </w:r>
      <w:proofErr w:type="spellEnd"/>
      <w:r w:rsidRPr="00410D3A">
        <w:rPr>
          <w:rFonts w:ascii="Times New Roman" w:hAnsi="Times New Roman" w:cs="Times New Roman"/>
          <w:sz w:val="24"/>
          <w:szCs w:val="24"/>
        </w:rPr>
        <w:t xml:space="preserve"> activation function </w:t>
      </w:r>
      <w:r>
        <w:rPr>
          <w:rFonts w:ascii="Times New Roman" w:hAnsi="Times New Roman" w:cs="Times New Roman"/>
          <w:sz w:val="24"/>
          <w:szCs w:val="24"/>
        </w:rPr>
        <w:t>at</w:t>
      </w:r>
      <w:r w:rsidRPr="00410D3A">
        <w:rPr>
          <w:rFonts w:ascii="Times New Roman" w:hAnsi="Times New Roman" w:cs="Times New Roman"/>
          <w:sz w:val="24"/>
          <w:szCs w:val="24"/>
        </w:rPr>
        <w:t xml:space="preserve"> the output layer produced the best results. The study also found that using </w:t>
      </w:r>
      <w:proofErr w:type="spellStart"/>
      <w:r w:rsidRPr="00410D3A">
        <w:rPr>
          <w:rFonts w:ascii="Times New Roman" w:hAnsi="Times New Roman" w:cs="Times New Roman"/>
          <w:sz w:val="24"/>
          <w:szCs w:val="24"/>
        </w:rPr>
        <w:t>Relu</w:t>
      </w:r>
      <w:proofErr w:type="spellEnd"/>
      <w:r w:rsidRPr="00410D3A">
        <w:rPr>
          <w:rFonts w:ascii="Times New Roman" w:hAnsi="Times New Roman" w:cs="Times New Roman"/>
          <w:sz w:val="24"/>
          <w:szCs w:val="24"/>
        </w:rPr>
        <w:t xml:space="preserve"> activation in the hidden layers and 1</w:t>
      </w:r>
      <w:r>
        <w:rPr>
          <w:rFonts w:ascii="Times New Roman" w:hAnsi="Times New Roman" w:cs="Times New Roman"/>
          <w:sz w:val="24"/>
          <w:szCs w:val="24"/>
        </w:rPr>
        <w:t>0</w:t>
      </w:r>
      <w:r w:rsidRPr="00410D3A">
        <w:rPr>
          <w:rFonts w:ascii="Times New Roman" w:hAnsi="Times New Roman" w:cs="Times New Roman"/>
          <w:sz w:val="24"/>
          <w:szCs w:val="24"/>
        </w:rPr>
        <w:t xml:space="preserve">0 epochs with </w:t>
      </w:r>
      <w:r>
        <w:rPr>
          <w:rFonts w:ascii="Times New Roman" w:hAnsi="Times New Roman" w:cs="Times New Roman"/>
          <w:sz w:val="24"/>
          <w:szCs w:val="24"/>
        </w:rPr>
        <w:t>5</w:t>
      </w:r>
      <w:r w:rsidRPr="00410D3A">
        <w:rPr>
          <w:rFonts w:ascii="Times New Roman" w:hAnsi="Times New Roman" w:cs="Times New Roman"/>
          <w:sz w:val="24"/>
          <w:szCs w:val="24"/>
        </w:rPr>
        <w:t xml:space="preserve">0 minibatch sizes optimized model performance. To avoid overfitting, dropout regularization </w:t>
      </w:r>
      <w:r>
        <w:rPr>
          <w:rFonts w:ascii="Times New Roman" w:hAnsi="Times New Roman" w:cs="Times New Roman"/>
          <w:sz w:val="24"/>
          <w:szCs w:val="24"/>
        </w:rPr>
        <w:t>method used</w:t>
      </w:r>
      <w:r w:rsidRPr="00410D3A">
        <w:rPr>
          <w:rFonts w:ascii="Times New Roman" w:hAnsi="Times New Roman" w:cs="Times New Roman"/>
          <w:sz w:val="24"/>
          <w:szCs w:val="24"/>
        </w:rPr>
        <w:t>.</w:t>
      </w:r>
      <w:r w:rsidR="00D605C0">
        <w:rPr>
          <w:rFonts w:ascii="Times New Roman" w:hAnsi="Times New Roman" w:cs="Times New Roman"/>
          <w:sz w:val="24"/>
          <w:szCs w:val="24"/>
        </w:rPr>
        <w:t xml:space="preserve"> </w:t>
      </w:r>
    </w:p>
    <w:p w14:paraId="1393E485" w14:textId="18FE4C13" w:rsidR="00D605C0" w:rsidRDefault="00D605C0" w:rsidP="008D50D0">
      <w:pPr>
        <w:spacing w:line="276" w:lineRule="auto"/>
        <w:jc w:val="both"/>
        <w:rPr>
          <w:rFonts w:ascii="Times New Roman" w:hAnsi="Times New Roman" w:cs="Times New Roman"/>
          <w:sz w:val="24"/>
          <w:szCs w:val="24"/>
        </w:rPr>
      </w:pPr>
      <w:r w:rsidRPr="00D605C0">
        <w:rPr>
          <w:rFonts w:ascii="Times New Roman" w:hAnsi="Times New Roman" w:cs="Times New Roman"/>
          <w:sz w:val="24"/>
          <w:szCs w:val="24"/>
        </w:rPr>
        <w:lastRenderedPageBreak/>
        <w:t>Various training testing ratios were tested in neural networks to determine the best classification accuracy, including 25:75, 30:70, 50:50, 80:20, and 90:10. After evaluating all the ratios, the study found that the 80:20 training testing ratio produced the best results</w:t>
      </w:r>
      <w:r w:rsidR="00F20A48">
        <w:rPr>
          <w:rFonts w:ascii="Times New Roman" w:hAnsi="Times New Roman" w:cs="Times New Roman"/>
          <w:sz w:val="24"/>
          <w:szCs w:val="24"/>
        </w:rPr>
        <w:t xml:space="preserve"> shown in figure </w:t>
      </w:r>
      <w:r w:rsidR="00BF713D">
        <w:rPr>
          <w:rFonts w:ascii="Times New Roman" w:hAnsi="Times New Roman" w:cs="Times New Roman"/>
          <w:sz w:val="24"/>
          <w:szCs w:val="24"/>
        </w:rPr>
        <w:t>5</w:t>
      </w:r>
      <w:r w:rsidR="00F20A48">
        <w:rPr>
          <w:rFonts w:ascii="Times New Roman" w:hAnsi="Times New Roman" w:cs="Times New Roman"/>
          <w:sz w:val="24"/>
          <w:szCs w:val="24"/>
        </w:rPr>
        <w:t>(b).</w:t>
      </w:r>
    </w:p>
    <w:p w14:paraId="0E93C257" w14:textId="5387DDCB" w:rsidR="00D605C0" w:rsidRDefault="00D605C0" w:rsidP="008D50D0">
      <w:pPr>
        <w:spacing w:line="276" w:lineRule="auto"/>
        <w:jc w:val="both"/>
        <w:rPr>
          <w:rFonts w:ascii="Times New Roman" w:hAnsi="Times New Roman" w:cs="Times New Roman"/>
          <w:sz w:val="24"/>
          <w:szCs w:val="24"/>
        </w:rPr>
      </w:pPr>
      <w:r w:rsidRPr="00D605C0">
        <w:rPr>
          <w:rFonts w:ascii="Times New Roman" w:hAnsi="Times New Roman" w:cs="Times New Roman"/>
          <w:sz w:val="24"/>
          <w:szCs w:val="24"/>
        </w:rPr>
        <w:t xml:space="preserve">To train the weights and biases of each neuron in a neural network, optimization algorithms are used to reduce the cost function. This study considered several optimization methods, such as stochastic gradient descent (SDG), RMSprop, </w:t>
      </w:r>
      <w:proofErr w:type="spellStart"/>
      <w:r w:rsidRPr="00D605C0">
        <w:rPr>
          <w:rFonts w:ascii="Times New Roman" w:hAnsi="Times New Roman" w:cs="Times New Roman"/>
          <w:sz w:val="24"/>
          <w:szCs w:val="24"/>
        </w:rPr>
        <w:t>Adadelta</w:t>
      </w:r>
      <w:proofErr w:type="spellEnd"/>
      <w:r w:rsidRPr="00D605C0">
        <w:rPr>
          <w:rFonts w:ascii="Times New Roman" w:hAnsi="Times New Roman" w:cs="Times New Roman"/>
          <w:sz w:val="24"/>
          <w:szCs w:val="24"/>
        </w:rPr>
        <w:t xml:space="preserve">, Adam, and </w:t>
      </w:r>
      <w:proofErr w:type="spellStart"/>
      <w:r w:rsidRPr="00D605C0">
        <w:rPr>
          <w:rFonts w:ascii="Times New Roman" w:hAnsi="Times New Roman" w:cs="Times New Roman"/>
          <w:sz w:val="24"/>
          <w:szCs w:val="24"/>
        </w:rPr>
        <w:t>Nadam</w:t>
      </w:r>
      <w:proofErr w:type="spellEnd"/>
      <w:r w:rsidRPr="00D605C0">
        <w:rPr>
          <w:rFonts w:ascii="Times New Roman" w:hAnsi="Times New Roman" w:cs="Times New Roman"/>
          <w:sz w:val="24"/>
          <w:szCs w:val="24"/>
        </w:rPr>
        <w:t xml:space="preserve">. After testing all of them, </w:t>
      </w:r>
      <w:proofErr w:type="spellStart"/>
      <w:r w:rsidRPr="00D605C0">
        <w:rPr>
          <w:rFonts w:ascii="Times New Roman" w:hAnsi="Times New Roman" w:cs="Times New Roman"/>
          <w:sz w:val="24"/>
          <w:szCs w:val="24"/>
        </w:rPr>
        <w:t>Nadam</w:t>
      </w:r>
      <w:proofErr w:type="spellEnd"/>
      <w:r w:rsidRPr="00D605C0">
        <w:rPr>
          <w:rFonts w:ascii="Times New Roman" w:hAnsi="Times New Roman" w:cs="Times New Roman"/>
          <w:sz w:val="24"/>
          <w:szCs w:val="24"/>
        </w:rPr>
        <w:t xml:space="preserve"> was found to perform the best and was used for the study</w:t>
      </w:r>
      <w:r w:rsidR="00F20A48">
        <w:rPr>
          <w:rFonts w:ascii="Times New Roman" w:hAnsi="Times New Roman" w:cs="Times New Roman"/>
          <w:sz w:val="24"/>
          <w:szCs w:val="24"/>
        </w:rPr>
        <w:t xml:space="preserve"> as shown in figure </w:t>
      </w:r>
      <w:r w:rsidR="00BF713D">
        <w:rPr>
          <w:rFonts w:ascii="Times New Roman" w:hAnsi="Times New Roman" w:cs="Times New Roman"/>
          <w:sz w:val="24"/>
          <w:szCs w:val="24"/>
        </w:rPr>
        <w:t>5</w:t>
      </w:r>
      <w:r w:rsidR="00F20A48">
        <w:rPr>
          <w:rFonts w:ascii="Times New Roman" w:hAnsi="Times New Roman" w:cs="Times New Roman"/>
          <w:sz w:val="24"/>
          <w:szCs w:val="24"/>
        </w:rPr>
        <w:t>(c).</w:t>
      </w:r>
    </w:p>
    <w:p w14:paraId="5A01EB80" w14:textId="2DDA9790" w:rsidR="00D605C0" w:rsidRDefault="0087716B" w:rsidP="008D50D0">
      <w:pPr>
        <w:spacing w:line="276" w:lineRule="auto"/>
        <w:jc w:val="both"/>
        <w:rPr>
          <w:rFonts w:ascii="Times New Roman" w:hAnsi="Times New Roman" w:cs="Times New Roman"/>
          <w:sz w:val="24"/>
          <w:szCs w:val="24"/>
        </w:rPr>
      </w:pPr>
      <w:r w:rsidRPr="0087716B">
        <w:rPr>
          <w:rFonts w:ascii="Times New Roman" w:hAnsi="Times New Roman" w:cs="Times New Roman"/>
          <w:sz w:val="24"/>
          <w:szCs w:val="24"/>
        </w:rPr>
        <w:t xml:space="preserve">Proper initialization of network weights is critical to prevent gradients from vanishing or exploding, which can affect how the network is trained. This study considered various weight initialization methods, such as </w:t>
      </w:r>
      <w:proofErr w:type="spellStart"/>
      <w:r w:rsidRPr="0087716B">
        <w:rPr>
          <w:rFonts w:ascii="Times New Roman" w:hAnsi="Times New Roman" w:cs="Times New Roman"/>
          <w:sz w:val="24"/>
          <w:szCs w:val="24"/>
        </w:rPr>
        <w:t>Lecun</w:t>
      </w:r>
      <w:proofErr w:type="spellEnd"/>
      <w:r w:rsidRPr="0087716B">
        <w:rPr>
          <w:rFonts w:ascii="Times New Roman" w:hAnsi="Times New Roman" w:cs="Times New Roman"/>
          <w:sz w:val="24"/>
          <w:szCs w:val="24"/>
        </w:rPr>
        <w:t xml:space="preserve"> Uniform, </w:t>
      </w:r>
      <w:proofErr w:type="spellStart"/>
      <w:r w:rsidRPr="0087716B">
        <w:rPr>
          <w:rFonts w:ascii="Times New Roman" w:hAnsi="Times New Roman" w:cs="Times New Roman"/>
          <w:sz w:val="24"/>
          <w:szCs w:val="24"/>
        </w:rPr>
        <w:t>Glorot</w:t>
      </w:r>
      <w:proofErr w:type="spellEnd"/>
      <w:r w:rsidRPr="0087716B">
        <w:rPr>
          <w:rFonts w:ascii="Times New Roman" w:hAnsi="Times New Roman" w:cs="Times New Roman"/>
          <w:sz w:val="24"/>
          <w:szCs w:val="24"/>
        </w:rPr>
        <w:t xml:space="preserve"> Normal, </w:t>
      </w:r>
      <w:proofErr w:type="spellStart"/>
      <w:r w:rsidRPr="0087716B">
        <w:rPr>
          <w:rFonts w:ascii="Times New Roman" w:hAnsi="Times New Roman" w:cs="Times New Roman"/>
          <w:sz w:val="24"/>
          <w:szCs w:val="24"/>
        </w:rPr>
        <w:t>Glorot</w:t>
      </w:r>
      <w:proofErr w:type="spellEnd"/>
      <w:r w:rsidRPr="0087716B">
        <w:rPr>
          <w:rFonts w:ascii="Times New Roman" w:hAnsi="Times New Roman" w:cs="Times New Roman"/>
          <w:sz w:val="24"/>
          <w:szCs w:val="24"/>
        </w:rPr>
        <w:t xml:space="preserve"> Uniform, He Normal, and He Uniform</w:t>
      </w:r>
      <w:r>
        <w:rPr>
          <w:rFonts w:ascii="Times New Roman" w:hAnsi="Times New Roman" w:cs="Times New Roman"/>
          <w:sz w:val="24"/>
          <w:szCs w:val="24"/>
        </w:rPr>
        <w:t xml:space="preserve"> in which </w:t>
      </w:r>
      <w:proofErr w:type="spellStart"/>
      <w:r w:rsidR="00671EE1">
        <w:rPr>
          <w:rFonts w:ascii="Times New Roman" w:hAnsi="Times New Roman" w:cs="Times New Roman"/>
          <w:sz w:val="24"/>
          <w:szCs w:val="24"/>
        </w:rPr>
        <w:t>Lecun</w:t>
      </w:r>
      <w:proofErr w:type="spellEnd"/>
      <w:r w:rsidR="00671EE1">
        <w:rPr>
          <w:rFonts w:ascii="Times New Roman" w:hAnsi="Times New Roman" w:cs="Times New Roman"/>
          <w:sz w:val="24"/>
          <w:szCs w:val="24"/>
        </w:rPr>
        <w:t xml:space="preserve"> </w:t>
      </w:r>
      <w:r>
        <w:rPr>
          <w:rFonts w:ascii="Times New Roman" w:hAnsi="Times New Roman" w:cs="Times New Roman"/>
          <w:sz w:val="24"/>
          <w:szCs w:val="24"/>
        </w:rPr>
        <w:t>Uniform performed best in all</w:t>
      </w:r>
      <w:r w:rsidR="00F20A48">
        <w:rPr>
          <w:rFonts w:ascii="Times New Roman" w:hAnsi="Times New Roman" w:cs="Times New Roman"/>
          <w:sz w:val="24"/>
          <w:szCs w:val="24"/>
        </w:rPr>
        <w:t xml:space="preserve"> as shown in figure </w:t>
      </w:r>
      <w:r w:rsidR="00BF713D">
        <w:rPr>
          <w:rFonts w:ascii="Times New Roman" w:hAnsi="Times New Roman" w:cs="Times New Roman"/>
          <w:sz w:val="24"/>
          <w:szCs w:val="24"/>
        </w:rPr>
        <w:t>5</w:t>
      </w:r>
      <w:r w:rsidR="00F20A48">
        <w:rPr>
          <w:rFonts w:ascii="Times New Roman" w:hAnsi="Times New Roman" w:cs="Times New Roman"/>
          <w:sz w:val="24"/>
          <w:szCs w:val="24"/>
        </w:rPr>
        <w:t>(d).</w:t>
      </w:r>
    </w:p>
    <w:p w14:paraId="39A0BD27" w14:textId="194CE529" w:rsidR="009D0DCA" w:rsidRPr="009D0DCA" w:rsidRDefault="0087716B" w:rsidP="009D0DCA">
      <w:pPr>
        <w:spacing w:line="276" w:lineRule="auto"/>
        <w:jc w:val="both"/>
        <w:rPr>
          <w:rFonts w:ascii="Times New Roman" w:hAnsi="Times New Roman" w:cs="Times New Roman"/>
          <w:sz w:val="24"/>
          <w:szCs w:val="24"/>
        </w:rPr>
      </w:pPr>
      <w:r w:rsidRPr="0087716B">
        <w:rPr>
          <w:rFonts w:ascii="Times New Roman" w:hAnsi="Times New Roman" w:cs="Times New Roman"/>
          <w:sz w:val="24"/>
          <w:szCs w:val="24"/>
        </w:rPr>
        <w:t xml:space="preserve">The choice of activation function is crucial in creating any neural network, as it can impact how well the model learns from the training dataset. For </w:t>
      </w:r>
      <w:r w:rsidR="00726C31">
        <w:rPr>
          <w:rFonts w:ascii="Times New Roman" w:hAnsi="Times New Roman" w:cs="Times New Roman"/>
          <w:sz w:val="24"/>
          <w:szCs w:val="24"/>
        </w:rPr>
        <w:t>binary</w:t>
      </w:r>
      <w:r w:rsidR="00726C31" w:rsidRPr="0087716B">
        <w:rPr>
          <w:rFonts w:ascii="Times New Roman" w:hAnsi="Times New Roman" w:cs="Times New Roman"/>
          <w:sz w:val="24"/>
          <w:szCs w:val="24"/>
        </w:rPr>
        <w:t xml:space="preserve"> class</w:t>
      </w:r>
      <w:r w:rsidRPr="0087716B">
        <w:rPr>
          <w:rFonts w:ascii="Times New Roman" w:hAnsi="Times New Roman" w:cs="Times New Roman"/>
          <w:sz w:val="24"/>
          <w:szCs w:val="24"/>
        </w:rPr>
        <w:t xml:space="preserve"> classification problems like this one, the output layer typically uses the </w:t>
      </w:r>
      <w:r>
        <w:rPr>
          <w:rFonts w:ascii="Times New Roman" w:hAnsi="Times New Roman" w:cs="Times New Roman"/>
          <w:sz w:val="24"/>
          <w:szCs w:val="24"/>
        </w:rPr>
        <w:t xml:space="preserve">Sigmoid </w:t>
      </w:r>
      <w:r w:rsidRPr="0087716B">
        <w:rPr>
          <w:rFonts w:ascii="Times New Roman" w:hAnsi="Times New Roman" w:cs="Times New Roman"/>
          <w:sz w:val="24"/>
          <w:szCs w:val="24"/>
        </w:rPr>
        <w:t xml:space="preserve">activation function. However, when it comes to the activation function for hidden layers, it is important to test different options to find the most suitable one for the application. This study considered various activation functions, including </w:t>
      </w:r>
      <w:proofErr w:type="spellStart"/>
      <w:r w:rsidRPr="0087716B">
        <w:rPr>
          <w:rFonts w:ascii="Times New Roman" w:hAnsi="Times New Roman" w:cs="Times New Roman"/>
          <w:sz w:val="24"/>
          <w:szCs w:val="24"/>
        </w:rPr>
        <w:t>Softplus</w:t>
      </w:r>
      <w:proofErr w:type="spellEnd"/>
      <w:r w:rsidRPr="0087716B">
        <w:rPr>
          <w:rFonts w:ascii="Times New Roman" w:hAnsi="Times New Roman" w:cs="Times New Roman"/>
          <w:sz w:val="24"/>
          <w:szCs w:val="24"/>
        </w:rPr>
        <w:t>,</w:t>
      </w:r>
      <w:r w:rsidR="00726C31">
        <w:rPr>
          <w:rFonts w:ascii="Times New Roman" w:hAnsi="Times New Roman" w:cs="Times New Roman"/>
          <w:sz w:val="24"/>
          <w:szCs w:val="24"/>
        </w:rPr>
        <w:t xml:space="preserve"> </w:t>
      </w:r>
      <w:proofErr w:type="spellStart"/>
      <w:r w:rsidRPr="0087716B">
        <w:rPr>
          <w:rFonts w:ascii="Times New Roman" w:hAnsi="Times New Roman" w:cs="Times New Roman"/>
          <w:sz w:val="24"/>
          <w:szCs w:val="24"/>
        </w:rPr>
        <w:t>R</w:t>
      </w:r>
      <w:r w:rsidR="00726C31">
        <w:rPr>
          <w:rFonts w:ascii="Times New Roman" w:hAnsi="Times New Roman" w:cs="Times New Roman"/>
          <w:sz w:val="24"/>
          <w:szCs w:val="24"/>
        </w:rPr>
        <w:t>e</w:t>
      </w:r>
      <w:r w:rsidR="00762164">
        <w:rPr>
          <w:rFonts w:ascii="Times New Roman" w:hAnsi="Times New Roman" w:cs="Times New Roman"/>
          <w:sz w:val="24"/>
          <w:szCs w:val="24"/>
        </w:rPr>
        <w:t>lu</w:t>
      </w:r>
      <w:proofErr w:type="spellEnd"/>
      <w:r w:rsidRPr="0087716B">
        <w:rPr>
          <w:rFonts w:ascii="Times New Roman" w:hAnsi="Times New Roman" w:cs="Times New Roman"/>
          <w:sz w:val="24"/>
          <w:szCs w:val="24"/>
        </w:rPr>
        <w:t>, Tanh, Sigmoid, Hard-sigmoid</w:t>
      </w:r>
      <w:r w:rsidR="00726C31">
        <w:rPr>
          <w:rFonts w:ascii="Times New Roman" w:hAnsi="Times New Roman" w:cs="Times New Roman"/>
          <w:sz w:val="24"/>
          <w:szCs w:val="24"/>
        </w:rPr>
        <w:t xml:space="preserve"> </w:t>
      </w:r>
      <w:r w:rsidRPr="0087716B">
        <w:rPr>
          <w:rFonts w:ascii="Times New Roman" w:hAnsi="Times New Roman" w:cs="Times New Roman"/>
          <w:sz w:val="24"/>
          <w:szCs w:val="24"/>
        </w:rPr>
        <w:t>activation function, to determine the most appropriate one for the given problem</w:t>
      </w:r>
      <w:r>
        <w:rPr>
          <w:rFonts w:ascii="Times New Roman" w:hAnsi="Times New Roman" w:cs="Times New Roman"/>
          <w:sz w:val="24"/>
          <w:szCs w:val="24"/>
        </w:rPr>
        <w:t xml:space="preserve"> in which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performed best</w:t>
      </w:r>
      <w:r w:rsidR="000D3572">
        <w:rPr>
          <w:rFonts w:ascii="Times New Roman" w:hAnsi="Times New Roman" w:cs="Times New Roman"/>
          <w:sz w:val="24"/>
          <w:szCs w:val="24"/>
        </w:rPr>
        <w:t xml:space="preserve"> as shown in figure </w:t>
      </w:r>
      <w:r w:rsidR="00BF713D">
        <w:rPr>
          <w:rFonts w:ascii="Times New Roman" w:hAnsi="Times New Roman" w:cs="Times New Roman"/>
          <w:sz w:val="24"/>
          <w:szCs w:val="24"/>
        </w:rPr>
        <w:t>5</w:t>
      </w:r>
      <w:r w:rsidR="000D3572">
        <w:rPr>
          <w:rFonts w:ascii="Times New Roman" w:hAnsi="Times New Roman" w:cs="Times New Roman"/>
          <w:sz w:val="24"/>
          <w:szCs w:val="24"/>
        </w:rPr>
        <w:t>(e).</w:t>
      </w:r>
    </w:p>
    <w:tbl>
      <w:tblPr>
        <w:tblStyle w:val="TableGrid"/>
        <w:tblW w:w="0" w:type="auto"/>
        <w:tblLook w:val="04A0" w:firstRow="1" w:lastRow="0" w:firstColumn="1" w:lastColumn="0" w:noHBand="0" w:noVBand="1"/>
      </w:tblPr>
      <w:tblGrid>
        <w:gridCol w:w="4148"/>
        <w:gridCol w:w="4148"/>
      </w:tblGrid>
      <w:tr w:rsidR="009D0DCA" w14:paraId="5069D702" w14:textId="77777777" w:rsidTr="009D0DCA">
        <w:tc>
          <w:tcPr>
            <w:tcW w:w="4148" w:type="dxa"/>
          </w:tcPr>
          <w:p w14:paraId="5CD60478" w14:textId="77777777" w:rsidR="006150FB" w:rsidRDefault="006150FB" w:rsidP="006A783A">
            <w:pPr>
              <w:spacing w:line="276" w:lineRule="auto"/>
              <w:jc w:val="center"/>
              <w:rPr>
                <w:rFonts w:ascii="Times New Roman" w:hAnsi="Times New Roman" w:cs="Times New Roman"/>
                <w:noProof/>
                <w:sz w:val="24"/>
                <w:szCs w:val="24"/>
              </w:rPr>
            </w:pPr>
          </w:p>
          <w:p w14:paraId="5406E935" w14:textId="0198C54E"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EA0BB49" wp14:editId="073DCD4B">
                  <wp:extent cx="2520000" cy="151479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p>
          <w:p w14:paraId="58BDC26D" w14:textId="0EE5F515"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(a)</w:t>
            </w:r>
          </w:p>
        </w:tc>
        <w:tc>
          <w:tcPr>
            <w:tcW w:w="4148" w:type="dxa"/>
          </w:tcPr>
          <w:p w14:paraId="7F6F06C0" w14:textId="4541ECB5" w:rsidR="009D0DCA" w:rsidRDefault="009D0DCA" w:rsidP="006A783A">
            <w:pPr>
              <w:spacing w:line="276" w:lineRule="auto"/>
              <w:jc w:val="center"/>
              <w:rPr>
                <w:rFonts w:ascii="Times New Roman" w:hAnsi="Times New Roman" w:cs="Times New Roman"/>
                <w:i/>
                <w:iCs/>
                <w:sz w:val="24"/>
                <w:szCs w:val="24"/>
              </w:rPr>
            </w:pPr>
          </w:p>
          <w:p w14:paraId="02D8C0D2" w14:textId="063589A9"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17E7F928" wp14:editId="394E26DC">
                  <wp:extent cx="2520000" cy="151689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516893"/>
                          </a:xfrm>
                          <a:prstGeom prst="rect">
                            <a:avLst/>
                          </a:prstGeom>
                          <a:noFill/>
                        </pic:spPr>
                      </pic:pic>
                    </a:graphicData>
                  </a:graphic>
                </wp:inline>
              </w:drawing>
            </w:r>
            <w:r>
              <w:rPr>
                <w:rFonts w:ascii="Times New Roman" w:hAnsi="Times New Roman" w:cs="Times New Roman"/>
                <w:i/>
                <w:iCs/>
                <w:sz w:val="24"/>
                <w:szCs w:val="24"/>
              </w:rPr>
              <w:t xml:space="preserve"> (b)</w:t>
            </w:r>
          </w:p>
        </w:tc>
      </w:tr>
      <w:tr w:rsidR="009D0DCA" w14:paraId="1CDBA690" w14:textId="77777777" w:rsidTr="009D0DCA">
        <w:tc>
          <w:tcPr>
            <w:tcW w:w="4148" w:type="dxa"/>
          </w:tcPr>
          <w:p w14:paraId="26BCB44B" w14:textId="77777777"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534C22F4" wp14:editId="2AE5C348">
                  <wp:extent cx="2520000" cy="151479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p>
          <w:p w14:paraId="076A53B4" w14:textId="289A5C94"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(c)</w:t>
            </w:r>
          </w:p>
        </w:tc>
        <w:tc>
          <w:tcPr>
            <w:tcW w:w="4148" w:type="dxa"/>
          </w:tcPr>
          <w:p w14:paraId="23C6C156" w14:textId="77777777"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405C2E5" wp14:editId="2C12B178">
                  <wp:extent cx="2520000" cy="151479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p>
          <w:p w14:paraId="1519E10F" w14:textId="4396AB48"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(d)</w:t>
            </w:r>
          </w:p>
        </w:tc>
      </w:tr>
      <w:tr w:rsidR="009D0DCA" w14:paraId="07FCA9E3" w14:textId="77777777" w:rsidTr="001E0FF1">
        <w:tc>
          <w:tcPr>
            <w:tcW w:w="8296" w:type="dxa"/>
            <w:gridSpan w:val="2"/>
          </w:tcPr>
          <w:p w14:paraId="065F36DA" w14:textId="77777777"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3EFC4C4B" wp14:editId="7007B28F">
                  <wp:extent cx="2520000" cy="151479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p>
          <w:p w14:paraId="39A4F2A0" w14:textId="76C462A2" w:rsidR="009D0DCA" w:rsidRDefault="009D0DCA" w:rsidP="006A783A">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(e)</w:t>
            </w:r>
          </w:p>
        </w:tc>
      </w:tr>
    </w:tbl>
    <w:p w14:paraId="66B718E0" w14:textId="3B0F8C33" w:rsidR="009D0DCA" w:rsidRPr="009D0DCA" w:rsidRDefault="009D0DCA" w:rsidP="009D0DCA">
      <w:pPr>
        <w:spacing w:line="276" w:lineRule="auto"/>
        <w:jc w:val="center"/>
        <w:rPr>
          <w:rFonts w:ascii="Times New Roman" w:hAnsi="Times New Roman" w:cs="Times New Roman"/>
          <w:i/>
          <w:iCs/>
          <w:sz w:val="24"/>
          <w:szCs w:val="24"/>
        </w:rPr>
      </w:pPr>
      <w:r w:rsidRPr="009D0DCA">
        <w:rPr>
          <w:rFonts w:ascii="Times New Roman" w:hAnsi="Times New Roman" w:cs="Times New Roman"/>
          <w:i/>
          <w:iCs/>
          <w:noProof/>
          <w:sz w:val="24"/>
          <w:szCs w:val="24"/>
        </w:rPr>
        <w:t xml:space="preserve">Figure </w:t>
      </w:r>
      <w:r w:rsidR="00BF713D">
        <w:rPr>
          <w:rFonts w:ascii="Times New Roman" w:hAnsi="Times New Roman" w:cs="Times New Roman"/>
          <w:i/>
          <w:iCs/>
          <w:noProof/>
          <w:sz w:val="24"/>
          <w:szCs w:val="24"/>
        </w:rPr>
        <w:t>5</w:t>
      </w:r>
      <w:r w:rsidRPr="009D0DCA">
        <w:rPr>
          <w:rFonts w:ascii="Times New Roman" w:hAnsi="Times New Roman" w:cs="Times New Roman"/>
          <w:i/>
          <w:iCs/>
          <w:noProof/>
          <w:sz w:val="24"/>
          <w:szCs w:val="24"/>
        </w:rPr>
        <w:t xml:space="preserve">: Performance while making the Neural Network (a) Different classification algorithm at their tuned states in which Neural Network performs best (b) Selection of train-test ratio in which 80:20 ration found best (c) Selection of optimization algorithm in which Nadam executes best (d) Selection of weight initializers in which Lecun Uniform shows best performance (e) </w:t>
      </w:r>
      <w:r>
        <w:rPr>
          <w:rFonts w:ascii="Times New Roman" w:hAnsi="Times New Roman" w:cs="Times New Roman"/>
          <w:i/>
          <w:iCs/>
          <w:noProof/>
          <w:sz w:val="24"/>
          <w:szCs w:val="24"/>
        </w:rPr>
        <w:t>S</w:t>
      </w:r>
      <w:r w:rsidRPr="009D0DCA">
        <w:rPr>
          <w:rFonts w:ascii="Times New Roman" w:hAnsi="Times New Roman" w:cs="Times New Roman"/>
          <w:i/>
          <w:iCs/>
          <w:noProof/>
          <w:sz w:val="24"/>
          <w:szCs w:val="24"/>
        </w:rPr>
        <w:t>election of activation function in which Relu found best.</w:t>
      </w:r>
      <w:r>
        <w:rPr>
          <w:rFonts w:ascii="Times New Roman" w:hAnsi="Times New Roman" w:cs="Times New Roman"/>
          <w:i/>
          <w:iCs/>
          <w:noProof/>
          <w:sz w:val="24"/>
          <w:szCs w:val="24"/>
        </w:rPr>
        <w:t xml:space="preserve"> </w:t>
      </w:r>
    </w:p>
    <w:p w14:paraId="01F2218B" w14:textId="755D6F3D" w:rsidR="00107BE7" w:rsidRPr="00C84657" w:rsidRDefault="00107BE7" w:rsidP="00C8465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4.4</w:t>
      </w:r>
      <w:r w:rsidR="00C900A8">
        <w:rPr>
          <w:rFonts w:ascii="Times New Roman" w:hAnsi="Times New Roman" w:cs="Times New Roman"/>
          <w:b/>
          <w:bCs/>
          <w:sz w:val="24"/>
          <w:szCs w:val="24"/>
        </w:rPr>
        <w:t xml:space="preserve">. </w:t>
      </w:r>
      <w:r w:rsidRPr="00E37524">
        <w:rPr>
          <w:rFonts w:ascii="Times New Roman" w:hAnsi="Times New Roman" w:cs="Times New Roman"/>
          <w:b/>
          <w:bCs/>
          <w:sz w:val="24"/>
          <w:szCs w:val="24"/>
        </w:rPr>
        <w:t xml:space="preserve">Test of </w:t>
      </w:r>
      <w:r>
        <w:rPr>
          <w:rFonts w:ascii="Times New Roman" w:hAnsi="Times New Roman" w:cs="Times New Roman"/>
          <w:b/>
          <w:bCs/>
          <w:sz w:val="24"/>
          <w:szCs w:val="24"/>
        </w:rPr>
        <w:t>healthy or defective state of CP</w:t>
      </w:r>
    </w:p>
    <w:p w14:paraId="43148FFB" w14:textId="51CCB187" w:rsidR="00D23A28" w:rsidRPr="00D23A28" w:rsidRDefault="00D23A28" w:rsidP="00D23A28">
      <w:pPr>
        <w:spacing w:line="276" w:lineRule="auto"/>
        <w:rPr>
          <w:rFonts w:ascii="Times New Roman" w:hAnsi="Times New Roman" w:cs="Times New Roman"/>
          <w:sz w:val="24"/>
          <w:szCs w:val="24"/>
        </w:rPr>
      </w:pPr>
      <w:r w:rsidRPr="00D23A28">
        <w:rPr>
          <w:rFonts w:ascii="Times New Roman" w:hAnsi="Times New Roman" w:cs="Times New Roman"/>
          <w:sz w:val="24"/>
          <w:szCs w:val="24"/>
        </w:rPr>
        <w:t xml:space="preserve">Table </w:t>
      </w:r>
      <w:r>
        <w:rPr>
          <w:rFonts w:ascii="Times New Roman" w:hAnsi="Times New Roman" w:cs="Times New Roman"/>
          <w:sz w:val="24"/>
          <w:szCs w:val="24"/>
        </w:rPr>
        <w:t>3</w:t>
      </w:r>
      <w:r w:rsidRPr="00D23A28">
        <w:rPr>
          <w:rFonts w:ascii="Times New Roman" w:hAnsi="Times New Roman" w:cs="Times New Roman"/>
          <w:sz w:val="24"/>
          <w:szCs w:val="24"/>
        </w:rPr>
        <w:t xml:space="preserve"> displays the confusion matrix for the model's performance on all feature blockage. The confusion matrix is a C x C matrix that evaluates the classification model's effectiveness, with C representing the total number of target classes. It compares the predicted values generated by the machine learning model with the actual target values.</w:t>
      </w:r>
    </w:p>
    <w:p w14:paraId="7FFF498D" w14:textId="64A5AE17" w:rsidR="00783E52" w:rsidRPr="00B4496D" w:rsidRDefault="00783E52" w:rsidP="00783E52">
      <w:pPr>
        <w:spacing w:line="276" w:lineRule="auto"/>
        <w:jc w:val="center"/>
        <w:rPr>
          <w:rFonts w:ascii="Times New Roman" w:hAnsi="Times New Roman" w:cs="Times New Roman"/>
          <w:i/>
          <w:iCs/>
          <w:sz w:val="24"/>
          <w:szCs w:val="24"/>
        </w:rPr>
      </w:pPr>
      <w:r w:rsidRPr="00B4496D">
        <w:rPr>
          <w:rFonts w:ascii="Times New Roman" w:hAnsi="Times New Roman" w:cs="Times New Roman"/>
          <w:i/>
          <w:iCs/>
          <w:sz w:val="24"/>
          <w:szCs w:val="24"/>
        </w:rPr>
        <w:t xml:space="preserve">Table 3: Confusion matrix for all combined features </w:t>
      </w:r>
      <w:r w:rsidR="00A91C28">
        <w:rPr>
          <w:rFonts w:ascii="Times New Roman" w:hAnsi="Times New Roman" w:cs="Times New Roman"/>
          <w:i/>
          <w:iCs/>
          <w:sz w:val="24"/>
          <w:szCs w:val="24"/>
        </w:rPr>
        <w:t>at two different classes</w:t>
      </w:r>
    </w:p>
    <w:tbl>
      <w:tblPr>
        <w:tblStyle w:val="TableGrid"/>
        <w:tblW w:w="0" w:type="auto"/>
        <w:jc w:val="center"/>
        <w:tblLook w:val="04A0" w:firstRow="1" w:lastRow="0" w:firstColumn="1" w:lastColumn="0" w:noHBand="0" w:noVBand="1"/>
      </w:tblPr>
      <w:tblGrid>
        <w:gridCol w:w="1013"/>
        <w:gridCol w:w="1859"/>
        <w:gridCol w:w="1861"/>
      </w:tblGrid>
      <w:tr w:rsidR="00783E52" w14:paraId="562F355F" w14:textId="77777777" w:rsidTr="00C900A8">
        <w:trPr>
          <w:trHeight w:val="257"/>
          <w:jc w:val="center"/>
        </w:trPr>
        <w:tc>
          <w:tcPr>
            <w:tcW w:w="1013" w:type="dxa"/>
          </w:tcPr>
          <w:p w14:paraId="2AC47CB7" w14:textId="77777777" w:rsidR="00783E52" w:rsidRDefault="00783E52" w:rsidP="00783E52">
            <w:pPr>
              <w:spacing w:line="276" w:lineRule="auto"/>
              <w:jc w:val="center"/>
            </w:pPr>
          </w:p>
        </w:tc>
        <w:tc>
          <w:tcPr>
            <w:tcW w:w="3720" w:type="dxa"/>
            <w:gridSpan w:val="2"/>
          </w:tcPr>
          <w:p w14:paraId="4DDDEF39" w14:textId="29F67997" w:rsidR="00783E52" w:rsidRPr="00783E52" w:rsidRDefault="00783E52" w:rsidP="00783E52">
            <w:pPr>
              <w:spacing w:line="276" w:lineRule="auto"/>
              <w:jc w:val="center"/>
              <w:rPr>
                <w:rFonts w:ascii="Times New Roman" w:hAnsi="Times New Roman" w:cs="Times New Roman"/>
                <w:sz w:val="24"/>
                <w:szCs w:val="24"/>
              </w:rPr>
            </w:pPr>
            <w:r w:rsidRPr="00CE311F">
              <w:rPr>
                <w:rFonts w:ascii="Times New Roman" w:hAnsi="Times New Roman" w:cs="Times New Roman"/>
              </w:rPr>
              <w:t>Predicted Levels</w:t>
            </w:r>
          </w:p>
        </w:tc>
      </w:tr>
      <w:tr w:rsidR="00783E52" w14:paraId="56D116C8" w14:textId="77777777" w:rsidTr="00C900A8">
        <w:trPr>
          <w:trHeight w:val="428"/>
          <w:jc w:val="center"/>
        </w:trPr>
        <w:tc>
          <w:tcPr>
            <w:tcW w:w="1013" w:type="dxa"/>
            <w:vMerge w:val="restart"/>
            <w:textDirection w:val="btLr"/>
          </w:tcPr>
          <w:p w14:paraId="196BD6EC" w14:textId="0707482F" w:rsidR="00783E52" w:rsidRDefault="00783E52" w:rsidP="00783E52">
            <w:pPr>
              <w:spacing w:line="276" w:lineRule="auto"/>
              <w:ind w:left="113" w:right="113"/>
              <w:jc w:val="center"/>
              <w:rPr>
                <w:rFonts w:ascii="Times New Roman" w:hAnsi="Times New Roman" w:cs="Times New Roman"/>
                <w:sz w:val="24"/>
                <w:szCs w:val="24"/>
              </w:rPr>
            </w:pPr>
            <w:r w:rsidRPr="00CE311F">
              <w:rPr>
                <w:rFonts w:ascii="Times New Roman" w:hAnsi="Times New Roman" w:cs="Times New Roman"/>
              </w:rPr>
              <w:t>Actual Levels</w:t>
            </w:r>
          </w:p>
        </w:tc>
        <w:tc>
          <w:tcPr>
            <w:tcW w:w="1859" w:type="dxa"/>
          </w:tcPr>
          <w:p w14:paraId="47E32B7B" w14:textId="4EF14834" w:rsidR="00783E52" w:rsidRPr="00A91C28" w:rsidRDefault="00783E52" w:rsidP="00783E52">
            <w:pPr>
              <w:spacing w:line="276" w:lineRule="auto"/>
              <w:jc w:val="center"/>
              <w:rPr>
                <w:rFonts w:ascii="Times New Roman" w:hAnsi="Times New Roman" w:cs="Times New Roman"/>
                <w:b/>
                <w:bCs/>
                <w:sz w:val="24"/>
                <w:szCs w:val="24"/>
              </w:rPr>
            </w:pPr>
            <w:r w:rsidRPr="00A91C28">
              <w:rPr>
                <w:rFonts w:ascii="Times New Roman" w:hAnsi="Times New Roman" w:cs="Times New Roman"/>
                <w:b/>
                <w:bCs/>
                <w:sz w:val="24"/>
                <w:szCs w:val="24"/>
              </w:rPr>
              <w:t>7498</w:t>
            </w:r>
          </w:p>
        </w:tc>
        <w:tc>
          <w:tcPr>
            <w:tcW w:w="1861" w:type="dxa"/>
          </w:tcPr>
          <w:p w14:paraId="7107E45F" w14:textId="1A13DAFE" w:rsidR="00783E52" w:rsidRDefault="00783E52" w:rsidP="00783E52">
            <w:pPr>
              <w:jc w:val="center"/>
              <w:rPr>
                <w:rFonts w:ascii="Times New Roman" w:hAnsi="Times New Roman" w:cs="Times New Roman"/>
                <w:sz w:val="24"/>
                <w:szCs w:val="24"/>
              </w:rPr>
            </w:pPr>
            <w:r>
              <w:rPr>
                <w:rFonts w:ascii="Times New Roman" w:hAnsi="Times New Roman" w:cs="Times New Roman"/>
                <w:sz w:val="24"/>
                <w:szCs w:val="24"/>
              </w:rPr>
              <w:t>14</w:t>
            </w:r>
          </w:p>
        </w:tc>
      </w:tr>
      <w:tr w:rsidR="00783E52" w14:paraId="434BE799" w14:textId="77777777" w:rsidTr="00C900A8">
        <w:trPr>
          <w:trHeight w:val="428"/>
          <w:jc w:val="center"/>
        </w:trPr>
        <w:tc>
          <w:tcPr>
            <w:tcW w:w="1013" w:type="dxa"/>
            <w:vMerge/>
          </w:tcPr>
          <w:p w14:paraId="5D8B9BD4" w14:textId="761B135E" w:rsidR="00783E52" w:rsidRDefault="00783E52" w:rsidP="00783E52">
            <w:pPr>
              <w:spacing w:line="276" w:lineRule="auto"/>
              <w:jc w:val="center"/>
              <w:rPr>
                <w:rFonts w:ascii="Times New Roman" w:hAnsi="Times New Roman" w:cs="Times New Roman"/>
                <w:sz w:val="24"/>
                <w:szCs w:val="24"/>
              </w:rPr>
            </w:pPr>
          </w:p>
        </w:tc>
        <w:tc>
          <w:tcPr>
            <w:tcW w:w="1859" w:type="dxa"/>
          </w:tcPr>
          <w:p w14:paraId="2E63E3AE" w14:textId="45AAB125" w:rsidR="00783E52" w:rsidRDefault="00B152A6" w:rsidP="00783E52">
            <w:pPr>
              <w:spacing w:line="276" w:lineRule="auto"/>
              <w:jc w:val="center"/>
              <w:rPr>
                <w:rFonts w:ascii="Times New Roman" w:hAnsi="Times New Roman" w:cs="Times New Roman"/>
                <w:sz w:val="24"/>
                <w:szCs w:val="24"/>
              </w:rPr>
            </w:pPr>
            <w:r>
              <w:rPr>
                <w:rFonts w:ascii="Times New Roman" w:hAnsi="Times New Roman" w:cs="Times New Roman"/>
                <w:sz w:val="24"/>
                <w:szCs w:val="24"/>
              </w:rPr>
              <w:t>2081</w:t>
            </w:r>
          </w:p>
        </w:tc>
        <w:tc>
          <w:tcPr>
            <w:tcW w:w="1861" w:type="dxa"/>
          </w:tcPr>
          <w:p w14:paraId="492248B3" w14:textId="4DD7659B" w:rsidR="00783E52" w:rsidRPr="00A91C28" w:rsidRDefault="00783E52" w:rsidP="00783E52">
            <w:pPr>
              <w:spacing w:line="276" w:lineRule="auto"/>
              <w:jc w:val="center"/>
              <w:rPr>
                <w:rFonts w:ascii="Times New Roman" w:hAnsi="Times New Roman" w:cs="Times New Roman"/>
                <w:b/>
                <w:bCs/>
                <w:sz w:val="24"/>
                <w:szCs w:val="24"/>
              </w:rPr>
            </w:pPr>
            <w:r w:rsidRPr="00A91C28">
              <w:rPr>
                <w:rFonts w:ascii="Times New Roman" w:hAnsi="Times New Roman" w:cs="Times New Roman"/>
                <w:b/>
                <w:bCs/>
                <w:sz w:val="24"/>
                <w:szCs w:val="24"/>
              </w:rPr>
              <w:t>5268</w:t>
            </w:r>
          </w:p>
        </w:tc>
      </w:tr>
    </w:tbl>
    <w:p w14:paraId="5E2988C9" w14:textId="788E272A" w:rsidR="00E37524" w:rsidRPr="00693E9B" w:rsidRDefault="00783E52" w:rsidP="008F1E66">
      <w:pPr>
        <w:spacing w:line="276" w:lineRule="auto"/>
        <w:rPr>
          <w:rFonts w:ascii="Times New Roman" w:hAnsi="Times New Roman" w:cs="Times New Roman"/>
          <w:sz w:val="24"/>
          <w:szCs w:val="24"/>
        </w:rPr>
      </w:pPr>
      <w:r w:rsidRPr="00783E52">
        <w:rPr>
          <w:rFonts w:ascii="Times New Roman" w:hAnsi="Times New Roman" w:cs="Times New Roman"/>
          <w:sz w:val="24"/>
          <w:szCs w:val="24"/>
        </w:rPr>
        <w:t xml:space="preserve">It can be seen from the confusion matrix that all </w:t>
      </w:r>
      <w:r>
        <w:rPr>
          <w:rFonts w:ascii="Times New Roman" w:hAnsi="Times New Roman" w:cs="Times New Roman"/>
          <w:sz w:val="24"/>
          <w:szCs w:val="24"/>
        </w:rPr>
        <w:t>12766</w:t>
      </w:r>
      <w:r w:rsidRPr="00783E52">
        <w:rPr>
          <w:rFonts w:ascii="Times New Roman" w:hAnsi="Times New Roman" w:cs="Times New Roman"/>
          <w:sz w:val="24"/>
          <w:szCs w:val="24"/>
        </w:rPr>
        <w:t xml:space="preserve"> instances have been correctly</w:t>
      </w:r>
      <w:r>
        <w:rPr>
          <w:rFonts w:ascii="Times New Roman" w:hAnsi="Times New Roman" w:cs="Times New Roman"/>
          <w:sz w:val="24"/>
          <w:szCs w:val="24"/>
        </w:rPr>
        <w:t xml:space="preserve"> </w:t>
      </w:r>
      <w:r w:rsidRPr="00783E52">
        <w:rPr>
          <w:rFonts w:ascii="Times New Roman" w:hAnsi="Times New Roman" w:cs="Times New Roman"/>
          <w:sz w:val="24"/>
          <w:szCs w:val="24"/>
        </w:rPr>
        <w:t>classified by the model.</w:t>
      </w:r>
    </w:p>
    <w:p w14:paraId="6776732E" w14:textId="5911BB80" w:rsidR="00C72150" w:rsidRDefault="0041281A" w:rsidP="0041281A">
      <w:pPr>
        <w:spacing w:line="360" w:lineRule="auto"/>
        <w:rPr>
          <w:rFonts w:ascii="Times New Roman" w:hAnsi="Times New Roman" w:cs="Times New Roman"/>
          <w:b/>
          <w:bCs/>
          <w:sz w:val="24"/>
          <w:szCs w:val="24"/>
        </w:rPr>
      </w:pPr>
      <w:r>
        <w:rPr>
          <w:rFonts w:ascii="Times New Roman" w:hAnsi="Times New Roman" w:cs="Times New Roman"/>
          <w:b/>
          <w:bCs/>
          <w:sz w:val="24"/>
          <w:szCs w:val="24"/>
        </w:rPr>
        <w:t>5. Conclusion</w:t>
      </w:r>
    </w:p>
    <w:p w14:paraId="1853061A" w14:textId="485A4573" w:rsidR="0041281A" w:rsidRPr="0041281A" w:rsidRDefault="006E20AB" w:rsidP="00693E9B">
      <w:pPr>
        <w:spacing w:line="240" w:lineRule="auto"/>
        <w:jc w:val="both"/>
        <w:rPr>
          <w:rFonts w:ascii="Times New Roman" w:hAnsi="Times New Roman" w:cs="Times New Roman"/>
          <w:sz w:val="24"/>
          <w:szCs w:val="24"/>
        </w:rPr>
      </w:pPr>
      <w:r w:rsidRPr="006E20AB">
        <w:rPr>
          <w:rFonts w:ascii="Times New Roman" w:hAnsi="Times New Roman" w:cs="Times New Roman"/>
          <w:sz w:val="24"/>
          <w:szCs w:val="24"/>
        </w:rPr>
        <w:t>We provide effective deep learning-based centrifugal pump malfunction diagnostics using time-domain multiple sensor data. It is quite likely that a pump obstruction, which is progressive in nature, is what causes cavitation</w:t>
      </w:r>
      <w:r w:rsidR="00C25298">
        <w:rPr>
          <w:rFonts w:ascii="Times New Roman" w:hAnsi="Times New Roman" w:cs="Times New Roman"/>
          <w:sz w:val="24"/>
          <w:szCs w:val="24"/>
        </w:rPr>
        <w:t xml:space="preserve"> and causes the shutdown.</w:t>
      </w:r>
      <w:r w:rsidRPr="006E20AB">
        <w:rPr>
          <w:rFonts w:ascii="Times New Roman" w:hAnsi="Times New Roman" w:cs="Times New Roman"/>
          <w:sz w:val="24"/>
          <w:szCs w:val="24"/>
        </w:rPr>
        <w:t xml:space="preserve"> So, it</w:t>
      </w:r>
      <w:r w:rsidR="00404A2E">
        <w:rPr>
          <w:rFonts w:ascii="Times New Roman" w:hAnsi="Times New Roman" w:cs="Times New Roman"/>
          <w:sz w:val="24"/>
          <w:szCs w:val="24"/>
        </w:rPr>
        <w:t xml:space="preserve"> is </w:t>
      </w:r>
      <w:r w:rsidRPr="006E20AB">
        <w:rPr>
          <w:rFonts w:ascii="Times New Roman" w:hAnsi="Times New Roman" w:cs="Times New Roman"/>
          <w:sz w:val="24"/>
          <w:szCs w:val="24"/>
        </w:rPr>
        <w:t xml:space="preserve">crucial to find </w:t>
      </w:r>
      <w:r w:rsidR="00C25298">
        <w:rPr>
          <w:rFonts w:ascii="Times New Roman" w:hAnsi="Times New Roman" w:cs="Times New Roman"/>
          <w:sz w:val="24"/>
          <w:szCs w:val="24"/>
        </w:rPr>
        <w:t>state of CP</w:t>
      </w:r>
      <w:r w:rsidRPr="006E20AB">
        <w:rPr>
          <w:rFonts w:ascii="Times New Roman" w:hAnsi="Times New Roman" w:cs="Times New Roman"/>
          <w:sz w:val="24"/>
          <w:szCs w:val="24"/>
        </w:rPr>
        <w:t xml:space="preserve"> </w:t>
      </w:r>
      <w:r w:rsidR="00C25298">
        <w:rPr>
          <w:rFonts w:ascii="Times New Roman" w:hAnsi="Times New Roman" w:cs="Times New Roman"/>
          <w:sz w:val="24"/>
          <w:szCs w:val="24"/>
        </w:rPr>
        <w:t xml:space="preserve">as </w:t>
      </w:r>
      <w:r w:rsidRPr="006E20AB">
        <w:rPr>
          <w:rFonts w:ascii="Times New Roman" w:hAnsi="Times New Roman" w:cs="Times New Roman"/>
          <w:sz w:val="24"/>
          <w:szCs w:val="24"/>
        </w:rPr>
        <w:t>early</w:t>
      </w:r>
      <w:r w:rsidR="00C25298">
        <w:rPr>
          <w:rFonts w:ascii="Times New Roman" w:hAnsi="Times New Roman" w:cs="Times New Roman"/>
          <w:sz w:val="24"/>
          <w:szCs w:val="24"/>
        </w:rPr>
        <w:t xml:space="preserve"> as possible</w:t>
      </w:r>
      <w:r w:rsidRPr="006E20AB">
        <w:rPr>
          <w:rFonts w:ascii="Times New Roman" w:hAnsi="Times New Roman" w:cs="Times New Roman"/>
          <w:sz w:val="24"/>
          <w:szCs w:val="24"/>
        </w:rPr>
        <w:t>.</w:t>
      </w:r>
      <w:r w:rsidR="00DC75CA">
        <w:rPr>
          <w:rFonts w:ascii="Times New Roman" w:hAnsi="Times New Roman" w:cs="Times New Roman"/>
          <w:sz w:val="24"/>
          <w:szCs w:val="24"/>
        </w:rPr>
        <w:t xml:space="preserve"> </w:t>
      </w:r>
      <w:r w:rsidR="00940DF6">
        <w:rPr>
          <w:rFonts w:ascii="Times New Roman" w:hAnsi="Times New Roman" w:cs="Times New Roman"/>
          <w:sz w:val="24"/>
          <w:szCs w:val="24"/>
        </w:rPr>
        <w:t>Two states, one is healthy and other is impeller faulty state</w:t>
      </w:r>
      <w:r w:rsidR="000405E9">
        <w:rPr>
          <w:rFonts w:ascii="Times New Roman" w:hAnsi="Times New Roman" w:cs="Times New Roman"/>
          <w:sz w:val="24"/>
          <w:szCs w:val="24"/>
        </w:rPr>
        <w:t xml:space="preserve"> were considered</w:t>
      </w:r>
      <w:r w:rsidR="00940DF6">
        <w:rPr>
          <w:rFonts w:ascii="Times New Roman" w:hAnsi="Times New Roman" w:cs="Times New Roman"/>
          <w:sz w:val="24"/>
          <w:szCs w:val="24"/>
        </w:rPr>
        <w:t xml:space="preserve">. </w:t>
      </w:r>
      <w:r w:rsidR="00940DF6" w:rsidRPr="0041281A">
        <w:rPr>
          <w:rFonts w:ascii="Times New Roman" w:hAnsi="Times New Roman" w:cs="Times New Roman"/>
          <w:sz w:val="24"/>
          <w:szCs w:val="24"/>
        </w:rPr>
        <w:t>All the input features are continuous</w:t>
      </w:r>
      <w:r w:rsidR="00940DF6">
        <w:rPr>
          <w:rFonts w:ascii="Times New Roman" w:hAnsi="Times New Roman" w:cs="Times New Roman"/>
          <w:sz w:val="24"/>
          <w:szCs w:val="24"/>
        </w:rPr>
        <w:t xml:space="preserve"> </w:t>
      </w:r>
      <w:r w:rsidR="00940DF6" w:rsidRPr="0041281A">
        <w:rPr>
          <w:rFonts w:ascii="Times New Roman" w:hAnsi="Times New Roman" w:cs="Times New Roman"/>
          <w:sz w:val="24"/>
          <w:szCs w:val="24"/>
        </w:rPr>
        <w:t>variables while the output is represented as [1 0] for Healthy, [0 1] for Impeller Faulty</w:t>
      </w:r>
      <w:r w:rsidR="00940DF6">
        <w:rPr>
          <w:rFonts w:ascii="Times New Roman" w:hAnsi="Times New Roman" w:cs="Times New Roman"/>
          <w:sz w:val="24"/>
          <w:szCs w:val="24"/>
        </w:rPr>
        <w:t xml:space="preserve"> for cavitation. </w:t>
      </w:r>
      <w:r w:rsidR="0041281A" w:rsidRPr="0041281A">
        <w:rPr>
          <w:rFonts w:ascii="Times New Roman" w:hAnsi="Times New Roman" w:cs="Times New Roman"/>
          <w:sz w:val="24"/>
          <w:szCs w:val="24"/>
        </w:rPr>
        <w:t>The condition of a centrifugal pump can be determined using a simple method that uses features including mean, standard deviation, entropy, skewness, kurtosis, and mode.</w:t>
      </w:r>
      <w:r w:rsidR="0041281A">
        <w:rPr>
          <w:rFonts w:ascii="Times New Roman" w:hAnsi="Times New Roman" w:cs="Times New Roman"/>
          <w:sz w:val="24"/>
          <w:szCs w:val="24"/>
        </w:rPr>
        <w:t xml:space="preserve"> </w:t>
      </w:r>
      <w:r w:rsidR="00693E9B" w:rsidRPr="00693E9B">
        <w:rPr>
          <w:rFonts w:ascii="Times New Roman" w:hAnsi="Times New Roman" w:cs="Times New Roman"/>
          <w:sz w:val="24"/>
          <w:szCs w:val="24"/>
        </w:rPr>
        <w:t xml:space="preserve">Several </w:t>
      </w:r>
      <w:r w:rsidR="00693E9B">
        <w:rPr>
          <w:rFonts w:ascii="Times New Roman" w:hAnsi="Times New Roman" w:cs="Times New Roman"/>
          <w:sz w:val="24"/>
          <w:szCs w:val="24"/>
        </w:rPr>
        <w:t xml:space="preserve">features </w:t>
      </w:r>
      <w:r w:rsidR="00693E9B" w:rsidRPr="00693E9B">
        <w:rPr>
          <w:rFonts w:ascii="Times New Roman" w:hAnsi="Times New Roman" w:cs="Times New Roman"/>
          <w:sz w:val="24"/>
          <w:szCs w:val="24"/>
        </w:rPr>
        <w:t>were extract</w:t>
      </w:r>
      <w:r w:rsidR="00693E9B">
        <w:rPr>
          <w:rFonts w:ascii="Times New Roman" w:hAnsi="Times New Roman" w:cs="Times New Roman"/>
          <w:sz w:val="24"/>
          <w:szCs w:val="24"/>
        </w:rPr>
        <w:t>ed</w:t>
      </w:r>
      <w:r w:rsidR="00693E9B" w:rsidRPr="00693E9B">
        <w:rPr>
          <w:rFonts w:ascii="Times New Roman" w:hAnsi="Times New Roman" w:cs="Times New Roman"/>
          <w:sz w:val="24"/>
          <w:szCs w:val="24"/>
        </w:rPr>
        <w:t xml:space="preserve"> </w:t>
      </w:r>
      <w:r w:rsidR="00693E9B">
        <w:rPr>
          <w:rFonts w:ascii="Times New Roman" w:hAnsi="Times New Roman" w:cs="Times New Roman"/>
          <w:sz w:val="24"/>
          <w:szCs w:val="24"/>
        </w:rPr>
        <w:t>from the raw data and</w:t>
      </w:r>
      <w:r w:rsidR="00693E9B" w:rsidRPr="00693E9B">
        <w:rPr>
          <w:rFonts w:ascii="Times New Roman" w:hAnsi="Times New Roman" w:cs="Times New Roman"/>
          <w:sz w:val="24"/>
          <w:szCs w:val="24"/>
        </w:rPr>
        <w:t xml:space="preserve"> different algorithms were used to classify them, and bar charts were used to compare the outcomes.</w:t>
      </w:r>
      <w:r w:rsidR="00693E9B">
        <w:rPr>
          <w:rFonts w:ascii="Times New Roman" w:hAnsi="Times New Roman" w:cs="Times New Roman"/>
          <w:sz w:val="24"/>
          <w:szCs w:val="24"/>
        </w:rPr>
        <w:t xml:space="preserve"> Out of all features, individually standard deviation outperformed and, in the combination, standard deviation, mean and entropy outperformed in all. It is found that total 12766 predication were correct </w:t>
      </w:r>
      <w:r w:rsidR="003158DF">
        <w:rPr>
          <w:rFonts w:ascii="Times New Roman" w:hAnsi="Times New Roman" w:cs="Times New Roman"/>
          <w:sz w:val="24"/>
          <w:szCs w:val="24"/>
        </w:rPr>
        <w:t>with</w:t>
      </w:r>
      <w:r w:rsidR="00693E9B">
        <w:rPr>
          <w:rFonts w:ascii="Times New Roman" w:hAnsi="Times New Roman" w:cs="Times New Roman"/>
          <w:sz w:val="24"/>
          <w:szCs w:val="24"/>
        </w:rPr>
        <w:t xml:space="preserve"> the accuracy of 85.90%</w:t>
      </w:r>
      <w:r w:rsidR="002F6D5C">
        <w:rPr>
          <w:rFonts w:ascii="Times New Roman" w:hAnsi="Times New Roman" w:cs="Times New Roman"/>
          <w:sz w:val="24"/>
          <w:szCs w:val="24"/>
        </w:rPr>
        <w:t xml:space="preserve"> </w:t>
      </w:r>
      <w:r w:rsidR="00C411FB">
        <w:rPr>
          <w:rFonts w:ascii="Times New Roman" w:hAnsi="Times New Roman" w:cs="Times New Roman"/>
          <w:sz w:val="24"/>
          <w:szCs w:val="24"/>
        </w:rPr>
        <w:t>usin</w:t>
      </w:r>
      <w:r w:rsidR="00B93615">
        <w:rPr>
          <w:rFonts w:ascii="Times New Roman" w:hAnsi="Times New Roman" w:cs="Times New Roman"/>
          <w:sz w:val="24"/>
          <w:szCs w:val="24"/>
        </w:rPr>
        <w:t xml:space="preserve">g </w:t>
      </w:r>
      <w:r w:rsidR="002F6D5C">
        <w:rPr>
          <w:rFonts w:ascii="Times New Roman" w:hAnsi="Times New Roman" w:cs="Times New Roman"/>
          <w:sz w:val="24"/>
          <w:szCs w:val="24"/>
        </w:rPr>
        <w:t>the</w:t>
      </w:r>
      <w:r w:rsidR="00B93615">
        <w:rPr>
          <w:rFonts w:ascii="Times New Roman" w:hAnsi="Times New Roman" w:cs="Times New Roman"/>
          <w:sz w:val="24"/>
          <w:szCs w:val="24"/>
        </w:rPr>
        <w:t xml:space="preserve"> </w:t>
      </w:r>
      <w:r w:rsidR="002F6D5C">
        <w:rPr>
          <w:rFonts w:ascii="Times New Roman" w:hAnsi="Times New Roman" w:cs="Times New Roman"/>
          <w:sz w:val="24"/>
          <w:szCs w:val="24"/>
        </w:rPr>
        <w:t xml:space="preserve">tuned </w:t>
      </w:r>
      <w:r w:rsidR="002F6D5C">
        <w:rPr>
          <w:rFonts w:ascii="Times New Roman" w:hAnsi="Times New Roman" w:cs="Times New Roman"/>
          <w:sz w:val="24"/>
          <w:szCs w:val="24"/>
        </w:rPr>
        <w:lastRenderedPageBreak/>
        <w:t>model</w:t>
      </w:r>
      <w:r w:rsidR="00693E9B">
        <w:rPr>
          <w:rFonts w:ascii="Times New Roman" w:hAnsi="Times New Roman" w:cs="Times New Roman"/>
          <w:sz w:val="24"/>
          <w:szCs w:val="24"/>
        </w:rPr>
        <w:t>.</w:t>
      </w:r>
      <w:r w:rsidR="0033589B">
        <w:rPr>
          <w:rFonts w:ascii="Times New Roman" w:hAnsi="Times New Roman" w:cs="Times New Roman"/>
          <w:sz w:val="24"/>
          <w:szCs w:val="24"/>
        </w:rPr>
        <w:t xml:space="preserve"> </w:t>
      </w:r>
      <w:proofErr w:type="spellStart"/>
      <w:r w:rsidR="0033589B" w:rsidRPr="0033589B">
        <w:rPr>
          <w:rFonts w:ascii="Times New Roman" w:hAnsi="Times New Roman" w:cs="Times New Roman"/>
          <w:sz w:val="24"/>
          <w:szCs w:val="24"/>
        </w:rPr>
        <w:t>ReLU</w:t>
      </w:r>
      <w:proofErr w:type="spellEnd"/>
      <w:r w:rsidR="0033589B" w:rsidRPr="0033589B">
        <w:rPr>
          <w:rFonts w:ascii="Times New Roman" w:hAnsi="Times New Roman" w:cs="Times New Roman"/>
          <w:sz w:val="24"/>
          <w:szCs w:val="24"/>
        </w:rPr>
        <w:t xml:space="preserve"> is used in the hidden layer while the </w:t>
      </w:r>
      <w:r w:rsidR="0033589B">
        <w:rPr>
          <w:rFonts w:ascii="Times New Roman" w:hAnsi="Times New Roman" w:cs="Times New Roman"/>
          <w:sz w:val="24"/>
          <w:szCs w:val="24"/>
        </w:rPr>
        <w:t>Sigmoid</w:t>
      </w:r>
      <w:r w:rsidR="0033589B" w:rsidRPr="0033589B">
        <w:rPr>
          <w:rFonts w:ascii="Times New Roman" w:hAnsi="Times New Roman" w:cs="Times New Roman"/>
          <w:sz w:val="24"/>
          <w:szCs w:val="24"/>
        </w:rPr>
        <w:t xml:space="preserve"> function is applied to the output layer. The ultimate </w:t>
      </w:r>
      <w:r w:rsidR="00BF713D">
        <w:rPr>
          <w:rFonts w:ascii="Times New Roman" w:hAnsi="Times New Roman" w:cs="Times New Roman"/>
          <w:sz w:val="24"/>
          <w:szCs w:val="24"/>
        </w:rPr>
        <w:t>minibatch size is found 50 an epoch is 100</w:t>
      </w:r>
      <w:r w:rsidR="0033589B" w:rsidRPr="0033589B">
        <w:rPr>
          <w:rFonts w:ascii="Times New Roman" w:hAnsi="Times New Roman" w:cs="Times New Roman"/>
          <w:sz w:val="24"/>
          <w:szCs w:val="24"/>
        </w:rPr>
        <w:t>.</w:t>
      </w:r>
      <w:r w:rsidR="00FC2B40">
        <w:rPr>
          <w:rFonts w:ascii="Times New Roman" w:hAnsi="Times New Roman" w:cs="Times New Roman"/>
          <w:sz w:val="24"/>
          <w:szCs w:val="24"/>
        </w:rPr>
        <w:t xml:space="preserve"> </w:t>
      </w:r>
      <w:r w:rsidR="00FC2B40" w:rsidRPr="00FC2B40">
        <w:rPr>
          <w:rFonts w:ascii="Times New Roman" w:hAnsi="Times New Roman" w:cs="Times New Roman"/>
          <w:sz w:val="24"/>
          <w:szCs w:val="24"/>
        </w:rPr>
        <w:t xml:space="preserve">The classification accuracy and confusion matrix inferred to the accelerometer sensor, motor current sensor, and pressure sensor data indicated that all these signals can be used to determine </w:t>
      </w:r>
      <w:r w:rsidR="00FC2B40">
        <w:rPr>
          <w:rFonts w:ascii="Times New Roman" w:hAnsi="Times New Roman" w:cs="Times New Roman"/>
          <w:sz w:val="24"/>
          <w:szCs w:val="24"/>
        </w:rPr>
        <w:t>state</w:t>
      </w:r>
      <w:r w:rsidR="00FC2B40" w:rsidRPr="00FC2B40">
        <w:rPr>
          <w:rFonts w:ascii="Times New Roman" w:hAnsi="Times New Roman" w:cs="Times New Roman"/>
          <w:sz w:val="24"/>
          <w:szCs w:val="24"/>
        </w:rPr>
        <w:t xml:space="preserve"> of the </w:t>
      </w:r>
      <w:r w:rsidR="00FC2B40">
        <w:rPr>
          <w:rFonts w:ascii="Times New Roman" w:hAnsi="Times New Roman" w:cs="Times New Roman"/>
          <w:sz w:val="24"/>
          <w:szCs w:val="24"/>
        </w:rPr>
        <w:t>CP</w:t>
      </w:r>
      <w:r w:rsidR="00FC2B40" w:rsidRPr="00FC2B40">
        <w:rPr>
          <w:rFonts w:ascii="Times New Roman" w:hAnsi="Times New Roman" w:cs="Times New Roman"/>
          <w:sz w:val="24"/>
          <w:szCs w:val="24"/>
        </w:rPr>
        <w:t>.</w:t>
      </w:r>
      <w:r w:rsidR="00FC2B40">
        <w:rPr>
          <w:rFonts w:ascii="Times New Roman" w:hAnsi="Times New Roman" w:cs="Times New Roman"/>
          <w:sz w:val="24"/>
          <w:szCs w:val="24"/>
        </w:rPr>
        <w:t xml:space="preserve"> </w:t>
      </w:r>
      <w:r w:rsidR="00B93615">
        <w:rPr>
          <w:rFonts w:ascii="Times New Roman" w:hAnsi="Times New Roman" w:cs="Times New Roman"/>
          <w:sz w:val="24"/>
          <w:szCs w:val="24"/>
        </w:rPr>
        <w:t>T</w:t>
      </w:r>
      <w:r w:rsidR="00B93615" w:rsidRPr="00B93615">
        <w:rPr>
          <w:rFonts w:ascii="Times New Roman" w:hAnsi="Times New Roman" w:cs="Times New Roman"/>
          <w:sz w:val="24"/>
          <w:szCs w:val="24"/>
        </w:rPr>
        <w:t>he results also show that collecting data from multiple sources is always advantageous.</w:t>
      </w:r>
      <w:r w:rsidR="00746137">
        <w:rPr>
          <w:rFonts w:ascii="Times New Roman" w:hAnsi="Times New Roman" w:cs="Times New Roman"/>
          <w:sz w:val="24"/>
          <w:szCs w:val="24"/>
        </w:rPr>
        <w:t xml:space="preserve"> </w:t>
      </w:r>
      <w:r w:rsidR="00746137" w:rsidRPr="00746137">
        <w:rPr>
          <w:rFonts w:ascii="Times New Roman" w:hAnsi="Times New Roman" w:cs="Times New Roman"/>
          <w:sz w:val="24"/>
          <w:szCs w:val="24"/>
        </w:rPr>
        <w:t>The same data classification technique may be utilized to examine various other traits derived from same sensor data for monitoring of the obstruction.</w:t>
      </w:r>
    </w:p>
    <w:p w14:paraId="4B2F1537" w14:textId="78875BE1" w:rsidR="008F1E66" w:rsidRPr="007844A4" w:rsidRDefault="008F1E66" w:rsidP="007844A4">
      <w:pPr>
        <w:spacing w:line="276" w:lineRule="auto"/>
        <w:rPr>
          <w:rFonts w:ascii="Times New Roman" w:hAnsi="Times New Roman" w:cs="Times New Roman"/>
          <w:noProof/>
          <w:sz w:val="24"/>
          <w:szCs w:val="24"/>
        </w:rPr>
      </w:pPr>
      <w:r>
        <w:rPr>
          <w:rFonts w:ascii="Times New Roman" w:hAnsi="Times New Roman" w:cs="Times New Roman"/>
          <w:b/>
          <w:bCs/>
          <w:sz w:val="24"/>
          <w:szCs w:val="24"/>
        </w:rPr>
        <w:t>References</w:t>
      </w:r>
    </w:p>
    <w:p w14:paraId="3C7664DE" w14:textId="634FF049" w:rsidR="008F1E66" w:rsidRDefault="008F1E66" w:rsidP="008F1E66">
      <w:pPr>
        <w:widowControl w:val="0"/>
        <w:autoSpaceDE w:val="0"/>
        <w:autoSpaceDN w:val="0"/>
        <w:adjustRightInd w:val="0"/>
        <w:spacing w:line="240" w:lineRule="auto"/>
        <w:ind w:left="640" w:hanging="640"/>
        <w:rPr>
          <w:rFonts w:ascii="Times New Roman" w:hAnsi="Times New Roman" w:cs="Times New Roman"/>
          <w:noProof/>
          <w:color w:val="00B0F0"/>
          <w:szCs w:val="24"/>
        </w:rPr>
      </w:pP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 xml:space="preserve">ADDIN Mendeley Bibliography CSL_BIBLIOGRAPHY </w:instrText>
      </w:r>
      <w:r>
        <w:rPr>
          <w:rFonts w:ascii="Times New Roman" w:hAnsi="Times New Roman" w:cs="Times New Roman"/>
          <w:color w:val="000000"/>
          <w:sz w:val="24"/>
          <w:szCs w:val="24"/>
        </w:rPr>
        <w:fldChar w:fldCharType="separate"/>
      </w:r>
      <w:r w:rsidRPr="008F1E66">
        <w:rPr>
          <w:rFonts w:ascii="Times New Roman" w:hAnsi="Times New Roman" w:cs="Times New Roman"/>
          <w:noProof/>
          <w:sz w:val="24"/>
          <w:szCs w:val="24"/>
        </w:rPr>
        <w:t>[1]</w:t>
      </w:r>
      <w:r w:rsidRPr="008F1E66">
        <w:rPr>
          <w:rFonts w:ascii="Times New Roman" w:hAnsi="Times New Roman" w:cs="Times New Roman"/>
          <w:noProof/>
          <w:sz w:val="24"/>
          <w:szCs w:val="24"/>
        </w:rPr>
        <w:tab/>
      </w:r>
      <w:r w:rsidRPr="008F1E66">
        <w:rPr>
          <w:rFonts w:ascii="Times New Roman" w:hAnsi="Times New Roman" w:cs="Times New Roman"/>
          <w:noProof/>
          <w:szCs w:val="24"/>
        </w:rPr>
        <w:t>Tiwari, R. (2017). Rotor Systems: Analysis and Identification CRC Press</w:t>
      </w:r>
      <w:r w:rsidR="00CD6FB9">
        <w:rPr>
          <w:rFonts w:ascii="Times New Roman" w:hAnsi="Times New Roman" w:cs="Times New Roman"/>
          <w:noProof/>
          <w:szCs w:val="24"/>
        </w:rPr>
        <w:t xml:space="preserve">: Boca Raton, USA, </w:t>
      </w:r>
      <w:r w:rsidRPr="008F1E66">
        <w:rPr>
          <w:rFonts w:ascii="Times New Roman" w:hAnsi="Times New Roman" w:cs="Times New Roman"/>
          <w:noProof/>
          <w:szCs w:val="24"/>
        </w:rPr>
        <w:t xml:space="preserve">https://doi.org/10.1201/9781315230962 </w:t>
      </w:r>
    </w:p>
    <w:p w14:paraId="15E4A154" w14:textId="67142E8B"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[2]</w:t>
      </w:r>
      <w:r w:rsidRPr="008F1E66">
        <w:rPr>
          <w:rFonts w:ascii="Times New Roman" w:hAnsi="Times New Roman" w:cs="Times New Roman"/>
          <w:noProof/>
          <w:sz w:val="24"/>
          <w:szCs w:val="24"/>
        </w:rPr>
        <w:tab/>
        <w:t>Tabar MTS, Majidi SH, Poursharifi Z (2011) "Investigation of recirculation effects on the formation of vapor bubbles in centrifugal pump blades". World Academy of Science, Engineering and Technology, January 2011, 73:521–526</w:t>
      </w:r>
    </w:p>
    <w:p w14:paraId="7F0DD320" w14:textId="44A10032"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[3]</w:t>
      </w:r>
      <w:r w:rsidRPr="008F1E66">
        <w:rPr>
          <w:rFonts w:ascii="Times New Roman" w:hAnsi="Times New Roman" w:cs="Times New Roman"/>
          <w:noProof/>
          <w:sz w:val="24"/>
          <w:szCs w:val="24"/>
        </w:rPr>
        <w:tab/>
        <w:t xml:space="preserve">N. S. Ranawat, P. K. Kankar, and A. Miglani, “Fault diagnosis in centrifugal pump using support vector machine and artificial neural network,” </w:t>
      </w:r>
      <w:r w:rsidR="002765AD" w:rsidRPr="002765AD">
        <w:rPr>
          <w:rFonts w:ascii="Times New Roman" w:hAnsi="Times New Roman" w:cs="Times New Roman"/>
          <w:i/>
          <w:iCs/>
          <w:noProof/>
          <w:sz w:val="24"/>
          <w:szCs w:val="24"/>
        </w:rPr>
        <w:t>Journal of Engineering Research (Kuwait)</w:t>
      </w:r>
      <w:r w:rsidRPr="008F1E66">
        <w:rPr>
          <w:rFonts w:ascii="Times New Roman" w:hAnsi="Times New Roman" w:cs="Times New Roman"/>
          <w:noProof/>
          <w:sz w:val="24"/>
          <w:szCs w:val="24"/>
        </w:rPr>
        <w:t>, vol. 9, pp. 99–111, 2021,</w:t>
      </w:r>
      <w:r w:rsidR="002765AD">
        <w:rPr>
          <w:rFonts w:ascii="Times New Roman" w:hAnsi="Times New Roman" w:cs="Times New Roman"/>
          <w:noProof/>
          <w:sz w:val="24"/>
          <w:szCs w:val="24"/>
        </w:rPr>
        <w:t xml:space="preserve"> </w:t>
      </w:r>
      <w:r w:rsidRPr="008F1E66">
        <w:rPr>
          <w:rFonts w:ascii="Times New Roman" w:hAnsi="Times New Roman" w:cs="Times New Roman"/>
          <w:noProof/>
          <w:sz w:val="24"/>
          <w:szCs w:val="24"/>
        </w:rPr>
        <w:t>doi:10.36909/jer.EMSME.13881.</w:t>
      </w:r>
    </w:p>
    <w:p w14:paraId="50697AFE" w14:textId="4D3B0F14"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[4]</w:t>
      </w:r>
      <w:r w:rsidRPr="008F1E66">
        <w:rPr>
          <w:rFonts w:ascii="Times New Roman" w:hAnsi="Times New Roman" w:cs="Times New Roman"/>
          <w:noProof/>
          <w:sz w:val="24"/>
          <w:szCs w:val="24"/>
        </w:rPr>
        <w:tab/>
      </w:r>
      <w:r w:rsidR="002765AD" w:rsidRPr="002765AD">
        <w:rPr>
          <w:rFonts w:ascii="Times New Roman" w:hAnsi="Times New Roman" w:cs="Times New Roman"/>
          <w:noProof/>
          <w:sz w:val="24"/>
          <w:szCs w:val="24"/>
        </w:rPr>
        <w:t xml:space="preserve">Hasan, M. J., Rai, A., Ahmad, Z., &amp; Kim, J.-M. (2021). </w:t>
      </w:r>
      <w:r w:rsidR="002765AD">
        <w:rPr>
          <w:rFonts w:ascii="Times New Roman" w:hAnsi="Times New Roman" w:cs="Times New Roman"/>
          <w:noProof/>
          <w:sz w:val="24"/>
          <w:szCs w:val="24"/>
        </w:rPr>
        <w:t>"</w:t>
      </w:r>
      <w:r w:rsidR="002765AD" w:rsidRPr="002765AD">
        <w:rPr>
          <w:rFonts w:ascii="Times New Roman" w:hAnsi="Times New Roman" w:cs="Times New Roman"/>
          <w:noProof/>
          <w:sz w:val="24"/>
          <w:szCs w:val="24"/>
        </w:rPr>
        <w:t>A Fault Diagnosis Framework for Centrifugal Pumps by Scalogram Based Imaging and Deep Learning</w:t>
      </w:r>
      <w:r w:rsidR="002765AD">
        <w:rPr>
          <w:rFonts w:ascii="Times New Roman" w:hAnsi="Times New Roman" w:cs="Times New Roman"/>
          <w:noProof/>
          <w:sz w:val="24"/>
          <w:szCs w:val="24"/>
        </w:rPr>
        <w:t>,"</w:t>
      </w:r>
      <w:r w:rsidR="002765AD" w:rsidRPr="002765AD">
        <w:rPr>
          <w:rFonts w:ascii="Times New Roman" w:hAnsi="Times New Roman" w:cs="Times New Roman"/>
          <w:noProof/>
          <w:sz w:val="24"/>
          <w:szCs w:val="24"/>
        </w:rPr>
        <w:t xml:space="preserve"> IEEE Access, 1–1. doi:10.1109/access.2021.3072854</w:t>
      </w:r>
    </w:p>
    <w:p w14:paraId="79A05296" w14:textId="43D3A14D"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[5]</w:t>
      </w:r>
      <w:r w:rsidRPr="008F1E66">
        <w:rPr>
          <w:rFonts w:ascii="Times New Roman" w:hAnsi="Times New Roman" w:cs="Times New Roman"/>
          <w:noProof/>
          <w:sz w:val="24"/>
          <w:szCs w:val="24"/>
        </w:rPr>
        <w:tab/>
        <w:t xml:space="preserve">C. N. Wang, F. C. Yang, V. T. T. Nguyen, and N. T. M. Vo, “CFD Analysis and Optimum Design for a Centrifugal Pump Using an Effectively Artificial Intelligent Algorithm,” </w:t>
      </w:r>
      <w:r w:rsidRPr="008F1E66">
        <w:rPr>
          <w:rFonts w:ascii="Times New Roman" w:hAnsi="Times New Roman" w:cs="Times New Roman"/>
          <w:i/>
          <w:iCs/>
          <w:noProof/>
          <w:sz w:val="24"/>
          <w:szCs w:val="24"/>
        </w:rPr>
        <w:t>Micromachines</w:t>
      </w:r>
      <w:r w:rsidRPr="008F1E66">
        <w:rPr>
          <w:rFonts w:ascii="Times New Roman" w:hAnsi="Times New Roman" w:cs="Times New Roman"/>
          <w:noProof/>
          <w:sz w:val="24"/>
          <w:szCs w:val="24"/>
        </w:rPr>
        <w:t>,</w:t>
      </w:r>
      <w:r w:rsidR="002765AD">
        <w:rPr>
          <w:rFonts w:ascii="Times New Roman" w:hAnsi="Times New Roman" w:cs="Times New Roman"/>
          <w:noProof/>
          <w:sz w:val="24"/>
          <w:szCs w:val="24"/>
        </w:rPr>
        <w:t xml:space="preserve"> 2022, </w:t>
      </w:r>
      <w:r w:rsidR="002765AD" w:rsidRPr="002765AD">
        <w:rPr>
          <w:rFonts w:ascii="Times New Roman" w:hAnsi="Times New Roman" w:cs="Times New Roman"/>
          <w:noProof/>
          <w:sz w:val="24"/>
          <w:szCs w:val="24"/>
        </w:rPr>
        <w:t>Taiwan</w:t>
      </w:r>
      <w:r w:rsidRPr="008F1E66">
        <w:rPr>
          <w:rFonts w:ascii="Times New Roman" w:hAnsi="Times New Roman" w:cs="Times New Roman"/>
          <w:noProof/>
          <w:sz w:val="24"/>
          <w:szCs w:val="24"/>
        </w:rPr>
        <w:t>, doi: 10.3390/mi13081208.</w:t>
      </w:r>
    </w:p>
    <w:p w14:paraId="168D4F69" w14:textId="3F56E9A3"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[6]</w:t>
      </w:r>
      <w:r w:rsidRPr="008F1E66">
        <w:rPr>
          <w:rFonts w:ascii="Times New Roman" w:hAnsi="Times New Roman" w:cs="Times New Roman"/>
          <w:noProof/>
          <w:sz w:val="24"/>
          <w:szCs w:val="24"/>
        </w:rPr>
        <w:tab/>
        <w:t xml:space="preserve">P. Gangsar and R. Tiwari, “Diagnostics of mechanical and electrical faults in induction motors using wavelet-based features of vibration and current through support vector machine algorithms for various operating conditions,” </w:t>
      </w:r>
      <w:r w:rsidR="002765AD" w:rsidRPr="002765AD">
        <w:rPr>
          <w:rFonts w:ascii="Times New Roman" w:hAnsi="Times New Roman" w:cs="Times New Roman"/>
          <w:i/>
          <w:iCs/>
          <w:noProof/>
          <w:sz w:val="24"/>
          <w:szCs w:val="24"/>
        </w:rPr>
        <w:t>Journal of the Brazilian Society of Mechanical Sciences and Engineering</w:t>
      </w:r>
      <w:r w:rsidRPr="008F1E66">
        <w:rPr>
          <w:rFonts w:ascii="Times New Roman" w:hAnsi="Times New Roman" w:cs="Times New Roman"/>
          <w:noProof/>
          <w:sz w:val="24"/>
          <w:szCs w:val="24"/>
        </w:rPr>
        <w:t>, vol</w:t>
      </w:r>
      <w:r w:rsidR="00E0583E">
        <w:rPr>
          <w:rFonts w:ascii="Times New Roman" w:hAnsi="Times New Roman" w:cs="Times New Roman"/>
          <w:noProof/>
          <w:sz w:val="24"/>
          <w:szCs w:val="24"/>
        </w:rPr>
        <w:t>ume</w:t>
      </w:r>
      <w:r w:rsidRPr="008F1E66">
        <w:rPr>
          <w:rFonts w:ascii="Times New Roman" w:hAnsi="Times New Roman" w:cs="Times New Roman"/>
          <w:noProof/>
          <w:sz w:val="24"/>
          <w:szCs w:val="24"/>
        </w:rPr>
        <w:t xml:space="preserve"> 41, no. 2,</w:t>
      </w:r>
      <w:r w:rsidR="002765AD" w:rsidRPr="002765AD">
        <w:t xml:space="preserve"> </w:t>
      </w:r>
      <w:r w:rsidR="002765AD" w:rsidRPr="002765AD">
        <w:rPr>
          <w:rFonts w:ascii="Times New Roman" w:hAnsi="Times New Roman" w:cs="Times New Roman"/>
          <w:noProof/>
          <w:sz w:val="24"/>
          <w:szCs w:val="24"/>
        </w:rPr>
        <w:t>12 January 2019</w:t>
      </w:r>
      <w:r w:rsidRPr="008F1E66">
        <w:rPr>
          <w:rFonts w:ascii="Times New Roman" w:hAnsi="Times New Roman" w:cs="Times New Roman"/>
          <w:noProof/>
          <w:sz w:val="24"/>
          <w:szCs w:val="24"/>
        </w:rPr>
        <w:t>,</w:t>
      </w:r>
      <w:r w:rsidR="00E0583E">
        <w:rPr>
          <w:rFonts w:ascii="Times New Roman" w:hAnsi="Times New Roman" w:cs="Times New Roman"/>
          <w:noProof/>
          <w:sz w:val="24"/>
          <w:szCs w:val="24"/>
        </w:rPr>
        <w:t xml:space="preserve"> </w:t>
      </w:r>
      <w:r w:rsidR="002765AD">
        <w:rPr>
          <w:rFonts w:ascii="Times New Roman" w:hAnsi="Times New Roman" w:cs="Times New Roman"/>
          <w:noProof/>
          <w:sz w:val="24"/>
          <w:szCs w:val="24"/>
        </w:rPr>
        <w:t>Guwahati, Assam, India,</w:t>
      </w:r>
      <w:r w:rsidRPr="008F1E66">
        <w:rPr>
          <w:rFonts w:ascii="Times New Roman" w:hAnsi="Times New Roman" w:cs="Times New Roman"/>
          <w:noProof/>
          <w:sz w:val="24"/>
          <w:szCs w:val="24"/>
        </w:rPr>
        <w:t xml:space="preserve"> doi: 10.1007/s40430-019-1574-5.</w:t>
      </w:r>
    </w:p>
    <w:p w14:paraId="462C3FFE" w14:textId="50EC8631"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szCs w:val="24"/>
        </w:rPr>
      </w:pPr>
      <w:r w:rsidRPr="008F1E66">
        <w:rPr>
          <w:rFonts w:ascii="Times New Roman" w:hAnsi="Times New Roman" w:cs="Times New Roman"/>
          <w:noProof/>
          <w:sz w:val="24"/>
          <w:szCs w:val="24"/>
        </w:rPr>
        <w:t>[7]</w:t>
      </w:r>
      <w:r w:rsidRPr="008F1E66">
        <w:rPr>
          <w:rFonts w:ascii="Times New Roman" w:hAnsi="Times New Roman" w:cs="Times New Roman"/>
          <w:noProof/>
          <w:sz w:val="24"/>
          <w:szCs w:val="24"/>
        </w:rPr>
        <w:tab/>
        <w:t xml:space="preserve">A. K. Panda, J. S. Rapur, and R. Tiwari, “Prediction of flow blockages and impending cavitation in centrifugal pumps using Support Vector Machine (SVM) algorithms based on vibration measurements,” </w:t>
      </w:r>
      <w:r w:rsidR="00E0583E" w:rsidRPr="00E0583E">
        <w:rPr>
          <w:rFonts w:ascii="Times New Roman" w:hAnsi="Times New Roman" w:cs="Times New Roman"/>
          <w:i/>
          <w:iCs/>
          <w:noProof/>
          <w:sz w:val="24"/>
          <w:szCs w:val="24"/>
        </w:rPr>
        <w:t>Measurement: Journal of the International Measurement Confederation</w:t>
      </w:r>
      <w:r w:rsidRPr="008F1E66">
        <w:rPr>
          <w:rFonts w:ascii="Times New Roman" w:hAnsi="Times New Roman" w:cs="Times New Roman"/>
          <w:noProof/>
          <w:sz w:val="24"/>
          <w:szCs w:val="24"/>
        </w:rPr>
        <w:t>,</w:t>
      </w:r>
      <w:r w:rsidR="00E0583E">
        <w:rPr>
          <w:rFonts w:ascii="Times New Roman" w:hAnsi="Times New Roman" w:cs="Times New Roman"/>
          <w:noProof/>
          <w:sz w:val="24"/>
          <w:szCs w:val="24"/>
        </w:rPr>
        <w:t xml:space="preserve"> Guwahati, Assam, India</w:t>
      </w:r>
      <w:r w:rsidRPr="008F1E66">
        <w:rPr>
          <w:rFonts w:ascii="Times New Roman" w:hAnsi="Times New Roman" w:cs="Times New Roman"/>
          <w:noProof/>
          <w:sz w:val="24"/>
          <w:szCs w:val="24"/>
        </w:rPr>
        <w:t xml:space="preserve"> vol</w:t>
      </w:r>
      <w:r w:rsidR="00E0583E">
        <w:rPr>
          <w:rFonts w:ascii="Times New Roman" w:hAnsi="Times New Roman" w:cs="Times New Roman"/>
          <w:noProof/>
          <w:sz w:val="24"/>
          <w:szCs w:val="24"/>
        </w:rPr>
        <w:t>ume</w:t>
      </w:r>
      <w:r w:rsidRPr="008F1E66">
        <w:rPr>
          <w:rFonts w:ascii="Times New Roman" w:hAnsi="Times New Roman" w:cs="Times New Roman"/>
          <w:noProof/>
          <w:sz w:val="24"/>
          <w:szCs w:val="24"/>
        </w:rPr>
        <w:t xml:space="preserve"> 130, 2018, doi: 10.1016/j.measurement.2018.07.092.</w:t>
      </w:r>
    </w:p>
    <w:p w14:paraId="2A9FCCBD" w14:textId="3DAA7825" w:rsidR="008F1E66" w:rsidRPr="008F1E66" w:rsidRDefault="008F1E66" w:rsidP="008F1E66">
      <w:pPr>
        <w:widowControl w:val="0"/>
        <w:autoSpaceDE w:val="0"/>
        <w:autoSpaceDN w:val="0"/>
        <w:adjustRightInd w:val="0"/>
        <w:spacing w:line="240" w:lineRule="auto"/>
        <w:ind w:left="640" w:hanging="640"/>
        <w:rPr>
          <w:rFonts w:ascii="Times New Roman" w:hAnsi="Times New Roman" w:cs="Times New Roman"/>
          <w:noProof/>
          <w:sz w:val="24"/>
        </w:rPr>
      </w:pPr>
      <w:r w:rsidRPr="008F1E66">
        <w:rPr>
          <w:rFonts w:ascii="Times New Roman" w:hAnsi="Times New Roman" w:cs="Times New Roman"/>
          <w:noProof/>
          <w:sz w:val="24"/>
          <w:szCs w:val="24"/>
        </w:rPr>
        <w:t>[8]</w:t>
      </w:r>
      <w:r w:rsidRPr="008F1E66">
        <w:rPr>
          <w:rFonts w:ascii="Times New Roman" w:hAnsi="Times New Roman" w:cs="Times New Roman"/>
          <w:noProof/>
          <w:sz w:val="24"/>
          <w:szCs w:val="24"/>
        </w:rPr>
        <w:tab/>
        <w:t xml:space="preserve">D. Kumar, A. Dewangan, R. Tiwari, and D. J. Bordoloi, “Identification of inlet pipe blockage level in centrifugal pump over a range of speeds by deep learning algorithm using multi-source data,” </w:t>
      </w:r>
      <w:r w:rsidR="00E0583E" w:rsidRPr="00E0583E">
        <w:rPr>
          <w:rFonts w:ascii="Times New Roman" w:hAnsi="Times New Roman" w:cs="Times New Roman"/>
          <w:i/>
          <w:iCs/>
          <w:noProof/>
          <w:sz w:val="24"/>
          <w:szCs w:val="24"/>
        </w:rPr>
        <w:t>Measurement: Journal of the International Measurement Confederation</w:t>
      </w:r>
      <w:r w:rsidRPr="008F1E66">
        <w:rPr>
          <w:rFonts w:ascii="Times New Roman" w:hAnsi="Times New Roman" w:cs="Times New Roman"/>
          <w:noProof/>
          <w:sz w:val="24"/>
          <w:szCs w:val="24"/>
        </w:rPr>
        <w:t>, vol</w:t>
      </w:r>
      <w:r w:rsidR="00E0583E">
        <w:rPr>
          <w:rFonts w:ascii="Times New Roman" w:hAnsi="Times New Roman" w:cs="Times New Roman"/>
          <w:noProof/>
          <w:sz w:val="24"/>
          <w:szCs w:val="24"/>
        </w:rPr>
        <w:t>ume</w:t>
      </w:r>
      <w:r w:rsidRPr="008F1E66">
        <w:rPr>
          <w:rFonts w:ascii="Times New Roman" w:hAnsi="Times New Roman" w:cs="Times New Roman"/>
          <w:noProof/>
          <w:sz w:val="24"/>
          <w:szCs w:val="24"/>
        </w:rPr>
        <w:t xml:space="preserve"> 186,</w:t>
      </w:r>
      <w:r w:rsidR="00E0583E">
        <w:rPr>
          <w:rFonts w:ascii="Times New Roman" w:hAnsi="Times New Roman" w:cs="Times New Roman"/>
          <w:noProof/>
          <w:sz w:val="24"/>
          <w:szCs w:val="24"/>
        </w:rPr>
        <w:t xml:space="preserve"> Guwahati, Assam, India</w:t>
      </w:r>
      <w:r w:rsidRPr="008F1E66">
        <w:rPr>
          <w:rFonts w:ascii="Times New Roman" w:hAnsi="Times New Roman" w:cs="Times New Roman"/>
          <w:noProof/>
          <w:sz w:val="24"/>
          <w:szCs w:val="24"/>
        </w:rPr>
        <w:t xml:space="preserve"> September,2021, doi: 10.1016/j.measurement.2021.110146.</w:t>
      </w:r>
    </w:p>
    <w:p w14:paraId="31B19B64" w14:textId="5DF45427" w:rsidR="00DE2FAA" w:rsidRPr="00DD6988" w:rsidRDefault="008F1E66" w:rsidP="00DE2FAA">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DE2FAA" w:rsidRPr="00DD6988" w:rsidSect="00447281">
      <w:footerReference w:type="default" r:id="rId27"/>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8A128" w14:textId="77777777" w:rsidR="00CE64A8" w:rsidRDefault="00CE64A8" w:rsidP="002C5052">
      <w:pPr>
        <w:spacing w:after="0" w:line="240" w:lineRule="auto"/>
      </w:pPr>
      <w:r>
        <w:separator/>
      </w:r>
    </w:p>
  </w:endnote>
  <w:endnote w:type="continuationSeparator" w:id="0">
    <w:p w14:paraId="625EBFCC" w14:textId="77777777" w:rsidR="00CE64A8" w:rsidRDefault="00CE64A8" w:rsidP="002C5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79B1" w14:textId="77777777" w:rsidR="00447281" w:rsidRPr="00447281" w:rsidRDefault="00447281">
    <w:pPr>
      <w:pStyle w:val="Footer"/>
      <w:jc w:val="center"/>
      <w:rPr>
        <w:rFonts w:ascii="Times New Roman" w:hAnsi="Times New Roman" w:cs="Times New Roman"/>
        <w:caps/>
        <w:noProof/>
      </w:rPr>
    </w:pPr>
    <w:r w:rsidRPr="00447281">
      <w:rPr>
        <w:rFonts w:ascii="Times New Roman" w:hAnsi="Times New Roman" w:cs="Times New Roman"/>
        <w:caps/>
      </w:rPr>
      <w:fldChar w:fldCharType="begin"/>
    </w:r>
    <w:r w:rsidRPr="00447281">
      <w:rPr>
        <w:rFonts w:ascii="Times New Roman" w:hAnsi="Times New Roman" w:cs="Times New Roman"/>
        <w:caps/>
      </w:rPr>
      <w:instrText xml:space="preserve"> PAGE   \* MERGEFORMAT </w:instrText>
    </w:r>
    <w:r w:rsidRPr="00447281">
      <w:rPr>
        <w:rFonts w:ascii="Times New Roman" w:hAnsi="Times New Roman" w:cs="Times New Roman"/>
        <w:caps/>
      </w:rPr>
      <w:fldChar w:fldCharType="separate"/>
    </w:r>
    <w:r w:rsidRPr="00447281">
      <w:rPr>
        <w:rFonts w:ascii="Times New Roman" w:hAnsi="Times New Roman" w:cs="Times New Roman"/>
        <w:caps/>
        <w:noProof/>
      </w:rPr>
      <w:t>2</w:t>
    </w:r>
    <w:r w:rsidRPr="00447281">
      <w:rPr>
        <w:rFonts w:ascii="Times New Roman" w:hAnsi="Times New Roman" w:cs="Times New Roman"/>
        <w:caps/>
        <w:noProof/>
      </w:rPr>
      <w:fldChar w:fldCharType="end"/>
    </w:r>
  </w:p>
  <w:p w14:paraId="1E4ABD87" w14:textId="77777777" w:rsidR="00447281" w:rsidRDefault="0044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0DB5F" w14:textId="77777777" w:rsidR="00CE64A8" w:rsidRDefault="00CE64A8" w:rsidP="002C5052">
      <w:pPr>
        <w:spacing w:after="0" w:line="240" w:lineRule="auto"/>
      </w:pPr>
      <w:r>
        <w:separator/>
      </w:r>
    </w:p>
  </w:footnote>
  <w:footnote w:type="continuationSeparator" w:id="0">
    <w:p w14:paraId="75B582BA" w14:textId="77777777" w:rsidR="00CE64A8" w:rsidRDefault="00CE64A8" w:rsidP="002C5052">
      <w:pPr>
        <w:spacing w:after="0" w:line="240" w:lineRule="auto"/>
      </w:pPr>
      <w:r>
        <w:continuationSeparator/>
      </w:r>
    </w:p>
  </w:footnote>
  <w:footnote w:id="1">
    <w:p w14:paraId="40B4BE71" w14:textId="77777777" w:rsidR="00DD6988" w:rsidRDefault="00DD6988" w:rsidP="00DD6988">
      <w:pPr>
        <w:pStyle w:val="FootnoteText"/>
      </w:pPr>
      <w:r>
        <w:rPr>
          <w:rStyle w:val="FootnoteReference"/>
        </w:rPr>
        <w:footnoteRef/>
      </w:r>
      <w:r>
        <w:t xml:space="preserve"> Corresponding author.</w:t>
      </w:r>
    </w:p>
    <w:p w14:paraId="70FAC599" w14:textId="77777777" w:rsidR="00DD6988" w:rsidRDefault="00DD6988" w:rsidP="00DD6988">
      <w:pPr>
        <w:pStyle w:val="FootnoteText"/>
      </w:pPr>
      <w:r>
        <w:t>E-mail address: rtiwari@iitg.ac.in (R. Tiwari).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339BE"/>
    <w:multiLevelType w:val="hybridMultilevel"/>
    <w:tmpl w:val="56CE7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DD29E0"/>
    <w:multiLevelType w:val="hybridMultilevel"/>
    <w:tmpl w:val="54500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1905170">
    <w:abstractNumId w:val="1"/>
  </w:num>
  <w:num w:numId="2" w16cid:durableId="1326208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52"/>
    <w:rsid w:val="00021B2A"/>
    <w:rsid w:val="000405E9"/>
    <w:rsid w:val="000828EC"/>
    <w:rsid w:val="000B27CF"/>
    <w:rsid w:val="000B4D53"/>
    <w:rsid w:val="000C3441"/>
    <w:rsid w:val="000D3572"/>
    <w:rsid w:val="000F3931"/>
    <w:rsid w:val="00102B96"/>
    <w:rsid w:val="00107BE7"/>
    <w:rsid w:val="00141380"/>
    <w:rsid w:val="001643D9"/>
    <w:rsid w:val="00185921"/>
    <w:rsid w:val="001B56D1"/>
    <w:rsid w:val="001D73FD"/>
    <w:rsid w:val="002100C5"/>
    <w:rsid w:val="00274077"/>
    <w:rsid w:val="002765AD"/>
    <w:rsid w:val="002B397B"/>
    <w:rsid w:val="002B76F5"/>
    <w:rsid w:val="002C5052"/>
    <w:rsid w:val="002F6D5C"/>
    <w:rsid w:val="003158DF"/>
    <w:rsid w:val="0033589B"/>
    <w:rsid w:val="00343D06"/>
    <w:rsid w:val="0036554D"/>
    <w:rsid w:val="00367325"/>
    <w:rsid w:val="003D1171"/>
    <w:rsid w:val="00403A1F"/>
    <w:rsid w:val="00404A2E"/>
    <w:rsid w:val="00407E86"/>
    <w:rsid w:val="00410D3A"/>
    <w:rsid w:val="0041281A"/>
    <w:rsid w:val="004239F9"/>
    <w:rsid w:val="00447281"/>
    <w:rsid w:val="004741A7"/>
    <w:rsid w:val="004C000B"/>
    <w:rsid w:val="005042D7"/>
    <w:rsid w:val="00523215"/>
    <w:rsid w:val="00544065"/>
    <w:rsid w:val="00571E39"/>
    <w:rsid w:val="00571E90"/>
    <w:rsid w:val="005925AB"/>
    <w:rsid w:val="005967AA"/>
    <w:rsid w:val="005E105E"/>
    <w:rsid w:val="005E7BE9"/>
    <w:rsid w:val="006150FB"/>
    <w:rsid w:val="00620717"/>
    <w:rsid w:val="00631325"/>
    <w:rsid w:val="006604DB"/>
    <w:rsid w:val="00671EE1"/>
    <w:rsid w:val="00691B42"/>
    <w:rsid w:val="00693E9B"/>
    <w:rsid w:val="006A783A"/>
    <w:rsid w:val="006B257C"/>
    <w:rsid w:val="006B4A80"/>
    <w:rsid w:val="006C0801"/>
    <w:rsid w:val="006D4262"/>
    <w:rsid w:val="006E20AB"/>
    <w:rsid w:val="00706119"/>
    <w:rsid w:val="00726C31"/>
    <w:rsid w:val="007340F3"/>
    <w:rsid w:val="0073504A"/>
    <w:rsid w:val="00746137"/>
    <w:rsid w:val="00762164"/>
    <w:rsid w:val="00781EB9"/>
    <w:rsid w:val="00783E52"/>
    <w:rsid w:val="007844A4"/>
    <w:rsid w:val="007D2EF1"/>
    <w:rsid w:val="007D500D"/>
    <w:rsid w:val="007E5184"/>
    <w:rsid w:val="007F0764"/>
    <w:rsid w:val="00816300"/>
    <w:rsid w:val="0083486F"/>
    <w:rsid w:val="00844360"/>
    <w:rsid w:val="008507C2"/>
    <w:rsid w:val="00854117"/>
    <w:rsid w:val="008601B6"/>
    <w:rsid w:val="008657FE"/>
    <w:rsid w:val="0087716B"/>
    <w:rsid w:val="00895516"/>
    <w:rsid w:val="008C3FC2"/>
    <w:rsid w:val="008C5BB3"/>
    <w:rsid w:val="008D0ECB"/>
    <w:rsid w:val="008D131B"/>
    <w:rsid w:val="008D50D0"/>
    <w:rsid w:val="008F1E66"/>
    <w:rsid w:val="00914935"/>
    <w:rsid w:val="00940DF6"/>
    <w:rsid w:val="00943E16"/>
    <w:rsid w:val="0095783C"/>
    <w:rsid w:val="00967EE6"/>
    <w:rsid w:val="00975C3A"/>
    <w:rsid w:val="00990260"/>
    <w:rsid w:val="00990BA0"/>
    <w:rsid w:val="009B4B4F"/>
    <w:rsid w:val="009D0DCA"/>
    <w:rsid w:val="00A0140E"/>
    <w:rsid w:val="00A37346"/>
    <w:rsid w:val="00A44444"/>
    <w:rsid w:val="00A50B77"/>
    <w:rsid w:val="00A77168"/>
    <w:rsid w:val="00A91C28"/>
    <w:rsid w:val="00AD3CDF"/>
    <w:rsid w:val="00AD3D89"/>
    <w:rsid w:val="00AF76C6"/>
    <w:rsid w:val="00B1074D"/>
    <w:rsid w:val="00B152A6"/>
    <w:rsid w:val="00B206A9"/>
    <w:rsid w:val="00B4496D"/>
    <w:rsid w:val="00B8090B"/>
    <w:rsid w:val="00B93615"/>
    <w:rsid w:val="00B95F0B"/>
    <w:rsid w:val="00BF713D"/>
    <w:rsid w:val="00C10A16"/>
    <w:rsid w:val="00C15B34"/>
    <w:rsid w:val="00C25298"/>
    <w:rsid w:val="00C411FB"/>
    <w:rsid w:val="00C478FC"/>
    <w:rsid w:val="00C637FA"/>
    <w:rsid w:val="00C72150"/>
    <w:rsid w:val="00C84657"/>
    <w:rsid w:val="00C855D0"/>
    <w:rsid w:val="00C900A8"/>
    <w:rsid w:val="00CA6543"/>
    <w:rsid w:val="00CD6FB9"/>
    <w:rsid w:val="00CE64A8"/>
    <w:rsid w:val="00D02709"/>
    <w:rsid w:val="00D13F63"/>
    <w:rsid w:val="00D23A28"/>
    <w:rsid w:val="00D4146D"/>
    <w:rsid w:val="00D5334B"/>
    <w:rsid w:val="00D605C0"/>
    <w:rsid w:val="00D60984"/>
    <w:rsid w:val="00D9365E"/>
    <w:rsid w:val="00D9595B"/>
    <w:rsid w:val="00DC6F0F"/>
    <w:rsid w:val="00DC75CA"/>
    <w:rsid w:val="00DD6988"/>
    <w:rsid w:val="00DE2FAA"/>
    <w:rsid w:val="00E0583E"/>
    <w:rsid w:val="00E204F7"/>
    <w:rsid w:val="00E30783"/>
    <w:rsid w:val="00E37524"/>
    <w:rsid w:val="00E65BBA"/>
    <w:rsid w:val="00EE4188"/>
    <w:rsid w:val="00F13823"/>
    <w:rsid w:val="00F20A48"/>
    <w:rsid w:val="00F27106"/>
    <w:rsid w:val="00F43313"/>
    <w:rsid w:val="00F4630F"/>
    <w:rsid w:val="00F53C26"/>
    <w:rsid w:val="00F66E40"/>
    <w:rsid w:val="00F97F40"/>
    <w:rsid w:val="00FC2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48A40"/>
  <w15:chartTrackingRefBased/>
  <w15:docId w15:val="{31012AA0-AA83-4A94-9698-9AE1A485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9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C50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5052"/>
    <w:rPr>
      <w:sz w:val="20"/>
      <w:szCs w:val="20"/>
    </w:rPr>
  </w:style>
  <w:style w:type="character" w:styleId="FootnoteReference">
    <w:name w:val="footnote reference"/>
    <w:basedOn w:val="DefaultParagraphFont"/>
    <w:uiPriority w:val="99"/>
    <w:semiHidden/>
    <w:unhideWhenUsed/>
    <w:rsid w:val="002C5052"/>
    <w:rPr>
      <w:vertAlign w:val="superscript"/>
    </w:rPr>
  </w:style>
  <w:style w:type="paragraph" w:styleId="ListParagraph">
    <w:name w:val="List Paragraph"/>
    <w:basedOn w:val="Normal"/>
    <w:uiPriority w:val="34"/>
    <w:qFormat/>
    <w:rsid w:val="00F53C26"/>
    <w:pPr>
      <w:ind w:left="720"/>
      <w:contextualSpacing/>
    </w:pPr>
  </w:style>
  <w:style w:type="paragraph" w:styleId="Header">
    <w:name w:val="header"/>
    <w:basedOn w:val="Normal"/>
    <w:link w:val="HeaderChar"/>
    <w:uiPriority w:val="99"/>
    <w:unhideWhenUsed/>
    <w:rsid w:val="00447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281"/>
  </w:style>
  <w:style w:type="paragraph" w:styleId="Footer">
    <w:name w:val="footer"/>
    <w:basedOn w:val="Normal"/>
    <w:link w:val="FooterChar"/>
    <w:uiPriority w:val="99"/>
    <w:unhideWhenUsed/>
    <w:rsid w:val="00447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281"/>
  </w:style>
  <w:style w:type="paragraph" w:customStyle="1" w:styleId="Default">
    <w:name w:val="Default"/>
    <w:rsid w:val="005967AA"/>
    <w:pPr>
      <w:autoSpaceDE w:val="0"/>
      <w:autoSpaceDN w:val="0"/>
      <w:adjustRightInd w:val="0"/>
      <w:spacing w:after="0" w:line="240" w:lineRule="auto"/>
    </w:pPr>
    <w:rPr>
      <w:rFonts w:ascii="Times New Roman" w:hAnsi="Times New Roman" w:cs="Times New Roman"/>
      <w:color w:val="000000"/>
      <w:sz w:val="24"/>
      <w:szCs w:val="24"/>
    </w:rPr>
  </w:style>
  <w:style w:type="table" w:styleId="PlainTable2">
    <w:name w:val="Plain Table 2"/>
    <w:basedOn w:val="TableNormal"/>
    <w:uiPriority w:val="42"/>
    <w:rsid w:val="005967A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37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3227">
      <w:bodyDiv w:val="1"/>
      <w:marLeft w:val="0"/>
      <w:marRight w:val="0"/>
      <w:marTop w:val="0"/>
      <w:marBottom w:val="0"/>
      <w:divBdr>
        <w:top w:val="none" w:sz="0" w:space="0" w:color="auto"/>
        <w:left w:val="none" w:sz="0" w:space="0" w:color="auto"/>
        <w:bottom w:val="none" w:sz="0" w:space="0" w:color="auto"/>
        <w:right w:val="none" w:sz="0" w:space="0" w:color="auto"/>
      </w:divBdr>
    </w:div>
    <w:div w:id="687565354">
      <w:bodyDiv w:val="1"/>
      <w:marLeft w:val="0"/>
      <w:marRight w:val="0"/>
      <w:marTop w:val="0"/>
      <w:marBottom w:val="0"/>
      <w:divBdr>
        <w:top w:val="none" w:sz="0" w:space="0" w:color="auto"/>
        <w:left w:val="none" w:sz="0" w:space="0" w:color="auto"/>
        <w:bottom w:val="none" w:sz="0" w:space="0" w:color="auto"/>
        <w:right w:val="none" w:sz="0" w:space="0" w:color="auto"/>
      </w:divBdr>
    </w:div>
    <w:div w:id="998190358">
      <w:bodyDiv w:val="1"/>
      <w:marLeft w:val="0"/>
      <w:marRight w:val="0"/>
      <w:marTop w:val="0"/>
      <w:marBottom w:val="0"/>
      <w:divBdr>
        <w:top w:val="none" w:sz="0" w:space="0" w:color="auto"/>
        <w:left w:val="none" w:sz="0" w:space="0" w:color="auto"/>
        <w:bottom w:val="none" w:sz="0" w:space="0" w:color="auto"/>
        <w:right w:val="none" w:sz="0" w:space="0" w:color="auto"/>
      </w:divBdr>
    </w:div>
    <w:div w:id="1078207920">
      <w:bodyDiv w:val="1"/>
      <w:marLeft w:val="0"/>
      <w:marRight w:val="0"/>
      <w:marTop w:val="0"/>
      <w:marBottom w:val="0"/>
      <w:divBdr>
        <w:top w:val="none" w:sz="0" w:space="0" w:color="auto"/>
        <w:left w:val="none" w:sz="0" w:space="0" w:color="auto"/>
        <w:bottom w:val="none" w:sz="0" w:space="0" w:color="auto"/>
        <w:right w:val="none" w:sz="0" w:space="0" w:color="auto"/>
      </w:divBdr>
    </w:div>
    <w:div w:id="1587111790">
      <w:bodyDiv w:val="1"/>
      <w:marLeft w:val="0"/>
      <w:marRight w:val="0"/>
      <w:marTop w:val="0"/>
      <w:marBottom w:val="0"/>
      <w:divBdr>
        <w:top w:val="none" w:sz="0" w:space="0" w:color="auto"/>
        <w:left w:val="none" w:sz="0" w:space="0" w:color="auto"/>
        <w:bottom w:val="none" w:sz="0" w:space="0" w:color="auto"/>
        <w:right w:val="none" w:sz="0" w:space="0" w:color="auto"/>
      </w:divBdr>
    </w:div>
    <w:div w:id="1612009385">
      <w:bodyDiv w:val="1"/>
      <w:marLeft w:val="0"/>
      <w:marRight w:val="0"/>
      <w:marTop w:val="0"/>
      <w:marBottom w:val="0"/>
      <w:divBdr>
        <w:top w:val="none" w:sz="0" w:space="0" w:color="auto"/>
        <w:left w:val="none" w:sz="0" w:space="0" w:color="auto"/>
        <w:bottom w:val="none" w:sz="0" w:space="0" w:color="auto"/>
        <w:right w:val="none" w:sz="0" w:space="0" w:color="auto"/>
      </w:divBdr>
    </w:div>
    <w:div w:id="17926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58C7B-6369-4FE7-809D-24FC5D566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10</Pages>
  <Words>6868</Words>
  <Characters>37774</Characters>
  <Application>Microsoft Office Word</Application>
  <DocSecurity>0</DocSecurity>
  <Lines>699</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GAUTAM</dc:creator>
  <cp:keywords/>
  <dc:description/>
  <cp:lastModifiedBy>SHIVAM GAUTAM</cp:lastModifiedBy>
  <cp:revision>111</cp:revision>
  <dcterms:created xsi:type="dcterms:W3CDTF">2023-03-13T06:14:00Z</dcterms:created>
  <dcterms:modified xsi:type="dcterms:W3CDTF">2023-04-11T16:27:00Z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923b7156-9bbb-310a-9a31-4a888ebfd323</vt:lpwstr>
  </property>
  <property fmtid="{D5CDD505-2E9C-101B-9397-08002B2CF9AE}" pid="4" name="Mendeley Citation Style_1">
    <vt:lpwstr>http://www.zotero.org/styles/ieee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http://www.zotero.org/styles/cambridge-university-press-author-date</vt:lpwstr>
  </property>
  <property fmtid="{D5CDD505-2E9C-101B-9397-08002B2CF9AE}" pid="10" name="Mendeley Recent Style Name 2_1">
    <vt:lpwstr>Cambridge University Press (author-date)</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9th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http://www.zotero.org/styles/springer-basic-brackets</vt:lpwstr>
  </property>
  <property fmtid="{D5CDD505-2E9C-101B-9397-08002B2CF9AE}" pid="22" name="Mendeley Recent Style Name 8_1">
    <vt:lpwstr>Springer - Basic (numeric, brackets)</vt:lpwstr>
  </property>
  <property fmtid="{D5CDD505-2E9C-101B-9397-08002B2CF9AE}" pid="23" name="Mendeley Recent Style Id 9_1">
    <vt:lpwstr>http://csl.mendeley.com/styles/679472161/springer-basic-brackets</vt:lpwstr>
  </property>
  <property fmtid="{D5CDD505-2E9C-101B-9397-08002B2CF9AE}" pid="24" name="Mendeley Recent Style Name 9_1">
    <vt:lpwstr>Springer - Basic (numeric, brackets) - shivam gautam</vt:lpwstr>
  </property>
</Properties>
</file>