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0F" w:rsidRPr="00611433" w:rsidRDefault="007D56FF" w:rsidP="00593E0F">
      <w:pPr>
        <w:pStyle w:val="Nagwek1"/>
      </w:pPr>
      <w:r>
        <w:t>4th</w:t>
      </w:r>
      <w:r w:rsidR="0041406A">
        <w:t xml:space="preserve"> w</w:t>
      </w:r>
      <w:r w:rsidR="00611433" w:rsidRPr="00611433">
        <w:t>ork assignment</w:t>
      </w:r>
    </w:p>
    <w:p w:rsidR="00593E0F" w:rsidRPr="00611433" w:rsidRDefault="00611433" w:rsidP="00593E0F">
      <w:r w:rsidRPr="00611433">
        <w:t>Create a classifier of SPAM using Bayes theorem. Investigate a dependency</w:t>
      </w:r>
      <w:r>
        <w:t xml:space="preserve"> between classifier parameters and efficiency of the classifier output – dependency of number </w:t>
      </w:r>
      <w:r w:rsidR="008068E8" w:rsidRPr="00611433">
        <w:rPr>
          <w:i/>
        </w:rPr>
        <w:t>false positive</w:t>
      </w:r>
      <w:r>
        <w:rPr>
          <w:i/>
        </w:rPr>
        <w:t xml:space="preserve"> </w:t>
      </w:r>
      <w:r>
        <w:t xml:space="preserve">and </w:t>
      </w:r>
      <w:r>
        <w:rPr>
          <w:i/>
        </w:rPr>
        <w:t xml:space="preserve">true </w:t>
      </w:r>
      <w:r w:rsidR="00B069D6">
        <w:rPr>
          <w:i/>
        </w:rPr>
        <w:t>negative</w:t>
      </w:r>
      <w:r>
        <w:rPr>
          <w:i/>
        </w:rPr>
        <w:t xml:space="preserve"> </w:t>
      </w:r>
      <w:r>
        <w:t xml:space="preserve">number on </w:t>
      </w:r>
      <w:r w:rsidR="007858F5">
        <w:br/>
      </w:r>
      <w:proofErr w:type="spellStart"/>
      <w:r>
        <w:t>i</w:t>
      </w:r>
      <w:proofErr w:type="spellEnd"/>
      <w:r>
        <w:t xml:space="preserve">) number </w:t>
      </w:r>
      <w:r w:rsidRPr="00611433">
        <w:rPr>
          <w:i/>
        </w:rPr>
        <w:t>N</w:t>
      </w:r>
      <w:r>
        <w:t xml:space="preserve"> of analyzed lexemes</w:t>
      </w:r>
      <w:r w:rsidR="007858F5">
        <w:t>, ii) </w:t>
      </w:r>
      <w:proofErr w:type="spellStart"/>
      <w:r w:rsidR="007858F5">
        <w:t>spamicity</w:t>
      </w:r>
      <w:proofErr w:type="spellEnd"/>
      <w:r w:rsidR="007858F5">
        <w:t xml:space="preserve"> value of unseen lexeme,</w:t>
      </w:r>
      <w:r w:rsidR="00A11387" w:rsidRPr="00611433">
        <w:t>.</w:t>
      </w:r>
    </w:p>
    <w:p w:rsidR="00593E0F" w:rsidRPr="00611433" w:rsidRDefault="00611433" w:rsidP="00593E0F">
      <w:r>
        <w:t>Recommendations</w:t>
      </w:r>
    </w:p>
    <w:p w:rsidR="00593E0F" w:rsidRPr="00611433" w:rsidRDefault="00611433" w:rsidP="004E53B1">
      <w:pPr>
        <w:ind w:left="360"/>
      </w:pPr>
      <w:r>
        <w:t>Use hash tables for lexeme recordings. Lexeme could be a string containing symbols</w:t>
      </w:r>
      <w:r w:rsidR="00014096">
        <w:t xml:space="preserve"> of digits, alphabet, and (! @ $ &amp;)</w:t>
      </w:r>
      <w:r w:rsidR="00593E0F" w:rsidRPr="00611433">
        <w:t>.</w:t>
      </w:r>
    </w:p>
    <w:p w:rsidR="001E2887" w:rsidRPr="00611433" w:rsidRDefault="00014096" w:rsidP="00C53E01">
      <w:pPr>
        <w:pStyle w:val="Nagwek1"/>
      </w:pPr>
      <w:r>
        <w:t>Work description (one of the possible)</w:t>
      </w:r>
    </w:p>
    <w:p w:rsidR="003B1264" w:rsidRPr="00611433" w:rsidRDefault="00014096" w:rsidP="00690671">
      <w:pPr>
        <w:pStyle w:val="Akapitzlist"/>
        <w:numPr>
          <w:ilvl w:val="0"/>
          <w:numId w:val="1"/>
        </w:numPr>
      </w:pPr>
      <w:r>
        <w:t xml:space="preserve">Let us we have 2 folders with SPAM and HAM. Files in those folders are </w:t>
      </w:r>
      <w:r w:rsidR="00DF1056">
        <w:t>training data</w:t>
      </w:r>
      <w:r>
        <w:t xml:space="preserve">. Let overall number of lexemes of files in SPAM folder be </w:t>
      </w:r>
      <w:r w:rsidR="00C53E01" w:rsidRPr="00611433">
        <w:t>300</w:t>
      </w:r>
      <w:r>
        <w:t xml:space="preserve">, and number of files lexemes in HAM folder files is </w:t>
      </w:r>
      <w:r w:rsidR="00C53E01" w:rsidRPr="00611433">
        <w:t>250.</w:t>
      </w:r>
    </w:p>
    <w:p w:rsidR="00690671" w:rsidRPr="00611433" w:rsidRDefault="00014096" w:rsidP="00690671">
      <w:pPr>
        <w:pStyle w:val="Akapitzlist"/>
        <w:numPr>
          <w:ilvl w:val="0"/>
          <w:numId w:val="1"/>
        </w:numPr>
      </w:pPr>
      <w:r>
        <w:t>A data structure for recording of lexemes should be created (e.g.</w:t>
      </w:r>
      <w:r w:rsidR="003B1264" w:rsidRPr="00611433">
        <w:t xml:space="preserve"> </w:t>
      </w:r>
      <w:r w:rsidR="003B1264" w:rsidRPr="00611433">
        <w:rPr>
          <w:i/>
        </w:rPr>
        <w:t>hash</w:t>
      </w:r>
      <w:r w:rsidR="003B1264" w:rsidRPr="00611433">
        <w:t xml:space="preserve"> </w:t>
      </w:r>
      <w:r>
        <w:t>table</w:t>
      </w:r>
      <w:r w:rsidR="003B1264" w:rsidRPr="00611433">
        <w:t>)</w:t>
      </w:r>
      <w:r>
        <w:t>. It should contain numbers of occurrences of lexemes in SPAM and HAM folders respectively</w:t>
      </w:r>
      <w:r w:rsidR="00C53E01" w:rsidRPr="00611433">
        <w:t>,</w:t>
      </w:r>
      <w:r>
        <w:t xml:space="preserve"> e.g. lexeme</w:t>
      </w:r>
      <w:r w:rsidR="00C53E01" w:rsidRPr="00611433">
        <w:t xml:space="preserve"> „</w:t>
      </w:r>
      <w:r>
        <w:t>m0ney</w:t>
      </w:r>
      <w:r w:rsidR="00C53E01" w:rsidRPr="00611433">
        <w:t xml:space="preserve">“ </w:t>
      </w:r>
      <w:r w:rsidR="008E7A11">
        <w:t>has been encountered 50 times in SPAM folder files and 15 times in HAM folder files, while lexeme</w:t>
      </w:r>
      <w:r w:rsidR="00E169C8" w:rsidRPr="00611433">
        <w:t xml:space="preserve"> „</w:t>
      </w:r>
      <w:r w:rsidR="001C6134" w:rsidRPr="00611433">
        <w:t>earn</w:t>
      </w:r>
      <w:r w:rsidR="00E169C8" w:rsidRPr="00611433">
        <w:t xml:space="preserve">“ – 200 </w:t>
      </w:r>
      <w:r w:rsidR="008E7A11">
        <w:t>and</w:t>
      </w:r>
      <w:r w:rsidR="00C53E01" w:rsidRPr="00611433">
        <w:t xml:space="preserve"> </w:t>
      </w:r>
      <w:r w:rsidR="00E169C8" w:rsidRPr="00611433">
        <w:t xml:space="preserve">33 </w:t>
      </w:r>
      <w:r w:rsidR="008E7A11">
        <w:t>times respectively.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856"/>
        <w:gridCol w:w="1106"/>
      </w:tblGrid>
      <w:tr w:rsidR="00E169C8" w:rsidRPr="00611433" w:rsidTr="001139DD">
        <w:trPr>
          <w:jc w:val="center"/>
        </w:trPr>
        <w:tc>
          <w:tcPr>
            <w:tcW w:w="887" w:type="dxa"/>
          </w:tcPr>
          <w:p w:rsidR="00E169C8" w:rsidRPr="00611433" w:rsidRDefault="00E169C8" w:rsidP="00E169C8">
            <w:pPr>
              <w:pStyle w:val="Akapitzlist"/>
              <w:ind w:left="0"/>
            </w:pPr>
          </w:p>
        </w:tc>
        <w:tc>
          <w:tcPr>
            <w:tcW w:w="856" w:type="dxa"/>
          </w:tcPr>
          <w:p w:rsidR="00E169C8" w:rsidRPr="00611433" w:rsidRDefault="00E169C8" w:rsidP="00391E54">
            <w:pPr>
              <w:pStyle w:val="Akapitzlist"/>
              <w:ind w:left="0"/>
              <w:jc w:val="right"/>
            </w:pPr>
            <w:r w:rsidRPr="00611433">
              <w:t>SPAM</w:t>
            </w:r>
          </w:p>
        </w:tc>
        <w:tc>
          <w:tcPr>
            <w:tcW w:w="1106" w:type="dxa"/>
          </w:tcPr>
          <w:p w:rsidR="00E169C8" w:rsidRPr="00611433" w:rsidRDefault="008E7A11" w:rsidP="00391E54">
            <w:pPr>
              <w:pStyle w:val="Akapitzlist"/>
              <w:ind w:left="0"/>
              <w:jc w:val="right"/>
            </w:pPr>
            <w:r>
              <w:t>HAM</w:t>
            </w:r>
          </w:p>
        </w:tc>
      </w:tr>
      <w:tr w:rsidR="00E169C8" w:rsidRPr="00611433" w:rsidTr="001139DD">
        <w:trPr>
          <w:jc w:val="center"/>
        </w:trPr>
        <w:tc>
          <w:tcPr>
            <w:tcW w:w="887" w:type="dxa"/>
          </w:tcPr>
          <w:p w:rsidR="00E169C8" w:rsidRPr="00611433" w:rsidRDefault="00014096" w:rsidP="00E169C8">
            <w:pPr>
              <w:pStyle w:val="Akapitzlist"/>
              <w:ind w:left="0"/>
            </w:pPr>
            <w:r>
              <w:t>m0ney</w:t>
            </w:r>
          </w:p>
        </w:tc>
        <w:tc>
          <w:tcPr>
            <w:tcW w:w="856" w:type="dxa"/>
          </w:tcPr>
          <w:p w:rsidR="00E169C8" w:rsidRPr="00611433" w:rsidRDefault="00E169C8" w:rsidP="00391E54">
            <w:pPr>
              <w:pStyle w:val="Akapitzlist"/>
              <w:ind w:left="0"/>
              <w:jc w:val="right"/>
            </w:pPr>
            <w:r w:rsidRPr="00611433">
              <w:t>50</w:t>
            </w:r>
          </w:p>
        </w:tc>
        <w:tc>
          <w:tcPr>
            <w:tcW w:w="1106" w:type="dxa"/>
          </w:tcPr>
          <w:p w:rsidR="00E169C8" w:rsidRPr="00611433" w:rsidRDefault="00E169C8" w:rsidP="00391E54">
            <w:pPr>
              <w:pStyle w:val="Akapitzlist"/>
              <w:ind w:left="0"/>
              <w:jc w:val="right"/>
            </w:pPr>
            <w:r w:rsidRPr="00611433">
              <w:t>15</w:t>
            </w:r>
          </w:p>
        </w:tc>
      </w:tr>
      <w:tr w:rsidR="00E169C8" w:rsidRPr="00611433" w:rsidTr="001139DD">
        <w:trPr>
          <w:jc w:val="center"/>
        </w:trPr>
        <w:tc>
          <w:tcPr>
            <w:tcW w:w="887" w:type="dxa"/>
          </w:tcPr>
          <w:p w:rsidR="00E169C8" w:rsidRPr="00611433" w:rsidRDefault="001C6134" w:rsidP="00E169C8">
            <w:pPr>
              <w:pStyle w:val="Akapitzlist"/>
              <w:ind w:left="0"/>
            </w:pPr>
            <w:r w:rsidRPr="00611433">
              <w:t>earn</w:t>
            </w:r>
          </w:p>
        </w:tc>
        <w:tc>
          <w:tcPr>
            <w:tcW w:w="856" w:type="dxa"/>
          </w:tcPr>
          <w:p w:rsidR="00E169C8" w:rsidRPr="00611433" w:rsidRDefault="00E169C8" w:rsidP="00391E54">
            <w:pPr>
              <w:pStyle w:val="Akapitzlist"/>
              <w:ind w:left="0"/>
              <w:jc w:val="right"/>
            </w:pPr>
            <w:r w:rsidRPr="00611433">
              <w:t>200</w:t>
            </w:r>
          </w:p>
        </w:tc>
        <w:tc>
          <w:tcPr>
            <w:tcW w:w="1106" w:type="dxa"/>
          </w:tcPr>
          <w:p w:rsidR="00E169C8" w:rsidRPr="00611433" w:rsidRDefault="00E169C8" w:rsidP="00391E54">
            <w:pPr>
              <w:pStyle w:val="Akapitzlist"/>
              <w:ind w:left="0"/>
              <w:jc w:val="right"/>
            </w:pPr>
            <w:r w:rsidRPr="00611433">
              <w:t>33</w:t>
            </w:r>
          </w:p>
        </w:tc>
      </w:tr>
    </w:tbl>
    <w:p w:rsidR="00C53E01" w:rsidRPr="00611433" w:rsidRDefault="008E7A11" w:rsidP="00690671">
      <w:pPr>
        <w:pStyle w:val="Akapitzlist"/>
        <w:numPr>
          <w:ilvl w:val="0"/>
          <w:numId w:val="1"/>
        </w:numPr>
      </w:pPr>
      <w:r>
        <w:t xml:space="preserve">A </w:t>
      </w:r>
      <w:proofErr w:type="spellStart"/>
      <w:r>
        <w:t>spamicity</w:t>
      </w:r>
      <w:proofErr w:type="spellEnd"/>
      <w:r>
        <w:t xml:space="preserve"> probability is calculated for all lexemes, i.e. a probability that file containing that lexeme is SPAM</w:t>
      </w:r>
      <w:r w:rsidR="00061D02" w:rsidRPr="00611433">
        <w:t xml:space="preserve">. </w:t>
      </w:r>
      <w:r>
        <w:t>The following formula is used</w:t>
      </w:r>
      <w:r w:rsidR="00061D02" w:rsidRPr="00611433">
        <w:t>:</w:t>
      </w:r>
    </w:p>
    <w:p w:rsidR="00061D02" w:rsidRPr="00611433" w:rsidRDefault="00061D02" w:rsidP="005E2D94">
      <w:pPr>
        <w:pStyle w:val="Akapitzlist"/>
        <w:jc w:val="center"/>
      </w:pPr>
      <w:r w:rsidRPr="00611433">
        <w:rPr>
          <w:position w:val="-24"/>
        </w:rPr>
        <w:object w:dxaOrig="26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27.55pt" o:ole="">
            <v:imagedata r:id="rId6" o:title=""/>
          </v:shape>
          <o:OLEObject Type="Embed" ProgID="Equation.3" ShapeID="_x0000_i1025" DrawAspect="Content" ObjectID="_1745152934" r:id="rId7"/>
        </w:object>
      </w:r>
    </w:p>
    <w:p w:rsidR="00061D02" w:rsidRPr="00611433" w:rsidRDefault="009443B1" w:rsidP="00061D02">
      <w:pPr>
        <w:pStyle w:val="Akapitzlist"/>
      </w:pPr>
      <w:r>
        <w:t xml:space="preserve">where P(W|S) is a probability that lexeme </w:t>
      </w:r>
      <w:r w:rsidR="00061D02" w:rsidRPr="00611433">
        <w:t xml:space="preserve">W </w:t>
      </w:r>
      <w:r>
        <w:t xml:space="preserve">belongs to </w:t>
      </w:r>
      <w:r w:rsidR="00061D02" w:rsidRPr="00611433">
        <w:t xml:space="preserve">SPAM, P(W|H) </w:t>
      </w:r>
      <w:r>
        <w:t xml:space="preserve">is a probability that lexeme </w:t>
      </w:r>
      <w:r w:rsidR="00061D02" w:rsidRPr="00611433">
        <w:t xml:space="preserve">W </w:t>
      </w:r>
      <w:r>
        <w:t xml:space="preserve">is in </w:t>
      </w:r>
      <w:r w:rsidR="008E7A11">
        <w:t>HAM</w:t>
      </w:r>
      <w:r w:rsidR="00061D02" w:rsidRPr="00611433">
        <w:t>.</w:t>
      </w:r>
    </w:p>
    <w:p w:rsidR="0018725A" w:rsidRPr="00611433" w:rsidRDefault="009443B1" w:rsidP="00061D02">
      <w:pPr>
        <w:pStyle w:val="Akapitzlist"/>
      </w:pPr>
      <w:r>
        <w:t>In our case</w:t>
      </w:r>
      <w:r w:rsidR="0018725A" w:rsidRPr="00611433"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386"/>
        <w:gridCol w:w="1386"/>
        <w:gridCol w:w="2166"/>
      </w:tblGrid>
      <w:tr w:rsidR="005E2D94" w:rsidRPr="00611433" w:rsidTr="00C61E0D">
        <w:trPr>
          <w:jc w:val="center"/>
        </w:trPr>
        <w:tc>
          <w:tcPr>
            <w:tcW w:w="887" w:type="dxa"/>
          </w:tcPr>
          <w:p w:rsidR="0018725A" w:rsidRPr="00611433" w:rsidRDefault="0018725A" w:rsidP="00061D02">
            <w:pPr>
              <w:pStyle w:val="Akapitzlist"/>
              <w:ind w:left="0"/>
            </w:pPr>
            <w:r w:rsidRPr="00611433">
              <w:t>W</w:t>
            </w:r>
          </w:p>
        </w:tc>
        <w:tc>
          <w:tcPr>
            <w:tcW w:w="1386" w:type="dxa"/>
          </w:tcPr>
          <w:p w:rsidR="0018725A" w:rsidRPr="00611433" w:rsidRDefault="0018725A" w:rsidP="00061D02">
            <w:pPr>
              <w:pStyle w:val="Akapitzlist"/>
              <w:ind w:left="0"/>
            </w:pPr>
            <w:r w:rsidRPr="00611433">
              <w:t>P(W|S)</w:t>
            </w:r>
          </w:p>
        </w:tc>
        <w:tc>
          <w:tcPr>
            <w:tcW w:w="1386" w:type="dxa"/>
          </w:tcPr>
          <w:p w:rsidR="0018725A" w:rsidRPr="00611433" w:rsidRDefault="0018725A" w:rsidP="00061D02">
            <w:pPr>
              <w:pStyle w:val="Akapitzlist"/>
              <w:ind w:left="0"/>
            </w:pPr>
            <w:r w:rsidRPr="00611433">
              <w:t>P(W|H)</w:t>
            </w:r>
          </w:p>
        </w:tc>
        <w:tc>
          <w:tcPr>
            <w:tcW w:w="2166" w:type="dxa"/>
          </w:tcPr>
          <w:p w:rsidR="0018725A" w:rsidRPr="00611433" w:rsidRDefault="0018725A" w:rsidP="00061D02">
            <w:pPr>
              <w:pStyle w:val="Akapitzlist"/>
              <w:ind w:left="0"/>
            </w:pPr>
            <w:r w:rsidRPr="00611433">
              <w:t>P(S|W)</w:t>
            </w:r>
          </w:p>
        </w:tc>
      </w:tr>
      <w:tr w:rsidR="005E2D94" w:rsidRPr="00611433" w:rsidTr="00C61E0D">
        <w:trPr>
          <w:jc w:val="center"/>
        </w:trPr>
        <w:tc>
          <w:tcPr>
            <w:tcW w:w="887" w:type="dxa"/>
          </w:tcPr>
          <w:p w:rsidR="0018725A" w:rsidRPr="00611433" w:rsidRDefault="00014096" w:rsidP="0018725A">
            <w:pPr>
              <w:pStyle w:val="Akapitzlist"/>
              <w:ind w:left="0"/>
            </w:pPr>
            <w:r>
              <w:t>m0ney</w:t>
            </w:r>
          </w:p>
        </w:tc>
        <w:tc>
          <w:tcPr>
            <w:tcW w:w="1386" w:type="dxa"/>
          </w:tcPr>
          <w:p w:rsidR="0018725A" w:rsidRPr="00611433" w:rsidRDefault="0018725A" w:rsidP="00061D02">
            <w:pPr>
              <w:pStyle w:val="Akapitzlist"/>
              <w:ind w:left="0"/>
            </w:pPr>
            <w:r w:rsidRPr="00611433">
              <w:rPr>
                <w:position w:val="-22"/>
              </w:rPr>
              <w:object w:dxaOrig="1060" w:dyaOrig="560">
                <v:shape id="_x0000_i1026" type="#_x0000_t75" style="width:53.2pt;height:27.55pt" o:ole="">
                  <v:imagedata r:id="rId8" o:title=""/>
                </v:shape>
                <o:OLEObject Type="Embed" ProgID="Equation.3" ShapeID="_x0000_i1026" DrawAspect="Content" ObjectID="_1745152935" r:id="rId9"/>
              </w:object>
            </w:r>
          </w:p>
        </w:tc>
        <w:tc>
          <w:tcPr>
            <w:tcW w:w="1386" w:type="dxa"/>
          </w:tcPr>
          <w:p w:rsidR="0018725A" w:rsidRPr="00611433" w:rsidRDefault="0018725A" w:rsidP="00061D02">
            <w:pPr>
              <w:pStyle w:val="Akapitzlist"/>
              <w:ind w:left="0"/>
            </w:pPr>
            <w:r w:rsidRPr="00611433">
              <w:rPr>
                <w:position w:val="-20"/>
              </w:rPr>
              <w:object w:dxaOrig="960" w:dyaOrig="520">
                <v:shape id="_x0000_i1027" type="#_x0000_t75" style="width:46.95pt;height:25.65pt" o:ole="">
                  <v:imagedata r:id="rId10" o:title=""/>
                </v:shape>
                <o:OLEObject Type="Embed" ProgID="Equation.3" ShapeID="_x0000_i1027" DrawAspect="Content" ObjectID="_1745152936" r:id="rId11"/>
              </w:object>
            </w:r>
          </w:p>
        </w:tc>
        <w:tc>
          <w:tcPr>
            <w:tcW w:w="2166" w:type="dxa"/>
          </w:tcPr>
          <w:p w:rsidR="0018725A" w:rsidRPr="00611433" w:rsidRDefault="0018725A" w:rsidP="00061D02">
            <w:pPr>
              <w:pStyle w:val="Akapitzlist"/>
              <w:ind w:left="0"/>
            </w:pPr>
            <w:r w:rsidRPr="00611433">
              <w:rPr>
                <w:position w:val="-20"/>
              </w:rPr>
              <w:object w:dxaOrig="1740" w:dyaOrig="520">
                <v:shape id="_x0000_i1028" type="#_x0000_t75" style="width:87.05pt;height:25.65pt" o:ole="">
                  <v:imagedata r:id="rId12" o:title=""/>
                </v:shape>
                <o:OLEObject Type="Embed" ProgID="Equation.3" ShapeID="_x0000_i1028" DrawAspect="Content" ObjectID="_1745152937" r:id="rId13"/>
              </w:object>
            </w:r>
          </w:p>
        </w:tc>
      </w:tr>
      <w:tr w:rsidR="005E2D94" w:rsidRPr="00611433" w:rsidTr="00C61E0D">
        <w:trPr>
          <w:jc w:val="center"/>
        </w:trPr>
        <w:tc>
          <w:tcPr>
            <w:tcW w:w="887" w:type="dxa"/>
          </w:tcPr>
          <w:p w:rsidR="0018725A" w:rsidRPr="00611433" w:rsidRDefault="001C6134" w:rsidP="0018725A">
            <w:pPr>
              <w:pStyle w:val="Akapitzlist"/>
              <w:ind w:left="0"/>
            </w:pPr>
            <w:r w:rsidRPr="00611433">
              <w:t>earn</w:t>
            </w:r>
          </w:p>
        </w:tc>
        <w:tc>
          <w:tcPr>
            <w:tcW w:w="1386" w:type="dxa"/>
          </w:tcPr>
          <w:p w:rsidR="0018725A" w:rsidRPr="00611433" w:rsidRDefault="00D2624A" w:rsidP="00061D02">
            <w:pPr>
              <w:pStyle w:val="Akapitzlist"/>
              <w:ind w:left="0"/>
            </w:pPr>
            <w:r w:rsidRPr="00611433">
              <w:rPr>
                <w:position w:val="-20"/>
              </w:rPr>
              <w:object w:dxaOrig="1060" w:dyaOrig="520">
                <v:shape id="_x0000_i1029" type="#_x0000_t75" style="width:53.2pt;height:25.65pt" o:ole="">
                  <v:imagedata r:id="rId14" o:title=""/>
                </v:shape>
                <o:OLEObject Type="Embed" ProgID="Equation.3" ShapeID="_x0000_i1029" DrawAspect="Content" ObjectID="_1745152938" r:id="rId15"/>
              </w:object>
            </w:r>
          </w:p>
        </w:tc>
        <w:tc>
          <w:tcPr>
            <w:tcW w:w="1386" w:type="dxa"/>
          </w:tcPr>
          <w:p w:rsidR="0018725A" w:rsidRPr="00611433" w:rsidRDefault="00D2624A" w:rsidP="00061D02">
            <w:pPr>
              <w:pStyle w:val="Akapitzlist"/>
              <w:ind w:left="0"/>
            </w:pPr>
            <w:r w:rsidRPr="00611433">
              <w:rPr>
                <w:position w:val="-20"/>
              </w:rPr>
              <w:object w:dxaOrig="1060" w:dyaOrig="520">
                <v:shape id="_x0000_i1030" type="#_x0000_t75" style="width:53.2pt;height:25.65pt" o:ole="">
                  <v:imagedata r:id="rId16" o:title=""/>
                </v:shape>
                <o:OLEObject Type="Embed" ProgID="Equation.3" ShapeID="_x0000_i1030" DrawAspect="Content" ObjectID="_1745152939" r:id="rId17"/>
              </w:object>
            </w:r>
          </w:p>
        </w:tc>
        <w:tc>
          <w:tcPr>
            <w:tcW w:w="2166" w:type="dxa"/>
          </w:tcPr>
          <w:p w:rsidR="0018725A" w:rsidRPr="00611433" w:rsidRDefault="00595C67" w:rsidP="00061D02">
            <w:pPr>
              <w:pStyle w:val="Akapitzlist"/>
              <w:ind w:left="0"/>
            </w:pPr>
            <w:r w:rsidRPr="00611433">
              <w:rPr>
                <w:position w:val="-20"/>
              </w:rPr>
              <w:object w:dxaOrig="1840" w:dyaOrig="520">
                <v:shape id="_x0000_i1031" type="#_x0000_t75" style="width:91.4pt;height:25.65pt" o:ole="">
                  <v:imagedata r:id="rId18" o:title=""/>
                </v:shape>
                <o:OLEObject Type="Embed" ProgID="Equation.3" ShapeID="_x0000_i1031" DrawAspect="Content" ObjectID="_1745152940" r:id="rId19"/>
              </w:object>
            </w:r>
          </w:p>
        </w:tc>
      </w:tr>
    </w:tbl>
    <w:p w:rsidR="00595C67" w:rsidRPr="00611433" w:rsidRDefault="009443B1" w:rsidP="00061D02">
      <w:pPr>
        <w:pStyle w:val="Akapitzlist"/>
      </w:pPr>
      <w:r>
        <w:t xml:space="preserve">It is advisable to store </w:t>
      </w:r>
      <w:r w:rsidR="00DF1056" w:rsidRPr="00611433">
        <w:t xml:space="preserve">P(S|W) </w:t>
      </w:r>
      <w:proofErr w:type="spellStart"/>
      <w:r>
        <w:t>spamicity</w:t>
      </w:r>
      <w:proofErr w:type="spellEnd"/>
      <w:r>
        <w:t xml:space="preserve"> probabilities of training data in external file </w:t>
      </w:r>
      <w:r w:rsidR="00DF1056">
        <w:t xml:space="preserve">rather than calculate them each time when you need to calculate </w:t>
      </w:r>
      <w:proofErr w:type="spellStart"/>
      <w:r w:rsidR="00DF1056">
        <w:t>spamicity</w:t>
      </w:r>
      <w:proofErr w:type="spellEnd"/>
      <w:r w:rsidR="00DF1056">
        <w:t xml:space="preserve"> of new file</w:t>
      </w:r>
      <w:r w:rsidR="00595C67" w:rsidRPr="00611433">
        <w:t>.</w:t>
      </w:r>
    </w:p>
    <w:p w:rsidR="00CF6F11" w:rsidRPr="00611433" w:rsidRDefault="00DF1056" w:rsidP="00CF6F11">
      <w:pPr>
        <w:pStyle w:val="Akapitzlist"/>
        <w:numPr>
          <w:ilvl w:val="0"/>
          <w:numId w:val="1"/>
        </w:numPr>
      </w:pPr>
      <w:r>
        <w:t>New file presented for classification should be split into lexemes</w:t>
      </w:r>
      <w:r w:rsidR="00191A6F" w:rsidRPr="00611433">
        <w:t xml:space="preserve">. </w:t>
      </w:r>
      <w:r>
        <w:t xml:space="preserve">A </w:t>
      </w:r>
      <w:proofErr w:type="spellStart"/>
      <w:r>
        <w:t>spamicity</w:t>
      </w:r>
      <w:proofErr w:type="spellEnd"/>
      <w:r>
        <w:t xml:space="preserve"> of each lexeme is calculated (see previous instruction</w:t>
      </w:r>
      <w:r w:rsidR="00CF6F11" w:rsidRPr="00611433">
        <w:t>).</w:t>
      </w:r>
      <w:r w:rsidR="00191A6F" w:rsidRPr="00611433">
        <w:t xml:space="preserve"> </w:t>
      </w:r>
      <w:proofErr w:type="spellStart"/>
      <w:r>
        <w:t>Spamicity</w:t>
      </w:r>
      <w:proofErr w:type="spellEnd"/>
      <w:r>
        <w:t xml:space="preserve"> of a new lexeme is set equal to </w:t>
      </w:r>
      <w:r w:rsidR="00191A6F" w:rsidRPr="00611433">
        <w:t>0,4.</w:t>
      </w:r>
      <w:r w:rsidR="00CF6F11" w:rsidRPr="00611433">
        <w:br/>
      </w:r>
      <w:r>
        <w:t>Let us we have new file</w:t>
      </w:r>
      <w:r w:rsidR="00CF6F11" w:rsidRPr="00611433">
        <w:t>:</w:t>
      </w:r>
      <w:r>
        <w:t xml:space="preserve">  </w:t>
      </w:r>
      <w:r w:rsidR="00CF6F11" w:rsidRPr="00611433">
        <w:t xml:space="preserve"> </w:t>
      </w:r>
      <w:r w:rsidR="00CF6F11" w:rsidRPr="00611433">
        <w:rPr>
          <w:bdr w:val="single" w:sz="4" w:space="0" w:color="auto"/>
        </w:rPr>
        <w:t xml:space="preserve"> </w:t>
      </w:r>
      <w:r>
        <w:rPr>
          <w:bdr w:val="single" w:sz="4" w:space="0" w:color="auto"/>
        </w:rPr>
        <w:t>E</w:t>
      </w:r>
      <w:r w:rsidRPr="00611433">
        <w:rPr>
          <w:bdr w:val="single" w:sz="4" w:space="0" w:color="auto"/>
        </w:rPr>
        <w:t xml:space="preserve">arn </w:t>
      </w:r>
      <w:r w:rsidR="00014096">
        <w:rPr>
          <w:bdr w:val="single" w:sz="4" w:space="0" w:color="auto"/>
        </w:rPr>
        <w:t>m0ney</w:t>
      </w:r>
      <w:r w:rsidR="00CF6F11" w:rsidRPr="00611433">
        <w:rPr>
          <w:bdr w:val="single" w:sz="4" w:space="0" w:color="auto"/>
        </w:rPr>
        <w:t xml:space="preserve"> </w:t>
      </w:r>
      <w:proofErr w:type="spellStart"/>
      <w:r w:rsidR="00CF6F11" w:rsidRPr="00611433">
        <w:rPr>
          <w:bdr w:val="single" w:sz="4" w:space="0" w:color="auto"/>
        </w:rPr>
        <w:t>zzz</w:t>
      </w:r>
      <w:proofErr w:type="spellEnd"/>
      <w:r w:rsidR="00CF6F11" w:rsidRPr="00611433">
        <w:rPr>
          <w:bdr w:val="single" w:sz="4" w:space="0" w:color="auto"/>
        </w:rPr>
        <w:t>.  </w:t>
      </w:r>
    </w:p>
    <w:p w:rsidR="00191A6F" w:rsidRPr="00611433" w:rsidRDefault="00DF1056" w:rsidP="00690671">
      <w:pPr>
        <w:pStyle w:val="Akapitzlist"/>
        <w:numPr>
          <w:ilvl w:val="0"/>
          <w:numId w:val="1"/>
        </w:numPr>
      </w:pPr>
      <w:r>
        <w:t xml:space="preserve">Only certain number </w:t>
      </w:r>
      <w:r w:rsidRPr="00DF1056">
        <w:rPr>
          <w:i/>
        </w:rPr>
        <w:t>N</w:t>
      </w:r>
      <w:r>
        <w:t xml:space="preserve"> of lexemes is chosen from an analyzed file </w:t>
      </w:r>
      <w:r w:rsidR="00CF6F11" w:rsidRPr="00611433">
        <w:t>(</w:t>
      </w:r>
      <w:r>
        <w:t>e.g.</w:t>
      </w:r>
      <w:r w:rsidR="00CF6F11" w:rsidRPr="00611433">
        <w:t xml:space="preserve"> 1</w:t>
      </w:r>
      <w:r>
        <w:t>6</w:t>
      </w:r>
      <w:r w:rsidR="00CF6F11" w:rsidRPr="00611433">
        <w:t xml:space="preserve">), </w:t>
      </w:r>
      <w:r>
        <w:t xml:space="preserve">which </w:t>
      </w:r>
      <w:proofErr w:type="spellStart"/>
      <w:r>
        <w:t>spamicity</w:t>
      </w:r>
      <w:proofErr w:type="spellEnd"/>
      <w:r>
        <w:t xml:space="preserve"> probabilities are </w:t>
      </w:r>
      <w:r w:rsidR="00320D1A">
        <w:t>as far as possible from a mean value of all probabilities of an analyzed file.</w:t>
      </w:r>
      <w:r w:rsidR="00320D1A">
        <w:br/>
      </w:r>
      <w:r w:rsidR="00320D1A">
        <w:br/>
      </w:r>
      <w:r w:rsidR="00320D1A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4454991" cy="1296035"/>
                <wp:effectExtent l="0" t="0" r="31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Connector 2"/>
                        <wps:cNvCnPr/>
                        <wps:spPr>
                          <a:xfrm>
                            <a:off x="28067" y="383098"/>
                            <a:ext cx="34826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63240" y="271780"/>
                            <a:ext cx="0" cy="206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85877" y="287683"/>
                            <a:ext cx="0" cy="206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72123" y="271780"/>
                            <a:ext cx="0" cy="206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894760" y="287683"/>
                            <a:ext cx="0" cy="206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363887" y="271780"/>
                            <a:ext cx="0" cy="206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920215" y="287683"/>
                            <a:ext cx="0" cy="206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270335" y="271780"/>
                            <a:ext cx="0" cy="206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492972" y="287683"/>
                            <a:ext cx="0" cy="206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373702" y="271780"/>
                            <a:ext cx="0" cy="206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596339" y="287683"/>
                            <a:ext cx="0" cy="206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683803" y="271780"/>
                            <a:ext cx="0" cy="206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787170" y="271780"/>
                            <a:ext cx="0" cy="206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009807" y="287683"/>
                            <a:ext cx="0" cy="206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6018" y="36067"/>
                            <a:ext cx="4336634" cy="2782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20D1A" w:rsidRPr="00320D1A" w:rsidRDefault="00320D1A" w:rsidP="00320D1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lang w:val="lt-LT"/>
                                </w:rPr>
                              </w:pPr>
                              <w:r w:rsidRPr="00320D1A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lang w:val="lt-LT"/>
                                </w:rPr>
                                <w:t>l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  <w:vertAlign w:val="subscript"/>
                                  <w:lang w:val="lt-LT"/>
                                </w:rPr>
                                <w:t xml:space="preserve">1 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  <w:vertAlign w:val="subscript"/>
                                  <w:lang w:val="lt-LT"/>
                                </w:rPr>
                                <w:t xml:space="preserve"> 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lang w:val="lt-LT"/>
                                </w:rPr>
                                <w:t>l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  <w:vertAlign w:val="subscript"/>
                                  <w:lang w:val="lt-LT"/>
                                </w:rPr>
                                <w:t xml:space="preserve">2        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  <w:vertAlign w:val="subscript"/>
                                  <w:lang w:val="lt-LT"/>
                                </w:rPr>
                                <w:t xml:space="preserve"> 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lang w:val="lt-LT"/>
                                </w:rPr>
                                <w:t>l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  <w:vertAlign w:val="subscript"/>
                                  <w:lang w:val="lt-LT"/>
                                </w:rPr>
                                <w:t xml:space="preserve">3   ...                                                                       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vertAlign w:val="subscript"/>
                                  <w:lang w:val="lt-LT"/>
                                </w:rPr>
                                <w:t xml:space="preserve">         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  <w:vertAlign w:val="subscript"/>
                                  <w:lang w:val="lt-LT"/>
                                </w:rPr>
                                <w:t xml:space="preserve">      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lang w:val="lt-LT"/>
                                </w:rPr>
                                <w:t>l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  <w:vertAlign w:val="subscript"/>
                                  <w:lang w:val="lt-LT"/>
                                </w:rPr>
                                <w:t xml:space="preserve">M  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-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  <w:vertAlign w:val="subscript"/>
                                  <w:lang w:val="lt-LT"/>
                                </w:rPr>
                                <w:t xml:space="preserve"> 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lexemes of analyzed file</w:t>
                              </w:r>
                            </w:p>
                            <w:p w:rsidR="00320D1A" w:rsidRPr="00320D1A" w:rsidRDefault="00320D1A">
                              <w:pPr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6019" y="472823"/>
                            <a:ext cx="4418972" cy="2782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20D1A" w:rsidRPr="00320D1A" w:rsidRDefault="00320D1A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lang w:val="lt-LT"/>
                                </w:rPr>
                              </w:pPr>
                              <w:r w:rsidRPr="00320D1A"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 xml:space="preserve">0.1    0.2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 xml:space="preserve">     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 xml:space="preserve">  ...                                                                                          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>.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>99 –</w:t>
                              </w:r>
                              <w:proofErr w:type="spellStart"/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spamicity</w:t>
                              </w:r>
                              <w:proofErr w:type="spellEnd"/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probabilities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Left Brace 18"/>
                        <wps:cNvSpPr/>
                        <wps:spPr>
                          <a:xfrm rot="16200000">
                            <a:off x="655370" y="215719"/>
                            <a:ext cx="182013" cy="127843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eft Brace 19"/>
                        <wps:cNvSpPr/>
                        <wps:spPr>
                          <a:xfrm rot="16200000">
                            <a:off x="2345493" y="215719"/>
                            <a:ext cx="182013" cy="127843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6003" y="984193"/>
                            <a:ext cx="3226059" cy="3127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20D1A" w:rsidRDefault="00320D1A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 xml:space="preserve">N/2 maximally remoted lexemes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ab/>
                                <w:t>N/2 maximally remoted lexemes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br/>
                                <w:t>from mean value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ab/>
                                <w:t xml:space="preserve">    from mean value</w:t>
                              </w:r>
                            </w:p>
                            <w:p w:rsidR="00320D1A" w:rsidRPr="00320D1A" w:rsidRDefault="00320D1A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lang w:val="lt-LT"/>
                                </w:rPr>
                              </w:pPr>
                              <w:r w:rsidRPr="00320D1A"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 xml:space="preserve">     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 xml:space="preserve">  ...                                                                                          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>.</w:t>
                              </w:r>
                              <w:r w:rsidRPr="00320D1A"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>99 –</w:t>
                              </w:r>
                              <w:proofErr w:type="spellStart"/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spamicity</w:t>
                              </w:r>
                              <w:proofErr w:type="spellEnd"/>
                              <w:r w:rsidRPr="00320D1A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probabilities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id="Canvas 1" o:spid="_x0000_s1026" editas="canvas" style="width:350.8pt;height:102.05pt;mso-position-horizontal-relative:char;mso-position-vertical-relative:line" coordsize="44545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">
                <v:shape id="_x0000_s1027" type="#_x0000_t75" style="position:absolute;width:44545;height:12960;visibility:visible;mso-wrap-style:square">
                  <v:fill o:detectmouseclick="t"/>
                  <v:path o:connecttype="none"/>
                </v:shape>
                <v:line id="Straight Connector 2" o:spid="_x0000_s1028" style="position:absolute;visibility:visible;mso-wrap-style:square" from="280,3830" to="35107,3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5rwwAAANo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cvi7km6AXt0AAAD//wMAUEsBAi0AFAAGAAgAAAAhANvh9svuAAAAhQEAABMAAAAAAAAAAAAA&#10;AAAAAAAAAFtDb250ZW50X1R5cGVzXS54bWxQSwECLQAUAAYACAAAACEAWvQsW78AAAAVAQAACwAA&#10;AAAAAAAAAAAAAAAfAQAAX3JlbHMvLnJlbHNQSwECLQAUAAYACAAAACEA5Iwua8MAAADaAAAADwAA&#10;AAAAAAAAAAAAAAAHAgAAZHJzL2Rvd25yZXYueG1sUEsFBgAAAAADAAMAtwAAAPcCAAAAAA==&#10;" strokecolor="#4579b8 [3044]"/>
                <v:line id="Straight Connector 3" o:spid="_x0000_s1029" style="position:absolute;visibility:visible;mso-wrap-style:square" from="1632,2717" to="1632,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<v:line id="Straight Connector 4" o:spid="_x0000_s1030" style="position:absolute;visibility:visible;mso-wrap-style:square" from="3858,2876" to="3858,4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" strokecolor="#4579b8 [3044]"/>
                <v:line id="Straight Connector 5" o:spid="_x0000_s1031" style="position:absolute;visibility:visible;mso-wrap-style:square" from="6721,2717" to="6721,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line id="Straight Connector 6" o:spid="_x0000_s1032" style="position:absolute;visibility:visible;mso-wrap-style:square" from="8947,2876" to="8947,4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    <v:line id="Straight Connector 7" o:spid="_x0000_s1033" style="position:absolute;visibility:visible;mso-wrap-style:square" from="13638,2717" to="13638,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" strokecolor="#4579b8 [3044]"/>
                <v:line id="Straight Connector 8" o:spid="_x0000_s1034" style="position:absolute;visibility:visible;mso-wrap-style:square" from="19202,2876" to="19202,4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v:line id="Straight Connector 9" o:spid="_x0000_s1035" style="position:absolute;visibility:visible;mso-wrap-style:square" from="22703,2717" to="22703,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" strokecolor="#4579b8 [3044]"/>
                <v:line id="Straight Connector 10" o:spid="_x0000_s1036" style="position:absolute;visibility:visible;mso-wrap-style:square" from="24929,2876" to="24929,4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strokecolor="#4579b8 [3044]"/>
                <v:line id="Straight Connector 11" o:spid="_x0000_s1037" style="position:absolute;visibility:visible;mso-wrap-style:square" from="23737,2717" to="23737,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strokecolor="#4579b8 [3044]"/>
                <v:line id="Straight Connector 12" o:spid="_x0000_s1038" style="position:absolute;visibility:visible;mso-wrap-style:square" from="25963,2876" to="25963,4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" strokecolor="#4579b8 [3044]"/>
                <v:line id="Straight Connector 13" o:spid="_x0000_s1039" style="position:absolute;visibility:visible;mso-wrap-style:square" from="26838,2717" to="26838,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<v:line id="Straight Connector 14" o:spid="_x0000_s1040" style="position:absolute;visibility:visible;mso-wrap-style:square" from="27871,2717" to="27871,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v:line id="Straight Connector 15" o:spid="_x0000_s1041" style="position:absolute;visibility:visible;mso-wrap-style:square" from="30098,2876" to="30098,4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2" type="#_x0000_t202" style="position:absolute;left:360;top:360;width:4336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320D1A" w:rsidRPr="00320D1A" w:rsidRDefault="00320D1A" w:rsidP="00320D1A">
                        <w:pPr>
                          <w:rPr>
                            <w:rFonts w:ascii="Times New Roman" w:hAnsi="Times New Roman" w:cs="Times New Roman"/>
                            <w:sz w:val="20"/>
                            <w:lang w:val="lt-LT"/>
                          </w:rPr>
                        </w:pPr>
                        <w:r w:rsidRPr="00320D1A">
                          <w:rPr>
                            <w:rFonts w:ascii="Times New Roman" w:hAnsi="Times New Roman" w:cs="Times New Roman"/>
                            <w:i/>
                            <w:sz w:val="20"/>
                            <w:lang w:val="lt-LT"/>
                          </w:rPr>
                          <w:t>l</w:t>
                        </w:r>
                        <w:r w:rsidRPr="00320D1A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  <w:lang w:val="lt-LT"/>
                          </w:rPr>
                          <w:t xml:space="preserve">1 </w:t>
                        </w:r>
                        <w:r w:rsidRPr="00320D1A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</w:t>
                        </w:r>
                        <w:r w:rsidRPr="00320D1A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  <w:lang w:val="lt-LT"/>
                          </w:rPr>
                          <w:t xml:space="preserve"> </w:t>
                        </w:r>
                        <w:r w:rsidRPr="00320D1A">
                          <w:rPr>
                            <w:rFonts w:ascii="Times New Roman" w:hAnsi="Times New Roman" w:cs="Times New Roman"/>
                            <w:i/>
                            <w:sz w:val="20"/>
                            <w:lang w:val="lt-LT"/>
                          </w:rPr>
                          <w:t>l</w:t>
                        </w:r>
                        <w:r w:rsidRPr="00320D1A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  <w:lang w:val="lt-LT"/>
                          </w:rPr>
                          <w:t xml:space="preserve">2        </w:t>
                        </w:r>
                        <w:r w:rsidRPr="00320D1A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320D1A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  <w:lang w:val="lt-LT"/>
                          </w:rPr>
                          <w:t xml:space="preserve"> </w:t>
                        </w:r>
                        <w:r w:rsidRPr="00320D1A">
                          <w:rPr>
                            <w:rFonts w:ascii="Times New Roman" w:hAnsi="Times New Roman" w:cs="Times New Roman"/>
                            <w:i/>
                            <w:sz w:val="20"/>
                            <w:lang w:val="lt-LT"/>
                          </w:rPr>
                          <w:t>l</w:t>
                        </w:r>
                        <w:r w:rsidRPr="00320D1A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  <w:lang w:val="lt-LT"/>
                          </w:rPr>
                          <w:t xml:space="preserve">3   ...                                                                                 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  <w:lang w:val="lt-LT"/>
                          </w:rPr>
                          <w:t xml:space="preserve">         </w:t>
                        </w:r>
                        <w:r w:rsidRPr="00320D1A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  <w:lang w:val="lt-LT"/>
                          </w:rPr>
                          <w:t xml:space="preserve">      </w:t>
                        </w:r>
                        <w:proofErr w:type="spellStart"/>
                        <w:r w:rsidRPr="00320D1A">
                          <w:rPr>
                            <w:rFonts w:ascii="Times New Roman" w:hAnsi="Times New Roman" w:cs="Times New Roman"/>
                            <w:i/>
                            <w:sz w:val="20"/>
                            <w:lang w:val="lt-LT"/>
                          </w:rPr>
                          <w:t>l</w:t>
                        </w:r>
                        <w:r w:rsidRPr="00320D1A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  <w:lang w:val="lt-LT"/>
                          </w:rPr>
                          <w:t>M</w:t>
                        </w:r>
                        <w:proofErr w:type="spellEnd"/>
                        <w:r w:rsidRPr="00320D1A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  <w:lang w:val="lt-LT"/>
                          </w:rPr>
                          <w:t xml:space="preserve">  </w:t>
                        </w:r>
                        <w:r w:rsidRPr="00320D1A">
                          <w:rPr>
                            <w:rFonts w:ascii="Times New Roman" w:hAnsi="Times New Roman" w:cs="Times New Roman"/>
                            <w:sz w:val="20"/>
                          </w:rPr>
                          <w:t>-</w:t>
                        </w:r>
                        <w:r w:rsidRPr="00320D1A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  <w:lang w:val="lt-LT"/>
                          </w:rPr>
                          <w:t xml:space="preserve"> </w:t>
                        </w:r>
                        <w:r w:rsidRPr="00320D1A">
                          <w:rPr>
                            <w:rFonts w:ascii="Times New Roman" w:hAnsi="Times New Roman" w:cs="Times New Roman"/>
                            <w:sz w:val="20"/>
                          </w:rPr>
                          <w:t>lexemes of analyzed file</w:t>
                        </w:r>
                      </w:p>
                      <w:p w:rsidR="00320D1A" w:rsidRPr="00320D1A" w:rsidRDefault="00320D1A">
                        <w:pPr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shape>
                <v:shape id="Text Box 17" o:spid="_x0000_s1043" type="#_x0000_t202" style="position:absolute;left:360;top:4728;width:44189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320D1A" w:rsidRPr="00320D1A" w:rsidRDefault="00320D1A">
                        <w:pPr>
                          <w:rPr>
                            <w:rFonts w:ascii="Times New Roman" w:hAnsi="Times New Roman" w:cs="Times New Roman"/>
                            <w:sz w:val="14"/>
                            <w:lang w:val="lt-LT"/>
                          </w:rPr>
                        </w:pPr>
                        <w:r w:rsidRPr="00320D1A">
                          <w:rPr>
                            <w:rFonts w:ascii="Times New Roman" w:hAnsi="Times New Roman" w:cs="Times New Roman"/>
                            <w:sz w:val="14"/>
                          </w:rPr>
                          <w:t xml:space="preserve">0.1    0.2          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</w:rPr>
                          <w:t xml:space="preserve">     </w:t>
                        </w:r>
                        <w:r w:rsidRPr="00320D1A">
                          <w:rPr>
                            <w:rFonts w:ascii="Times New Roman" w:hAnsi="Times New Roman" w:cs="Times New Roman"/>
                            <w:sz w:val="14"/>
                          </w:rPr>
                          <w:t xml:space="preserve">  ...                                                                                          0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</w:rPr>
                          <w:t>.</w:t>
                        </w:r>
                        <w:r w:rsidRPr="00320D1A">
                          <w:rPr>
                            <w:rFonts w:ascii="Times New Roman" w:hAnsi="Times New Roman" w:cs="Times New Roman"/>
                            <w:sz w:val="14"/>
                          </w:rPr>
                          <w:t>99 –</w:t>
                        </w:r>
                        <w:proofErr w:type="spellStart"/>
                        <w:r w:rsidRPr="00320D1A">
                          <w:rPr>
                            <w:rFonts w:ascii="Times New Roman" w:hAnsi="Times New Roman" w:cs="Times New Roman"/>
                            <w:sz w:val="20"/>
                          </w:rPr>
                          <w:t>spamicity</w:t>
                        </w:r>
                        <w:proofErr w:type="spellEnd"/>
                        <w:r w:rsidRPr="00320D1A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probabilities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8" o:spid="_x0000_s1044" type="#_x0000_t87" style="position:absolute;left:6553;top:2157;width:1820;height:1278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" adj="256" strokecolor="#4579b8 [3044]"/>
                <v:shape id="Left Brace 19" o:spid="_x0000_s1045" type="#_x0000_t87" style="position:absolute;left:23455;top:2156;width:1820;height:1278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" adj="256" strokecolor="#4579b8 [3044]"/>
                <v:shape id="Text Box 20" o:spid="_x0000_s1046" type="#_x0000_t202" style="position:absolute;left:360;top:9841;width:32260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320D1A" w:rsidRDefault="00320D1A">
                        <w:pPr>
                          <w:rPr>
                            <w:rFonts w:ascii="Times New Roman" w:hAnsi="Times New Roman" w:cs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4"/>
                          </w:rPr>
                          <w:t xml:space="preserve">N/2 maximally remoted lexemes 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</w:rPr>
                          <w:tab/>
                          <w:t>N/2 maximally remoted lexemes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</w:rPr>
                          <w:br/>
                          <w:t>from mean value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</w:rPr>
                          <w:tab/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</w:rPr>
                          <w:tab/>
                          <w:t xml:space="preserve">    from mean value</w:t>
                        </w:r>
                      </w:p>
                      <w:p w:rsidR="00320D1A" w:rsidRPr="00320D1A" w:rsidRDefault="00320D1A">
                        <w:pPr>
                          <w:rPr>
                            <w:rFonts w:ascii="Times New Roman" w:hAnsi="Times New Roman" w:cs="Times New Roman"/>
                            <w:sz w:val="14"/>
                            <w:lang w:val="lt-LT"/>
                          </w:rPr>
                        </w:pPr>
                        <w:r w:rsidRPr="00320D1A">
                          <w:rPr>
                            <w:rFonts w:ascii="Times New Roman" w:hAnsi="Times New Roman" w:cs="Times New Roman"/>
                            <w:sz w:val="14"/>
                          </w:rPr>
                          <w:t xml:space="preserve">          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</w:rPr>
                          <w:t xml:space="preserve">     </w:t>
                        </w:r>
                        <w:r w:rsidRPr="00320D1A">
                          <w:rPr>
                            <w:rFonts w:ascii="Times New Roman" w:hAnsi="Times New Roman" w:cs="Times New Roman"/>
                            <w:sz w:val="14"/>
                          </w:rPr>
                          <w:t xml:space="preserve">  ...                                                                                          0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</w:rPr>
                          <w:t>.</w:t>
                        </w:r>
                        <w:r w:rsidRPr="00320D1A">
                          <w:rPr>
                            <w:rFonts w:ascii="Times New Roman" w:hAnsi="Times New Roman" w:cs="Times New Roman"/>
                            <w:sz w:val="14"/>
                          </w:rPr>
                          <w:t>99 –</w:t>
                        </w:r>
                        <w:proofErr w:type="spellStart"/>
                        <w:r w:rsidRPr="00320D1A">
                          <w:rPr>
                            <w:rFonts w:ascii="Times New Roman" w:hAnsi="Times New Roman" w:cs="Times New Roman"/>
                            <w:sz w:val="20"/>
                          </w:rPr>
                          <w:t>spamicity</w:t>
                        </w:r>
                        <w:proofErr w:type="spellEnd"/>
                        <w:r w:rsidRPr="00320D1A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probabilities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20D1A">
        <w:br/>
      </w:r>
    </w:p>
    <w:p w:rsidR="00061D02" w:rsidRPr="00611433" w:rsidRDefault="00320D1A" w:rsidP="00690671">
      <w:pPr>
        <w:pStyle w:val="Akapitzlist"/>
        <w:numPr>
          <w:ilvl w:val="0"/>
          <w:numId w:val="1"/>
        </w:numPr>
      </w:pPr>
      <w:r>
        <w:t xml:space="preserve">A probability of </w:t>
      </w:r>
      <w:proofErr w:type="spellStart"/>
      <w:r>
        <w:t>spamicity</w:t>
      </w:r>
      <w:proofErr w:type="spellEnd"/>
      <w:r>
        <w:t xml:space="preserve"> of the analyzed file with respect to the chosen lexemes is evaluated</w:t>
      </w:r>
      <w:r w:rsidR="00390710" w:rsidRPr="00611433">
        <w:t xml:space="preserve">. </w:t>
      </w:r>
      <w:r>
        <w:t>The following formula could be used</w:t>
      </w:r>
    </w:p>
    <w:p w:rsidR="003245E7" w:rsidRPr="00611433" w:rsidRDefault="00390710" w:rsidP="003245E7">
      <w:pPr>
        <w:ind w:left="680"/>
        <w:jc w:val="center"/>
      </w:pPr>
      <w:r w:rsidRPr="00611433">
        <w:rPr>
          <w:position w:val="-26"/>
        </w:rPr>
        <w:object w:dxaOrig="3660" w:dyaOrig="580">
          <v:shape id="_x0000_i1032" type="#_x0000_t75" style="width:182.8pt;height:29.45pt" o:ole="">
            <v:imagedata r:id="rId20" o:title=""/>
          </v:shape>
          <o:OLEObject Type="Embed" ProgID="Equation.3" ShapeID="_x0000_i1032" DrawAspect="Content" ObjectID="_1745152941" r:id="rId21"/>
        </w:object>
      </w:r>
      <w:r w:rsidRPr="00611433">
        <w:t>,</w:t>
      </w:r>
    </w:p>
    <w:p w:rsidR="003D785A" w:rsidRPr="00611433" w:rsidRDefault="00320D1A" w:rsidP="003245E7">
      <w:pPr>
        <w:ind w:left="680"/>
      </w:pPr>
      <w:r>
        <w:t>where</w:t>
      </w:r>
      <w:r w:rsidR="00390710" w:rsidRPr="00611433">
        <w:t xml:space="preserve"> </w:t>
      </w:r>
      <w:r w:rsidR="00390710" w:rsidRPr="00611433">
        <w:rPr>
          <w:i/>
        </w:rPr>
        <w:t>p</w:t>
      </w:r>
      <w:r w:rsidR="00390710" w:rsidRPr="00611433">
        <w:rPr>
          <w:i/>
          <w:vertAlign w:val="subscript"/>
        </w:rPr>
        <w:t>i</w:t>
      </w:r>
      <w:r w:rsidR="00390710" w:rsidRPr="00611433">
        <w:t xml:space="preserve"> – </w:t>
      </w:r>
      <w:r>
        <w:t xml:space="preserve">a </w:t>
      </w:r>
      <w:proofErr w:type="spellStart"/>
      <w:r>
        <w:t>spamicity</w:t>
      </w:r>
      <w:proofErr w:type="spellEnd"/>
      <w:r>
        <w:t xml:space="preserve"> probability of a chosen lexeme</w:t>
      </w:r>
      <w:r w:rsidR="00390710" w:rsidRPr="00611433">
        <w:t>.</w:t>
      </w:r>
      <w:r>
        <w:t xml:space="preserve"> For our example we choose 2 lexemes</w:t>
      </w:r>
      <w:r w:rsidR="00390710" w:rsidRPr="00611433">
        <w:t xml:space="preserve"> – „</w:t>
      </w:r>
      <w:r w:rsidR="00014096">
        <w:t>m0ney</w:t>
      </w:r>
      <w:r w:rsidR="00390710" w:rsidRPr="00611433">
        <w:t xml:space="preserve">“ </w:t>
      </w:r>
      <w:r>
        <w:t>and</w:t>
      </w:r>
      <w:r w:rsidR="00390710" w:rsidRPr="00611433">
        <w:t xml:space="preserve"> „</w:t>
      </w:r>
      <w:r>
        <w:t>E</w:t>
      </w:r>
      <w:r w:rsidR="001C6134" w:rsidRPr="00611433">
        <w:t>arn</w:t>
      </w:r>
      <w:r w:rsidR="00390710" w:rsidRPr="00611433">
        <w:t>“</w:t>
      </w:r>
      <w:r w:rsidR="005E2D94" w:rsidRPr="00611433">
        <w:t>:</w:t>
      </w:r>
      <w:r w:rsidR="00390710" w:rsidRPr="00611433">
        <w:t xml:space="preserve"> </w:t>
      </w:r>
    </w:p>
    <w:p w:rsidR="003D785A" w:rsidRPr="00611433" w:rsidRDefault="003245E7" w:rsidP="001139DD">
      <w:pPr>
        <w:ind w:left="680"/>
        <w:jc w:val="center"/>
      </w:pPr>
      <w:r w:rsidRPr="00611433">
        <w:rPr>
          <w:position w:val="-24"/>
        </w:rPr>
        <w:object w:dxaOrig="3960" w:dyaOrig="560">
          <v:shape id="_x0000_i1033" type="#_x0000_t75" style="width:197.85pt;height:27.55pt" o:ole="">
            <v:imagedata r:id="rId22" o:title=""/>
          </v:shape>
          <o:OLEObject Type="Embed" ProgID="Equation.3" ShapeID="_x0000_i1033" DrawAspect="Content" ObjectID="_1745152942" r:id="rId23"/>
        </w:object>
      </w:r>
    </w:p>
    <w:p w:rsidR="000C60D5" w:rsidRPr="00611433" w:rsidRDefault="000C60D5" w:rsidP="001139DD">
      <w:pPr>
        <w:ind w:left="680"/>
        <w:rPr>
          <w:b/>
        </w:rPr>
        <w:sectPr w:rsidR="000C60D5" w:rsidRPr="00611433" w:rsidSect="00C61E0D">
          <w:pgSz w:w="12240" w:h="15840"/>
          <w:pgMar w:top="340" w:right="1191" w:bottom="340" w:left="1191" w:header="709" w:footer="709" w:gutter="0"/>
          <w:cols w:space="708"/>
          <w:docGrid w:linePitch="360"/>
        </w:sectPr>
      </w:pPr>
    </w:p>
    <w:p w:rsidR="001139DD" w:rsidRPr="00611433" w:rsidRDefault="00320D1A" w:rsidP="001139DD">
      <w:pPr>
        <w:ind w:left="680"/>
      </w:pPr>
      <w:r>
        <w:rPr>
          <w:b/>
        </w:rPr>
        <w:lastRenderedPageBreak/>
        <w:t>Note</w:t>
      </w:r>
      <w:r w:rsidR="001139DD" w:rsidRPr="00611433">
        <w:rPr>
          <w:b/>
        </w:rPr>
        <w:t>:</w:t>
      </w:r>
      <w:r w:rsidR="001139DD" w:rsidRPr="00611433">
        <w:t xml:space="preserve"> </w:t>
      </w:r>
      <w:r>
        <w:t>if we have the following situation</w:t>
      </w:r>
      <w:r w:rsidR="001139DD" w:rsidRPr="00611433">
        <w:t xml:space="preserve">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856"/>
        <w:gridCol w:w="1106"/>
      </w:tblGrid>
      <w:tr w:rsidR="001139DD" w:rsidRPr="00611433" w:rsidTr="001139DD">
        <w:trPr>
          <w:jc w:val="center"/>
        </w:trPr>
        <w:tc>
          <w:tcPr>
            <w:tcW w:w="887" w:type="dxa"/>
          </w:tcPr>
          <w:p w:rsidR="001139DD" w:rsidRPr="00611433" w:rsidRDefault="001139DD" w:rsidP="00437D01">
            <w:pPr>
              <w:pStyle w:val="Akapitzlist"/>
              <w:ind w:left="0"/>
            </w:pPr>
          </w:p>
        </w:tc>
        <w:tc>
          <w:tcPr>
            <w:tcW w:w="856" w:type="dxa"/>
          </w:tcPr>
          <w:p w:rsidR="001139DD" w:rsidRPr="00611433" w:rsidRDefault="001139DD" w:rsidP="00437D01">
            <w:pPr>
              <w:pStyle w:val="Akapitzlist"/>
              <w:ind w:left="0"/>
              <w:jc w:val="right"/>
            </w:pPr>
            <w:r w:rsidRPr="00611433">
              <w:t>SPAM</w:t>
            </w:r>
          </w:p>
        </w:tc>
        <w:tc>
          <w:tcPr>
            <w:tcW w:w="1106" w:type="dxa"/>
          </w:tcPr>
          <w:p w:rsidR="001139DD" w:rsidRPr="00611433" w:rsidRDefault="008E7A11" w:rsidP="00437D01">
            <w:pPr>
              <w:pStyle w:val="Akapitzlist"/>
              <w:ind w:left="0"/>
              <w:jc w:val="right"/>
            </w:pPr>
            <w:r>
              <w:t>HAM</w:t>
            </w:r>
          </w:p>
        </w:tc>
      </w:tr>
      <w:tr w:rsidR="001139DD" w:rsidRPr="00611433" w:rsidTr="001139DD">
        <w:trPr>
          <w:jc w:val="center"/>
        </w:trPr>
        <w:tc>
          <w:tcPr>
            <w:tcW w:w="887" w:type="dxa"/>
          </w:tcPr>
          <w:p w:rsidR="001139DD" w:rsidRPr="00611433" w:rsidRDefault="001139DD" w:rsidP="00437D01">
            <w:pPr>
              <w:pStyle w:val="Akapitzlist"/>
              <w:ind w:left="0"/>
            </w:pPr>
            <w:r w:rsidRPr="00611433">
              <w:t>top</w:t>
            </w:r>
          </w:p>
        </w:tc>
        <w:tc>
          <w:tcPr>
            <w:tcW w:w="856" w:type="dxa"/>
          </w:tcPr>
          <w:p w:rsidR="001139DD" w:rsidRPr="00611433" w:rsidRDefault="001139DD" w:rsidP="00437D01">
            <w:pPr>
              <w:pStyle w:val="Akapitzlist"/>
              <w:ind w:left="0"/>
              <w:jc w:val="right"/>
            </w:pPr>
            <w:r w:rsidRPr="00611433">
              <w:t>11</w:t>
            </w:r>
          </w:p>
        </w:tc>
        <w:tc>
          <w:tcPr>
            <w:tcW w:w="1106" w:type="dxa"/>
          </w:tcPr>
          <w:p w:rsidR="001139DD" w:rsidRPr="00611433" w:rsidRDefault="001139DD" w:rsidP="00437D01">
            <w:pPr>
              <w:pStyle w:val="Akapitzlist"/>
              <w:ind w:left="0"/>
              <w:jc w:val="right"/>
            </w:pPr>
            <w:r w:rsidRPr="00611433">
              <w:t>0</w:t>
            </w:r>
          </w:p>
        </w:tc>
      </w:tr>
      <w:tr w:rsidR="001139DD" w:rsidRPr="00611433" w:rsidTr="001139DD">
        <w:trPr>
          <w:jc w:val="center"/>
        </w:trPr>
        <w:tc>
          <w:tcPr>
            <w:tcW w:w="887" w:type="dxa"/>
          </w:tcPr>
          <w:p w:rsidR="001139DD" w:rsidRPr="00611433" w:rsidRDefault="001139DD" w:rsidP="00437D01">
            <w:pPr>
              <w:pStyle w:val="Akapitzlist"/>
              <w:ind w:left="0"/>
            </w:pPr>
            <w:r w:rsidRPr="00611433">
              <w:t>bottom</w:t>
            </w:r>
          </w:p>
        </w:tc>
        <w:tc>
          <w:tcPr>
            <w:tcW w:w="856" w:type="dxa"/>
          </w:tcPr>
          <w:p w:rsidR="001139DD" w:rsidRPr="00611433" w:rsidRDefault="001139DD" w:rsidP="00437D01">
            <w:pPr>
              <w:pStyle w:val="Akapitzlist"/>
              <w:ind w:left="0"/>
              <w:jc w:val="right"/>
            </w:pPr>
            <w:r w:rsidRPr="00611433">
              <w:t>0</w:t>
            </w:r>
          </w:p>
        </w:tc>
        <w:tc>
          <w:tcPr>
            <w:tcW w:w="1106" w:type="dxa"/>
          </w:tcPr>
          <w:p w:rsidR="001139DD" w:rsidRPr="00611433" w:rsidRDefault="001139DD" w:rsidP="00437D01">
            <w:pPr>
              <w:pStyle w:val="Akapitzlist"/>
              <w:ind w:left="0"/>
              <w:jc w:val="right"/>
            </w:pPr>
            <w:r w:rsidRPr="00611433">
              <w:t>44</w:t>
            </w:r>
          </w:p>
        </w:tc>
      </w:tr>
    </w:tbl>
    <w:p w:rsidR="001139DD" w:rsidRPr="00611433" w:rsidRDefault="00320D1A" w:rsidP="003245E7">
      <w:pPr>
        <w:ind w:left="680"/>
      </w:pPr>
      <w:r>
        <w:t xml:space="preserve">Then a </w:t>
      </w:r>
      <w:proofErr w:type="spellStart"/>
      <w:r>
        <w:t>spamicity</w:t>
      </w:r>
      <w:proofErr w:type="spellEnd"/>
      <w:r>
        <w:t xml:space="preserve"> of those lexemes is evaluated in the following way</w:t>
      </w:r>
    </w:p>
    <w:p w:rsidR="000C60D5" w:rsidRPr="00611433" w:rsidRDefault="000C60D5" w:rsidP="003245E7">
      <w:pPr>
        <w:ind w:left="680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280"/>
        <w:gridCol w:w="1227"/>
        <w:gridCol w:w="1171"/>
      </w:tblGrid>
      <w:tr w:rsidR="001139DD" w:rsidRPr="00611433" w:rsidTr="00437D01">
        <w:trPr>
          <w:jc w:val="center"/>
        </w:trPr>
        <w:tc>
          <w:tcPr>
            <w:tcW w:w="887" w:type="dxa"/>
          </w:tcPr>
          <w:p w:rsidR="001139DD" w:rsidRPr="00611433" w:rsidRDefault="001139DD" w:rsidP="00437D01">
            <w:pPr>
              <w:pStyle w:val="Akapitzlist"/>
              <w:ind w:left="0"/>
            </w:pPr>
            <w:r w:rsidRPr="00611433">
              <w:t>W</w:t>
            </w:r>
          </w:p>
        </w:tc>
        <w:tc>
          <w:tcPr>
            <w:tcW w:w="1386" w:type="dxa"/>
          </w:tcPr>
          <w:p w:rsidR="001139DD" w:rsidRPr="00611433" w:rsidRDefault="001139DD" w:rsidP="00437D01">
            <w:pPr>
              <w:pStyle w:val="Akapitzlist"/>
              <w:ind w:left="0"/>
            </w:pPr>
            <w:r w:rsidRPr="00611433">
              <w:t>P(W|S)</w:t>
            </w:r>
          </w:p>
        </w:tc>
        <w:tc>
          <w:tcPr>
            <w:tcW w:w="1386" w:type="dxa"/>
          </w:tcPr>
          <w:p w:rsidR="001139DD" w:rsidRPr="00611433" w:rsidRDefault="001139DD" w:rsidP="00437D01">
            <w:pPr>
              <w:pStyle w:val="Akapitzlist"/>
              <w:ind w:left="0"/>
            </w:pPr>
            <w:r w:rsidRPr="00611433">
              <w:t>P(W|H)</w:t>
            </w:r>
          </w:p>
        </w:tc>
        <w:tc>
          <w:tcPr>
            <w:tcW w:w="2166" w:type="dxa"/>
          </w:tcPr>
          <w:p w:rsidR="001139DD" w:rsidRPr="00611433" w:rsidRDefault="001139DD" w:rsidP="00437D01">
            <w:pPr>
              <w:pStyle w:val="Akapitzlist"/>
              <w:ind w:left="0"/>
            </w:pPr>
            <w:r w:rsidRPr="00611433">
              <w:t>P(S|W)</w:t>
            </w:r>
          </w:p>
        </w:tc>
      </w:tr>
      <w:tr w:rsidR="001139DD" w:rsidRPr="00611433" w:rsidTr="00437D01">
        <w:trPr>
          <w:jc w:val="center"/>
        </w:trPr>
        <w:tc>
          <w:tcPr>
            <w:tcW w:w="887" w:type="dxa"/>
          </w:tcPr>
          <w:p w:rsidR="001139DD" w:rsidRPr="00611433" w:rsidRDefault="001139DD" w:rsidP="00437D01">
            <w:pPr>
              <w:pStyle w:val="Akapitzlist"/>
              <w:ind w:left="0"/>
            </w:pPr>
            <w:r w:rsidRPr="00611433">
              <w:t>top</w:t>
            </w:r>
          </w:p>
        </w:tc>
        <w:tc>
          <w:tcPr>
            <w:tcW w:w="1386" w:type="dxa"/>
          </w:tcPr>
          <w:p w:rsidR="001139DD" w:rsidRPr="00611433" w:rsidRDefault="001139DD" w:rsidP="00437D01">
            <w:pPr>
              <w:pStyle w:val="Akapitzlist"/>
              <w:ind w:left="0"/>
            </w:pPr>
            <w:r w:rsidRPr="00611433">
              <w:rPr>
                <w:position w:val="-24"/>
              </w:rPr>
              <w:object w:dxaOrig="1240" w:dyaOrig="620">
                <v:shape id="_x0000_i1034" type="#_x0000_t75" style="width:52.6pt;height:26.3pt" o:ole="">
                  <v:imagedata r:id="rId24" o:title=""/>
                </v:shape>
                <o:OLEObject Type="Embed" ProgID="Equation.3" ShapeID="_x0000_i1034" DrawAspect="Content" ObjectID="_1745152943" r:id="rId25"/>
              </w:object>
            </w:r>
          </w:p>
        </w:tc>
        <w:tc>
          <w:tcPr>
            <w:tcW w:w="1386" w:type="dxa"/>
          </w:tcPr>
          <w:p w:rsidR="001139DD" w:rsidRPr="00611433" w:rsidRDefault="001139DD" w:rsidP="00437D01">
            <w:pPr>
              <w:pStyle w:val="Akapitzlist"/>
              <w:ind w:left="0"/>
              <w:jc w:val="center"/>
              <w:rPr>
                <w:sz w:val="10"/>
                <w:szCs w:val="10"/>
              </w:rPr>
            </w:pPr>
          </w:p>
          <w:p w:rsidR="001139DD" w:rsidRPr="00611433" w:rsidRDefault="001139DD" w:rsidP="00437D0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6" w:type="dxa"/>
            <w:vAlign w:val="center"/>
          </w:tcPr>
          <w:p w:rsidR="001139DD" w:rsidRPr="00611433" w:rsidRDefault="001139DD" w:rsidP="00320D1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611433">
              <w:rPr>
                <w:rFonts w:ascii="Times New Roman" w:hAnsi="Times New Roman" w:cs="Times New Roman"/>
                <w:sz w:val="20"/>
              </w:rPr>
              <w:t xml:space="preserve">0.99, </w:t>
            </w:r>
            <w:r w:rsidR="00320D1A">
              <w:rPr>
                <w:rFonts w:ascii="Times New Roman" w:hAnsi="Times New Roman" w:cs="Times New Roman"/>
                <w:sz w:val="20"/>
              </w:rPr>
              <w:t>if</w:t>
            </w:r>
            <w:r w:rsidRPr="00611433">
              <w:rPr>
                <w:rFonts w:ascii="Times New Roman" w:hAnsi="Times New Roman" w:cs="Times New Roman"/>
                <w:sz w:val="20"/>
              </w:rPr>
              <w:t xml:space="preserve"> P(W|H)=0</w:t>
            </w:r>
          </w:p>
        </w:tc>
      </w:tr>
      <w:tr w:rsidR="001139DD" w:rsidRPr="00611433" w:rsidTr="00437D01">
        <w:trPr>
          <w:jc w:val="center"/>
        </w:trPr>
        <w:tc>
          <w:tcPr>
            <w:tcW w:w="887" w:type="dxa"/>
          </w:tcPr>
          <w:p w:rsidR="001139DD" w:rsidRPr="00611433" w:rsidRDefault="001139DD" w:rsidP="00437D01">
            <w:pPr>
              <w:pStyle w:val="Akapitzlist"/>
              <w:ind w:left="0"/>
            </w:pPr>
            <w:r w:rsidRPr="00611433">
              <w:t>bottom</w:t>
            </w:r>
          </w:p>
        </w:tc>
        <w:tc>
          <w:tcPr>
            <w:tcW w:w="1386" w:type="dxa"/>
          </w:tcPr>
          <w:p w:rsidR="001139DD" w:rsidRPr="00611433" w:rsidRDefault="001139DD" w:rsidP="00437D01">
            <w:pPr>
              <w:pStyle w:val="Akapitzlist"/>
              <w:ind w:left="0"/>
              <w:jc w:val="center"/>
              <w:rPr>
                <w:sz w:val="10"/>
                <w:szCs w:val="10"/>
              </w:rPr>
            </w:pPr>
          </w:p>
          <w:p w:rsidR="001139DD" w:rsidRPr="00611433" w:rsidRDefault="001139DD" w:rsidP="00437D0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</w:tcPr>
          <w:p w:rsidR="001139DD" w:rsidRPr="00611433" w:rsidRDefault="001139DD" w:rsidP="00437D01">
            <w:pPr>
              <w:pStyle w:val="Akapitzlist"/>
              <w:ind w:left="0"/>
            </w:pPr>
            <w:r w:rsidRPr="00611433">
              <w:rPr>
                <w:position w:val="-24"/>
              </w:rPr>
              <w:object w:dxaOrig="1260" w:dyaOrig="620">
                <v:shape id="_x0000_i1035" type="#_x0000_t75" style="width:49.45pt;height:25.05pt" o:ole="">
                  <v:imagedata r:id="rId26" o:title=""/>
                </v:shape>
                <o:OLEObject Type="Embed" ProgID="Equation.3" ShapeID="_x0000_i1035" DrawAspect="Content" ObjectID="_1745152944" r:id="rId27"/>
              </w:object>
            </w:r>
          </w:p>
        </w:tc>
        <w:tc>
          <w:tcPr>
            <w:tcW w:w="2166" w:type="dxa"/>
            <w:vAlign w:val="center"/>
          </w:tcPr>
          <w:p w:rsidR="001139DD" w:rsidRPr="00611433" w:rsidRDefault="001139DD" w:rsidP="00320D1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611433">
              <w:rPr>
                <w:rFonts w:ascii="Times New Roman" w:hAnsi="Times New Roman" w:cs="Times New Roman"/>
                <w:sz w:val="20"/>
              </w:rPr>
              <w:t xml:space="preserve">0.01, </w:t>
            </w:r>
            <w:r w:rsidR="00320D1A">
              <w:rPr>
                <w:rFonts w:ascii="Times New Roman" w:hAnsi="Times New Roman" w:cs="Times New Roman"/>
                <w:sz w:val="20"/>
              </w:rPr>
              <w:t>if</w:t>
            </w:r>
            <w:r w:rsidRPr="00611433">
              <w:rPr>
                <w:rFonts w:ascii="Times New Roman" w:hAnsi="Times New Roman" w:cs="Times New Roman"/>
                <w:sz w:val="20"/>
              </w:rPr>
              <w:t xml:space="preserve"> P(W|S)=0</w:t>
            </w:r>
          </w:p>
        </w:tc>
      </w:tr>
    </w:tbl>
    <w:p w:rsidR="000C60D5" w:rsidRPr="00611433" w:rsidRDefault="000C60D5" w:rsidP="003245E7">
      <w:pPr>
        <w:ind w:left="680"/>
        <w:sectPr w:rsidR="000C60D5" w:rsidRPr="00611433" w:rsidSect="000C60D5">
          <w:type w:val="continuous"/>
          <w:pgSz w:w="12240" w:h="15840"/>
          <w:pgMar w:top="340" w:right="1191" w:bottom="340" w:left="1191" w:header="709" w:footer="709" w:gutter="0"/>
          <w:cols w:num="2" w:space="708"/>
          <w:docGrid w:linePitch="360"/>
        </w:sectPr>
      </w:pPr>
    </w:p>
    <w:p w:rsidR="00B069D6" w:rsidRDefault="00320D1A" w:rsidP="00BB54FF">
      <w:pPr>
        <w:pStyle w:val="Akapitzlist"/>
        <w:numPr>
          <w:ilvl w:val="0"/>
          <w:numId w:val="1"/>
        </w:numPr>
      </w:pPr>
      <w:r>
        <w:lastRenderedPageBreak/>
        <w:t xml:space="preserve">A </w:t>
      </w:r>
      <w:r w:rsidR="00B069D6">
        <w:t xml:space="preserve">threshold of </w:t>
      </w:r>
      <w:proofErr w:type="spellStart"/>
      <w:r w:rsidR="00B069D6">
        <w:t>spamicity</w:t>
      </w:r>
      <w:proofErr w:type="spellEnd"/>
      <w:r w:rsidR="00B069D6">
        <w:t xml:space="preserve"> value should be defined in order to distinguish SPAM and HAM files based on training data. When testing a performance of the developed SPAM analyzer the following metrics should be evaluated:</w:t>
      </w:r>
    </w:p>
    <w:p w:rsidR="00B069D6" w:rsidRDefault="00B069D6" w:rsidP="00B069D6">
      <w:pPr>
        <w:pStyle w:val="Akapitzlist"/>
        <w:numPr>
          <w:ilvl w:val="1"/>
          <w:numId w:val="1"/>
        </w:numPr>
      </w:pPr>
      <w:r>
        <w:t>Number of SPAM files classified as HAM (</w:t>
      </w:r>
      <w:r w:rsidRPr="00B069D6">
        <w:rPr>
          <w:i/>
        </w:rPr>
        <w:t>false positive</w:t>
      </w:r>
      <w:r>
        <w:t>);</w:t>
      </w:r>
    </w:p>
    <w:p w:rsidR="00B069D6" w:rsidRDefault="00B069D6" w:rsidP="00B069D6">
      <w:pPr>
        <w:pStyle w:val="Akapitzlist"/>
        <w:numPr>
          <w:ilvl w:val="1"/>
          <w:numId w:val="1"/>
        </w:numPr>
      </w:pPr>
      <w:r>
        <w:t>Number of HAM files classified as SPAM (</w:t>
      </w:r>
      <w:r w:rsidRPr="00B069D6">
        <w:rPr>
          <w:i/>
        </w:rPr>
        <w:t>true negative</w:t>
      </w:r>
      <w:r>
        <w:t>);</w:t>
      </w:r>
    </w:p>
    <w:p w:rsidR="00B069D6" w:rsidRDefault="00B069D6" w:rsidP="00B069D6">
      <w:pPr>
        <w:pStyle w:val="Akapitzlist"/>
        <w:numPr>
          <w:ilvl w:val="1"/>
          <w:numId w:val="1"/>
        </w:numPr>
      </w:pPr>
      <w:r>
        <w:t>Ratio (%) between correctly classified files and overall number of files.</w:t>
      </w:r>
    </w:p>
    <w:p w:rsidR="00320D1A" w:rsidRPr="00611433" w:rsidRDefault="00320D1A" w:rsidP="00B069D6">
      <w:pPr>
        <w:pStyle w:val="Akapitzlist"/>
      </w:pPr>
    </w:p>
    <w:p w:rsidR="001139DD" w:rsidRPr="00687A67" w:rsidRDefault="00687A67" w:rsidP="007858F5">
      <w:pPr>
        <w:pStyle w:val="Nagwek1"/>
      </w:pPr>
      <w:r w:rsidRPr="00687A67">
        <w:t>Report should contain:</w:t>
      </w:r>
    </w:p>
    <w:p w:rsidR="007858F5" w:rsidRDefault="007858F5" w:rsidP="00687A67">
      <w:pPr>
        <w:pStyle w:val="Akapitzlist"/>
        <w:numPr>
          <w:ilvl w:val="0"/>
          <w:numId w:val="7"/>
        </w:numPr>
      </w:pPr>
      <w:r>
        <w:t xml:space="preserve">Title page, work assignment, program code (use single space interval, 6 </w:t>
      </w:r>
      <w:proofErr w:type="spellStart"/>
      <w:r>
        <w:t>pt</w:t>
      </w:r>
      <w:proofErr w:type="spellEnd"/>
      <w:r>
        <w:t xml:space="preserve"> Courier New)</w:t>
      </w:r>
    </w:p>
    <w:p w:rsidR="00687A67" w:rsidRDefault="00687A67" w:rsidP="00687A67">
      <w:pPr>
        <w:pStyle w:val="Akapitzlist"/>
        <w:numPr>
          <w:ilvl w:val="0"/>
          <w:numId w:val="7"/>
        </w:numPr>
      </w:pPr>
      <w:r>
        <w:t>Metrics values as required in #7</w:t>
      </w:r>
    </w:p>
    <w:p w:rsidR="00687A67" w:rsidRDefault="00687A67" w:rsidP="00687A67">
      <w:pPr>
        <w:pStyle w:val="Akapitzlist"/>
        <w:numPr>
          <w:ilvl w:val="0"/>
          <w:numId w:val="7"/>
        </w:numPr>
      </w:pPr>
      <w:r>
        <w:t xml:space="preserve">Dependency of number </w:t>
      </w:r>
      <w:r w:rsidRPr="00687A67">
        <w:rPr>
          <w:i/>
        </w:rPr>
        <w:t xml:space="preserve">false positive </w:t>
      </w:r>
      <w:r>
        <w:t xml:space="preserve">and </w:t>
      </w:r>
      <w:r w:rsidRPr="00687A67">
        <w:rPr>
          <w:i/>
        </w:rPr>
        <w:t xml:space="preserve">true negative </w:t>
      </w:r>
      <w:r>
        <w:t xml:space="preserve">number (separate charts) on </w:t>
      </w:r>
    </w:p>
    <w:p w:rsidR="00687A67" w:rsidRDefault="00687A67" w:rsidP="00687A67">
      <w:pPr>
        <w:pStyle w:val="Akapitzlist"/>
        <w:numPr>
          <w:ilvl w:val="0"/>
          <w:numId w:val="5"/>
        </w:numPr>
      </w:pPr>
      <w:r>
        <w:t xml:space="preserve">number </w:t>
      </w:r>
      <w:r w:rsidR="007858F5" w:rsidRPr="007858F5">
        <w:rPr>
          <w:i/>
        </w:rPr>
        <w:t>N</w:t>
      </w:r>
      <w:r w:rsidR="007858F5">
        <w:t xml:space="preserve"> </w:t>
      </w:r>
      <w:r>
        <w:t>of analyzed lexemes</w:t>
      </w:r>
      <w:r w:rsidR="007858F5">
        <w:t xml:space="preserve"> (e.g. 8, 16, 32) </w:t>
      </w:r>
      <w:r>
        <w:t xml:space="preserve">, </w:t>
      </w:r>
    </w:p>
    <w:p w:rsidR="00687A67" w:rsidRDefault="00687A67" w:rsidP="00687A67">
      <w:pPr>
        <w:pStyle w:val="Akapitzlist"/>
        <w:numPr>
          <w:ilvl w:val="0"/>
          <w:numId w:val="5"/>
        </w:numPr>
      </w:pPr>
      <w:proofErr w:type="spellStart"/>
      <w:r>
        <w:t>spamicity</w:t>
      </w:r>
      <w:proofErr w:type="spellEnd"/>
      <w:r>
        <w:t xml:space="preserve"> value of unseen lexeme, </w:t>
      </w:r>
    </w:p>
    <w:p w:rsidR="00687A67" w:rsidRPr="00687A67" w:rsidRDefault="00687A67" w:rsidP="00687A67">
      <w:pPr>
        <w:rPr>
          <w:b/>
        </w:rPr>
      </w:pPr>
      <w:r w:rsidRPr="00687A67">
        <w:rPr>
          <w:b/>
        </w:rPr>
        <w:t xml:space="preserve">Defense deadline: </w:t>
      </w:r>
      <w:r w:rsidR="007D56FF">
        <w:rPr>
          <w:b/>
        </w:rPr>
        <w:t>End of semester</w:t>
      </w:r>
      <w:bookmarkStart w:id="0" w:name="_GoBack"/>
      <w:bookmarkEnd w:id="0"/>
    </w:p>
    <w:p w:rsidR="007858F5" w:rsidRPr="00611433" w:rsidRDefault="007858F5" w:rsidP="007858F5">
      <w:pPr>
        <w:pStyle w:val="Nagwek1"/>
      </w:pPr>
      <w:r>
        <w:t>Additional readings</w:t>
      </w:r>
      <w:r w:rsidRPr="00611433">
        <w:t>:</w:t>
      </w:r>
    </w:p>
    <w:p w:rsidR="007858F5" w:rsidRPr="00611433" w:rsidRDefault="007D56FF" w:rsidP="007858F5">
      <w:pPr>
        <w:pStyle w:val="Akapitzlist"/>
        <w:numPr>
          <w:ilvl w:val="0"/>
          <w:numId w:val="3"/>
        </w:numPr>
      </w:pPr>
      <w:hyperlink r:id="rId28" w:history="1">
        <w:r w:rsidR="007858F5" w:rsidRPr="00611433">
          <w:rPr>
            <w:rStyle w:val="Hipercze"/>
          </w:rPr>
          <w:t>http://www.paulgraham.com/spam.html</w:t>
        </w:r>
      </w:hyperlink>
      <w:r w:rsidR="007858F5" w:rsidRPr="00611433">
        <w:rPr>
          <w:rStyle w:val="Hipercze"/>
        </w:rPr>
        <w:t xml:space="preserve">  </w:t>
      </w:r>
    </w:p>
    <w:p w:rsidR="007858F5" w:rsidRPr="00611433" w:rsidRDefault="007D56FF" w:rsidP="007858F5">
      <w:pPr>
        <w:pStyle w:val="Akapitzlist"/>
        <w:numPr>
          <w:ilvl w:val="0"/>
          <w:numId w:val="3"/>
        </w:numPr>
      </w:pPr>
      <w:hyperlink r:id="rId29" w:history="1">
        <w:r w:rsidR="007858F5" w:rsidRPr="00611433">
          <w:rPr>
            <w:rStyle w:val="Hipercze"/>
          </w:rPr>
          <w:t>http://en.wikipedia.org/wiki/Bayesian_spam_filtering</w:t>
        </w:r>
      </w:hyperlink>
    </w:p>
    <w:p w:rsidR="00320D1A" w:rsidRPr="00611433" w:rsidRDefault="00320D1A" w:rsidP="007858F5"/>
    <w:sectPr w:rsidR="00320D1A" w:rsidRPr="00611433" w:rsidSect="000C60D5">
      <w:type w:val="continuous"/>
      <w:pgSz w:w="12240" w:h="15840"/>
      <w:pgMar w:top="340" w:right="1191" w:bottom="340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41DB"/>
    <w:multiLevelType w:val="hybridMultilevel"/>
    <w:tmpl w:val="4BE4F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E6307"/>
    <w:multiLevelType w:val="hybridMultilevel"/>
    <w:tmpl w:val="B37C1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A24F8"/>
    <w:multiLevelType w:val="hybridMultilevel"/>
    <w:tmpl w:val="F8A21BD4"/>
    <w:lvl w:ilvl="0" w:tplc="0427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33029"/>
    <w:multiLevelType w:val="hybridMultilevel"/>
    <w:tmpl w:val="96585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756C0"/>
    <w:multiLevelType w:val="hybridMultilevel"/>
    <w:tmpl w:val="A030BDDA"/>
    <w:lvl w:ilvl="0" w:tplc="5554EB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95357"/>
    <w:multiLevelType w:val="hybridMultilevel"/>
    <w:tmpl w:val="908A7D18"/>
    <w:lvl w:ilvl="0" w:tplc="5554EBF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0D49A1"/>
    <w:multiLevelType w:val="hybridMultilevel"/>
    <w:tmpl w:val="8C400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71"/>
    <w:rsid w:val="00014096"/>
    <w:rsid w:val="00061D02"/>
    <w:rsid w:val="000C15EB"/>
    <w:rsid w:val="000C60D5"/>
    <w:rsid w:val="001139DD"/>
    <w:rsid w:val="0018725A"/>
    <w:rsid w:val="00191A6F"/>
    <w:rsid w:val="001C59F8"/>
    <w:rsid w:val="001C6134"/>
    <w:rsid w:val="001E2887"/>
    <w:rsid w:val="001E4E31"/>
    <w:rsid w:val="0020298E"/>
    <w:rsid w:val="00217077"/>
    <w:rsid w:val="00243B5F"/>
    <w:rsid w:val="00297665"/>
    <w:rsid w:val="00320D1A"/>
    <w:rsid w:val="003245E7"/>
    <w:rsid w:val="00390710"/>
    <w:rsid w:val="00391E54"/>
    <w:rsid w:val="003B1264"/>
    <w:rsid w:val="003D785A"/>
    <w:rsid w:val="0041406A"/>
    <w:rsid w:val="004E53B1"/>
    <w:rsid w:val="00593E0F"/>
    <w:rsid w:val="00595C67"/>
    <w:rsid w:val="005E2D94"/>
    <w:rsid w:val="00611433"/>
    <w:rsid w:val="00687A67"/>
    <w:rsid w:val="00690671"/>
    <w:rsid w:val="007858F5"/>
    <w:rsid w:val="007D56FF"/>
    <w:rsid w:val="008068E8"/>
    <w:rsid w:val="008E7A11"/>
    <w:rsid w:val="009443B1"/>
    <w:rsid w:val="00A11387"/>
    <w:rsid w:val="00B069D6"/>
    <w:rsid w:val="00C53E01"/>
    <w:rsid w:val="00C61E0D"/>
    <w:rsid w:val="00CF6F11"/>
    <w:rsid w:val="00D2624A"/>
    <w:rsid w:val="00D61B41"/>
    <w:rsid w:val="00DF1056"/>
    <w:rsid w:val="00E169C8"/>
    <w:rsid w:val="00E8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3480"/>
  <w15:docId w15:val="{6B7F13BA-2BD7-4CCB-A8DE-EFA3B43E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3E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067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53E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1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1D0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1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593E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yperlink" Target="http://en.wikipedia.org/wiki/Bayesian_spam_filte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yperlink" Target="http://www.paulgraham.com/spam.html" TargetMode="Externa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32DAF-3827-4728-86FE-5FA8B2AE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G. Budnik</cp:lastModifiedBy>
  <cp:revision>7</cp:revision>
  <dcterms:created xsi:type="dcterms:W3CDTF">2018-03-22T08:39:00Z</dcterms:created>
  <dcterms:modified xsi:type="dcterms:W3CDTF">2023-05-09T12:56:00Z</dcterms:modified>
</cp:coreProperties>
</file>