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8C" w:rsidRPr="003A7919" w:rsidRDefault="0014688C" w:rsidP="00CD1980">
      <w:pPr>
        <w:spacing w:line="240" w:lineRule="auto"/>
        <w:rPr>
          <w:rFonts w:ascii="Times New Roman" w:hAnsi="Times New Roman"/>
          <w:b/>
          <w:lang w:val="en-US"/>
        </w:rPr>
      </w:pPr>
      <w:bookmarkStart w:id="0" w:name="_GoBack"/>
      <w:bookmarkEnd w:id="0"/>
      <w:r w:rsidRPr="003A7919">
        <w:rPr>
          <w:rFonts w:ascii="Times New Roman" w:hAnsi="Times New Roman"/>
          <w:b/>
          <w:lang w:val="en-US"/>
        </w:rPr>
        <w:t>Validation</w:t>
      </w:r>
      <w:r>
        <w:rPr>
          <w:rFonts w:ascii="Times New Roman" w:hAnsi="Times New Roman"/>
          <w:b/>
          <w:lang w:val="en-US"/>
        </w:rPr>
        <w:t xml:space="preserve"> of freeware-based mid</w:t>
      </w:r>
      <w:r w:rsidRPr="003A7919">
        <w:rPr>
          <w:rFonts w:ascii="Times New Roman" w:hAnsi="Times New Roman"/>
          <w:b/>
          <w:lang w:val="en-US"/>
        </w:rPr>
        <w:t>vent</w:t>
      </w:r>
      <w:r>
        <w:rPr>
          <w:rFonts w:ascii="Times New Roman" w:hAnsi="Times New Roman"/>
          <w:b/>
          <w:lang w:val="en-US"/>
        </w:rPr>
        <w:t xml:space="preserve">ilation </w:t>
      </w:r>
      <w:r w:rsidRPr="003A7919">
        <w:rPr>
          <w:rFonts w:ascii="Times New Roman" w:hAnsi="Times New Roman"/>
          <w:b/>
          <w:lang w:val="en-US"/>
        </w:rPr>
        <w:t>CT</w:t>
      </w:r>
      <w:r>
        <w:rPr>
          <w:rFonts w:ascii="Times New Roman" w:hAnsi="Times New Roman"/>
          <w:b/>
          <w:lang w:val="en-US"/>
        </w:rPr>
        <w:t xml:space="preserve"> calculation</w:t>
      </w:r>
      <w:r w:rsidRPr="003A7919">
        <w:rPr>
          <w:rFonts w:ascii="Times New Roman" w:hAnsi="Times New Roman"/>
          <w:b/>
          <w:lang w:val="en-US"/>
        </w:rPr>
        <w:t xml:space="preserve"> </w:t>
      </w:r>
      <w:r>
        <w:rPr>
          <w:rFonts w:ascii="Times New Roman" w:hAnsi="Times New Roman"/>
          <w:b/>
          <w:lang w:val="en-US"/>
        </w:rPr>
        <w:t>for</w:t>
      </w:r>
      <w:r w:rsidRPr="003A7919">
        <w:rPr>
          <w:rFonts w:ascii="Times New Roman" w:hAnsi="Times New Roman"/>
          <w:b/>
          <w:lang w:val="en-US"/>
        </w:rPr>
        <w:t xml:space="preserve"> </w:t>
      </w:r>
      <w:r>
        <w:rPr>
          <w:rFonts w:ascii="Times New Roman" w:hAnsi="Times New Roman"/>
          <w:b/>
          <w:lang w:val="en-US"/>
        </w:rPr>
        <w:t>upper abdominal</w:t>
      </w:r>
      <w:r w:rsidRPr="003A7919">
        <w:rPr>
          <w:rFonts w:ascii="Times New Roman" w:hAnsi="Times New Roman"/>
          <w:b/>
          <w:lang w:val="en-US"/>
        </w:rPr>
        <w:t xml:space="preserve"> </w:t>
      </w:r>
      <w:r>
        <w:rPr>
          <w:rFonts w:ascii="Times New Roman" w:hAnsi="Times New Roman"/>
          <w:b/>
          <w:lang w:val="en-US"/>
        </w:rPr>
        <w:t xml:space="preserve">cancer </w:t>
      </w:r>
      <w:r w:rsidRPr="003A7919">
        <w:rPr>
          <w:rFonts w:ascii="Times New Roman" w:hAnsi="Times New Roman"/>
          <w:b/>
          <w:lang w:val="en-US"/>
        </w:rPr>
        <w:t>patients</w:t>
      </w:r>
      <w:r>
        <w:rPr>
          <w:rFonts w:ascii="Times New Roman" w:hAnsi="Times New Roman"/>
          <w:b/>
          <w:lang w:val="en-US"/>
        </w:rPr>
        <w:t xml:space="preserve"> </w:t>
      </w:r>
    </w:p>
    <w:p w:rsidR="0014688C" w:rsidRPr="008D712B" w:rsidRDefault="0014688C" w:rsidP="00875515">
      <w:pPr>
        <w:spacing w:line="240" w:lineRule="auto"/>
        <w:rPr>
          <w:rFonts w:ascii="Times New Roman" w:hAnsi="Times New Roman"/>
        </w:rPr>
      </w:pPr>
      <w:r w:rsidRPr="008D712B">
        <w:rPr>
          <w:rFonts w:ascii="Times New Roman" w:hAnsi="Times New Roman"/>
        </w:rPr>
        <w:t>S. Vieira, J. Stroom, K. Anderle, B</w:t>
      </w:r>
      <w:r>
        <w:rPr>
          <w:rFonts w:ascii="Times New Roman" w:hAnsi="Times New Roman"/>
        </w:rPr>
        <w:t>.</w:t>
      </w:r>
      <w:r w:rsidRPr="008D712B">
        <w:rPr>
          <w:rFonts w:ascii="Times New Roman" w:hAnsi="Times New Roman"/>
        </w:rPr>
        <w:t xml:space="preserve"> Salas, N</w:t>
      </w:r>
      <w:r>
        <w:rPr>
          <w:rFonts w:ascii="Times New Roman" w:hAnsi="Times New Roman"/>
        </w:rPr>
        <w:t>.</w:t>
      </w:r>
      <w:r w:rsidRPr="008D712B">
        <w:rPr>
          <w:rFonts w:ascii="Times New Roman" w:hAnsi="Times New Roman"/>
        </w:rPr>
        <w:t xml:space="preserve"> Pimentel, C</w:t>
      </w:r>
      <w:r>
        <w:rPr>
          <w:rFonts w:ascii="Times New Roman" w:hAnsi="Times New Roman"/>
        </w:rPr>
        <w:t>.</w:t>
      </w:r>
      <w:r w:rsidRPr="008D712B">
        <w:rPr>
          <w:rFonts w:ascii="Times New Roman" w:hAnsi="Times New Roman"/>
        </w:rPr>
        <w:t xml:space="preserve"> Greco</w:t>
      </w:r>
    </w:p>
    <w:p w:rsidR="0014688C" w:rsidRPr="00152B4A" w:rsidRDefault="0014688C" w:rsidP="00875515">
      <w:pPr>
        <w:spacing w:line="240" w:lineRule="auto"/>
        <w:rPr>
          <w:rFonts w:ascii="Times New Roman" w:hAnsi="Times New Roman"/>
          <w:lang w:val="en-US"/>
        </w:rPr>
      </w:pPr>
      <w:r w:rsidRPr="00152B4A">
        <w:rPr>
          <w:rFonts w:ascii="Times New Roman" w:hAnsi="Times New Roman"/>
          <w:lang w:val="en-US"/>
        </w:rPr>
        <w:t>Corresponding author: sandra.vieira@fundacaochampalimaud.pt</w:t>
      </w:r>
    </w:p>
    <w:p w:rsidR="0014688C" w:rsidRPr="00CF3465" w:rsidRDefault="0014688C" w:rsidP="009E08D4">
      <w:pPr>
        <w:spacing w:line="360" w:lineRule="auto"/>
        <w:rPr>
          <w:rFonts w:ascii="Times New Roman" w:hAnsi="Times New Roman"/>
          <w:color w:val="FF0000"/>
          <w:lang w:val="en-US"/>
        </w:rPr>
      </w:pPr>
      <w:r w:rsidRPr="00A16AD6">
        <w:rPr>
          <w:rFonts w:ascii="Times New Roman" w:hAnsi="Times New Roman"/>
          <w:b/>
          <w:lang w:val="en-US"/>
        </w:rPr>
        <w:t>Purpose</w:t>
      </w:r>
      <w:r>
        <w:rPr>
          <w:rFonts w:ascii="Times New Roman" w:hAnsi="Times New Roman"/>
          <w:lang w:val="en-US"/>
        </w:rPr>
        <w:t xml:space="preserve">: </w:t>
      </w:r>
      <w:r w:rsidRPr="00CF3465">
        <w:rPr>
          <w:rFonts w:ascii="Times New Roman" w:hAnsi="Times New Roman"/>
          <w:lang w:val="en-US"/>
        </w:rPr>
        <w:t xml:space="preserve">Most institutes use the ITV approach to </w:t>
      </w:r>
      <w:r>
        <w:rPr>
          <w:rFonts w:ascii="Times New Roman" w:hAnsi="Times New Roman"/>
          <w:lang w:val="en-US"/>
        </w:rPr>
        <w:t>account for</w:t>
      </w:r>
      <w:r w:rsidRPr="00CF3465">
        <w:rPr>
          <w:rFonts w:ascii="Times New Roman" w:hAnsi="Times New Roman"/>
          <w:lang w:val="en-US"/>
        </w:rPr>
        <w:t xml:space="preserve"> breathing motion into</w:t>
      </w:r>
      <w:r>
        <w:rPr>
          <w:rFonts w:ascii="Times New Roman" w:hAnsi="Times New Roman"/>
          <w:lang w:val="en-US"/>
        </w:rPr>
        <w:t xml:space="preserve"> treatment planning, generally yielding too large treatment volumes</w:t>
      </w:r>
      <w:r w:rsidRPr="00CF3465">
        <w:rPr>
          <w:rFonts w:ascii="Times New Roman" w:hAnsi="Times New Roman"/>
          <w:lang w:val="en-US"/>
        </w:rPr>
        <w:t>. Recent publications</w:t>
      </w:r>
      <w:r>
        <w:rPr>
          <w:rFonts w:ascii="Times New Roman" w:hAnsi="Times New Roman"/>
          <w:lang w:val="en-US"/>
        </w:rPr>
        <w:t xml:space="preserve"> showed that</w:t>
      </w:r>
      <w:r w:rsidRPr="00CF3465">
        <w:rPr>
          <w:rFonts w:ascii="Times New Roman" w:hAnsi="Times New Roman"/>
          <w:lang w:val="en-US"/>
        </w:rPr>
        <w:t xml:space="preserve"> use of </w:t>
      </w:r>
      <w:r>
        <w:rPr>
          <w:rFonts w:ascii="Times New Roman" w:hAnsi="Times New Roman"/>
          <w:lang w:val="en-US"/>
        </w:rPr>
        <w:t>a</w:t>
      </w:r>
      <w:r w:rsidRPr="00CF3465">
        <w:rPr>
          <w:rFonts w:ascii="Times New Roman" w:hAnsi="Times New Roman"/>
          <w:lang w:val="en-US"/>
        </w:rPr>
        <w:t xml:space="preserve"> midventilation CT</w:t>
      </w:r>
      <w:r>
        <w:rPr>
          <w:rFonts w:ascii="Times New Roman" w:hAnsi="Times New Roman"/>
          <w:lang w:val="en-US"/>
        </w:rPr>
        <w:t xml:space="preserve"> (midV CT)</w:t>
      </w:r>
      <w:r w:rsidRPr="00CF3465">
        <w:rPr>
          <w:rFonts w:ascii="Times New Roman" w:hAnsi="Times New Roman"/>
          <w:lang w:val="en-US"/>
        </w:rPr>
        <w:t xml:space="preserve"> instead</w:t>
      </w:r>
      <w:r>
        <w:rPr>
          <w:rFonts w:ascii="Times New Roman" w:hAnsi="Times New Roman"/>
          <w:lang w:val="en-US"/>
        </w:rPr>
        <w:t xml:space="preserve"> </w:t>
      </w:r>
      <w:r w:rsidRPr="00CF3465">
        <w:rPr>
          <w:rFonts w:ascii="Times New Roman" w:hAnsi="Times New Roman"/>
          <w:lang w:val="en-US"/>
        </w:rPr>
        <w:t>for hypo</w:t>
      </w:r>
      <w:r>
        <w:rPr>
          <w:rFonts w:ascii="Times New Roman" w:hAnsi="Times New Roman"/>
          <w:lang w:val="en-US"/>
        </w:rPr>
        <w:t>-</w:t>
      </w:r>
      <w:r w:rsidRPr="00CF3465">
        <w:rPr>
          <w:rFonts w:ascii="Times New Roman" w:hAnsi="Times New Roman"/>
          <w:lang w:val="en-US"/>
        </w:rPr>
        <w:t>fractionat</w:t>
      </w:r>
      <w:r>
        <w:rPr>
          <w:rFonts w:ascii="Times New Roman" w:hAnsi="Times New Roman"/>
          <w:lang w:val="en-US"/>
        </w:rPr>
        <w:t>ed</w:t>
      </w:r>
      <w:r w:rsidRPr="00CF3465">
        <w:rPr>
          <w:rFonts w:ascii="Times New Roman" w:hAnsi="Times New Roman"/>
          <w:lang w:val="en-US"/>
        </w:rPr>
        <w:t xml:space="preserve"> treatment</w:t>
      </w:r>
      <w:r>
        <w:rPr>
          <w:rFonts w:ascii="Times New Roman" w:hAnsi="Times New Roman"/>
          <w:lang w:val="en-US"/>
        </w:rPr>
        <w:t>s led to high tumor control and overall survival</w:t>
      </w:r>
      <w:r w:rsidRPr="00CF3465">
        <w:rPr>
          <w:rFonts w:ascii="Times New Roman" w:hAnsi="Times New Roman"/>
          <w:lang w:val="en-US"/>
        </w:rPr>
        <w:t>. However</w:t>
      </w:r>
      <w:r>
        <w:rPr>
          <w:rFonts w:ascii="Times New Roman" w:hAnsi="Times New Roman"/>
          <w:lang w:val="en-US"/>
        </w:rPr>
        <w:t>,</w:t>
      </w:r>
      <w:r w:rsidRPr="00CF3465">
        <w:rPr>
          <w:rFonts w:ascii="Times New Roman" w:hAnsi="Times New Roman"/>
          <w:lang w:val="en-US"/>
        </w:rPr>
        <w:t xml:space="preserve"> </w:t>
      </w:r>
      <w:r>
        <w:rPr>
          <w:rFonts w:ascii="Times New Roman" w:hAnsi="Times New Roman"/>
          <w:lang w:val="en-US"/>
        </w:rPr>
        <w:t>midV CT</w:t>
      </w:r>
      <w:r w:rsidRPr="00CF3465">
        <w:rPr>
          <w:rFonts w:ascii="Times New Roman" w:hAnsi="Times New Roman"/>
          <w:lang w:val="en-US"/>
        </w:rPr>
        <w:t xml:space="preserve"> is not available commercially yet. </w:t>
      </w:r>
      <w:r>
        <w:rPr>
          <w:rFonts w:ascii="Times New Roman" w:hAnsi="Times New Roman"/>
          <w:lang w:val="en-US"/>
        </w:rPr>
        <w:t>In this work we perform</w:t>
      </w:r>
      <w:r w:rsidRPr="00CF3465">
        <w:rPr>
          <w:rFonts w:ascii="Times New Roman" w:hAnsi="Times New Roman"/>
          <w:lang w:val="en-US"/>
        </w:rPr>
        <w:t xml:space="preserve"> a </w:t>
      </w:r>
      <w:r>
        <w:rPr>
          <w:rFonts w:ascii="Times New Roman" w:hAnsi="Times New Roman"/>
          <w:lang w:val="en-US"/>
        </w:rPr>
        <w:t>marker</w:t>
      </w:r>
      <w:r w:rsidRPr="00CF3465">
        <w:rPr>
          <w:rFonts w:ascii="Times New Roman" w:hAnsi="Times New Roman"/>
          <w:lang w:val="en-US"/>
        </w:rPr>
        <w:t xml:space="preserve">-based validation of </w:t>
      </w:r>
      <w:r>
        <w:rPr>
          <w:rFonts w:ascii="Times New Roman" w:hAnsi="Times New Roman"/>
          <w:lang w:val="en-US"/>
        </w:rPr>
        <w:t xml:space="preserve">our </w:t>
      </w:r>
      <w:r w:rsidRPr="00CF3465">
        <w:rPr>
          <w:rFonts w:ascii="Times New Roman" w:hAnsi="Times New Roman"/>
          <w:lang w:val="en-US"/>
        </w:rPr>
        <w:t xml:space="preserve">open-source software </w:t>
      </w:r>
      <w:r>
        <w:rPr>
          <w:rFonts w:ascii="Times New Roman" w:hAnsi="Times New Roman"/>
          <w:lang w:val="en-US"/>
        </w:rPr>
        <w:t>to generate a midV CT</w:t>
      </w:r>
      <w:r w:rsidRPr="00CF3465">
        <w:rPr>
          <w:rFonts w:ascii="Times New Roman" w:hAnsi="Times New Roman"/>
          <w:lang w:val="en-US"/>
        </w:rPr>
        <w:t xml:space="preserve"> for </w:t>
      </w:r>
      <w:r>
        <w:rPr>
          <w:rFonts w:ascii="Times New Roman" w:hAnsi="Times New Roman"/>
          <w:lang w:val="en-US"/>
        </w:rPr>
        <w:t>upper abdomen</w:t>
      </w:r>
      <w:r w:rsidRPr="00CF3465">
        <w:rPr>
          <w:rFonts w:ascii="Times New Roman" w:hAnsi="Times New Roman"/>
          <w:lang w:val="en-US"/>
        </w:rPr>
        <w:t xml:space="preserve"> cancer patients.</w:t>
      </w:r>
    </w:p>
    <w:p w:rsidR="0014688C" w:rsidRPr="00082786" w:rsidRDefault="0014688C" w:rsidP="00082786">
      <w:pPr>
        <w:spacing w:line="360" w:lineRule="auto"/>
        <w:rPr>
          <w:rFonts w:ascii="Times New Roman" w:hAnsi="Times New Roman"/>
          <w:lang w:val="en-US"/>
        </w:rPr>
      </w:pPr>
      <w:r w:rsidRPr="00082786">
        <w:rPr>
          <w:rFonts w:ascii="Times New Roman" w:hAnsi="Times New Roman"/>
          <w:b/>
          <w:lang w:val="en-US"/>
        </w:rPr>
        <w:t>Material and Methods</w:t>
      </w:r>
      <w:r w:rsidRPr="00082786">
        <w:rPr>
          <w:rFonts w:ascii="Times New Roman" w:hAnsi="Times New Roman"/>
          <w:lang w:val="en-US"/>
        </w:rPr>
        <w:t xml:space="preserve">: </w:t>
      </w:r>
      <w:r>
        <w:rPr>
          <w:rFonts w:ascii="Times New Roman" w:hAnsi="Times New Roman"/>
          <w:lang w:val="en-US"/>
        </w:rPr>
        <w:t>Planning</w:t>
      </w:r>
      <w:r w:rsidRPr="00082786">
        <w:rPr>
          <w:rFonts w:ascii="Times New Roman" w:hAnsi="Times New Roman"/>
          <w:lang w:val="en-US"/>
        </w:rPr>
        <w:t xml:space="preserve"> data from </w:t>
      </w:r>
      <w:r>
        <w:rPr>
          <w:rFonts w:ascii="Times New Roman" w:hAnsi="Times New Roman"/>
          <w:lang w:val="en-US"/>
        </w:rPr>
        <w:t>ten</w:t>
      </w:r>
      <w:r w:rsidRPr="00082786">
        <w:rPr>
          <w:rFonts w:ascii="Times New Roman" w:hAnsi="Times New Roman"/>
          <w:lang w:val="en-US"/>
        </w:rPr>
        <w:t xml:space="preserve"> upper abdominal cancer patients (</w:t>
      </w:r>
      <w:r>
        <w:rPr>
          <w:rFonts w:ascii="Times New Roman" w:hAnsi="Times New Roman"/>
          <w:lang w:val="en-US"/>
        </w:rPr>
        <w:t>seven</w:t>
      </w:r>
      <w:r w:rsidRPr="00082786">
        <w:rPr>
          <w:rFonts w:ascii="Times New Roman" w:hAnsi="Times New Roman"/>
          <w:lang w:val="en-US"/>
        </w:rPr>
        <w:t xml:space="preserve"> liver</w:t>
      </w:r>
      <w:r>
        <w:rPr>
          <w:rFonts w:ascii="Times New Roman" w:hAnsi="Times New Roman"/>
          <w:lang w:val="en-US"/>
        </w:rPr>
        <w:t>-</w:t>
      </w:r>
      <w:r w:rsidRPr="00082786">
        <w:rPr>
          <w:rFonts w:ascii="Times New Roman" w:hAnsi="Times New Roman"/>
          <w:lang w:val="en-US"/>
        </w:rPr>
        <w:t xml:space="preserve"> and </w:t>
      </w:r>
      <w:r>
        <w:rPr>
          <w:rFonts w:ascii="Times New Roman" w:hAnsi="Times New Roman"/>
          <w:lang w:val="en-US"/>
        </w:rPr>
        <w:t>three pancreatic</w:t>
      </w:r>
      <w:r w:rsidRPr="00082786">
        <w:rPr>
          <w:rFonts w:ascii="Times New Roman" w:hAnsi="Times New Roman"/>
          <w:lang w:val="en-US"/>
        </w:rPr>
        <w:t xml:space="preserve"> patients) were used for this</w:t>
      </w:r>
      <w:r>
        <w:rPr>
          <w:rFonts w:ascii="Times New Roman" w:hAnsi="Times New Roman"/>
          <w:lang w:val="en-US"/>
        </w:rPr>
        <w:t xml:space="preserve"> study.</w:t>
      </w:r>
      <w:r w:rsidRPr="00082786">
        <w:rPr>
          <w:rFonts w:ascii="Times New Roman" w:hAnsi="Times New Roman"/>
          <w:lang w:val="en-US"/>
        </w:rPr>
        <w:t xml:space="preserve"> These patients were treated with the ITV approach using hypo-fractionated </w:t>
      </w:r>
      <w:r>
        <w:rPr>
          <w:rFonts w:ascii="Times New Roman" w:hAnsi="Times New Roman"/>
          <w:lang w:val="en-US"/>
        </w:rPr>
        <w:t>schemes</w:t>
      </w:r>
      <w:r w:rsidRPr="00082786">
        <w:rPr>
          <w:rFonts w:ascii="Times New Roman" w:hAnsi="Times New Roman"/>
          <w:lang w:val="en-US"/>
        </w:rPr>
        <w:t xml:space="preserve"> (</w:t>
      </w:r>
      <w:r>
        <w:rPr>
          <w:rFonts w:ascii="Times New Roman" w:hAnsi="Times New Roman"/>
          <w:lang w:val="en-US"/>
        </w:rPr>
        <w:t>ranging from</w:t>
      </w:r>
      <w:r w:rsidRPr="00082786">
        <w:rPr>
          <w:rFonts w:ascii="Times New Roman" w:hAnsi="Times New Roman"/>
          <w:lang w:val="en-US"/>
        </w:rPr>
        <w:t xml:space="preserve"> </w:t>
      </w:r>
      <w:r>
        <w:rPr>
          <w:rFonts w:ascii="Times New Roman" w:hAnsi="Times New Roman"/>
          <w:lang w:val="en-US"/>
        </w:rPr>
        <w:t>5x7.5</w:t>
      </w:r>
      <w:r w:rsidRPr="00082786">
        <w:rPr>
          <w:rFonts w:ascii="Times New Roman" w:hAnsi="Times New Roman"/>
          <w:lang w:val="en-US"/>
        </w:rPr>
        <w:t xml:space="preserve"> Gy</w:t>
      </w:r>
      <w:r>
        <w:rPr>
          <w:rFonts w:ascii="Times New Roman" w:hAnsi="Times New Roman"/>
          <w:lang w:val="en-US"/>
        </w:rPr>
        <w:t xml:space="preserve"> to</w:t>
      </w:r>
      <w:r w:rsidRPr="00082786">
        <w:rPr>
          <w:rFonts w:ascii="Times New Roman" w:hAnsi="Times New Roman"/>
          <w:lang w:val="en-US"/>
        </w:rPr>
        <w:t xml:space="preserve"> 1x24Gy). </w:t>
      </w:r>
      <w:r>
        <w:rPr>
          <w:rFonts w:ascii="Times New Roman" w:hAnsi="Times New Roman"/>
          <w:lang w:val="en-US"/>
        </w:rPr>
        <w:t>Each patient had a</w:t>
      </w:r>
      <w:r w:rsidRPr="00082786">
        <w:rPr>
          <w:rFonts w:ascii="Times New Roman" w:hAnsi="Times New Roman"/>
          <w:lang w:val="en-US"/>
        </w:rPr>
        <w:t xml:space="preserve"> gold marker</w:t>
      </w:r>
      <w:r>
        <w:rPr>
          <w:rFonts w:ascii="Times New Roman" w:hAnsi="Times New Roman"/>
          <w:lang w:val="en-US"/>
        </w:rPr>
        <w:t xml:space="preserve"> </w:t>
      </w:r>
      <w:r w:rsidRPr="00082786">
        <w:rPr>
          <w:rFonts w:ascii="Times New Roman" w:hAnsi="Times New Roman"/>
          <w:lang w:val="en-US"/>
        </w:rPr>
        <w:t xml:space="preserve">implanted </w:t>
      </w:r>
      <w:r>
        <w:rPr>
          <w:rFonts w:ascii="Times New Roman" w:hAnsi="Times New Roman"/>
          <w:lang w:val="en-US"/>
        </w:rPr>
        <w:t xml:space="preserve">close to the CTV center of mass (COM). </w:t>
      </w:r>
      <w:r w:rsidRPr="00082786">
        <w:rPr>
          <w:rFonts w:ascii="Times New Roman" w:hAnsi="Times New Roman"/>
          <w:lang w:val="en-US"/>
        </w:rPr>
        <w:t xml:space="preserve">4DCT data </w:t>
      </w:r>
      <w:r>
        <w:rPr>
          <w:rFonts w:ascii="Times New Roman" w:hAnsi="Times New Roman"/>
          <w:lang w:val="en-US"/>
        </w:rPr>
        <w:t>consisted of ten</w:t>
      </w:r>
      <w:r w:rsidRPr="00082786">
        <w:rPr>
          <w:rFonts w:ascii="Times New Roman" w:hAnsi="Times New Roman"/>
          <w:lang w:val="en-US"/>
        </w:rPr>
        <w:t xml:space="preserve"> </w:t>
      </w:r>
      <w:r>
        <w:rPr>
          <w:rFonts w:ascii="Times New Roman" w:hAnsi="Times New Roman"/>
          <w:lang w:val="en-US"/>
        </w:rPr>
        <w:t xml:space="preserve">amplitude-based </w:t>
      </w:r>
      <w:r w:rsidRPr="00082786">
        <w:rPr>
          <w:rFonts w:ascii="Times New Roman" w:hAnsi="Times New Roman"/>
          <w:lang w:val="en-US"/>
        </w:rPr>
        <w:t>breathing phases (CT Brilliance</w:t>
      </w:r>
      <w:r w:rsidRPr="00082786">
        <w:rPr>
          <w:rFonts w:ascii="Times New Roman" w:hAnsi="Times New Roman"/>
          <w:vertAlign w:val="superscript"/>
          <w:lang w:val="en-US"/>
        </w:rPr>
        <w:t>TM</w:t>
      </w:r>
      <w:r w:rsidRPr="00082786">
        <w:rPr>
          <w:rFonts w:ascii="Times New Roman" w:hAnsi="Times New Roman"/>
          <w:lang w:val="en-US"/>
        </w:rPr>
        <w:t>, Phillips Healthcare)</w:t>
      </w:r>
      <w:r>
        <w:rPr>
          <w:rFonts w:ascii="Times New Roman" w:hAnsi="Times New Roman"/>
          <w:lang w:val="en-US"/>
        </w:rPr>
        <w:t>.</w:t>
      </w:r>
      <w:r w:rsidRPr="00082786">
        <w:rPr>
          <w:rFonts w:ascii="Times New Roman" w:hAnsi="Times New Roman"/>
          <w:lang w:val="en-US"/>
        </w:rPr>
        <w:t xml:space="preserve"> In </w:t>
      </w:r>
      <w:r>
        <w:rPr>
          <w:rFonts w:ascii="Times New Roman" w:hAnsi="Times New Roman"/>
          <w:lang w:val="en-US"/>
        </w:rPr>
        <w:t xml:space="preserve">our planning system </w:t>
      </w:r>
      <w:r w:rsidRPr="00082786">
        <w:rPr>
          <w:rFonts w:ascii="Times New Roman" w:hAnsi="Times New Roman"/>
          <w:lang w:val="en-US"/>
        </w:rPr>
        <w:t>(Eclipse</w:t>
      </w:r>
      <w:r w:rsidRPr="00082786">
        <w:rPr>
          <w:rFonts w:ascii="Times New Roman" w:hAnsi="Times New Roman"/>
          <w:vertAlign w:val="superscript"/>
          <w:lang w:val="en-US"/>
        </w:rPr>
        <w:t>TM</w:t>
      </w:r>
      <w:r w:rsidRPr="00082786">
        <w:rPr>
          <w:rFonts w:ascii="Times New Roman" w:hAnsi="Times New Roman"/>
          <w:lang w:val="en-US"/>
        </w:rPr>
        <w:t>,Varian Medical Systems), the position of the marker was measured by hand for each breathing phase</w:t>
      </w:r>
      <w:r>
        <w:rPr>
          <w:rFonts w:ascii="Times New Roman" w:hAnsi="Times New Roman"/>
          <w:lang w:val="en-US"/>
        </w:rPr>
        <w:t xml:space="preserve"> and</w:t>
      </w:r>
      <w:r w:rsidRPr="00082786">
        <w:rPr>
          <w:rFonts w:ascii="Times New Roman" w:hAnsi="Times New Roman"/>
          <w:lang w:val="en-US"/>
        </w:rPr>
        <w:t xml:space="preserve"> patient. </w:t>
      </w:r>
      <w:r>
        <w:rPr>
          <w:rFonts w:ascii="Times New Roman" w:hAnsi="Times New Roman"/>
          <w:lang w:val="en-US"/>
        </w:rPr>
        <w:t>In 3DSlicer, B-spline (non-</w:t>
      </w:r>
      <w:r w:rsidRPr="00753FE4">
        <w:rPr>
          <w:rFonts w:ascii="Times New Roman" w:hAnsi="Times New Roman"/>
          <w:lang w:val="en-US"/>
        </w:rPr>
        <w:t>rigid) deformation</w:t>
      </w:r>
      <w:r>
        <w:rPr>
          <w:rFonts w:ascii="Times New Roman" w:hAnsi="Times New Roman"/>
          <w:lang w:val="en-US"/>
        </w:rPr>
        <w:t>s are used to register the plan CT and the different phases of the 4DCT. The resulting transformation matrices are then used by our own 3DSlicer modules to automatic generate the midV CT and the COM motions of any planning volume or marker</w:t>
      </w:r>
      <w:r w:rsidRPr="00753FE4">
        <w:rPr>
          <w:rFonts w:ascii="Times New Roman" w:hAnsi="Times New Roman"/>
          <w:lang w:val="en-US"/>
        </w:rPr>
        <w:t xml:space="preserve">.  </w:t>
      </w:r>
      <w:r>
        <w:rPr>
          <w:rFonts w:ascii="Times New Roman" w:hAnsi="Times New Roman"/>
          <w:lang w:val="en-US"/>
        </w:rPr>
        <w:t xml:space="preserve">Subsequently, the marker </w:t>
      </w:r>
      <w:r w:rsidRPr="00082786">
        <w:rPr>
          <w:rFonts w:ascii="Times New Roman" w:hAnsi="Times New Roman"/>
          <w:lang w:val="en-US"/>
        </w:rPr>
        <w:t>position</w:t>
      </w:r>
      <w:r>
        <w:rPr>
          <w:rFonts w:ascii="Times New Roman" w:hAnsi="Times New Roman"/>
          <w:lang w:val="en-US"/>
        </w:rPr>
        <w:t xml:space="preserve"> in the midV CT</w:t>
      </w:r>
      <w:r w:rsidRPr="00082786">
        <w:rPr>
          <w:rFonts w:ascii="Times New Roman" w:hAnsi="Times New Roman"/>
          <w:lang w:val="en-US"/>
        </w:rPr>
        <w:t xml:space="preserve"> </w:t>
      </w:r>
      <w:r>
        <w:rPr>
          <w:rFonts w:ascii="Times New Roman" w:hAnsi="Times New Roman"/>
          <w:lang w:val="en-US"/>
        </w:rPr>
        <w:t>was</w:t>
      </w:r>
      <w:r w:rsidRPr="00082786">
        <w:rPr>
          <w:rFonts w:ascii="Times New Roman" w:hAnsi="Times New Roman"/>
          <w:lang w:val="en-US"/>
        </w:rPr>
        <w:t xml:space="preserve"> compared to the </w:t>
      </w:r>
      <w:r>
        <w:rPr>
          <w:rFonts w:ascii="Times New Roman" w:hAnsi="Times New Roman"/>
          <w:lang w:val="en-US"/>
        </w:rPr>
        <w:t xml:space="preserve">average </w:t>
      </w:r>
      <w:r w:rsidRPr="00082786">
        <w:rPr>
          <w:rFonts w:ascii="Times New Roman" w:hAnsi="Times New Roman"/>
          <w:lang w:val="en-US"/>
        </w:rPr>
        <w:t xml:space="preserve">marker position </w:t>
      </w:r>
      <w:r>
        <w:rPr>
          <w:rFonts w:ascii="Times New Roman" w:hAnsi="Times New Roman"/>
          <w:lang w:val="en-US"/>
        </w:rPr>
        <w:t xml:space="preserve">in Eclipse. </w:t>
      </w:r>
      <w:r w:rsidRPr="00753FE4">
        <w:rPr>
          <w:rFonts w:ascii="Times New Roman" w:hAnsi="Times New Roman"/>
          <w:lang w:val="en-US"/>
        </w:rPr>
        <w:t xml:space="preserve">Furthermore, the </w:t>
      </w:r>
      <w:r>
        <w:rPr>
          <w:rFonts w:ascii="Times New Roman" w:hAnsi="Times New Roman"/>
          <w:lang w:val="en-US"/>
        </w:rPr>
        <w:t xml:space="preserve">Eclipse marker </w:t>
      </w:r>
      <w:r w:rsidRPr="00753FE4">
        <w:rPr>
          <w:rFonts w:ascii="Times New Roman" w:hAnsi="Times New Roman"/>
          <w:lang w:val="en-US"/>
        </w:rPr>
        <w:t xml:space="preserve">motion curves </w:t>
      </w:r>
      <w:r>
        <w:rPr>
          <w:rFonts w:ascii="Times New Roman" w:hAnsi="Times New Roman"/>
          <w:lang w:val="en-US"/>
        </w:rPr>
        <w:t>and amplitudes were compared with the marker and</w:t>
      </w:r>
      <w:r w:rsidRPr="00753FE4">
        <w:rPr>
          <w:rFonts w:ascii="Times New Roman" w:hAnsi="Times New Roman"/>
          <w:lang w:val="en-US"/>
        </w:rPr>
        <w:t xml:space="preserve"> CTV </w:t>
      </w:r>
      <w:r>
        <w:rPr>
          <w:rFonts w:ascii="Times New Roman" w:hAnsi="Times New Roman"/>
          <w:lang w:val="en-US"/>
        </w:rPr>
        <w:t>motions</w:t>
      </w:r>
      <w:r w:rsidRPr="00753FE4">
        <w:rPr>
          <w:rFonts w:ascii="Times New Roman" w:hAnsi="Times New Roman"/>
          <w:lang w:val="en-US"/>
        </w:rPr>
        <w:t xml:space="preserve"> </w:t>
      </w:r>
      <w:r>
        <w:rPr>
          <w:rFonts w:ascii="Times New Roman" w:hAnsi="Times New Roman"/>
          <w:lang w:val="en-US"/>
        </w:rPr>
        <w:t>from 3DSlicer</w:t>
      </w:r>
      <w:r w:rsidRPr="00753FE4">
        <w:rPr>
          <w:rFonts w:ascii="Times New Roman" w:hAnsi="Times New Roman"/>
          <w:lang w:val="en-US"/>
        </w:rPr>
        <w:t xml:space="preserve">. Additionally, treatments plans were generated for two patients using the </w:t>
      </w:r>
      <w:r>
        <w:rPr>
          <w:rFonts w:ascii="Times New Roman" w:hAnsi="Times New Roman"/>
          <w:lang w:val="en-US"/>
        </w:rPr>
        <w:t>midV CT</w:t>
      </w:r>
      <w:r w:rsidRPr="00753FE4">
        <w:rPr>
          <w:rFonts w:ascii="Times New Roman" w:hAnsi="Times New Roman"/>
          <w:lang w:val="en-US"/>
        </w:rPr>
        <w:t xml:space="preserve"> and evaluated </w:t>
      </w:r>
      <w:r>
        <w:rPr>
          <w:rFonts w:ascii="Times New Roman" w:hAnsi="Times New Roman"/>
          <w:lang w:val="en-US"/>
        </w:rPr>
        <w:t>against</w:t>
      </w:r>
      <w:r w:rsidRPr="00753FE4">
        <w:rPr>
          <w:rFonts w:ascii="Times New Roman" w:hAnsi="Times New Roman"/>
          <w:lang w:val="en-US"/>
        </w:rPr>
        <w:t xml:space="preserve"> our </w:t>
      </w:r>
      <w:r>
        <w:rPr>
          <w:rFonts w:ascii="Times New Roman" w:hAnsi="Times New Roman"/>
          <w:lang w:val="en-US"/>
        </w:rPr>
        <w:t>ITV-</w:t>
      </w:r>
      <w:r w:rsidRPr="00753FE4">
        <w:rPr>
          <w:rFonts w:ascii="Times New Roman" w:hAnsi="Times New Roman"/>
          <w:lang w:val="en-US"/>
        </w:rPr>
        <w:t xml:space="preserve">based clinical plan. </w:t>
      </w:r>
    </w:p>
    <w:p w:rsidR="0014688C" w:rsidRDefault="0014688C" w:rsidP="009D6AF4">
      <w:pPr>
        <w:spacing w:line="360" w:lineRule="auto"/>
        <w:rPr>
          <w:rFonts w:ascii="Times New Roman" w:hAnsi="Times New Roman"/>
          <w:lang w:val="en-US"/>
        </w:rPr>
      </w:pPr>
      <w:r w:rsidRPr="00A16AD6">
        <w:rPr>
          <w:rFonts w:ascii="Times New Roman" w:hAnsi="Times New Roman"/>
          <w:b/>
          <w:lang w:val="en-US"/>
        </w:rPr>
        <w:t>Results</w:t>
      </w:r>
      <w:r w:rsidRPr="00A16AD6">
        <w:rPr>
          <w:rFonts w:ascii="Times New Roman" w:hAnsi="Times New Roman"/>
          <w:lang w:val="en-US"/>
        </w:rPr>
        <w:t xml:space="preserve">: </w:t>
      </w:r>
      <w:r>
        <w:rPr>
          <w:rFonts w:ascii="Times New Roman" w:hAnsi="Times New Roman"/>
          <w:lang w:val="en-US"/>
        </w:rPr>
        <w:t xml:space="preserve"> The mean CTV volume was 24.7±22.0 cc (1SD) and the mean marker to CTV COM distance was 12.7±6.2mm (1SD)</w:t>
      </w:r>
      <w:r w:rsidRPr="00082786">
        <w:rPr>
          <w:rFonts w:ascii="Times New Roman" w:hAnsi="Times New Roman"/>
          <w:lang w:val="en-US"/>
        </w:rPr>
        <w:t>.</w:t>
      </w:r>
      <w:r>
        <w:rPr>
          <w:rFonts w:ascii="Times New Roman" w:hAnsi="Times New Roman"/>
          <w:lang w:val="en-US"/>
        </w:rPr>
        <w:t xml:space="preserve"> The</w:t>
      </w:r>
      <w:r w:rsidRPr="00AE4D6E">
        <w:rPr>
          <w:rFonts w:ascii="Times New Roman" w:hAnsi="Times New Roman"/>
          <w:lang w:val="en-US"/>
        </w:rPr>
        <w:t xml:space="preserve"> </w:t>
      </w:r>
      <w:r>
        <w:rPr>
          <w:rFonts w:ascii="Times New Roman" w:hAnsi="Times New Roman"/>
          <w:lang w:val="en-US"/>
        </w:rPr>
        <w:t>midV CTs</w:t>
      </w:r>
      <w:r w:rsidRPr="00CF3465">
        <w:rPr>
          <w:rFonts w:ascii="Times New Roman" w:hAnsi="Times New Roman"/>
          <w:lang w:val="en-US"/>
        </w:rPr>
        <w:t xml:space="preserve"> </w:t>
      </w:r>
      <w:r>
        <w:rPr>
          <w:rFonts w:ascii="Times New Roman" w:hAnsi="Times New Roman"/>
          <w:lang w:val="en-US"/>
        </w:rPr>
        <w:t>are currently</w:t>
      </w:r>
      <w:r w:rsidRPr="00AE4D6E">
        <w:rPr>
          <w:rFonts w:ascii="Times New Roman" w:hAnsi="Times New Roman"/>
          <w:lang w:val="en-US"/>
        </w:rPr>
        <w:t xml:space="preserve"> generated by 3DSlicer within </w:t>
      </w:r>
      <w:r>
        <w:rPr>
          <w:rFonts w:ascii="Times New Roman" w:hAnsi="Times New Roman"/>
          <w:lang w:val="en-US"/>
        </w:rPr>
        <w:t>3</w:t>
      </w:r>
      <w:r w:rsidRPr="00AE4D6E">
        <w:rPr>
          <w:rFonts w:ascii="Times New Roman" w:hAnsi="Times New Roman"/>
          <w:lang w:val="en-US"/>
        </w:rPr>
        <w:t>0 minutes</w:t>
      </w:r>
      <w:r>
        <w:rPr>
          <w:rFonts w:ascii="Times New Roman" w:hAnsi="Times New Roman"/>
          <w:lang w:val="en-US"/>
        </w:rPr>
        <w:t xml:space="preserve"> using a PC</w:t>
      </w:r>
      <w:r w:rsidRPr="00AE4D6E">
        <w:rPr>
          <w:rFonts w:ascii="Times New Roman" w:hAnsi="Times New Roman"/>
          <w:lang w:val="en-US"/>
        </w:rPr>
        <w:t>.</w:t>
      </w:r>
      <w:r>
        <w:rPr>
          <w:rFonts w:ascii="Times New Roman" w:hAnsi="Times New Roman"/>
          <w:lang w:val="en-US"/>
        </w:rPr>
        <w:t xml:space="preserve"> Motion validation results are in Table 1. </w:t>
      </w:r>
      <w:r w:rsidRPr="00AE4D6E">
        <w:rPr>
          <w:rFonts w:ascii="Times New Roman" w:hAnsi="Times New Roman"/>
          <w:lang w:val="en-US"/>
        </w:rPr>
        <w:t xml:space="preserve">Differences in the </w:t>
      </w:r>
      <w:r>
        <w:rPr>
          <w:rFonts w:ascii="Times New Roman" w:hAnsi="Times New Roman"/>
          <w:lang w:val="en-US"/>
        </w:rPr>
        <w:t xml:space="preserve">mean </w:t>
      </w:r>
      <w:r w:rsidRPr="00AE4D6E">
        <w:rPr>
          <w:rFonts w:ascii="Times New Roman" w:hAnsi="Times New Roman"/>
          <w:lang w:val="en-US"/>
        </w:rPr>
        <w:t xml:space="preserve">position of the marker </w:t>
      </w:r>
      <w:r>
        <w:rPr>
          <w:rFonts w:ascii="Times New Roman" w:hAnsi="Times New Roman"/>
          <w:lang w:val="en-US"/>
        </w:rPr>
        <w:t xml:space="preserve">in Eclipse </w:t>
      </w:r>
      <w:r w:rsidRPr="00AE4D6E">
        <w:rPr>
          <w:rFonts w:ascii="Times New Roman" w:hAnsi="Times New Roman"/>
          <w:lang w:val="en-US"/>
        </w:rPr>
        <w:t xml:space="preserve">and </w:t>
      </w:r>
      <w:r>
        <w:rPr>
          <w:rFonts w:ascii="Times New Roman" w:hAnsi="Times New Roman"/>
          <w:lang w:val="en-US"/>
        </w:rPr>
        <w:t>in midV CT</w:t>
      </w:r>
      <w:r w:rsidRPr="00CF3465">
        <w:rPr>
          <w:rFonts w:ascii="Times New Roman" w:hAnsi="Times New Roman"/>
          <w:lang w:val="en-US"/>
        </w:rPr>
        <w:t xml:space="preserve"> </w:t>
      </w:r>
      <w:r w:rsidRPr="00AE4D6E">
        <w:rPr>
          <w:rFonts w:ascii="Times New Roman" w:hAnsi="Times New Roman"/>
          <w:lang w:val="en-US"/>
        </w:rPr>
        <w:t xml:space="preserve">are </w:t>
      </w:r>
      <w:r>
        <w:rPr>
          <w:rFonts w:ascii="Times New Roman" w:hAnsi="Times New Roman"/>
          <w:lang w:val="en-US"/>
        </w:rPr>
        <w:t>within 1mm, indicating an accurate midV CT generation by our software</w:t>
      </w:r>
      <w:r w:rsidRPr="00AE4D6E">
        <w:rPr>
          <w:rFonts w:ascii="Times New Roman" w:hAnsi="Times New Roman"/>
          <w:lang w:val="en-US"/>
        </w:rPr>
        <w:t>.</w:t>
      </w:r>
      <w:r>
        <w:rPr>
          <w:rFonts w:ascii="Times New Roman" w:hAnsi="Times New Roman"/>
          <w:lang w:val="en-US"/>
        </w:rPr>
        <w:t xml:space="preserve"> Average amplitude differences are within 1mm but Eclipse motions tend to be slightly larger, possibly due to the uncertainty in the manual marker COM definition in the 4D phases. Mean differences between the 3DSlicer breathing motion curves for the CTV and the marker are submillimeter suggesting that well-placed markers can be used to estimate CTV motions. Larger differences were found for motion curve differences between Eclipse and 3DSlicer: again, may be due to finding manually the marker COM. </w:t>
      </w:r>
    </w:p>
    <w:p w:rsidR="0014688C" w:rsidRDefault="0014688C" w:rsidP="00BD16B4">
      <w:pPr>
        <w:spacing w:line="360" w:lineRule="auto"/>
        <w:rPr>
          <w:rFonts w:ascii="Times New Roman" w:hAnsi="Times New Roman"/>
          <w:lang w:val="en-US"/>
        </w:rPr>
      </w:pPr>
    </w:p>
    <w:p w:rsidR="0014688C" w:rsidRPr="00F77EEB" w:rsidRDefault="0014688C" w:rsidP="00C64A5D">
      <w:pPr>
        <w:spacing w:line="360" w:lineRule="auto"/>
        <w:rPr>
          <w:rFonts w:ascii="Times New Roman" w:hAnsi="Times New Roman"/>
          <w:lang w:val="en-US"/>
        </w:rPr>
      </w:pPr>
      <w:r w:rsidRPr="00A16AD6">
        <w:rPr>
          <w:rFonts w:ascii="Times New Roman" w:hAnsi="Times New Roman"/>
          <w:b/>
          <w:lang w:val="en-US"/>
        </w:rPr>
        <w:lastRenderedPageBreak/>
        <w:t>Conclusions</w:t>
      </w:r>
      <w:r>
        <w:rPr>
          <w:rFonts w:ascii="Times New Roman" w:hAnsi="Times New Roman"/>
          <w:lang w:val="en-US"/>
        </w:rPr>
        <w:t>: Accurate midV CT</w:t>
      </w:r>
      <w:r w:rsidRPr="00F77EEB">
        <w:rPr>
          <w:rFonts w:ascii="Times New Roman" w:hAnsi="Times New Roman"/>
          <w:lang w:val="en-US"/>
        </w:rPr>
        <w:t xml:space="preserve"> can be generated </w:t>
      </w:r>
      <w:r>
        <w:rPr>
          <w:rFonts w:ascii="Times New Roman" w:hAnsi="Times New Roman"/>
          <w:lang w:val="en-US"/>
        </w:rPr>
        <w:t>using</w:t>
      </w:r>
      <w:r w:rsidRPr="00F77EEB">
        <w:rPr>
          <w:rFonts w:ascii="Times New Roman" w:hAnsi="Times New Roman"/>
          <w:lang w:val="en-US"/>
        </w:rPr>
        <w:t xml:space="preserve"> free, open-source software. This opens the prospect </w:t>
      </w:r>
      <w:r>
        <w:rPr>
          <w:rFonts w:ascii="Times New Roman" w:hAnsi="Times New Roman"/>
          <w:lang w:val="en-US"/>
        </w:rPr>
        <w:t>for</w:t>
      </w:r>
      <w:r w:rsidRPr="00F77EEB">
        <w:rPr>
          <w:rFonts w:ascii="Times New Roman" w:hAnsi="Times New Roman"/>
          <w:lang w:val="en-US"/>
        </w:rPr>
        <w:t xml:space="preserve"> </w:t>
      </w:r>
      <w:r>
        <w:rPr>
          <w:rFonts w:ascii="Times New Roman" w:hAnsi="Times New Roman"/>
          <w:lang w:val="en-US"/>
        </w:rPr>
        <w:t xml:space="preserve">the </w:t>
      </w:r>
      <w:r w:rsidRPr="00F77EEB">
        <w:rPr>
          <w:rFonts w:ascii="Times New Roman" w:hAnsi="Times New Roman"/>
          <w:lang w:val="en-US"/>
        </w:rPr>
        <w:t xml:space="preserve">use of </w:t>
      </w:r>
      <w:r>
        <w:rPr>
          <w:rFonts w:ascii="Times New Roman" w:hAnsi="Times New Roman"/>
          <w:lang w:val="en-US"/>
        </w:rPr>
        <w:t>midV CT</w:t>
      </w:r>
      <w:r w:rsidRPr="00CF3465">
        <w:rPr>
          <w:rFonts w:ascii="Times New Roman" w:hAnsi="Times New Roman"/>
          <w:lang w:val="en-US"/>
        </w:rPr>
        <w:t xml:space="preserve"> </w:t>
      </w:r>
      <w:r w:rsidRPr="00F77EEB">
        <w:rPr>
          <w:rFonts w:ascii="Times New Roman" w:hAnsi="Times New Roman"/>
          <w:lang w:val="en-US"/>
        </w:rPr>
        <w:t xml:space="preserve">in </w:t>
      </w:r>
      <w:r>
        <w:rPr>
          <w:rFonts w:ascii="Times New Roman" w:hAnsi="Times New Roman"/>
          <w:lang w:val="en-US"/>
        </w:rPr>
        <w:t xml:space="preserve">our </w:t>
      </w:r>
      <w:r w:rsidRPr="00F77EEB">
        <w:rPr>
          <w:rFonts w:ascii="Times New Roman" w:hAnsi="Times New Roman"/>
          <w:lang w:val="en-US"/>
        </w:rPr>
        <w:t xml:space="preserve">clinical practice, allowing </w:t>
      </w:r>
      <w:r>
        <w:rPr>
          <w:rFonts w:ascii="Times New Roman" w:hAnsi="Times New Roman"/>
          <w:lang w:val="en-US"/>
        </w:rPr>
        <w:t>hypo-fractionated treatments in the upper abdomen</w:t>
      </w:r>
      <w:r w:rsidRPr="00F77EEB">
        <w:rPr>
          <w:rFonts w:ascii="Times New Roman" w:hAnsi="Times New Roman"/>
          <w:lang w:val="en-US"/>
        </w:rPr>
        <w:t xml:space="preserve"> with more adequate CTV-to-PTV margins. </w:t>
      </w:r>
      <w:r>
        <w:rPr>
          <w:rFonts w:ascii="Times New Roman" w:hAnsi="Times New Roman"/>
          <w:lang w:val="en-US"/>
        </w:rPr>
        <w:t>For lung ca patients this approach should work even better due to the higher contrast images.</w:t>
      </w:r>
    </w:p>
    <w:p w:rsidR="0014688C" w:rsidRPr="00A248C4" w:rsidRDefault="002E7A0D" w:rsidP="00680A6A">
      <w:pPr>
        <w:spacing w:line="360" w:lineRule="auto"/>
        <w:rPr>
          <w:color w:val="000000"/>
          <w:lang w:val="en-US"/>
        </w:rPr>
      </w:pPr>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392420" cy="1682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2420" cy="1682750"/>
                    </a:xfrm>
                    <a:prstGeom prst="rect">
                      <a:avLst/>
                    </a:prstGeom>
                    <a:noFill/>
                  </pic:spPr>
                </pic:pic>
              </a:graphicData>
            </a:graphic>
            <wp14:sizeRelH relativeFrom="page">
              <wp14:pctWidth>0</wp14:pctWidth>
            </wp14:sizeRelH>
            <wp14:sizeRelV relativeFrom="page">
              <wp14:pctHeight>0</wp14:pctHeight>
            </wp14:sizeRelV>
          </wp:anchor>
        </w:drawing>
      </w:r>
      <w:r w:rsidR="0014688C" w:rsidRPr="00680A6A">
        <w:rPr>
          <w:rFonts w:ascii="Times New Roman" w:hAnsi="Times New Roman"/>
          <w:b/>
          <w:color w:val="000000"/>
          <w:lang w:val="en-US"/>
        </w:rPr>
        <w:t>Table1.</w:t>
      </w:r>
      <w:r w:rsidR="0014688C" w:rsidRPr="00A248C4">
        <w:rPr>
          <w:rFonts w:ascii="Times New Roman" w:hAnsi="Times New Roman"/>
          <w:color w:val="000000"/>
          <w:lang w:val="en-US"/>
        </w:rPr>
        <w:t xml:space="preserve"> Difference</w:t>
      </w:r>
      <w:r w:rsidR="0014688C" w:rsidRPr="005F14FD">
        <w:rPr>
          <w:rFonts w:ascii="Times New Roman" w:hAnsi="Times New Roman"/>
          <w:color w:val="000000"/>
          <w:lang w:val="en-US"/>
        </w:rPr>
        <w:t>s</w:t>
      </w:r>
      <w:r w:rsidR="0014688C" w:rsidRPr="00A248C4">
        <w:rPr>
          <w:rFonts w:ascii="Times New Roman" w:hAnsi="Times New Roman"/>
          <w:color w:val="000000"/>
          <w:lang w:val="en-US"/>
        </w:rPr>
        <w:t xml:space="preserve"> in breathing</w:t>
      </w:r>
      <w:r w:rsidR="0014688C" w:rsidRPr="005F14FD">
        <w:rPr>
          <w:rFonts w:ascii="Times New Roman" w:hAnsi="Times New Roman"/>
          <w:color w:val="000000"/>
          <w:lang w:val="en-US"/>
        </w:rPr>
        <w:t xml:space="preserve"> motion</w:t>
      </w:r>
      <w:r w:rsidR="0014688C" w:rsidRPr="00A248C4">
        <w:rPr>
          <w:rFonts w:ascii="Times New Roman" w:hAnsi="Times New Roman"/>
          <w:color w:val="000000"/>
          <w:lang w:val="en-US"/>
        </w:rPr>
        <w:t xml:space="preserve"> data </w:t>
      </w:r>
      <w:r w:rsidR="0014688C" w:rsidRPr="005F14FD">
        <w:rPr>
          <w:rFonts w:ascii="Times New Roman" w:hAnsi="Times New Roman"/>
          <w:color w:val="000000"/>
          <w:lang w:val="en-US"/>
        </w:rPr>
        <w:t xml:space="preserve">for all patients </w:t>
      </w:r>
      <w:r w:rsidR="0014688C" w:rsidRPr="00A248C4">
        <w:rPr>
          <w:rFonts w:ascii="Times New Roman" w:hAnsi="Times New Roman"/>
          <w:color w:val="000000"/>
          <w:lang w:val="en-US"/>
        </w:rPr>
        <w:t>between the marker position as measured in 3DSlicer (MS)</w:t>
      </w:r>
      <w:r w:rsidR="0014688C" w:rsidRPr="005F14FD">
        <w:rPr>
          <w:rFonts w:ascii="Times New Roman" w:hAnsi="Times New Roman"/>
          <w:color w:val="000000"/>
          <w:lang w:val="en-US"/>
        </w:rPr>
        <w:t xml:space="preserve"> </w:t>
      </w:r>
      <w:r w:rsidR="0014688C" w:rsidRPr="00A248C4">
        <w:rPr>
          <w:rFonts w:ascii="Times New Roman" w:hAnsi="Times New Roman"/>
          <w:color w:val="000000"/>
          <w:lang w:val="en-US"/>
        </w:rPr>
        <w:t>and CTV position (CS)</w:t>
      </w:r>
      <w:r w:rsidR="0014688C" w:rsidRPr="005F14FD">
        <w:rPr>
          <w:rFonts w:ascii="Times New Roman" w:hAnsi="Times New Roman"/>
          <w:color w:val="000000"/>
          <w:lang w:val="en-US"/>
        </w:rPr>
        <w:t>,</w:t>
      </w:r>
      <w:r w:rsidR="0014688C" w:rsidRPr="00A248C4">
        <w:rPr>
          <w:rFonts w:ascii="Times New Roman" w:hAnsi="Times New Roman"/>
          <w:color w:val="000000"/>
          <w:lang w:val="en-US"/>
        </w:rPr>
        <w:t xml:space="preserve"> with respect to the marker as measured in Eclipse (ME).</w:t>
      </w:r>
    </w:p>
    <w:p w:rsidR="0014688C" w:rsidRDefault="002E7A0D" w:rsidP="00C64A5D">
      <w:pPr>
        <w:spacing w:line="360" w:lineRule="auto"/>
        <w:rPr>
          <w:rFonts w:ascii="Times New Roman" w:hAnsi="Times New Roman"/>
          <w:lang w:val="en-US"/>
        </w:rPr>
      </w:pPr>
      <w:r>
        <w:rPr>
          <w:rFonts w:ascii="Times New Roman" w:hAnsi="Times New Roman"/>
          <w:noProof/>
          <w:sz w:val="24"/>
          <w:lang w:val="en-US"/>
        </w:rPr>
        <w:drawing>
          <wp:inline distT="0" distB="0" distL="0" distR="0">
            <wp:extent cx="5780405" cy="4736465"/>
            <wp:effectExtent l="0" t="0" r="0" b="698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0405" cy="4736465"/>
                    </a:xfrm>
                    <a:prstGeom prst="rect">
                      <a:avLst/>
                    </a:prstGeom>
                    <a:noFill/>
                    <a:ln>
                      <a:noFill/>
                    </a:ln>
                  </pic:spPr>
                </pic:pic>
              </a:graphicData>
            </a:graphic>
          </wp:inline>
        </w:drawing>
      </w:r>
    </w:p>
    <w:p w:rsidR="0014688C" w:rsidRPr="00680A6A" w:rsidRDefault="0014688C" w:rsidP="00680A6A">
      <w:pPr>
        <w:pStyle w:val="NormalWeb"/>
        <w:spacing w:line="360" w:lineRule="auto"/>
        <w:rPr>
          <w:sz w:val="22"/>
        </w:rPr>
      </w:pPr>
      <w:r w:rsidRPr="00680A6A">
        <w:rPr>
          <w:b/>
          <w:color w:val="000000"/>
          <w:sz w:val="22"/>
        </w:rPr>
        <w:lastRenderedPageBreak/>
        <w:t>Figure1.</w:t>
      </w:r>
      <w:r w:rsidRPr="00680A6A">
        <w:rPr>
          <w:color w:val="000000"/>
          <w:sz w:val="22"/>
        </w:rPr>
        <w:t xml:space="preserve"> Breathing motion curves of (a) patient 6 and (b) patient 7. (c) Dose volume histograms using midV CT and the ITV-based irradiated plans for patient 1.</w:t>
      </w:r>
      <w:r w:rsidRPr="00680A6A">
        <w:rPr>
          <w:sz w:val="22"/>
        </w:rPr>
        <w:t xml:space="preserve"> The solid line refers to the irradiated plan with clinical contours; the dashed line to the calculated midV CT plan using clinical contours; the dotted line to the irradiated plan with midV CT contours; and the dashed dotted line to the midV CT-based plan with midV CT contours.</w:t>
      </w:r>
      <w:r w:rsidRPr="00680A6A">
        <w:rPr>
          <w:sz w:val="22"/>
        </w:rPr>
        <w:br/>
      </w:r>
    </w:p>
    <w:p w:rsidR="0014688C" w:rsidRPr="005F14FD" w:rsidRDefault="0014688C" w:rsidP="00700DD3">
      <w:pPr>
        <w:spacing w:after="0" w:line="240" w:lineRule="auto"/>
        <w:rPr>
          <w:rFonts w:ascii="Times New Roman" w:hAnsi="Times New Roman"/>
          <w:color w:val="000000"/>
          <w:lang w:val="en-US"/>
        </w:rPr>
      </w:pPr>
    </w:p>
    <w:p w:rsidR="0014688C" w:rsidRPr="00F77EEB" w:rsidRDefault="0014688C" w:rsidP="00C64A5D">
      <w:pPr>
        <w:spacing w:line="360" w:lineRule="auto"/>
        <w:rPr>
          <w:rFonts w:ascii="Times New Roman" w:hAnsi="Times New Roman"/>
          <w:lang w:val="en-US"/>
        </w:rPr>
      </w:pPr>
    </w:p>
    <w:p w:rsidR="0014688C" w:rsidRPr="00D33ED2" w:rsidRDefault="0014688C" w:rsidP="00C64A5D">
      <w:pPr>
        <w:spacing w:line="360" w:lineRule="auto"/>
        <w:rPr>
          <w:lang w:val="en-US"/>
        </w:rPr>
      </w:pPr>
      <w:r>
        <w:rPr>
          <w:lang w:val="en-US"/>
        </w:rPr>
        <w:t xml:space="preserve"> </w:t>
      </w:r>
    </w:p>
    <w:p w:rsidR="0014688C" w:rsidRPr="00D33ED2" w:rsidRDefault="0014688C" w:rsidP="00BD16B4">
      <w:pPr>
        <w:spacing w:line="360" w:lineRule="auto"/>
        <w:rPr>
          <w:rFonts w:ascii="Times New Roman" w:hAnsi="Times New Roman"/>
          <w:sz w:val="20"/>
          <w:lang w:val="en-US"/>
        </w:rPr>
      </w:pPr>
    </w:p>
    <w:p w:rsidR="0014688C" w:rsidRDefault="0014688C">
      <w:pPr>
        <w:spacing w:line="240" w:lineRule="auto"/>
        <w:rPr>
          <w:rFonts w:ascii="Times New Roman" w:hAnsi="Times New Roman"/>
          <w:lang w:val="en-US"/>
        </w:rPr>
      </w:pPr>
    </w:p>
    <w:p w:rsidR="0014688C" w:rsidRDefault="0014688C">
      <w:pPr>
        <w:spacing w:line="240" w:lineRule="auto"/>
        <w:rPr>
          <w:rFonts w:ascii="Times New Roman" w:hAnsi="Times New Roman"/>
          <w:lang w:val="en-US"/>
        </w:rPr>
      </w:pPr>
    </w:p>
    <w:p w:rsidR="0014688C" w:rsidRDefault="0014688C">
      <w:pPr>
        <w:spacing w:line="240" w:lineRule="auto"/>
        <w:rPr>
          <w:rFonts w:ascii="Times New Roman" w:hAnsi="Times New Roman"/>
          <w:lang w:val="en-US"/>
        </w:rPr>
      </w:pPr>
    </w:p>
    <w:p w:rsidR="0014688C" w:rsidRDefault="0014688C">
      <w:pPr>
        <w:spacing w:line="240" w:lineRule="auto"/>
        <w:rPr>
          <w:rFonts w:ascii="Times New Roman" w:hAnsi="Times New Roman"/>
          <w:lang w:val="en-US"/>
        </w:rPr>
      </w:pPr>
    </w:p>
    <w:p w:rsidR="0014688C" w:rsidRPr="009C3EDD" w:rsidRDefault="0014688C">
      <w:pPr>
        <w:spacing w:line="240" w:lineRule="auto"/>
        <w:rPr>
          <w:rFonts w:ascii="Times New Roman" w:hAnsi="Times New Roman"/>
          <w:lang w:val="en-US"/>
        </w:rPr>
      </w:pPr>
    </w:p>
    <w:sectPr w:rsidR="0014688C" w:rsidRPr="009C3EDD" w:rsidSect="00C278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2"/>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E72"/>
    <w:rsid w:val="00012A2D"/>
    <w:rsid w:val="00014DD0"/>
    <w:rsid w:val="00014EBF"/>
    <w:rsid w:val="000239A4"/>
    <w:rsid w:val="0002707E"/>
    <w:rsid w:val="00033EBE"/>
    <w:rsid w:val="00056874"/>
    <w:rsid w:val="00066F6F"/>
    <w:rsid w:val="00067D02"/>
    <w:rsid w:val="00082786"/>
    <w:rsid w:val="00094CC6"/>
    <w:rsid w:val="000B1EC4"/>
    <w:rsid w:val="000C019B"/>
    <w:rsid w:val="000D5FDF"/>
    <w:rsid w:val="000D63E4"/>
    <w:rsid w:val="000F1A5F"/>
    <w:rsid w:val="00107099"/>
    <w:rsid w:val="00131416"/>
    <w:rsid w:val="001375F2"/>
    <w:rsid w:val="00140BF7"/>
    <w:rsid w:val="00143D11"/>
    <w:rsid w:val="0014688C"/>
    <w:rsid w:val="00150D63"/>
    <w:rsid w:val="00152B4A"/>
    <w:rsid w:val="001720AA"/>
    <w:rsid w:val="00183363"/>
    <w:rsid w:val="0018509A"/>
    <w:rsid w:val="0019387A"/>
    <w:rsid w:val="0019529F"/>
    <w:rsid w:val="001A340B"/>
    <w:rsid w:val="001B0818"/>
    <w:rsid w:val="001B2BCB"/>
    <w:rsid w:val="001B2D32"/>
    <w:rsid w:val="001B45E1"/>
    <w:rsid w:val="001B68F5"/>
    <w:rsid w:val="001C0806"/>
    <w:rsid w:val="001C30A1"/>
    <w:rsid w:val="001C6469"/>
    <w:rsid w:val="001E2C37"/>
    <w:rsid w:val="001E7702"/>
    <w:rsid w:val="0020604A"/>
    <w:rsid w:val="00206AA6"/>
    <w:rsid w:val="002119E4"/>
    <w:rsid w:val="00217213"/>
    <w:rsid w:val="002257E0"/>
    <w:rsid w:val="002460BF"/>
    <w:rsid w:val="00251D0C"/>
    <w:rsid w:val="0026140F"/>
    <w:rsid w:val="00271582"/>
    <w:rsid w:val="00296DAB"/>
    <w:rsid w:val="002A5649"/>
    <w:rsid w:val="002A783E"/>
    <w:rsid w:val="002A795E"/>
    <w:rsid w:val="002C1771"/>
    <w:rsid w:val="002C6C04"/>
    <w:rsid w:val="002E7A0D"/>
    <w:rsid w:val="002F258B"/>
    <w:rsid w:val="002F4B82"/>
    <w:rsid w:val="00334C9E"/>
    <w:rsid w:val="00362192"/>
    <w:rsid w:val="003764BD"/>
    <w:rsid w:val="00382A86"/>
    <w:rsid w:val="00383124"/>
    <w:rsid w:val="00384C6E"/>
    <w:rsid w:val="00386084"/>
    <w:rsid w:val="00386EBC"/>
    <w:rsid w:val="003A7919"/>
    <w:rsid w:val="003C6B90"/>
    <w:rsid w:val="003D0C22"/>
    <w:rsid w:val="003D7DA7"/>
    <w:rsid w:val="00405CB6"/>
    <w:rsid w:val="004173CF"/>
    <w:rsid w:val="00421023"/>
    <w:rsid w:val="00455F21"/>
    <w:rsid w:val="00485AE4"/>
    <w:rsid w:val="00491B42"/>
    <w:rsid w:val="004A068B"/>
    <w:rsid w:val="004A376F"/>
    <w:rsid w:val="004A664F"/>
    <w:rsid w:val="004B555E"/>
    <w:rsid w:val="004C0342"/>
    <w:rsid w:val="004C0E46"/>
    <w:rsid w:val="004C403C"/>
    <w:rsid w:val="004D4F24"/>
    <w:rsid w:val="004D7C62"/>
    <w:rsid w:val="004F494E"/>
    <w:rsid w:val="00500AE7"/>
    <w:rsid w:val="00511C84"/>
    <w:rsid w:val="00512E72"/>
    <w:rsid w:val="00517BD3"/>
    <w:rsid w:val="00527675"/>
    <w:rsid w:val="00530BF5"/>
    <w:rsid w:val="005318BE"/>
    <w:rsid w:val="00533CB8"/>
    <w:rsid w:val="00537751"/>
    <w:rsid w:val="00545F78"/>
    <w:rsid w:val="00547119"/>
    <w:rsid w:val="005762D8"/>
    <w:rsid w:val="00582219"/>
    <w:rsid w:val="0058552A"/>
    <w:rsid w:val="005911DC"/>
    <w:rsid w:val="00592BEB"/>
    <w:rsid w:val="005A7087"/>
    <w:rsid w:val="005B24B7"/>
    <w:rsid w:val="005C02D6"/>
    <w:rsid w:val="005C321B"/>
    <w:rsid w:val="005C491F"/>
    <w:rsid w:val="005F14FD"/>
    <w:rsid w:val="005F1C43"/>
    <w:rsid w:val="006005A8"/>
    <w:rsid w:val="00605E35"/>
    <w:rsid w:val="006073B2"/>
    <w:rsid w:val="00625424"/>
    <w:rsid w:val="00637020"/>
    <w:rsid w:val="00646BB0"/>
    <w:rsid w:val="00654FF4"/>
    <w:rsid w:val="00656B65"/>
    <w:rsid w:val="006632CF"/>
    <w:rsid w:val="00667276"/>
    <w:rsid w:val="00680A6A"/>
    <w:rsid w:val="00685A98"/>
    <w:rsid w:val="00697949"/>
    <w:rsid w:val="006A2A11"/>
    <w:rsid w:val="006A32E0"/>
    <w:rsid w:val="006A3D9C"/>
    <w:rsid w:val="006A5D18"/>
    <w:rsid w:val="006C582D"/>
    <w:rsid w:val="006D416E"/>
    <w:rsid w:val="006F582D"/>
    <w:rsid w:val="00700DD3"/>
    <w:rsid w:val="00705AF8"/>
    <w:rsid w:val="00717BFE"/>
    <w:rsid w:val="007246C5"/>
    <w:rsid w:val="007259D9"/>
    <w:rsid w:val="00731965"/>
    <w:rsid w:val="00745BD8"/>
    <w:rsid w:val="0074701C"/>
    <w:rsid w:val="00753FE4"/>
    <w:rsid w:val="00757D94"/>
    <w:rsid w:val="00771324"/>
    <w:rsid w:val="00771512"/>
    <w:rsid w:val="00790D9D"/>
    <w:rsid w:val="007A4827"/>
    <w:rsid w:val="007B24AE"/>
    <w:rsid w:val="007B76A9"/>
    <w:rsid w:val="007C1A45"/>
    <w:rsid w:val="007E3FF2"/>
    <w:rsid w:val="007E7553"/>
    <w:rsid w:val="007F5B0E"/>
    <w:rsid w:val="00807EE5"/>
    <w:rsid w:val="00816D32"/>
    <w:rsid w:val="008249FD"/>
    <w:rsid w:val="00826AB3"/>
    <w:rsid w:val="00840498"/>
    <w:rsid w:val="00861C86"/>
    <w:rsid w:val="008709D7"/>
    <w:rsid w:val="00875515"/>
    <w:rsid w:val="00875FA7"/>
    <w:rsid w:val="00886985"/>
    <w:rsid w:val="008871BE"/>
    <w:rsid w:val="00894553"/>
    <w:rsid w:val="008B18B8"/>
    <w:rsid w:val="008C6937"/>
    <w:rsid w:val="008C7C75"/>
    <w:rsid w:val="008D33DC"/>
    <w:rsid w:val="008D712B"/>
    <w:rsid w:val="008F23CF"/>
    <w:rsid w:val="008F7F69"/>
    <w:rsid w:val="00901656"/>
    <w:rsid w:val="00903009"/>
    <w:rsid w:val="009076F5"/>
    <w:rsid w:val="009251C8"/>
    <w:rsid w:val="009302F5"/>
    <w:rsid w:val="00933BAA"/>
    <w:rsid w:val="00950F42"/>
    <w:rsid w:val="00956655"/>
    <w:rsid w:val="00966A44"/>
    <w:rsid w:val="00986194"/>
    <w:rsid w:val="00991852"/>
    <w:rsid w:val="00992CEC"/>
    <w:rsid w:val="009A339B"/>
    <w:rsid w:val="009C3EDD"/>
    <w:rsid w:val="009C78E7"/>
    <w:rsid w:val="009D6AF4"/>
    <w:rsid w:val="009D797F"/>
    <w:rsid w:val="009E08D4"/>
    <w:rsid w:val="009F4E25"/>
    <w:rsid w:val="00A16AD6"/>
    <w:rsid w:val="00A23AA1"/>
    <w:rsid w:val="00A248C4"/>
    <w:rsid w:val="00A32532"/>
    <w:rsid w:val="00A3254C"/>
    <w:rsid w:val="00A35441"/>
    <w:rsid w:val="00A378E6"/>
    <w:rsid w:val="00A57F85"/>
    <w:rsid w:val="00A77E12"/>
    <w:rsid w:val="00AB3287"/>
    <w:rsid w:val="00AB63AA"/>
    <w:rsid w:val="00AC0E9C"/>
    <w:rsid w:val="00AD3DE8"/>
    <w:rsid w:val="00AE3B1D"/>
    <w:rsid w:val="00AE4D6E"/>
    <w:rsid w:val="00AF3EB8"/>
    <w:rsid w:val="00AF6CB2"/>
    <w:rsid w:val="00B04898"/>
    <w:rsid w:val="00B15806"/>
    <w:rsid w:val="00B21EBE"/>
    <w:rsid w:val="00B27AAD"/>
    <w:rsid w:val="00B3488E"/>
    <w:rsid w:val="00B40F43"/>
    <w:rsid w:val="00B41BE9"/>
    <w:rsid w:val="00B474DF"/>
    <w:rsid w:val="00B50B1F"/>
    <w:rsid w:val="00B57719"/>
    <w:rsid w:val="00B664D7"/>
    <w:rsid w:val="00B723CE"/>
    <w:rsid w:val="00B80467"/>
    <w:rsid w:val="00B83E3D"/>
    <w:rsid w:val="00B92D4D"/>
    <w:rsid w:val="00B932A6"/>
    <w:rsid w:val="00BB08CF"/>
    <w:rsid w:val="00BB254D"/>
    <w:rsid w:val="00BB7B08"/>
    <w:rsid w:val="00BD16B4"/>
    <w:rsid w:val="00BD3B5E"/>
    <w:rsid w:val="00BD7143"/>
    <w:rsid w:val="00C02E47"/>
    <w:rsid w:val="00C1388C"/>
    <w:rsid w:val="00C20324"/>
    <w:rsid w:val="00C21BFA"/>
    <w:rsid w:val="00C2782C"/>
    <w:rsid w:val="00C45882"/>
    <w:rsid w:val="00C46997"/>
    <w:rsid w:val="00C50C41"/>
    <w:rsid w:val="00C64A5D"/>
    <w:rsid w:val="00C73F63"/>
    <w:rsid w:val="00C8020F"/>
    <w:rsid w:val="00C93AB3"/>
    <w:rsid w:val="00C97AF7"/>
    <w:rsid w:val="00CA14C7"/>
    <w:rsid w:val="00CC14CB"/>
    <w:rsid w:val="00CC4F7E"/>
    <w:rsid w:val="00CC53D9"/>
    <w:rsid w:val="00CD1980"/>
    <w:rsid w:val="00CF0B48"/>
    <w:rsid w:val="00CF3465"/>
    <w:rsid w:val="00D24B16"/>
    <w:rsid w:val="00D33ED2"/>
    <w:rsid w:val="00D4145F"/>
    <w:rsid w:val="00D420F1"/>
    <w:rsid w:val="00D469A4"/>
    <w:rsid w:val="00D632E3"/>
    <w:rsid w:val="00D6522F"/>
    <w:rsid w:val="00D67780"/>
    <w:rsid w:val="00D806F2"/>
    <w:rsid w:val="00D93382"/>
    <w:rsid w:val="00DA2957"/>
    <w:rsid w:val="00DB46CB"/>
    <w:rsid w:val="00DC3D9D"/>
    <w:rsid w:val="00DD1384"/>
    <w:rsid w:val="00DD21D7"/>
    <w:rsid w:val="00DD2EA3"/>
    <w:rsid w:val="00DD40C2"/>
    <w:rsid w:val="00DE1681"/>
    <w:rsid w:val="00E136DE"/>
    <w:rsid w:val="00E32E74"/>
    <w:rsid w:val="00E4523B"/>
    <w:rsid w:val="00E520C9"/>
    <w:rsid w:val="00E53D6A"/>
    <w:rsid w:val="00E56B2E"/>
    <w:rsid w:val="00E657CC"/>
    <w:rsid w:val="00E77054"/>
    <w:rsid w:val="00EA3F23"/>
    <w:rsid w:val="00EA6933"/>
    <w:rsid w:val="00EC2985"/>
    <w:rsid w:val="00EC4EB5"/>
    <w:rsid w:val="00ED6105"/>
    <w:rsid w:val="00EE2735"/>
    <w:rsid w:val="00EE73CE"/>
    <w:rsid w:val="00EF5E70"/>
    <w:rsid w:val="00F01E32"/>
    <w:rsid w:val="00F02E08"/>
    <w:rsid w:val="00F06698"/>
    <w:rsid w:val="00F07BDE"/>
    <w:rsid w:val="00F26384"/>
    <w:rsid w:val="00F660CC"/>
    <w:rsid w:val="00F7670C"/>
    <w:rsid w:val="00F77023"/>
    <w:rsid w:val="00F77EEB"/>
    <w:rsid w:val="00FA66B2"/>
    <w:rsid w:val="00FA75EE"/>
    <w:rsid w:val="00FB2A0E"/>
    <w:rsid w:val="00FD17D5"/>
    <w:rsid w:val="00FF35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582"/>
    <w:pPr>
      <w:spacing w:after="200" w:line="276"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1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D3"/>
    <w:rPr>
      <w:rFonts w:ascii="Tahoma" w:hAnsi="Tahoma" w:cs="Tahoma"/>
      <w:sz w:val="16"/>
    </w:rPr>
  </w:style>
  <w:style w:type="character" w:styleId="CommentReference">
    <w:name w:val="annotation reference"/>
    <w:basedOn w:val="DefaultParagraphFont"/>
    <w:uiPriority w:val="99"/>
    <w:semiHidden/>
    <w:rsid w:val="00705AF8"/>
    <w:rPr>
      <w:rFonts w:cs="Times New Roman"/>
      <w:sz w:val="16"/>
    </w:rPr>
  </w:style>
  <w:style w:type="paragraph" w:styleId="CommentText">
    <w:name w:val="annotation text"/>
    <w:basedOn w:val="Normal"/>
    <w:link w:val="CommentTextChar"/>
    <w:uiPriority w:val="99"/>
    <w:semiHidden/>
    <w:rsid w:val="00705AF8"/>
    <w:pPr>
      <w:spacing w:line="240" w:lineRule="auto"/>
    </w:pPr>
    <w:rPr>
      <w:sz w:val="20"/>
      <w:szCs w:val="20"/>
    </w:rPr>
  </w:style>
  <w:style w:type="character" w:customStyle="1" w:styleId="CommentTextChar">
    <w:name w:val="Comment Text Char"/>
    <w:basedOn w:val="DefaultParagraphFont"/>
    <w:link w:val="CommentText"/>
    <w:uiPriority w:val="99"/>
    <w:semiHidden/>
    <w:rsid w:val="00705AF8"/>
    <w:rPr>
      <w:rFonts w:cs="Times New Roman"/>
      <w:sz w:val="20"/>
    </w:rPr>
  </w:style>
  <w:style w:type="paragraph" w:styleId="CommentSubject">
    <w:name w:val="annotation subject"/>
    <w:basedOn w:val="CommentText"/>
    <w:next w:val="CommentText"/>
    <w:link w:val="CommentSubjectChar"/>
    <w:uiPriority w:val="99"/>
    <w:semiHidden/>
    <w:rsid w:val="00705AF8"/>
    <w:rPr>
      <w:b/>
      <w:bCs/>
    </w:rPr>
  </w:style>
  <w:style w:type="character" w:customStyle="1" w:styleId="CommentSubjectChar">
    <w:name w:val="Comment Subject Char"/>
    <w:basedOn w:val="CommentTextChar"/>
    <w:link w:val="CommentSubject"/>
    <w:uiPriority w:val="99"/>
    <w:semiHidden/>
    <w:rsid w:val="00705AF8"/>
    <w:rPr>
      <w:rFonts w:cs="Times New Roman"/>
      <w:b/>
      <w:bCs/>
      <w:sz w:val="20"/>
    </w:rPr>
  </w:style>
  <w:style w:type="paragraph" w:styleId="Revision">
    <w:name w:val="Revision"/>
    <w:hidden/>
    <w:uiPriority w:val="99"/>
    <w:semiHidden/>
    <w:rsid w:val="00DD1384"/>
    <w:rPr>
      <w:sz w:val="22"/>
      <w:szCs w:val="22"/>
      <w:lang w:val="pt-PT"/>
    </w:rPr>
  </w:style>
  <w:style w:type="paragraph" w:styleId="NormalWeb">
    <w:name w:val="Normal (Web)"/>
    <w:basedOn w:val="Normal"/>
    <w:uiPriority w:val="99"/>
    <w:semiHidden/>
    <w:rsid w:val="0019529F"/>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582"/>
    <w:pPr>
      <w:spacing w:after="200" w:line="276"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1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D3"/>
    <w:rPr>
      <w:rFonts w:ascii="Tahoma" w:hAnsi="Tahoma" w:cs="Tahoma"/>
      <w:sz w:val="16"/>
    </w:rPr>
  </w:style>
  <w:style w:type="character" w:styleId="CommentReference">
    <w:name w:val="annotation reference"/>
    <w:basedOn w:val="DefaultParagraphFont"/>
    <w:uiPriority w:val="99"/>
    <w:semiHidden/>
    <w:rsid w:val="00705AF8"/>
    <w:rPr>
      <w:rFonts w:cs="Times New Roman"/>
      <w:sz w:val="16"/>
    </w:rPr>
  </w:style>
  <w:style w:type="paragraph" w:styleId="CommentText">
    <w:name w:val="annotation text"/>
    <w:basedOn w:val="Normal"/>
    <w:link w:val="CommentTextChar"/>
    <w:uiPriority w:val="99"/>
    <w:semiHidden/>
    <w:rsid w:val="00705AF8"/>
    <w:pPr>
      <w:spacing w:line="240" w:lineRule="auto"/>
    </w:pPr>
    <w:rPr>
      <w:sz w:val="20"/>
      <w:szCs w:val="20"/>
    </w:rPr>
  </w:style>
  <w:style w:type="character" w:customStyle="1" w:styleId="CommentTextChar">
    <w:name w:val="Comment Text Char"/>
    <w:basedOn w:val="DefaultParagraphFont"/>
    <w:link w:val="CommentText"/>
    <w:uiPriority w:val="99"/>
    <w:semiHidden/>
    <w:rsid w:val="00705AF8"/>
    <w:rPr>
      <w:rFonts w:cs="Times New Roman"/>
      <w:sz w:val="20"/>
    </w:rPr>
  </w:style>
  <w:style w:type="paragraph" w:styleId="CommentSubject">
    <w:name w:val="annotation subject"/>
    <w:basedOn w:val="CommentText"/>
    <w:next w:val="CommentText"/>
    <w:link w:val="CommentSubjectChar"/>
    <w:uiPriority w:val="99"/>
    <w:semiHidden/>
    <w:rsid w:val="00705AF8"/>
    <w:rPr>
      <w:b/>
      <w:bCs/>
    </w:rPr>
  </w:style>
  <w:style w:type="character" w:customStyle="1" w:styleId="CommentSubjectChar">
    <w:name w:val="Comment Subject Char"/>
    <w:basedOn w:val="CommentTextChar"/>
    <w:link w:val="CommentSubject"/>
    <w:uiPriority w:val="99"/>
    <w:semiHidden/>
    <w:rsid w:val="00705AF8"/>
    <w:rPr>
      <w:rFonts w:cs="Times New Roman"/>
      <w:b/>
      <w:bCs/>
      <w:sz w:val="20"/>
    </w:rPr>
  </w:style>
  <w:style w:type="paragraph" w:styleId="Revision">
    <w:name w:val="Revision"/>
    <w:hidden/>
    <w:uiPriority w:val="99"/>
    <w:semiHidden/>
    <w:rsid w:val="00DD1384"/>
    <w:rPr>
      <w:sz w:val="22"/>
      <w:szCs w:val="22"/>
      <w:lang w:val="pt-PT"/>
    </w:rPr>
  </w:style>
  <w:style w:type="paragraph" w:styleId="NormalWeb">
    <w:name w:val="Normal (Web)"/>
    <w:basedOn w:val="Normal"/>
    <w:uiPriority w:val="99"/>
    <w:semiHidden/>
    <w:rsid w:val="0019529F"/>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3267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Validation of a freeware midventilation CT for breathing motion of upper abdominal cancer patients </vt:lpstr>
    </vt:vector>
  </TitlesOfParts>
  <Company>Hewlett-Packard Company</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a freeware midventilation CT for breathing motion of upper abdominal cancer patients</dc:title>
  <dc:creator>Sandra Vieira</dc:creator>
  <cp:lastModifiedBy>Kristjan Anderle</cp:lastModifiedBy>
  <cp:revision>2</cp:revision>
  <dcterms:created xsi:type="dcterms:W3CDTF">2016-03-02T12:57:00Z</dcterms:created>
  <dcterms:modified xsi:type="dcterms:W3CDTF">2016-03-02T12:57:00Z</dcterms:modified>
</cp:coreProperties>
</file>