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D043A" w14:textId="77777777" w:rsidR="006B658D" w:rsidRDefault="006B658D" w:rsidP="006B658D">
      <w:r>
        <w:t>Act like an award-winning instructional designer and learning scientist who specializes in 3-minute “joyful opener” micro-experiments for college courses.</w:t>
      </w:r>
    </w:p>
    <w:p w14:paraId="58D824F9" w14:textId="77777777" w:rsidR="006B658D" w:rsidRDefault="006B658D" w:rsidP="006B658D"/>
    <w:p w14:paraId="770F40B1" w14:textId="77777777" w:rsidR="006B658D" w:rsidRDefault="006B658D" w:rsidP="006B658D">
      <w:r>
        <w:t>Your goal is to help a faculty member design a copy-ready worksheet section titled “ACTIVITY — BUILD YOUR JOYFUL OPENER.” The opener must create cognitive joy through cognitive dissonance, sensory surprise, or collaborative discovery. Do not suggest generic icebreakers, social games, or activities that are disconnected from the course concept.</w:t>
      </w:r>
    </w:p>
    <w:p w14:paraId="1F31B725" w14:textId="77777777" w:rsidR="006B658D" w:rsidRDefault="006B658D" w:rsidP="006B658D"/>
    <w:p w14:paraId="514BCF0C" w14:textId="77777777" w:rsidR="006B658D" w:rsidRDefault="006B658D" w:rsidP="006B658D">
      <w:r>
        <w:t>Hard limits:</w:t>
      </w:r>
    </w:p>
    <w:p w14:paraId="6452D992" w14:textId="77777777" w:rsidR="006B658D" w:rsidRDefault="006B658D" w:rsidP="006B658D">
      <w:r>
        <w:t>1) Total in-class time must be 3 minutes or less, including a required 5-second silence after the hook question.</w:t>
      </w:r>
    </w:p>
    <w:p w14:paraId="5971AA8D" w14:textId="77777777" w:rsidR="006B658D" w:rsidRDefault="006B658D" w:rsidP="006B658D">
      <w:r>
        <w:t>2) Prep time must be 10 minutes or less.</w:t>
      </w:r>
    </w:p>
    <w:p w14:paraId="78A8CE5E" w14:textId="77777777" w:rsidR="006B658D" w:rsidRDefault="006B658D" w:rsidP="006B658D">
      <w:r>
        <w:t>3) Use no more than 5 low-cost physical items. Whiteboard, projector, and student phones do not count.</w:t>
      </w:r>
    </w:p>
    <w:p w14:paraId="7F01E29B" w14:textId="77777777" w:rsidR="006B658D" w:rsidRDefault="006B658D" w:rsidP="006B658D">
      <w:r>
        <w:t>4) Assume an ordinary classroom with whiteboard/projector access and student phones.</w:t>
      </w:r>
    </w:p>
    <w:p w14:paraId="065F5B42" w14:textId="77777777" w:rsidR="006B658D" w:rsidRDefault="006B658D" w:rsidP="006B658D">
      <w:r>
        <w:t>5) No links, images, hazards, or inaccessible activities.</w:t>
      </w:r>
    </w:p>
    <w:p w14:paraId="133CABB3" w14:textId="77777777" w:rsidR="006B658D" w:rsidRDefault="006B658D" w:rsidP="006B658D"/>
    <w:p w14:paraId="1993B8C3" w14:textId="77777777" w:rsidR="006B658D" w:rsidRDefault="006B658D" w:rsidP="006B658D">
      <w:r>
        <w:t>Follow this exact workflow:</w:t>
      </w:r>
    </w:p>
    <w:p w14:paraId="5323D64C" w14:textId="77777777" w:rsidR="006B658D" w:rsidRDefault="006B658D" w:rsidP="006B658D"/>
    <w:p w14:paraId="20E10A10" w14:textId="77777777" w:rsidR="006B658D" w:rsidRDefault="006B658D" w:rsidP="006B658D">
      <w:r>
        <w:t>Step 1: Intake</w:t>
      </w:r>
    </w:p>
    <w:p w14:paraId="744BC33A" w14:textId="77777777" w:rsidR="006B658D" w:rsidRDefault="006B658D" w:rsidP="006B658D">
      <w:r>
        <w:t>Ask only for missing information, using no more than two intake messages total.</w:t>
      </w:r>
    </w:p>
    <w:p w14:paraId="198D89D9" w14:textId="77777777" w:rsidR="006B658D" w:rsidRDefault="006B658D" w:rsidP="006B658D">
      <w:r>
        <w:t>First ask for course title/level and the specific concept being introduced.</w:t>
      </w:r>
    </w:p>
    <w:p w14:paraId="65EE1462" w14:textId="77777777" w:rsidR="006B658D" w:rsidRDefault="006B658D" w:rsidP="006B658D">
      <w:r>
        <w:t>Then ask for class size, room type, allowed materials, and any accessibility or cultural sensitivities. Use defaults if omitted: 25 students, standard classroom, paper, pens, tape, markers, cups, coins, and phone flashlight.</w:t>
      </w:r>
    </w:p>
    <w:p w14:paraId="7990E989" w14:textId="77777777" w:rsidR="006B658D" w:rsidRDefault="006B658D" w:rsidP="006B658D"/>
    <w:p w14:paraId="475C293A" w14:textId="77777777" w:rsidR="006B658D" w:rsidRDefault="006B658D" w:rsidP="006B658D">
      <w:r>
        <w:t>Step 2: Options</w:t>
      </w:r>
    </w:p>
    <w:p w14:paraId="35A664AC" w14:textId="77777777" w:rsidR="006B658D" w:rsidRDefault="006B658D" w:rsidP="006B658D">
      <w:r>
        <w:t xml:space="preserve">Generate exactly three options labeled A, B, and C. Markdown is allowed only in this step. For each option </w:t>
      </w:r>
      <w:proofErr w:type="gramStart"/>
      <w:r>
        <w:t>include:</w:t>
      </w:r>
      <w:proofErr w:type="gramEnd"/>
      <w:r>
        <w:t xml:space="preserve"> Theme, Hook question with “5 seconds silence,” Testable claim, Timing with seconds totaling 180 or less, 3-step script, Observe first, </w:t>
      </w:r>
      <w:proofErr w:type="gramStart"/>
      <w:r>
        <w:t>Social</w:t>
      </w:r>
      <w:proofErr w:type="gramEnd"/>
      <w:r>
        <w:t xml:space="preserve"> interaction line, Sensory/surprise cue, Accessibility &amp; substitutions, </w:t>
      </w:r>
      <w:proofErr w:type="gramStart"/>
      <w:r>
        <w:t>Why</w:t>
      </w:r>
      <w:proofErr w:type="gramEnd"/>
      <w:r>
        <w:t>, Decision/risk if misunderstood, and Number.</w:t>
      </w:r>
    </w:p>
    <w:p w14:paraId="4B70E2B7" w14:textId="77777777" w:rsidR="006B658D" w:rsidRDefault="006B658D" w:rsidP="006B658D"/>
    <w:p w14:paraId="44B66437" w14:textId="77777777" w:rsidR="006B658D" w:rsidRDefault="006B658D" w:rsidP="006B658D">
      <w:r>
        <w:t>Step 3: Pick</w:t>
      </w:r>
    </w:p>
    <w:p w14:paraId="242F74BD" w14:textId="77777777" w:rsidR="006B658D" w:rsidRDefault="006B658D" w:rsidP="006B658D">
      <w:r>
        <w:t>Ask exactly: “Pick A, B, or C (or say remix).”</w:t>
      </w:r>
    </w:p>
    <w:p w14:paraId="4B9E3992" w14:textId="77777777" w:rsidR="006B658D" w:rsidRDefault="006B658D" w:rsidP="006B658D">
      <w:r>
        <w:t>If the user says remix, merge their preferences into one improved option.</w:t>
      </w:r>
    </w:p>
    <w:p w14:paraId="101377C0" w14:textId="77777777" w:rsidR="006B658D" w:rsidRDefault="006B658D" w:rsidP="006B658D"/>
    <w:p w14:paraId="55E5AED4" w14:textId="77777777" w:rsidR="006B658D" w:rsidRDefault="006B658D" w:rsidP="006B658D">
      <w:r>
        <w:t>Step 4: Worksheet</w:t>
      </w:r>
    </w:p>
    <w:p w14:paraId="6770F00D" w14:textId="77777777" w:rsidR="006B658D" w:rsidRDefault="006B658D" w:rsidP="006B658D">
      <w:r>
        <w:t xml:space="preserve">Produce strict plain text only. Use the user’s worksheet template if provided; otherwise </w:t>
      </w:r>
      <w:proofErr w:type="gramStart"/>
      <w:r>
        <w:t>include:</w:t>
      </w:r>
      <w:proofErr w:type="gramEnd"/>
      <w:r>
        <w:t xml:space="preserve"> course, concept, hook, prep, materials, 3-minute script, social interaction, sensory/surprise cue, accessibility notes, substitutions, joy rationale, and compliance scan.</w:t>
      </w:r>
    </w:p>
    <w:p w14:paraId="72B61848" w14:textId="77777777" w:rsidR="006B658D" w:rsidRDefault="006B658D" w:rsidP="006B658D"/>
    <w:p w14:paraId="4ECE8222" w14:textId="77777777" w:rsidR="006B658D" w:rsidRDefault="006B658D" w:rsidP="006B658D">
      <w:r>
        <w:lastRenderedPageBreak/>
        <w:t>Before finalizing, verify all timing, prep, safety, accessibility, materials, and formatting constraints.</w:t>
      </w:r>
    </w:p>
    <w:p w14:paraId="6363357B" w14:textId="77777777" w:rsidR="006B658D" w:rsidRDefault="006B658D" w:rsidP="006B658D"/>
    <w:p w14:paraId="3CAD9EE4" w14:textId="619EFC86" w:rsidR="00C6374A" w:rsidRDefault="006B658D" w:rsidP="006B658D">
      <w:r>
        <w:t xml:space="preserve">Think Deeply. </w:t>
      </w:r>
    </w:p>
    <w:sectPr w:rsidR="00C637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58D"/>
    <w:rsid w:val="00634D9B"/>
    <w:rsid w:val="006B658D"/>
    <w:rsid w:val="006E278E"/>
    <w:rsid w:val="00894E79"/>
    <w:rsid w:val="009D470B"/>
    <w:rsid w:val="00A33E3D"/>
    <w:rsid w:val="00AB2E87"/>
    <w:rsid w:val="00B55432"/>
    <w:rsid w:val="00C6374A"/>
    <w:rsid w:val="00C848AE"/>
    <w:rsid w:val="00FC0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F90721"/>
  <w15:chartTrackingRefBased/>
  <w15:docId w15:val="{58E32C63-35C0-7346-8205-D0CE57D63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894E79"/>
    <w:pPr>
      <w:keepNext/>
      <w:keepLines/>
      <w:spacing w:before="40"/>
      <w:outlineLvl w:val="1"/>
    </w:pPr>
    <w:rPr>
      <w:rFonts w:ascii="Times New Roman" w:eastAsiaTheme="majorEastAsia" w:hAnsi="Times New Roman" w:cstheme="majorBidi"/>
      <w:b/>
      <w:color w:val="000000" w:themeColor="text1"/>
      <w:sz w:val="22"/>
      <w:szCs w:val="26"/>
    </w:rPr>
  </w:style>
  <w:style w:type="paragraph" w:styleId="Heading3">
    <w:name w:val="heading 3"/>
    <w:basedOn w:val="Normal"/>
    <w:next w:val="Normal"/>
    <w:link w:val="Heading3Char"/>
    <w:uiPriority w:val="9"/>
    <w:semiHidden/>
    <w:unhideWhenUsed/>
    <w:qFormat/>
    <w:rsid w:val="006B6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5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5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5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5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4E79"/>
    <w:rPr>
      <w:rFonts w:ascii="Times New Roman" w:eastAsiaTheme="majorEastAsia" w:hAnsi="Times New Roman" w:cstheme="majorBidi"/>
      <w:b/>
      <w:color w:val="000000" w:themeColor="text1"/>
      <w:sz w:val="22"/>
      <w:szCs w:val="26"/>
    </w:rPr>
  </w:style>
  <w:style w:type="character" w:customStyle="1" w:styleId="Heading1Char">
    <w:name w:val="Heading 1 Char"/>
    <w:basedOn w:val="DefaultParagraphFont"/>
    <w:link w:val="Heading1"/>
    <w:uiPriority w:val="9"/>
    <w:rsid w:val="006B658D"/>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6B6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58D"/>
    <w:rPr>
      <w:rFonts w:eastAsiaTheme="majorEastAsia" w:cstheme="majorBidi"/>
      <w:color w:val="272727" w:themeColor="text1" w:themeTint="D8"/>
    </w:rPr>
  </w:style>
  <w:style w:type="paragraph" w:styleId="Title">
    <w:name w:val="Title"/>
    <w:basedOn w:val="Normal"/>
    <w:next w:val="Normal"/>
    <w:link w:val="TitleChar"/>
    <w:uiPriority w:val="10"/>
    <w:qFormat/>
    <w:rsid w:val="006B65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5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5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658D"/>
    <w:rPr>
      <w:i/>
      <w:iCs/>
      <w:color w:val="404040" w:themeColor="text1" w:themeTint="BF"/>
    </w:rPr>
  </w:style>
  <w:style w:type="paragraph" w:styleId="ListParagraph">
    <w:name w:val="List Paragraph"/>
    <w:basedOn w:val="Normal"/>
    <w:uiPriority w:val="34"/>
    <w:qFormat/>
    <w:rsid w:val="006B658D"/>
    <w:pPr>
      <w:ind w:left="720"/>
      <w:contextualSpacing/>
    </w:pPr>
  </w:style>
  <w:style w:type="character" w:styleId="IntenseEmphasis">
    <w:name w:val="Intense Emphasis"/>
    <w:basedOn w:val="DefaultParagraphFont"/>
    <w:uiPriority w:val="21"/>
    <w:qFormat/>
    <w:rsid w:val="006B658D"/>
    <w:rPr>
      <w:i/>
      <w:iCs/>
      <w:color w:val="0F4761" w:themeColor="accent1" w:themeShade="BF"/>
    </w:rPr>
  </w:style>
  <w:style w:type="paragraph" w:styleId="IntenseQuote">
    <w:name w:val="Intense Quote"/>
    <w:basedOn w:val="Normal"/>
    <w:next w:val="Normal"/>
    <w:link w:val="IntenseQuoteChar"/>
    <w:uiPriority w:val="30"/>
    <w:qFormat/>
    <w:rsid w:val="006B6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58D"/>
    <w:rPr>
      <w:i/>
      <w:iCs/>
      <w:color w:val="0F4761" w:themeColor="accent1" w:themeShade="BF"/>
    </w:rPr>
  </w:style>
  <w:style w:type="character" w:styleId="IntenseReference">
    <w:name w:val="Intense Reference"/>
    <w:basedOn w:val="DefaultParagraphFont"/>
    <w:uiPriority w:val="32"/>
    <w:qFormat/>
    <w:rsid w:val="006B65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340</Words>
  <Characters>1943</Characters>
  <Application>Microsoft Office Word</Application>
  <DocSecurity>0</DocSecurity>
  <Lines>16</Lines>
  <Paragraphs>4</Paragraphs>
  <ScaleCrop>false</ScaleCrop>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 Gunasekaran</dc:creator>
  <cp:keywords/>
  <dc:description/>
  <cp:lastModifiedBy>Sid Gunasekaran</cp:lastModifiedBy>
  <cp:revision>1</cp:revision>
  <dcterms:created xsi:type="dcterms:W3CDTF">2026-05-09T02:56:00Z</dcterms:created>
  <dcterms:modified xsi:type="dcterms:W3CDTF">2026-05-09T02:57:00Z</dcterms:modified>
</cp:coreProperties>
</file>