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56" w:rsidRPr="00053AE6" w:rsidRDefault="00053AE6" w:rsidP="00053A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FUNDAÇÃO INSTITUTO DE ADMINISTRAÇÃO – FIA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AE6">
        <w:rPr>
          <w:rFonts w:ascii="Times New Roman" w:hAnsi="Times New Roman" w:cs="Times New Roman"/>
          <w:sz w:val="24"/>
          <w:szCs w:val="24"/>
        </w:rPr>
        <w:t>O AMBIENTE ECONÔMICO E A GESTÃO ESTRETÉGICA DOS NEGÓCIOS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Moacir de Miranda O. Junior</w:t>
      </w:r>
    </w:p>
    <w:p w:rsidR="00053AE6" w:rsidRDefault="00053AE6" w:rsidP="00053A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AE6">
        <w:rPr>
          <w:rFonts w:ascii="Times New Roman" w:hAnsi="Times New Roman" w:cs="Times New Roman"/>
          <w:b/>
          <w:sz w:val="32"/>
          <w:szCs w:val="32"/>
        </w:rPr>
        <w:t>PLANEJAMENTO E GESTÃO ESTRATÉGICA</w:t>
      </w: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Pr="00053AE6" w:rsidRDefault="004A26EF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Caro</w:t>
      </w:r>
      <w:bookmarkStart w:id="0" w:name="_GoBack"/>
      <w:bookmarkEnd w:id="0"/>
      <w:r w:rsidR="00053AE6" w:rsidRPr="00053AE6">
        <w:rPr>
          <w:rFonts w:ascii="Times New Roman" w:hAnsi="Times New Roman" w:cs="Times New Roman"/>
          <w:b/>
          <w:sz w:val="28"/>
          <w:szCs w:val="28"/>
        </w:rPr>
        <w:t>lina Scudeler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Guilherme A. da Silva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Julierme Veroneze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Kelly Tino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Leonardo Paiva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Maira Pires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Raphael R. Gregório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87C" w:rsidRDefault="00B5087C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São Paulo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2015</w:t>
      </w:r>
    </w:p>
    <w:p w:rsidR="00B5087C" w:rsidRDefault="00B5087C" w:rsidP="00B5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CONTEXTO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Empresa</w:t>
      </w:r>
      <w:r w:rsidR="00B5087C">
        <w:rPr>
          <w:rFonts w:ascii="Times New Roman" w:hAnsi="Times New Roman" w:cs="Times New Roman"/>
          <w:sz w:val="24"/>
          <w:szCs w:val="24"/>
        </w:rPr>
        <w:t xml:space="preserve"> analisada</w:t>
      </w:r>
      <w:r w:rsidRPr="00B5087C">
        <w:rPr>
          <w:rFonts w:ascii="Times New Roman" w:hAnsi="Times New Roman" w:cs="Times New Roman"/>
          <w:sz w:val="24"/>
          <w:szCs w:val="24"/>
        </w:rPr>
        <w:t>: I4Pro Informática Ltda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Ramo</w:t>
      </w:r>
      <w:r w:rsidR="00B5087C">
        <w:rPr>
          <w:rFonts w:ascii="Times New Roman" w:hAnsi="Times New Roman" w:cs="Times New Roman"/>
          <w:sz w:val="24"/>
          <w:szCs w:val="24"/>
        </w:rPr>
        <w:t xml:space="preserve"> de atuação</w:t>
      </w:r>
      <w:r w:rsidRPr="00B5087C">
        <w:rPr>
          <w:rFonts w:ascii="Times New Roman" w:hAnsi="Times New Roman" w:cs="Times New Roman"/>
          <w:sz w:val="24"/>
          <w:szCs w:val="24"/>
        </w:rPr>
        <w:t>: Tecnologia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Negócios: Sistema ERP para Seguradoras</w:t>
      </w:r>
    </w:p>
    <w:p w:rsidR="009048FD" w:rsidRPr="00B5087C" w:rsidRDefault="00B5087C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Tamanho: Médio porte</w:t>
      </w:r>
      <w:r w:rsidR="008E1AE7" w:rsidRPr="00B5087C">
        <w:rPr>
          <w:rFonts w:ascii="Times New Roman" w:hAnsi="Times New Roman" w:cs="Times New Roman"/>
          <w:sz w:val="24"/>
          <w:szCs w:val="24"/>
        </w:rPr>
        <w:t xml:space="preserve"> (~120 funcionários)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Clientes: ~20 seguradoras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Marketshare: 80% (ramo Garantia)</w:t>
      </w:r>
    </w:p>
    <w:p w:rsidR="00B5087C" w:rsidRPr="00B5087C" w:rsidRDefault="00B5087C" w:rsidP="0051699D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5087C">
        <w:rPr>
          <w:rFonts w:ascii="Times New Roman" w:hAnsi="Times New Roman" w:cs="Times New Roman"/>
          <w:b/>
          <w:sz w:val="24"/>
          <w:szCs w:val="24"/>
        </w:rPr>
        <w:t>CENÁRIOS</w:t>
      </w:r>
    </w:p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Identifique as principais Macrotendências que impactam a empresa ou unidade de negócios analisada</w:t>
      </w:r>
      <w:r>
        <w:rPr>
          <w:rFonts w:ascii="Times New Roman" w:hAnsi="Times New Roman" w:cs="Times New Roman"/>
          <w:sz w:val="24"/>
          <w:szCs w:val="24"/>
        </w:rPr>
        <w:t>. Em que medidda a unidade está preparada para lidar com essas Macrotendências? Dê notas de 1 a 5 para a capacidade da unidade de lidar com cada Macrotendência.</w:t>
      </w:r>
    </w:p>
    <w:tbl>
      <w:tblPr>
        <w:tblW w:w="85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6"/>
        <w:gridCol w:w="5062"/>
        <w:gridCol w:w="454"/>
        <w:gridCol w:w="343"/>
        <w:gridCol w:w="345"/>
        <w:gridCol w:w="329"/>
        <w:gridCol w:w="385"/>
      </w:tblGrid>
      <w:tr w:rsidR="00B5087C" w:rsidRPr="00B5087C" w:rsidTr="0051699D">
        <w:trPr>
          <w:trHeight w:val="283"/>
        </w:trPr>
        <w:tc>
          <w:tcPr>
            <w:tcW w:w="16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Tendência</w:t>
            </w:r>
          </w:p>
        </w:tc>
        <w:tc>
          <w:tcPr>
            <w:tcW w:w="506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856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Capacidade</w:t>
            </w:r>
          </w:p>
        </w:tc>
      </w:tr>
      <w:tr w:rsidR="0051699D" w:rsidRPr="00B5087C" w:rsidTr="0051699D">
        <w:trPr>
          <w:trHeight w:val="246"/>
        </w:trPr>
        <w:tc>
          <w:tcPr>
            <w:tcW w:w="163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51699D" w:rsidRPr="00B5087C" w:rsidTr="0051699D">
        <w:trPr>
          <w:trHeight w:val="224"/>
        </w:trPr>
        <w:tc>
          <w:tcPr>
            <w:tcW w:w="163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51699D" w:rsidRPr="00B5087C" w:rsidTr="0051699D">
        <w:trPr>
          <w:trHeight w:val="850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Mudanças de Regulamentação </w:t>
            </w:r>
            <w:r w:rsidR="008E1AE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 SUSEP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Altera diretamente as regras de negócio do produto da empresa, porém age de forma benéfica pois gera demanda de serviço (adaptação dos sistemas das seguradoras)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51699D" w:rsidRPr="00B5087C" w:rsidTr="0051699D">
        <w:trPr>
          <w:trHeight w:val="1412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Avanço tecnológico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Atinge e modifica o dia-a-dia de trabalho da companhia, pode beneficiar ou prejudicar o negócio da empresa, já que gera demanda de serviço ou demanda interna. Destaca-se também a criação de novas plataformas que requerem desenvolvimento, como tablets e smartphones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51699D" w:rsidRPr="00B5087C" w:rsidTr="0051699D">
        <w:trPr>
          <w:trHeight w:val="1532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Inflação (Perda do poder de compra)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Pessoas e empresas passam a gastar menos com seguros, o que diminui a demanda para as seguradoras;</w:t>
            </w:r>
          </w:p>
          <w:p w:rsidR="00B5087C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Seguradoras passam a gastar menos com os sistemas, devido a corte de custos;</w:t>
            </w:r>
          </w:p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Resultando em redução da demanda de customizações e até mesmo redução da quantidade de clientes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699D" w:rsidRPr="00B5087C" w:rsidTr="0051699D">
        <w:trPr>
          <w:trHeight w:val="1256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Desaceleração das obras públicas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Considerando que garantia de obras públicas é o principal segmento de atuação dos clientes, a diminuição de obras gera diminuição significativa da demanda para as seguradoras, o que diminui disponibilidade de orçamento para investimento em sistemas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87C" w:rsidRPr="00B5087C" w:rsidTr="006A07C3">
        <w:trPr>
          <w:trHeight w:val="1303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8E43B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98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8E4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Apesar da apresentação de algumas tendências de impacto negativo (principalmente dentro da esfera econômica), ainda pode-se afirmar que o ambiente é favorável para a empresa analisada, uma vez que ela tem alta capacidade de lidar com as outras tendênciasidentificadas, que pode ajudar a compensar o cenário econômico desfavorável.</w:t>
            </w:r>
          </w:p>
        </w:tc>
      </w:tr>
    </w:tbl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D61" w:rsidRDefault="00986D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87C" w:rsidRDefault="00B5087C" w:rsidP="00B5087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87C">
        <w:rPr>
          <w:rFonts w:ascii="Times New Roman" w:hAnsi="Times New Roman" w:cs="Times New Roman"/>
          <w:b/>
          <w:sz w:val="24"/>
          <w:szCs w:val="24"/>
        </w:rPr>
        <w:lastRenderedPageBreak/>
        <w:t>ANÁLISE DA INDÚSTRIA</w:t>
      </w:r>
    </w:p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 o ambiente competitivo da empresa ou unidade de negócios analisada. Quais as principais forças no cenário competitivo da unidade de negócios? Dê pesos de 1- baixa  relevância a 5- alta relevância, a cada uma das forças para avaliar o impacto dessas forças em sua unidade de negócios.</w:t>
      </w:r>
    </w:p>
    <w:tbl>
      <w:tblPr>
        <w:tblW w:w="8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4304"/>
        <w:gridCol w:w="427"/>
        <w:gridCol w:w="401"/>
        <w:gridCol w:w="401"/>
        <w:gridCol w:w="401"/>
        <w:gridCol w:w="375"/>
      </w:tblGrid>
      <w:tr w:rsidR="008E43B6" w:rsidRPr="008E43B6" w:rsidTr="006A07C3">
        <w:trPr>
          <w:trHeight w:val="257"/>
        </w:trPr>
        <w:tc>
          <w:tcPr>
            <w:tcW w:w="22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Forças competitivas</w:t>
            </w:r>
          </w:p>
        </w:tc>
        <w:tc>
          <w:tcPr>
            <w:tcW w:w="430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2005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Relevância</w:t>
            </w:r>
          </w:p>
        </w:tc>
      </w:tr>
      <w:tr w:rsidR="008E43B6" w:rsidRPr="008E43B6" w:rsidTr="008E43B6">
        <w:trPr>
          <w:trHeight w:val="24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8E43B6" w:rsidRPr="008E43B6" w:rsidTr="008E43B6">
        <w:trPr>
          <w:trHeight w:val="24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8E43B6" w:rsidRPr="008E43B6" w:rsidTr="008E43B6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Concorrentes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Possui 80% do marketshare e poucos concorrentes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838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Fornecedores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Poucos fornecedores e, os que existem, têm baixa relevância, pois a empresa pode desenvolver dentro de casa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822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Clientes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Alta fidelização devido ao alto custo de mudança no que se refere a sistemas ERP; o que resulta em baixo poder de barganha por parte dos clientes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1258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Produtos substitutos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Nenhum produto exceto os feitos pelos concorrentes teriam a competência de substituir as funcionalidades que o sistema oferecido pela empresa entrega, portanto, relevância de produtos substitutos também é baixa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946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Novos entrantes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Setor de difícil entrada, porém com uma boa estratégia é possível se desenvolver uma inovação diferencial, o que pode resultar na colocação  de um novo entrante no setor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6A07C3">
        <w:trPr>
          <w:trHeight w:val="1112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309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Analisando as forças competitivas, pode-se identificar que a empresa está em um setor atrativo e favorável, devido à baixa relevância das forças competitivas. A empresa encontra-se em um patamar de grande competitividade e enfrenta poucas ameaças à sua estabilidade.</w:t>
            </w:r>
          </w:p>
        </w:tc>
      </w:tr>
    </w:tbl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43B6" w:rsidRDefault="008E43B6" w:rsidP="008E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43B6" w:rsidRDefault="008E43B6" w:rsidP="008E43B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CURVAS DE VALOR</w:t>
      </w:r>
    </w:p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 cenário competitivo, analise os Fatores Críticos de Sucesso (lógica do cliente e lógica da organização) e a adequação da proposta de valor atual da unidade de negócios.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Defina os Fatores Críticos de Sucesso que os clientes valorizam;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curva dos Fatores Críticos de Sucesso para a unidade de negócios;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curva dos Fatores Críticos de Sucesso do principal concorrente.</w:t>
      </w:r>
    </w:p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4678"/>
        <w:gridCol w:w="425"/>
        <w:gridCol w:w="425"/>
        <w:gridCol w:w="426"/>
        <w:gridCol w:w="425"/>
        <w:gridCol w:w="390"/>
      </w:tblGrid>
      <w:tr w:rsidR="008E43B6" w:rsidRPr="008E43B6" w:rsidTr="006A07C3">
        <w:trPr>
          <w:trHeight w:val="290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Perspectiva</w:t>
            </w:r>
          </w:p>
        </w:tc>
        <w:tc>
          <w:tcPr>
            <w:tcW w:w="467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Fatores de competitividade   (sete principais)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Condição do fator</w:t>
            </w:r>
          </w:p>
        </w:tc>
      </w:tr>
      <w:tr w:rsidR="006A07C3" w:rsidRPr="008E43B6" w:rsidTr="006A07C3">
        <w:trPr>
          <w:trHeight w:val="24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6A07C3" w:rsidRPr="008E43B6" w:rsidTr="006A07C3">
        <w:trPr>
          <w:trHeight w:val="252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6A07C3" w:rsidRPr="008E43B6" w:rsidTr="006A07C3">
        <w:trPr>
          <w:trHeight w:val="232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do Cliente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Customização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60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Preço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0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Tempo de entrega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4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Pós-venda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Atendimento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4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Pré-requisitos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3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Assistência técnica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60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da Organização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Tecnologia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4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Sistema de gestão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3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Marketing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67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Logística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44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Independência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47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Custo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6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Capacidade/velocidade de reação a novas demandas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49A5" w:rsidRDefault="00A149A5" w:rsidP="00A14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9A5" w:rsidRDefault="00554CD4" w:rsidP="00A149A5">
      <w:pPr>
        <w:rPr>
          <w:rFonts w:ascii="Times New Roman" w:hAnsi="Times New Roman" w:cs="Times New Roman"/>
          <w:sz w:val="24"/>
          <w:szCs w:val="24"/>
        </w:rPr>
      </w:pPr>
      <w:r w:rsidRPr="00554CD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31124" cy="2415396"/>
            <wp:effectExtent l="0" t="0" r="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8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769"/>
      </w:tblGrid>
      <w:tr w:rsidR="00A149A5" w:rsidRPr="008E43B6" w:rsidTr="00C97473">
        <w:trPr>
          <w:trHeight w:val="1792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A149A5" w:rsidRPr="008E43B6" w:rsidRDefault="00A149A5" w:rsidP="00C97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A149A5" w:rsidRPr="008E43B6" w:rsidRDefault="00A149A5" w:rsidP="00A013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Através da análise da curva de valor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 xml:space="preserve"> em comparação com o pricipal concorrente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, é possível observar que a empresa está bem posicionada no que diz respeito a alguns dos atributos mais valorizados pelos clientes (customização, 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 xml:space="preserve">preço, tempo de entrega e 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assistência técnica), o que gera valor no relacionamento com o cliente. Além disso, identifica-se também do ponto de vista da própria organização, a empresa também tem uma posição interessante, pois se coloca bem em importante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 fatores d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>e competitividade (tecnologia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, custo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 xml:space="preserve"> e veloci</w:t>
            </w:r>
            <w:r w:rsidR="00A01386">
              <w:rPr>
                <w:rFonts w:ascii="Times New Roman" w:hAnsi="Times New Roman" w:cs="Times New Roman"/>
                <w:sz w:val="20"/>
                <w:szCs w:val="20"/>
              </w:rPr>
              <w:t>dade de reação a novas demandas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</w:tc>
      </w:tr>
    </w:tbl>
    <w:p w:rsidR="008E43B6" w:rsidRDefault="006A07C3" w:rsidP="006A07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7C3">
        <w:rPr>
          <w:rFonts w:ascii="Times New Roman" w:hAnsi="Times New Roman" w:cs="Times New Roman"/>
          <w:b/>
          <w:sz w:val="24"/>
          <w:szCs w:val="24"/>
        </w:rPr>
        <w:lastRenderedPageBreak/>
        <w:t>VRIO</w:t>
      </w:r>
    </w:p>
    <w:p w:rsidR="006A07C3" w:rsidRDefault="006A07C3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Aplique o Modelo VRIO para a empresa / unidade de negócios.</w:t>
      </w:r>
    </w:p>
    <w:p w:rsidR="006A07C3" w:rsidRDefault="006A07C3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18" w:type="dxa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3"/>
        <w:gridCol w:w="1419"/>
        <w:gridCol w:w="1417"/>
        <w:gridCol w:w="1276"/>
        <w:gridCol w:w="1276"/>
        <w:gridCol w:w="1417"/>
      </w:tblGrid>
      <w:tr w:rsidR="00DB3AB7" w:rsidRPr="006A07C3" w:rsidTr="00DB3AB7">
        <w:trPr>
          <w:trHeight w:val="1381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Recursos ou capacidades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Valor:</w:t>
            </w:r>
            <w:r w:rsidR="00DB3AB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 xml:space="preserve"> potencial para apoiar o negócio </w:t>
            </w: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a destacar-se dos competidores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Raridade: disponibilidade para poucas empresas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Imitabilidade: difícil de imitar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Organização: capacidade de uso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Grau de sustentação de vantagem competitiva para o negócio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Atualização tecnológica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Baixo tempo de resposta à mudanças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Muito Alto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Expertise em migração de sistemas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DB3AB7" w:rsidRPr="006A07C3" w:rsidTr="00DB3AB7">
        <w:trPr>
          <w:trHeight w:val="316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Consultoria em negócio de seguros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6A07C3" w:rsidRPr="006A07C3" w:rsidTr="00DB3AB7">
        <w:trPr>
          <w:trHeight w:val="187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Como os recursos ou capacidades podem ser mais explorados, visando apoiar os negócios?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A07C3" w:rsidRPr="006A07C3" w:rsidRDefault="006A07C3" w:rsidP="00266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 organização da marca poderia ser melhorada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por meio 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modernização do site, atualização dos conte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údos mais frequentemente e mudança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formato para portal com notícias do ramo, novidades dos sistemas da empresa e foco na apresentação da expertise</w:t>
            </w:r>
            <w:r w:rsidR="00DB3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negócio de seus consultores;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Dissemina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ção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conhecimento de migração de sistemas de seguros do mercado p</w:t>
            </w:r>
            <w:r w:rsidR="00DB3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 mais consultores da empresa;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Venda de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consultoria de negócio de seguros para não-clientes.</w:t>
            </w:r>
          </w:p>
        </w:tc>
      </w:tr>
    </w:tbl>
    <w:p w:rsidR="00A149A5" w:rsidRDefault="00A149A5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9A5" w:rsidRDefault="00A1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07C3" w:rsidRDefault="00A149A5" w:rsidP="00A149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9A5">
        <w:rPr>
          <w:rFonts w:ascii="Times New Roman" w:hAnsi="Times New Roman" w:cs="Times New Roman"/>
          <w:b/>
          <w:sz w:val="24"/>
          <w:szCs w:val="24"/>
        </w:rPr>
        <w:lastRenderedPageBreak/>
        <w:t>CONCLUSÃO / RECOMENDAÇÕES</w:t>
      </w:r>
      <w:r>
        <w:rPr>
          <w:rFonts w:ascii="Times New Roman" w:hAnsi="Times New Roman" w:cs="Times New Roman"/>
          <w:b/>
          <w:sz w:val="24"/>
          <w:szCs w:val="24"/>
        </w:rPr>
        <w:t xml:space="preserve"> DO GRUPO</w:t>
      </w:r>
    </w:p>
    <w:p w:rsidR="00A149A5" w:rsidRPr="00A149A5" w:rsidRDefault="00A149A5" w:rsidP="00A14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sz w:val="24"/>
          <w:szCs w:val="24"/>
        </w:rPr>
        <w:t>Com base na análise, quais as recomendações que o grupo propõe para a empresa?</w:t>
      </w:r>
    </w:p>
    <w:p w:rsidR="00A149A5" w:rsidRPr="00A149A5" w:rsidRDefault="00A149A5" w:rsidP="00A14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9A5" w:rsidRPr="00A149A5" w:rsidRDefault="00A149A5" w:rsidP="00A149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Analisando as três</w:t>
      </w:r>
      <w:r w:rsidRPr="00A149A5">
        <w:rPr>
          <w:rFonts w:ascii="Times New Roman" w:hAnsi="Times New Roman" w:cs="Times New Roman"/>
          <w:sz w:val="24"/>
          <w:szCs w:val="24"/>
        </w:rPr>
        <w:t xml:space="preserve"> ferramentas propostas, podemos concluir que a empresa I4Pro Informática Ltda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A149A5">
        <w:rPr>
          <w:rFonts w:ascii="Times New Roman" w:hAnsi="Times New Roman" w:cs="Times New Roman"/>
          <w:sz w:val="24"/>
          <w:szCs w:val="24"/>
        </w:rPr>
        <w:t>encontra bem posicionada dentro de seu mercado de atuação, com um cenário muito favorável e poucas ameaças a sua estabilidade. A partir disso as iniciativas estratégicas recomendadas seriam:</w:t>
      </w:r>
    </w:p>
    <w:p w:rsidR="00A149A5" w:rsidRPr="00A149A5" w:rsidRDefault="008E1AE7" w:rsidP="00A149A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sz w:val="24"/>
          <w:szCs w:val="24"/>
        </w:rPr>
        <w:t>Investimentos em tecnologia e capital humano qualificado para g</w:t>
      </w:r>
      <w:r w:rsidR="003326F7">
        <w:rPr>
          <w:rFonts w:ascii="Times New Roman" w:hAnsi="Times New Roman" w:cs="Times New Roman"/>
          <w:sz w:val="24"/>
          <w:szCs w:val="24"/>
        </w:rPr>
        <w:t xml:space="preserve">arantir seu bom posicionamento </w:t>
      </w:r>
      <w:r w:rsidRPr="00A149A5">
        <w:rPr>
          <w:rFonts w:ascii="Times New Roman" w:hAnsi="Times New Roman" w:cs="Times New Roman"/>
          <w:sz w:val="24"/>
          <w:szCs w:val="24"/>
        </w:rPr>
        <w:t xml:space="preserve">e </w:t>
      </w:r>
      <w:r w:rsidR="003326F7">
        <w:rPr>
          <w:rFonts w:ascii="Times New Roman" w:hAnsi="Times New Roman" w:cs="Times New Roman"/>
          <w:sz w:val="24"/>
          <w:szCs w:val="24"/>
        </w:rPr>
        <w:t xml:space="preserve">a manutenção de sua </w:t>
      </w:r>
      <w:r w:rsidRPr="00A149A5">
        <w:rPr>
          <w:rFonts w:ascii="Times New Roman" w:hAnsi="Times New Roman" w:cs="Times New Roman"/>
          <w:sz w:val="24"/>
          <w:szCs w:val="24"/>
        </w:rPr>
        <w:t>capacidade de resposta a demandas de adaptação dos sistemas dos clientes;</w:t>
      </w:r>
    </w:p>
    <w:p w:rsidR="00A149A5" w:rsidRPr="00A149A5" w:rsidRDefault="00A149A5" w:rsidP="00A149A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color w:val="000000"/>
          <w:sz w:val="24"/>
          <w:szCs w:val="24"/>
        </w:rPr>
        <w:t xml:space="preserve">Identificar novos 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mercados de atuação na América L</w:t>
      </w:r>
      <w:r w:rsidRPr="00A149A5">
        <w:rPr>
          <w:rFonts w:ascii="Times New Roman" w:hAnsi="Times New Roman" w:cs="Times New Roman"/>
          <w:color w:val="000000"/>
          <w:sz w:val="24"/>
          <w:szCs w:val="24"/>
        </w:rPr>
        <w:t>atina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149A5">
        <w:rPr>
          <w:rFonts w:ascii="Times New Roman" w:hAnsi="Times New Roman" w:cs="Times New Roman"/>
          <w:color w:val="000000"/>
          <w:sz w:val="24"/>
          <w:szCs w:val="24"/>
        </w:rPr>
        <w:t xml:space="preserve"> dependendo menos do Brasil e mitigando os impactos da volatilidade econômica e política atuais do país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A149A5" w:rsidRPr="00A149A5" w:rsidSect="00053AE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D5B83"/>
    <w:multiLevelType w:val="hybridMultilevel"/>
    <w:tmpl w:val="CED8C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33D2C"/>
    <w:multiLevelType w:val="hybridMultilevel"/>
    <w:tmpl w:val="075EF64C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52AC5A20"/>
    <w:multiLevelType w:val="hybridMultilevel"/>
    <w:tmpl w:val="9C8AD3C6"/>
    <w:lvl w:ilvl="0" w:tplc="E424F2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5699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B0A9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44AE2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B4B8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C611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36A0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FF237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4078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553216EB"/>
    <w:multiLevelType w:val="hybridMultilevel"/>
    <w:tmpl w:val="C44C5040"/>
    <w:lvl w:ilvl="0" w:tplc="3C0E6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41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6D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62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6F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2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7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85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68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E6"/>
    <w:rsid w:val="00053AE6"/>
    <w:rsid w:val="000B4456"/>
    <w:rsid w:val="00124239"/>
    <w:rsid w:val="00266642"/>
    <w:rsid w:val="003326F7"/>
    <w:rsid w:val="00392E02"/>
    <w:rsid w:val="004A26EF"/>
    <w:rsid w:val="0051699D"/>
    <w:rsid w:val="00554CD4"/>
    <w:rsid w:val="006A07C3"/>
    <w:rsid w:val="008E1AE7"/>
    <w:rsid w:val="008E43B6"/>
    <w:rsid w:val="009048FD"/>
    <w:rsid w:val="00986D61"/>
    <w:rsid w:val="00A01386"/>
    <w:rsid w:val="00A149A5"/>
    <w:rsid w:val="00B5087C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87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87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9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lva2\Downloads\fia\Curva%20de%20Valor_I4ProXPricipalConcorren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I4Pro</c:v>
                </c:pt>
              </c:strCache>
            </c:strRef>
          </c:tx>
          <c:marker>
            <c:symbol val="square"/>
            <c:size val="7"/>
          </c:marker>
          <c:cat>
            <c:strRef>
              <c:f>Sheet1!$A$2:$A$15</c:f>
              <c:strCache>
                <c:ptCount val="14"/>
                <c:pt idx="0">
                  <c:v>Customização</c:v>
                </c:pt>
                <c:pt idx="1">
                  <c:v>Preço</c:v>
                </c:pt>
                <c:pt idx="2">
                  <c:v>Tempo de entrega</c:v>
                </c:pt>
                <c:pt idx="3">
                  <c:v>Pós-venda</c:v>
                </c:pt>
                <c:pt idx="4">
                  <c:v>Atendimento</c:v>
                </c:pt>
                <c:pt idx="5">
                  <c:v>Pré-requisitos</c:v>
                </c:pt>
                <c:pt idx="6">
                  <c:v>Assistência técnica</c:v>
                </c:pt>
                <c:pt idx="7">
                  <c:v>Tecnologia</c:v>
                </c:pt>
                <c:pt idx="8">
                  <c:v>Sistema de gestão</c:v>
                </c:pt>
                <c:pt idx="9">
                  <c:v>Marketing</c:v>
                </c:pt>
                <c:pt idx="10">
                  <c:v>Logística</c:v>
                </c:pt>
                <c:pt idx="11">
                  <c:v>Independência</c:v>
                </c:pt>
                <c:pt idx="12">
                  <c:v>Custo</c:v>
                </c:pt>
                <c:pt idx="13">
                  <c:v>Velocidade de reação a novas demandas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Pricinpal Concorrente</c:v>
                </c:pt>
              </c:strCache>
            </c:strRef>
          </c:tx>
          <c:marker>
            <c:symbol val="diamond"/>
            <c:size val="7"/>
          </c:marker>
          <c:cat>
            <c:strRef>
              <c:f>Sheet1!$A$2:$A$15</c:f>
              <c:strCache>
                <c:ptCount val="14"/>
                <c:pt idx="0">
                  <c:v>Customização</c:v>
                </c:pt>
                <c:pt idx="1">
                  <c:v>Preço</c:v>
                </c:pt>
                <c:pt idx="2">
                  <c:v>Tempo de entrega</c:v>
                </c:pt>
                <c:pt idx="3">
                  <c:v>Pós-venda</c:v>
                </c:pt>
                <c:pt idx="4">
                  <c:v>Atendimento</c:v>
                </c:pt>
                <c:pt idx="5">
                  <c:v>Pré-requisitos</c:v>
                </c:pt>
                <c:pt idx="6">
                  <c:v>Assistência técnica</c:v>
                </c:pt>
                <c:pt idx="7">
                  <c:v>Tecnologia</c:v>
                </c:pt>
                <c:pt idx="8">
                  <c:v>Sistema de gestão</c:v>
                </c:pt>
                <c:pt idx="9">
                  <c:v>Marketing</c:v>
                </c:pt>
                <c:pt idx="10">
                  <c:v>Logística</c:v>
                </c:pt>
                <c:pt idx="11">
                  <c:v>Independência</c:v>
                </c:pt>
                <c:pt idx="12">
                  <c:v>Custo</c:v>
                </c:pt>
                <c:pt idx="13">
                  <c:v>Velocidade de reação a novas demandas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3</c:v>
                </c:pt>
                <c:pt idx="1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652608"/>
        <c:axId val="43654528"/>
      </c:lineChart>
      <c:catAx>
        <c:axId val="4365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Fatores de competitividade (Cliente e Organização)</a:t>
                </a:r>
              </a:p>
            </c:rich>
          </c:tx>
          <c:overlay val="0"/>
        </c:title>
        <c:majorTickMark val="out"/>
        <c:minorTickMark val="none"/>
        <c:tickLblPos val="nextTo"/>
        <c:crossAx val="43654528"/>
        <c:crosses val="autoZero"/>
        <c:auto val="1"/>
        <c:lblAlgn val="ctr"/>
        <c:lblOffset val="100"/>
        <c:noMultiLvlLbl val="0"/>
      </c:catAx>
      <c:valAx>
        <c:axId val="43654528"/>
        <c:scaling>
          <c:orientation val="minMax"/>
          <c:max val="6"/>
          <c:min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Condição do Fator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652608"/>
        <c:crosses val="autoZero"/>
        <c:crossBetween val="between"/>
        <c:majorUnit val="1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u410198</dc:creator>
  <cp:lastModifiedBy>Guilherme Almeida da Silva</cp:lastModifiedBy>
  <cp:revision>3</cp:revision>
  <dcterms:created xsi:type="dcterms:W3CDTF">2015-04-26T19:38:00Z</dcterms:created>
  <dcterms:modified xsi:type="dcterms:W3CDTF">2015-04-27T14:32:00Z</dcterms:modified>
</cp:coreProperties>
</file>