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color w:val="52514E"/>
          <w:sz w:val="26"/>
          <w:szCs w:val="26"/>
        </w:rPr>
        <w:t xml:space="preserve">Machine Learning Operations (AIMLCZG523)</w:t>
      </w:r>
    </w:p>
    <w:p>
      <w:pPr>
        <w:spacing w:after="120"/>
      </w:pPr>
      <w:r>
        <w:rPr>
          <w:color w:val="52514E"/>
          <w:sz w:val="26"/>
          <w:szCs w:val="26"/>
        </w:rPr>
        <w:t xml:space="preserve">Assignment 1</w:t>
      </w:r>
    </w:p>
    <w:p>
      <w:pPr>
        <w:pBdr>
          <w:bottom w:val="single" w:color="1C5CAB" w:sz="12" w:space="8"/>
        </w:pBdr>
        <w:spacing w:after="240"/>
      </w:pPr>
      <w:r>
        <w:rPr>
          <w:b/>
          <w:bCs/>
          <w:color w:val="1C5CAB"/>
          <w:sz w:val="48"/>
          <w:szCs w:val="48"/>
        </w:rPr>
        <w:t xml:space="preserve">Heart Disease Risk Prediction — End-to-End MLOps Pipeline</w:t>
      </w:r>
    </w:p>
    <w:p>
      <w:pPr>
        <w:spacing w:after="900"/>
      </w:pPr>
      <w:r>
        <w:rPr>
          <w:color w:val="52514E"/>
          <w:sz w:val="24"/>
          <w:szCs w:val="24"/>
        </w:rPr>
        <w:t xml:space="preserve">Model development, experiment tracking, CI/CD, containerisation, Kubernetes deployment and monitoring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Student</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Sivaram Gudlavalleti</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BITS ID</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2025ae05220</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Course</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Machine Learning Operations — AIMLCZG523</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Dataset</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UCI Heart Disease (Cleveland), 303 patients, 13 features</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Code repository</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https://github.com/gsivaram/2025ae05220MLOpsAssignment1</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Execution environment</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BITS lab VM (Rocky Linux 9.5, x86_64) — all submitted results executed in the lab</w:t>
            </w:r>
          </w:p>
        </w:tc>
      </w:tr>
      <w:tr>
        <w:trPr>
          <w:cantSplit/>
        </w:trPr>
        <w:tc>
          <w:tcPr>
            <w:tcW w:type="dxa" w:w="26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Date</w:t>
            </w:r>
          </w:p>
        </w:tc>
        <w:tc>
          <w:tcPr>
            <w:tcW w:type="dxa" w:w="64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October 2026</w:t>
            </w:r>
          </w:p>
        </w:tc>
      </w:tr>
    </w:tbl>
    <w:p>
      <w:pPr>
        <w:spacing w:after="120"/>
      </w:pPr>
    </w:p>
    <w:p>
      <w:r>
        <w:br w:type="page"/>
      </w:r>
    </w:p>
    <w:p>
      <w:pPr>
        <w:pStyle w:val="Heading1"/>
      </w:pPr>
      <w:r>
        <w:t xml:space="preserve">1. Overview</w:t>
      </w:r>
    </w:p>
    <w:p>
      <w:pPr>
        <w:spacing w:after="120" w:line="276"/>
      </w:pPr>
      <w:r>
        <w:rPr>
          <w:b/>
          <w:bCs/>
        </w:rPr>
        <w:t xml:space="preserve">Objective.</w:t>
      </w:r>
      <w:r>
        <w:t xml:space="preserve"> Build a classifier that predicts the presence of heart disease from routine clinical measurements and run it as a reproducible, tested, containerised and monitored API — following MLOps practice from raw data to a production-style Kubernetes deployment.</w:t>
      </w:r>
    </w:p>
    <w:p>
      <w:pPr>
        <w:spacing w:after="120" w:line="276"/>
      </w:pPr>
      <w:r>
        <w:rPr>
          <w:b/>
          <w:bCs/>
        </w:rPr>
        <w:t xml:space="preserve">Approach.</w:t>
      </w:r>
      <w:r>
        <w:t xml:space="preserve"> One Python package (</w:t>
      </w:r>
      <w:r>
        <w:rPr>
          <w:rFonts w:ascii="Consolas" w:cs="Consolas" w:eastAsia="Consolas" w:hAnsi="Consolas"/>
          <w:color w:val="7A2E0E"/>
          <w:sz w:val="19"/>
          <w:szCs w:val="19"/>
        </w:rPr>
        <w:t xml:space="preserve">src/heartrisk</w:t>
      </w:r>
      <w:r>
        <w:t xml:space="preserve">) holds all logic — data cleaning, features, training, evaluation, the API and its monitoring — so the same code is unit-tested, used by the notebook, executed in CI and shipped in the Docker image. Every stage is a single, repeatable command, and one runner (</w:t>
      </w:r>
      <w:r>
        <w:rPr>
          <w:rFonts w:ascii="Consolas" w:cs="Consolas" w:eastAsia="Consolas" w:hAnsi="Consolas"/>
          <w:color w:val="7A2E0E"/>
          <w:sz w:val="19"/>
          <w:szCs w:val="19"/>
        </w:rPr>
        <w:t xml:space="preserve">scripts/run_pipeline.py</w:t>
      </w:r>
      <w:r>
        <w:t xml:space="preserve">) executes the whole pipeline in the lab and records where and how it 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Area</w:t>
            </w:r>
          </w:p>
        </w:tc>
        <w:tc>
          <w:tcPr>
            <w:tcW w:type="dxa" w:w="67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Outcome</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Selected model</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L2 logistic regression (C = 0.3, balanced classes) — CV ROC-AUC 0.907 ± 0.019, test ROC-AUC 0.961, test recall 0.93</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Experiment tracking</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MLflow: 120 runs (3 model families, 116 grid configurations, 1 selection run) with params, metrics, plots, model</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Quality gates</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79 pytest tests, 98 % coverage; GitHub Actions lint → test → train → docker on every push / PR</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Serving</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FastAPI </w:t>
            </w:r>
            <w:r>
              <w:rPr>
                <w:rFonts w:ascii="Consolas" w:cs="Consolas" w:eastAsia="Consolas" w:hAnsi="Consolas"/>
                <w:color w:val="7A2E0E"/>
                <w:sz w:val="19"/>
                <w:szCs w:val="19"/>
              </w:rPr>
              <w:t xml:space="preserve">/predict</w:t>
            </w:r>
            <w:r>
              <w:t xml:space="preserve"> with validation, confidence and risk band; 157 MB (compressed) non-root Docker image</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Deployment</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Minikube v1.39 / Kubernetes v1.37: 2–5 replicas (HPA), Service, NGINX Ingress, PDB, probes</w:t>
            </w:r>
          </w:p>
        </w:tc>
      </w:tr>
      <w:tr>
        <w:trPr>
          <w:cantSplit/>
        </w:trPr>
        <w:tc>
          <w:tcPr>
            <w:tcW w:type="dxa" w:w="2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Monitoring</w:t>
            </w:r>
          </w:p>
        </w:tc>
        <w:tc>
          <w:tcPr>
            <w:tcW w:type="dxa" w:w="6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Prometheus v3.15 (pod discovery, alert rules) + Grafana 13.2 provisioned 13-panel dashboard; JSON request logs</w:t>
            </w:r>
          </w:p>
        </w:tc>
      </w:tr>
    </w:tbl>
    <w:p>
      <w:pPr>
        <w:spacing w:after="200" w:before="60"/>
        <w:jc w:val="center"/>
      </w:pPr>
      <w:r>
        <w:rPr>
          <w:b/>
          <w:bCs/>
          <w:color w:val="52514E"/>
          <w:sz w:val="18"/>
          <w:szCs w:val="18"/>
        </w:rPr>
        <w:t xml:space="preserve">Table 1. </w:t>
      </w:r>
      <w:r>
        <w:rPr>
          <w:i/>
          <w:iCs/>
          <w:color w:val="52514E"/>
          <w:sz w:val="18"/>
          <w:szCs w:val="18"/>
        </w:rPr>
        <w:t xml:space="preserve">Summary of results.</w:t>
      </w:r>
    </w:p>
    <w:p>
      <w:pPr>
        <w:spacing w:after="0" w:before="80"/>
        <w:jc w:val="center"/>
      </w:pPr>
      <w:r>
        <w:drawing>
          <wp:inline distT="0" distB="0" distL="0" distR="0">
            <wp:extent cx="57340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2962275"/>
                    </a:xfrm>
                    <a:prstGeom prst="rect">
                      <a:avLst/>
                    </a:prstGeom>
                  </pic:spPr>
                </pic:pic>
              </a:graphicData>
            </a:graphic>
          </wp:inline>
        </w:drawing>
      </w:r>
    </w:p>
    <w:p>
      <w:pPr>
        <w:spacing w:after="200" w:before="60"/>
        <w:jc w:val="center"/>
      </w:pPr>
      <w:r>
        <w:rPr>
          <w:b/>
          <w:bCs/>
          <w:color w:val="52514E"/>
          <w:sz w:val="18"/>
          <w:szCs w:val="18"/>
        </w:rPr>
        <w:t xml:space="preserve">Figure 1. </w:t>
      </w:r>
      <w:r>
        <w:rPr>
          <w:i/>
          <w:iCs/>
          <w:color w:val="52514E"/>
          <w:sz w:val="18"/>
          <w:szCs w:val="18"/>
        </w:rPr>
        <w:t xml:space="preserve">System architecture — numbered stages follow the life of the model from raw data to monitored service.</w:t>
      </w:r>
    </w:p>
    <w:p>
      <w:pPr>
        <w:pStyle w:val="Heading1"/>
      </w:pPr>
      <w:r>
        <w:t xml:space="preserve">2. Setup and installation</w:t>
      </w:r>
    </w:p>
    <w:p>
      <w:pPr>
        <w:spacing w:after="120" w:line="276"/>
      </w:pPr>
      <w:r>
        <w:t xml:space="preserve">Prerequisites: Python ≥ 3.10 (3.12 used), git, Docker (user in the </w:t>
      </w:r>
      <w:r>
        <w:rPr>
          <w:rFonts w:ascii="Consolas" w:cs="Consolas" w:eastAsia="Consolas" w:hAnsi="Consolas"/>
          <w:color w:val="7A2E0E"/>
          <w:sz w:val="19"/>
          <w:szCs w:val="19"/>
        </w:rPr>
        <w:t xml:space="preserve">docker</w:t>
      </w:r>
      <w:r>
        <w:t xml:space="preserve"> group). Kubernetes tools are installed automatically into </w:t>
      </w:r>
      <w:r>
        <w:rPr>
          <w:rFonts w:ascii="Consolas" w:cs="Consolas" w:eastAsia="Consolas" w:hAnsi="Consolas"/>
          <w:color w:val="7A2E0E"/>
          <w:sz w:val="19"/>
          <w:szCs w:val="19"/>
        </w:rPr>
        <w:t xml:space="preserve">~/.local/bin</w:t>
      </w:r>
      <w:r>
        <w:t xml:space="preserve"> without sudo. All Python dependencies are pinned to exact versions in </w:t>
      </w:r>
      <w:r>
        <w:rPr>
          <w:rFonts w:ascii="Consolas" w:cs="Consolas" w:eastAsia="Consolas" w:hAnsi="Consolas"/>
          <w:color w:val="7A2E0E"/>
          <w:sz w:val="19"/>
          <w:szCs w:val="19"/>
        </w:rPr>
        <w:t xml:space="preserve">requirements.txt</w:t>
      </w:r>
      <w:r>
        <w:t xml:space="preserve"> (the serving subset in </w:t>
      </w:r>
      <w:r>
        <w:rPr>
          <w:rFonts w:ascii="Consolas" w:cs="Consolas" w:eastAsia="Consolas" w:hAnsi="Consolas"/>
          <w:color w:val="7A2E0E"/>
          <w:sz w:val="19"/>
          <w:szCs w:val="19"/>
        </w:rPr>
        <w:t xml:space="preserve">requirements-serve.txt</w:t>
      </w:r>
      <w:r>
        <w:t xml:space="preserve">) — important because a pickled scikit-learn model must be loaded with the version that saved it.</w:t>
      </w:r>
    </w:p>
    <w:p>
      <w:pPr>
        <w:shd w:fill="F3F2EE" w:color="auto" w:val="clear"/>
        <w:spacing w:after="0" w:line="240"/>
        <w:ind w:left="120" w:right="120"/>
      </w:pPr>
      <w:r>
        <w:rPr>
          <w:rFonts w:ascii="Consolas" w:cs="Consolas" w:eastAsia="Consolas" w:hAnsi="Consolas"/>
          <w:sz w:val="17"/>
          <w:szCs w:val="17"/>
        </w:rPr>
        <w:t xml:space="preserve">git clone https://github.com/gsivaram/2025ae05220MLOpsAssignment1.git &amp;&amp; cd 2025ae05220MLOpsAssignment1</w:t>
      </w:r>
    </w:p>
    <w:p>
      <w:pPr>
        <w:shd w:fill="F3F2EE" w:color="auto" w:val="clear"/>
        <w:spacing w:after="0" w:line="240"/>
        <w:ind w:left="120" w:right="120"/>
      </w:pPr>
      <w:r>
        <w:rPr>
          <w:rFonts w:ascii="Consolas" w:cs="Consolas" w:eastAsia="Consolas" w:hAnsi="Consolas"/>
          <w:sz w:val="17"/>
          <w:szCs w:val="17"/>
        </w:rPr>
        <w:t xml:space="preserve">conda activate base &amp;&amp; python -m venv .venv &amp;&amp; conda deactivate   # lab: system python3 is 3.9</w:t>
      </w:r>
    </w:p>
    <w:p>
      <w:pPr>
        <w:shd w:fill="F3F2EE" w:color="auto" w:val="clear"/>
        <w:spacing w:after="0" w:line="240"/>
        <w:ind w:left="120" w:right="120"/>
      </w:pPr>
      <w:r>
        <w:rPr>
          <w:rFonts w:ascii="Consolas" w:cs="Consolas" w:eastAsia="Consolas" w:hAnsi="Consolas"/>
          <w:sz w:val="17"/>
          <w:szCs w:val="17"/>
        </w:rPr>
        <w:t xml:space="preserve">source .venv/bin/activate</w:t>
      </w:r>
    </w:p>
    <w:p>
      <w:pPr>
        <w:shd w:fill="F3F2EE" w:color="auto" w:val="clear"/>
        <w:spacing w:after="0" w:line="240"/>
        <w:ind w:left="120" w:right="120"/>
      </w:pPr>
      <w:r>
        <w:rPr>
          <w:rFonts w:ascii="Consolas" w:cs="Consolas" w:eastAsia="Consolas" w:hAnsi="Consolas"/>
          <w:sz w:val="17"/>
          <w:szCs w:val="17"/>
        </w:rPr>
        <w:t xml:space="preserve">pip install -r requirements.txt &amp;&amp; pip install -e .</w:t>
      </w:r>
    </w:p>
    <w:p>
      <w:pPr>
        <w:shd w:fill="F3F2EE" w:color="auto" w:val="clear"/>
        <w:spacing w:after="0" w:line="240"/>
        <w:ind w:left="120" w:right="120"/>
      </w:pPr>
      <w:r>
        <w:rPr>
          <w:rFonts w:ascii="Consolas" w:cs="Consolas" w:eastAsia="Consolas" w:hAnsi="Consolas"/>
          <w:sz w:val="17"/>
          <w:szCs w:val="17"/>
        </w:rPr>
        <w:t xml:space="preserve"> </w:t>
      </w:r>
    </w:p>
    <w:p>
      <w:pPr>
        <w:shd w:fill="F3F2EE" w:color="auto" w:val="clear"/>
        <w:spacing w:after="0" w:line="240"/>
        <w:ind w:left="120" w:right="120"/>
      </w:pPr>
      <w:r>
        <w:rPr>
          <w:rFonts w:ascii="Consolas" w:cs="Consolas" w:eastAsia="Consolas" w:hAnsi="Consolas"/>
          <w:sz w:val="17"/>
          <w:szCs w:val="17"/>
        </w:rPr>
        <w:t xml:space="preserve">python scripts/run_pipeline.py      # lint → data → eda → train → test → predict → docker</w:t>
      </w:r>
    </w:p>
    <w:p>
      <w:pPr>
        <w:shd w:fill="F3F2EE" w:color="auto" w:val="clear"/>
        <w:spacing w:after="0" w:line="240"/>
        <w:ind w:left="120" w:right="120"/>
      </w:pPr>
      <w:r>
        <w:rPr>
          <w:rFonts w:ascii="Consolas" w:cs="Consolas" w:eastAsia="Consolas" w:hAnsi="Consolas"/>
          <w:sz w:val="17"/>
          <w:szCs w:val="17"/>
        </w:rPr>
        <w:t xml:space="preserve">bash scripts/k8s_deploy.sh all      # minikube + app + Prometheus/Grafana, verified end-to-end</w:t>
      </w:r>
    </w:p>
    <w:p>
      <w:pPr>
        <w:shd w:fill="F3F2EE" w:color="auto" w:val="clear"/>
        <w:spacing w:after="140" w:line="240"/>
        <w:ind w:left="120" w:right="120"/>
      </w:pPr>
      <w:r>
        <w:rPr>
          <w:rFonts w:ascii="Consolas" w:cs="Consolas" w:eastAsia="Consolas" w:hAnsi="Consolas"/>
          <w:sz w:val="17"/>
          <w:szCs w:val="17"/>
        </w:rPr>
        <w:t xml:space="preserve">python scripts/load_test.py --url http://$(minikube -p heartrisk ip) --duration 300 --rps 10</w:t>
      </w:r>
    </w:p>
    <w:p>
      <w:pPr>
        <w:spacing w:after="120" w:line="276"/>
      </w:pPr>
      <w:r>
        <w:rPr>
          <w:b/>
          <w:bCs/>
        </w:rPr>
        <w:t xml:space="preserve">Lab notes.</w:t>
      </w:r>
      <w:r>
        <w:t xml:space="preserve"> On the lab VM the system </w:t>
      </w:r>
      <w:r>
        <w:rPr>
          <w:rFonts w:ascii="Consolas" w:cs="Consolas" w:eastAsia="Consolas" w:hAnsi="Consolas"/>
          <w:color w:val="7A2E0E"/>
          <w:sz w:val="19"/>
          <w:szCs w:val="19"/>
        </w:rPr>
        <w:t xml:space="preserve">python3</w:t>
      </w:r>
      <w:r>
        <w:t xml:space="preserve"> is 3.9, so the virtual environment is created from conda's Python 3.12 and conda is then deactivated. The lab VM can change between sessions, so the final run (pipeline, cluster, screenshots) was done in one session; the deploy script recreates the cluster from scratch in about six minutes. </w:t>
      </w:r>
      <w:r>
        <w:rPr>
          <w:rFonts w:ascii="Consolas" w:cs="Consolas" w:eastAsia="Consolas" w:hAnsi="Consolas"/>
          <w:color w:val="7A2E0E"/>
          <w:sz w:val="19"/>
          <w:szCs w:val="19"/>
        </w:rPr>
        <w:t xml:space="preserve">LAB_RUNBOOK.md</w:t>
      </w:r>
      <w:r>
        <w:t xml:space="preserve"> in the repository lists every command and screenshot.</w:t>
      </w:r>
    </w:p>
    <w:p>
      <w:pPr>
        <w:pStyle w:val="Heading1"/>
      </w:pPr>
      <w:r>
        <w:t xml:space="preserve">3. Data acquisition and exploratory analysis</w:t>
      </w:r>
    </w:p>
    <w:p>
      <w:pPr>
        <w:spacing w:after="120" w:line="276"/>
      </w:pPr>
      <w:r>
        <w:rPr>
          <w:rFonts w:ascii="Consolas" w:cs="Consolas" w:eastAsia="Consolas" w:hAnsi="Consolas"/>
          <w:color w:val="7A2E0E"/>
          <w:sz w:val="19"/>
          <w:szCs w:val="19"/>
        </w:rPr>
        <w:t xml:space="preserve">scripts/download_data.py</w:t>
      </w:r>
      <w:r>
        <w:t xml:space="preserve"> downloads </w:t>
      </w:r>
      <w:r>
        <w:rPr>
          <w:rFonts w:ascii="Consolas" w:cs="Consolas" w:eastAsia="Consolas" w:hAnsi="Consolas"/>
          <w:color w:val="7A2E0E"/>
          <w:sz w:val="19"/>
          <w:szCs w:val="19"/>
        </w:rPr>
        <w:t xml:space="preserve">processed.cleveland.data</w:t>
      </w:r>
      <w:r>
        <w:t xml:space="preserve"> from the UCI repository (falling back to the committed copy if the network blocks it), logs its SHA-256 and writes </w:t>
      </w:r>
      <w:r>
        <w:rPr>
          <w:rFonts w:ascii="Consolas" w:cs="Consolas" w:eastAsia="Consolas" w:hAnsi="Consolas"/>
          <w:color w:val="7A2E0E"/>
          <w:sz w:val="19"/>
          <w:szCs w:val="19"/>
        </w:rPr>
        <w:t xml:space="preserve">data/processed/heart_clean.csv</w:t>
      </w:r>
      <w:r>
        <w:t xml:space="preserve">. Cleaning rules live in </w:t>
      </w:r>
      <w:r>
        <w:rPr>
          <w:rFonts w:ascii="Consolas" w:cs="Consolas" w:eastAsia="Consolas" w:hAnsi="Consolas"/>
          <w:color w:val="7A2E0E"/>
          <w:sz w:val="19"/>
          <w:szCs w:val="19"/>
        </w:rPr>
        <w:t xml:space="preserve">heartrisk.data.clean()</w:t>
      </w:r>
      <w:r>
        <w:t xml:space="preserve"> and are unit-tested: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Raw-data issue</w:t>
            </w:r>
          </w:p>
        </w:tc>
        <w:tc>
          <w:tcPr>
            <w:tcW w:type="dxa" w:w="57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Handling</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No header row</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Column names assigned from the UCI documentation</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w:t>
            </w:r>
            <w:r>
              <w:t xml:space="preserve"> placeholders in </w:t>
            </w:r>
            <w:r>
              <w:rPr>
                <w:rFonts w:ascii="Consolas" w:cs="Consolas" w:eastAsia="Consolas" w:hAnsi="Consolas"/>
                <w:color w:val="7A2E0E"/>
                <w:sz w:val="19"/>
                <w:szCs w:val="19"/>
              </w:rPr>
              <w:t xml:space="preserve">ca</w:t>
            </w:r>
            <w:r>
              <w:t xml:space="preserve"> (4) and </w:t>
            </w:r>
            <w:r>
              <w:rPr>
                <w:rFonts w:ascii="Consolas" w:cs="Consolas" w:eastAsia="Consolas" w:hAnsi="Consolas"/>
                <w:color w:val="7A2E0E"/>
                <w:sz w:val="19"/>
                <w:szCs w:val="19"/>
              </w:rPr>
              <w:t xml:space="preserve">thal</w:t>
            </w:r>
            <w:r>
              <w:t xml:space="preserve"> (2)</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Parsed as missing; </w:t>
            </w:r>
            <w:r>
              <w:rPr>
                <w:b/>
                <w:bCs/>
              </w:rPr>
              <w:t xml:space="preserve">imputed inside the model pipeline</w:t>
            </w:r>
            <w:r>
              <w:t xml:space="preserve"> (fitted on training folds only — no leakage)</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Target </w:t>
            </w:r>
            <w:r>
              <w:rPr>
                <w:rFonts w:ascii="Consolas" w:cs="Consolas" w:eastAsia="Consolas" w:hAnsi="Consolas"/>
                <w:color w:val="7A2E0E"/>
                <w:sz w:val="19"/>
                <w:szCs w:val="19"/>
              </w:rPr>
              <w:t xml:space="preserve">num</w:t>
            </w:r>
            <w:r>
              <w:t xml:space="preserve"> is a 0–4 severity</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Binarised: disease present if </w:t>
            </w:r>
            <w:r>
              <w:rPr>
                <w:rFonts w:ascii="Consolas" w:cs="Consolas" w:eastAsia="Consolas" w:hAnsi="Consolas"/>
                <w:color w:val="7A2E0E"/>
                <w:sz w:val="19"/>
                <w:szCs w:val="19"/>
              </w:rPr>
              <w:t xml:space="preserve">num &gt; 0</w:t>
            </w:r>
            <w:r>
              <w:t xml:space="preserve"> → 139 positive / 164 negative (46 %)</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Codes outside documented domain, zero BP/cholesterol</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Set to missing (none in Cleveland, guarded for new data)</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Duplicates, rows without target</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Dropped (none found)</w:t>
            </w:r>
          </w:p>
        </w:tc>
      </w:tr>
    </w:tbl>
    <w:p>
      <w:pPr>
        <w:spacing w:after="200" w:before="60"/>
        <w:jc w:val="center"/>
      </w:pPr>
      <w:r>
        <w:rPr>
          <w:b/>
          <w:bCs/>
          <w:color w:val="52514E"/>
          <w:sz w:val="18"/>
          <w:szCs w:val="18"/>
        </w:rPr>
        <w:t xml:space="preserve">Table 2. </w:t>
      </w:r>
      <w:r>
        <w:rPr>
          <w:i/>
          <w:iCs/>
          <w:color w:val="52514E"/>
          <w:sz w:val="18"/>
          <w:szCs w:val="18"/>
        </w:rPr>
        <w:t xml:space="preserve">Data cleaning decisions.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4954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62250" cy="149542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35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1352550"/>
                          </a:xfrm>
                          <a:prstGeom prst="rect">
                            <a:avLst/>
                          </a:prstGeom>
                        </pic:spPr>
                      </pic:pic>
                    </a:graphicData>
                  </a:graphic>
                </wp:inline>
              </w:drawing>
            </w:r>
          </w:p>
        </w:tc>
      </w:tr>
    </w:tbl>
    <w:p>
      <w:pPr>
        <w:spacing w:after="200" w:before="60"/>
        <w:jc w:val="center"/>
      </w:pPr>
      <w:r>
        <w:rPr>
          <w:b/>
          <w:bCs/>
          <w:color w:val="52514E"/>
          <w:sz w:val="18"/>
          <w:szCs w:val="18"/>
        </w:rPr>
        <w:t xml:space="preserve">Figure 2. </w:t>
      </w:r>
      <w:r>
        <w:rPr>
          <w:i/>
          <w:iCs/>
          <w:color w:val="52514E"/>
          <w:sz w:val="18"/>
          <w:szCs w:val="18"/>
        </w:rPr>
        <w:t xml:space="preserve">Left: numeric features by outcome — max heart rate shifts down and ST depression up with disease. Right: disease rate per category against the 46 % baseline.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2419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2419350"/>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809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62250" cy="1809750"/>
                          </a:xfrm>
                          <a:prstGeom prst="rect">
                            <a:avLst/>
                          </a:prstGeom>
                        </pic:spPr>
                      </pic:pic>
                    </a:graphicData>
                  </a:graphic>
                </wp:inline>
              </w:drawing>
            </w:r>
          </w:p>
        </w:tc>
      </w:tr>
    </w:tbl>
    <w:p>
      <w:pPr>
        <w:spacing w:after="200" w:before="60"/>
        <w:jc w:val="center"/>
      </w:pPr>
      <w:r>
        <w:rPr>
          <w:b/>
          <w:bCs/>
          <w:color w:val="52514E"/>
          <w:sz w:val="18"/>
          <w:szCs w:val="18"/>
        </w:rPr>
        <w:t xml:space="preserve">Figure 3. </w:t>
      </w:r>
      <w:r>
        <w:rPr>
          <w:i/>
          <w:iCs/>
          <w:color w:val="52514E"/>
          <w:sz w:val="18"/>
          <w:szCs w:val="18"/>
        </w:rPr>
        <w:t xml:space="preserve">Left: Spearman correlations (bottom row vs. target). Right: diseased patients peak well below the age-predicted maximum heart rate.</w:t>
      </w:r>
    </w:p>
    <w:p>
      <w:pPr>
        <w:pStyle w:val="ListParagraph"/>
        <w:numPr>
          <w:ilvl w:val="0"/>
          <w:numId w:val="2"/>
        </w:numPr>
        <w:spacing w:after="60"/>
      </w:pPr>
      <w:r>
        <w:t xml:space="preserve">Classes are close to balanced (54 / 46), so accuracy is meaningful, but </w:t>
      </w:r>
      <w:r>
        <w:rPr>
          <w:b/>
          <w:bCs/>
        </w:rPr>
        <w:t xml:space="preserve">recall</w:t>
      </w:r>
      <w:r>
        <w:t xml:space="preserve"> (missed patients are the costly error) and ROC-AUC are tracked too, with stratified CV.</w:t>
      </w:r>
    </w:p>
    <w:p>
      <w:pPr>
        <w:pStyle w:val="ListParagraph"/>
        <w:numPr>
          <w:ilvl w:val="0"/>
          <w:numId w:val="2"/>
        </w:numPr>
        <w:spacing w:after="60"/>
      </w:pPr>
      <w:r>
        <w:t xml:space="preserve">Strongest signals: </w:t>
      </w:r>
      <w:r>
        <w:rPr>
          <w:rFonts w:ascii="Consolas" w:cs="Consolas" w:eastAsia="Consolas" w:hAnsi="Consolas"/>
          <w:color w:val="7A2E0E"/>
          <w:sz w:val="19"/>
          <w:szCs w:val="19"/>
        </w:rPr>
        <w:t xml:space="preserve">thal</w:t>
      </w:r>
      <w:r>
        <w:t xml:space="preserve"> (ρ 0.52), </w:t>
      </w:r>
      <w:r>
        <w:rPr>
          <w:rFonts w:ascii="Consolas" w:cs="Consolas" w:eastAsia="Consolas" w:hAnsi="Consolas"/>
          <w:color w:val="7A2E0E"/>
          <w:sz w:val="19"/>
          <w:szCs w:val="19"/>
        </w:rPr>
        <w:t xml:space="preserve">ca</w:t>
      </w:r>
      <w:r>
        <w:t xml:space="preserve"> (0.49), </w:t>
      </w:r>
      <w:r>
        <w:rPr>
          <w:rFonts w:ascii="Consolas" w:cs="Consolas" w:eastAsia="Consolas" w:hAnsi="Consolas"/>
          <w:color w:val="7A2E0E"/>
          <w:sz w:val="19"/>
          <w:szCs w:val="19"/>
        </w:rPr>
        <w:t xml:space="preserve">cp</w:t>
      </w:r>
      <w:r>
        <w:t xml:space="preserve"> (0.47), </w:t>
      </w:r>
      <w:r>
        <w:rPr>
          <w:rFonts w:ascii="Consolas" w:cs="Consolas" w:eastAsia="Consolas" w:hAnsi="Consolas"/>
          <w:color w:val="7A2E0E"/>
          <w:sz w:val="19"/>
          <w:szCs w:val="19"/>
        </w:rPr>
        <w:t xml:space="preserve">exang</w:t>
      </w:r>
      <w:r>
        <w:t xml:space="preserve">, </w:t>
      </w:r>
      <w:r>
        <w:rPr>
          <w:rFonts w:ascii="Consolas" w:cs="Consolas" w:eastAsia="Consolas" w:hAnsi="Consolas"/>
          <w:color w:val="7A2E0E"/>
          <w:sz w:val="19"/>
          <w:szCs w:val="19"/>
        </w:rPr>
        <w:t xml:space="preserve">thalach</w:t>
      </w:r>
      <w:r>
        <w:t xml:space="preserve"> (−0.42), </w:t>
      </w:r>
      <w:r>
        <w:rPr>
          <w:rFonts w:ascii="Consolas" w:cs="Consolas" w:eastAsia="Consolas" w:hAnsi="Consolas"/>
          <w:color w:val="7A2E0E"/>
          <w:sz w:val="19"/>
          <w:szCs w:val="19"/>
        </w:rPr>
        <w:t xml:space="preserve">oldpeak</w:t>
      </w:r>
      <w:r>
        <w:t xml:space="preserve">; weakest: </w:t>
      </w:r>
      <w:r>
        <w:rPr>
          <w:rFonts w:ascii="Consolas" w:cs="Consolas" w:eastAsia="Consolas" w:hAnsi="Consolas"/>
          <w:color w:val="7A2E0E"/>
          <w:sz w:val="19"/>
          <w:szCs w:val="19"/>
        </w:rPr>
        <w:t xml:space="preserve">fbs</w:t>
      </w:r>
      <w:r>
        <w:t xml:space="preserve"> (0.03) and </w:t>
      </w:r>
      <w:r>
        <w:rPr>
          <w:rFonts w:ascii="Consolas" w:cs="Consolas" w:eastAsia="Consolas" w:hAnsi="Consolas"/>
          <w:color w:val="7A2E0E"/>
          <w:sz w:val="19"/>
          <w:szCs w:val="19"/>
        </w:rPr>
        <w:t xml:space="preserve">chol</w:t>
      </w:r>
      <w:r>
        <w:t xml:space="preserve"> (0.12).</w:t>
      </w:r>
    </w:p>
    <w:p>
      <w:pPr>
        <w:pStyle w:val="ListParagraph"/>
        <w:numPr>
          <w:ilvl w:val="0"/>
          <w:numId w:val="2"/>
        </w:numPr>
        <w:spacing w:after="60"/>
      </w:pPr>
      <w:r>
        <w:t xml:space="preserve">No pair of features exceeds |ρ| = 0.6 (max </w:t>
      </w:r>
      <w:r>
        <w:rPr>
          <w:rFonts w:ascii="Consolas" w:cs="Consolas" w:eastAsia="Consolas" w:hAnsi="Consolas"/>
          <w:color w:val="7A2E0E"/>
          <w:sz w:val="19"/>
          <w:szCs w:val="19"/>
        </w:rPr>
        <w:t xml:space="preserve">oldpeak</w:t>
      </w:r>
      <w:r>
        <w:t xml:space="preserve">–</w:t>
      </w:r>
      <w:r>
        <w:rPr>
          <w:rFonts w:ascii="Consolas" w:cs="Consolas" w:eastAsia="Consolas" w:hAnsi="Consolas"/>
          <w:color w:val="7A2E0E"/>
          <w:sz w:val="19"/>
          <w:szCs w:val="19"/>
        </w:rPr>
        <w:t xml:space="preserve">slope</w:t>
      </w:r>
      <w:r>
        <w:t xml:space="preserve"> 0.59): no multicollinearity concern. Clinically plausible outliers are kept.</w:t>
      </w:r>
    </w:p>
    <w:p>
      <w:pPr>
        <w:pStyle w:val="Heading1"/>
      </w:pPr>
      <w:r>
        <w:t xml:space="preserve">4. Feature engineering and model development</w:t>
      </w:r>
    </w:p>
    <w:p>
      <w:pPr>
        <w:spacing w:after="120" w:line="276"/>
      </w:pPr>
      <w:r>
        <w:rPr>
          <w:b/>
          <w:bCs/>
        </w:rPr>
        <w:t xml:space="preserve">One pipeline for training and serving.</w:t>
      </w:r>
      <w:r>
        <w:t xml:space="preserve"> </w:t>
      </w:r>
      <w:r>
        <w:rPr>
          <w:rFonts w:ascii="Consolas" w:cs="Consolas" w:eastAsia="Consolas" w:hAnsi="Consolas"/>
          <w:color w:val="7A2E0E"/>
          <w:sz w:val="19"/>
          <w:szCs w:val="19"/>
        </w:rPr>
        <w:t xml:space="preserve">build_pipeline()</w:t>
      </w:r>
      <w:r>
        <w:t xml:space="preserve"> chains </w:t>
      </w:r>
      <w:r>
        <w:rPr>
          <w:rFonts w:ascii="Consolas" w:cs="Consolas" w:eastAsia="Consolas" w:hAnsi="Consolas"/>
          <w:color w:val="7A2E0E"/>
          <w:sz w:val="19"/>
          <w:szCs w:val="19"/>
        </w:rPr>
        <w:t xml:space="preserve">ClinicalFeatures</w:t>
      </w:r>
      <w:r>
        <w:t xml:space="preserve"> (adds </w:t>
      </w:r>
      <w:r>
        <w:rPr>
          <w:rFonts w:ascii="Consolas" w:cs="Consolas" w:eastAsia="Consolas" w:hAnsi="Consolas"/>
          <w:color w:val="7A2E0E"/>
          <w:sz w:val="19"/>
          <w:szCs w:val="19"/>
        </w:rPr>
        <w:t xml:space="preserve">hr_reserve = thalach / (220 − age)</w:t>
      </w:r>
      <w:r>
        <w:t xml:space="preserve">, motivated by Figure 4) → a </w:t>
      </w:r>
      <w:r>
        <w:rPr>
          <w:rFonts w:ascii="Consolas" w:cs="Consolas" w:eastAsia="Consolas" w:hAnsi="Consolas"/>
          <w:color w:val="7A2E0E"/>
          <w:sz w:val="19"/>
          <w:szCs w:val="19"/>
        </w:rPr>
        <w:t xml:space="preserve">ColumnTransformer</w:t>
      </w:r>
      <w:r>
        <w:t xml:space="preserve"> (median-impute + standard-scale numerics, most-frequent-impute + one-hot nominal codes </w:t>
      </w:r>
      <w:r>
        <w:rPr>
          <w:rFonts w:ascii="Consolas" w:cs="Consolas" w:eastAsia="Consolas" w:hAnsi="Consolas"/>
          <w:color w:val="7A2E0E"/>
          <w:sz w:val="19"/>
          <w:szCs w:val="19"/>
        </w:rPr>
        <w:t xml:space="preserve">cp</w:t>
      </w:r>
      <w:r>
        <w:t xml:space="preserve">, </w:t>
      </w:r>
      <w:r>
        <w:rPr>
          <w:rFonts w:ascii="Consolas" w:cs="Consolas" w:eastAsia="Consolas" w:hAnsi="Consolas"/>
          <w:color w:val="7A2E0E"/>
          <w:sz w:val="19"/>
          <w:szCs w:val="19"/>
        </w:rPr>
        <w:t xml:space="preserve">restecg</w:t>
      </w:r>
      <w:r>
        <w:t xml:space="preserve">, </w:t>
      </w:r>
      <w:r>
        <w:rPr>
          <w:rFonts w:ascii="Consolas" w:cs="Consolas" w:eastAsia="Consolas" w:hAnsi="Consolas"/>
          <w:color w:val="7A2E0E"/>
          <w:sz w:val="19"/>
          <w:szCs w:val="19"/>
        </w:rPr>
        <w:t xml:space="preserve">slope</w:t>
      </w:r>
      <w:r>
        <w:t xml:space="preserve">, </w:t>
      </w:r>
      <w:r>
        <w:rPr>
          <w:rFonts w:ascii="Consolas" w:cs="Consolas" w:eastAsia="Consolas" w:hAnsi="Consolas"/>
          <w:color w:val="7A2E0E"/>
          <w:sz w:val="19"/>
          <w:szCs w:val="19"/>
        </w:rPr>
        <w:t xml:space="preserve">thal</w:t>
      </w:r>
      <w:r>
        <w:t xml:space="preserve">, impute binaries) → classifier. The fitted </w:t>
      </w:r>
      <w:r>
        <w:rPr>
          <w:rFonts w:ascii="Consolas" w:cs="Consolas" w:eastAsia="Consolas" w:hAnsi="Consolas"/>
          <w:color w:val="7A2E0E"/>
          <w:sz w:val="19"/>
          <w:szCs w:val="19"/>
        </w:rPr>
        <w:t xml:space="preserve">Pipeline</w:t>
      </w:r>
      <w:r>
        <w:t xml:space="preserve"> is the saved artefact, so preprocessing can never drift between training and inference.</w:t>
      </w:r>
    </w:p>
    <w:p>
      <w:pPr>
        <w:spacing w:after="120" w:line="276"/>
      </w:pPr>
      <w:r>
        <w:rPr>
          <w:b/>
          <w:bCs/>
        </w:rPr>
        <w:t xml:space="preserve">Model selection and tuning.</w:t>
      </w:r>
      <w:r>
        <w:t xml:space="preserve"> Data is split 80/20 (stratified, seed 42). Each candidate is tuned with </w:t>
      </w:r>
      <w:r>
        <w:rPr>
          <w:rFonts w:ascii="Consolas" w:cs="Consolas" w:eastAsia="Consolas" w:hAnsi="Consolas"/>
          <w:color w:val="7A2E0E"/>
          <w:sz w:val="19"/>
          <w:szCs w:val="19"/>
        </w:rPr>
        <w:t xml:space="preserve">GridSearchCV</w:t>
      </w:r>
      <w:r>
        <w:t xml:space="preserve"> on stratified 5-fold CV of the training split, refitting on </w:t>
      </w:r>
      <w:r>
        <w:rPr>
          <w:b/>
          <w:bCs/>
        </w:rPr>
        <w:t xml:space="preserve">mean CV ROC-AUC</w:t>
      </w:r>
      <w:r>
        <w:t xml:space="preserve">; the held-out 20 % is only used for reporting. Whether the engineered feature is used is itself a grid parameter, so its value is measured rather than assumed.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626"/>
        <w:gridCol w:w="2500"/>
      </w:tblGrid>
      <w:tr>
        <w:trPr>
          <w:cantSplit/>
          <w:tblHeader/>
        </w:trPr>
        <w:tc>
          <w:tcPr>
            <w:tcW w:type="dxa" w:w="19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Model</w:t>
            </w:r>
          </w:p>
        </w:tc>
        <w:tc>
          <w:tcPr>
            <w:tcW w:type="dxa" w:w="46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Grid (116 configurations in total)</w:t>
            </w:r>
          </w:p>
        </w:tc>
        <w:tc>
          <w:tcPr>
            <w:tcW w:type="dxa" w:w="25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Best parameters</w:t>
            </w:r>
          </w:p>
        </w:tc>
      </w:tr>
      <w:tr>
        <w:trPr>
          <w:cantSplit/>
        </w:trPr>
        <w:tc>
          <w:tcPr>
            <w:tcW w:type="dxa" w:w="1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Logistic regression</w:t>
            </w:r>
          </w:p>
        </w:tc>
        <w:tc>
          <w:tcPr>
            <w:tcW w:type="dxa" w:w="46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 ∈ {0.01…3}, L1/L2, class_weight ∈ {none, balanced}, hr_reserve on/off (48)</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 = 0.3, L2, balanced, no hr_reserve</w:t>
            </w:r>
          </w:p>
        </w:tc>
      </w:tr>
      <w:tr>
        <w:trPr>
          <w:cantSplit/>
        </w:trPr>
        <w:tc>
          <w:tcPr>
            <w:tcW w:type="dxa" w:w="1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Random forest</w:t>
            </w:r>
          </w:p>
        </w:tc>
        <w:tc>
          <w:tcPr>
            <w:tcW w:type="dxa" w:w="46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300 trees, depth ∈ {None, 4, 6}, min leaf ∈ {1, 3, 5}, max_features ∈ {sqrt, 0.5}, hr_reserve (36)</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depth 6, min leaf 3, sqrt</w:t>
            </w:r>
          </w:p>
        </w:tc>
      </w:tr>
      <w:tr>
        <w:trPr>
          <w:cantSplit/>
        </w:trPr>
        <w:tc>
          <w:tcPr>
            <w:tcW w:type="dxa" w:w="1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Gradient boosting</w:t>
            </w:r>
          </w:p>
        </w:tc>
        <w:tc>
          <w:tcPr>
            <w:tcW w:type="dxa" w:w="46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100/250 trees, lr ∈ {0.03, 0.1}, depth ∈ {2, 3}, subsample ∈ {0.7, 1}, hr_reserve (32)</w:t>
            </w:r>
          </w:p>
        </w:tc>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100 trees, lr 0.03, depth 2, subsample 0.7</w:t>
            </w:r>
          </w:p>
        </w:tc>
      </w:tr>
    </w:tbl>
    <w:p>
      <w:pPr>
        <w:spacing w:after="200" w:before="60"/>
        <w:jc w:val="center"/>
      </w:pPr>
      <w:r>
        <w:rPr>
          <w:b/>
          <w:bCs/>
          <w:color w:val="52514E"/>
          <w:sz w:val="18"/>
          <w:szCs w:val="18"/>
        </w:rPr>
        <w:t xml:space="preserve">Table 3. </w:t>
      </w:r>
      <w:r>
        <w:rPr>
          <w:i/>
          <w:iCs/>
          <w:color w:val="52514E"/>
          <w:sz w:val="18"/>
          <w:szCs w:val="18"/>
        </w:rPr>
        <w:t xml:space="preserve">Search spaces and selected hyper-parameters.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300"/>
        <w:gridCol w:w="1150"/>
        <w:gridCol w:w="1150"/>
        <w:gridCol w:w="1100"/>
        <w:gridCol w:w="1200"/>
        <w:gridCol w:w="1100"/>
      </w:tblGrid>
      <w:tr>
        <w:trPr>
          <w:cantSplit/>
          <w:tblHeader/>
        </w:trPr>
        <w:tc>
          <w:tcPr>
            <w:tcW w:type="dxa" w:w="20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Model</w:t>
            </w:r>
          </w:p>
        </w:tc>
        <w:tc>
          <w:tcPr>
            <w:tcW w:type="dxa" w:w="13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CV ROC-AUC</w:t>
            </w:r>
          </w:p>
        </w:tc>
        <w:tc>
          <w:tcPr>
            <w:tcW w:type="dxa" w:w="115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CV accuracy</w:t>
            </w:r>
          </w:p>
        </w:tc>
        <w:tc>
          <w:tcPr>
            <w:tcW w:type="dxa" w:w="115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CV precision</w:t>
            </w:r>
          </w:p>
        </w:tc>
        <w:tc>
          <w:tcPr>
            <w:tcW w:type="dxa" w:w="11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CV recall</w:t>
            </w:r>
          </w:p>
        </w:tc>
        <w:tc>
          <w:tcPr>
            <w:tcW w:type="dxa" w:w="12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Test ROC-AUC</w:t>
            </w:r>
          </w:p>
        </w:tc>
        <w:tc>
          <w:tcPr>
            <w:tcW w:type="dxa" w:w="11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Test recall</w:t>
            </w:r>
          </w:p>
        </w:tc>
      </w:tr>
      <w:tr>
        <w:trPr>
          <w:cantSplit/>
        </w:trPr>
        <w:tc>
          <w:tcPr>
            <w:tcW w:type="dxa" w:w="20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Logistic regression</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b/>
                <w:bCs/>
              </w:rPr>
              <w:t xml:space="preserve">0.907 ± 0.019</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0.855</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0.882</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0.801</w:t>
            </w:r>
          </w:p>
        </w:tc>
        <w:tc>
          <w:tcPr>
            <w:tcW w:type="dxa" w:w="12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0.961</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0.929</w:t>
            </w:r>
          </w:p>
        </w:tc>
      </w:tr>
      <w:tr>
        <w:trPr>
          <w:cantSplit/>
        </w:trPr>
        <w:tc>
          <w:tcPr>
            <w:tcW w:type="dxa" w:w="20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Random forest</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0.901 ± 0.025</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0.822</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0.831</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0.774</w:t>
            </w:r>
          </w:p>
        </w:tc>
        <w:tc>
          <w:tcPr>
            <w:tcW w:type="dxa" w:w="12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0.951</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0.929</w:t>
            </w:r>
          </w:p>
        </w:tc>
      </w:tr>
      <w:tr>
        <w:trPr>
          <w:cantSplit/>
        </w:trPr>
        <w:tc>
          <w:tcPr>
            <w:tcW w:type="dxa" w:w="20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Gradient boosting</w:t>
            </w:r>
          </w:p>
        </w:tc>
        <w:tc>
          <w:tcPr>
            <w:tcW w:type="dxa" w:w="1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0.887 ± 0.023</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0.826</w:t>
            </w:r>
          </w:p>
        </w:tc>
        <w:tc>
          <w:tcPr>
            <w:tcW w:type="dxa" w:w="115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0.844</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0.774</w:t>
            </w:r>
          </w:p>
        </w:tc>
        <w:tc>
          <w:tcPr>
            <w:tcW w:type="dxa" w:w="12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0.959</w:t>
            </w:r>
          </w:p>
        </w:tc>
        <w:tc>
          <w:tcPr>
            <w:tcW w:type="dxa" w:w="1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0.929</w:t>
            </w:r>
          </w:p>
        </w:tc>
      </w:tr>
    </w:tbl>
    <w:p>
      <w:pPr>
        <w:spacing w:after="200" w:before="60"/>
        <w:jc w:val="center"/>
      </w:pPr>
      <w:r>
        <w:rPr>
          <w:b/>
          <w:bCs/>
          <w:color w:val="52514E"/>
          <w:sz w:val="18"/>
          <w:szCs w:val="18"/>
        </w:rPr>
        <w:t xml:space="preserve">Table 4. </w:t>
      </w:r>
      <w:r>
        <w:rPr>
          <w:i/>
          <w:iCs/>
          <w:color w:val="52514E"/>
          <w:sz w:val="18"/>
          <w:szCs w:val="18"/>
        </w:rPr>
        <w:t xml:space="preserve">Cross-validated (5-fold, training split) and held-out test metrics.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3430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62250" cy="134302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25527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62250" cy="2552700"/>
                          </a:xfrm>
                          <a:prstGeom prst="rect">
                            <a:avLst/>
                          </a:prstGeom>
                        </pic:spPr>
                      </pic:pic>
                    </a:graphicData>
                  </a:graphic>
                </wp:inline>
              </w:drawing>
            </w:r>
          </w:p>
        </w:tc>
      </w:tr>
    </w:tbl>
    <w:p>
      <w:pPr>
        <w:spacing w:after="200" w:before="60"/>
        <w:jc w:val="center"/>
      </w:pPr>
      <w:r>
        <w:rPr>
          <w:b/>
          <w:bCs/>
          <w:color w:val="52514E"/>
          <w:sz w:val="18"/>
          <w:szCs w:val="18"/>
        </w:rPr>
        <w:t xml:space="preserve">Figure 4. </w:t>
      </w:r>
      <w:r>
        <w:rPr>
          <w:i/>
          <w:iCs/>
          <w:color w:val="52514E"/>
          <w:sz w:val="18"/>
          <w:szCs w:val="18"/>
        </w:rPr>
        <w:t xml:space="preserve">Left: CV mean ± 1 sd (dots) and test score (diamonds). Right: ROC curves of all three models on the test set.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22955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62250" cy="229552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20193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62250" cy="2019300"/>
                          </a:xfrm>
                          <a:prstGeom prst="rect">
                            <a:avLst/>
                          </a:prstGeom>
                        </pic:spPr>
                      </pic:pic>
                    </a:graphicData>
                  </a:graphic>
                </wp:inline>
              </w:drawing>
            </w:r>
          </w:p>
        </w:tc>
      </w:tr>
    </w:tbl>
    <w:p>
      <w:pPr>
        <w:spacing w:after="200" w:before="60"/>
        <w:jc w:val="center"/>
      </w:pPr>
      <w:r>
        <w:rPr>
          <w:b/>
          <w:bCs/>
          <w:color w:val="52514E"/>
          <w:sz w:val="18"/>
          <w:szCs w:val="18"/>
        </w:rPr>
        <w:t xml:space="preserve">Figure 5. </w:t>
      </w:r>
      <w:r>
        <w:rPr>
          <w:i/>
          <w:iCs/>
          <w:color w:val="52514E"/>
          <w:sz w:val="18"/>
          <w:szCs w:val="18"/>
        </w:rPr>
        <w:t xml:space="preserve">Selected model on the test set: 2 missed patients and 6 false alarms out of 61; ca, cp and thal matter most.</w:t>
      </w:r>
    </w:p>
    <w:p>
      <w:pPr>
        <w:pStyle w:val="ListParagraph"/>
        <w:numPr>
          <w:ilvl w:val="0"/>
          <w:numId w:val="2"/>
        </w:numPr>
        <w:spacing w:after="60"/>
      </w:pPr>
      <w:r>
        <w:rPr>
          <w:b/>
          <w:bCs/>
        </w:rPr>
        <w:t xml:space="preserve">Simplest model wins.</w:t>
      </w:r>
      <w:r>
        <w:t xml:space="preserve"> With 242 training rows the regularised linear model has the best CV ROC-AUC, the lowest variance and the best CV recall; tree ensembles add variance without gain.</w:t>
      </w:r>
    </w:p>
    <w:p>
      <w:pPr>
        <w:pStyle w:val="ListParagraph"/>
        <w:numPr>
          <w:ilvl w:val="0"/>
          <w:numId w:val="2"/>
        </w:numPr>
        <w:spacing w:after="60"/>
      </w:pPr>
      <w:r>
        <w:rPr>
          <w:b/>
          <w:bCs/>
        </w:rPr>
        <w:t xml:space="preserve">The engineered feature did not help</w:t>
      </w:r>
      <w:r>
        <w:t xml:space="preserve"> any model (best CV ROC-AUC with vs. without it differs by ≤ 0.002) — the grid dropped it. A useful negative result: the models already capture it from </w:t>
      </w:r>
      <w:r>
        <w:rPr>
          <w:rFonts w:ascii="Consolas" w:cs="Consolas" w:eastAsia="Consolas" w:hAnsi="Consolas"/>
          <w:color w:val="7A2E0E"/>
          <w:sz w:val="19"/>
          <w:szCs w:val="19"/>
        </w:rPr>
        <w:t xml:space="preserve">age</w:t>
      </w:r>
      <w:r>
        <w:t xml:space="preserve"> and </w:t>
      </w:r>
      <w:r>
        <w:rPr>
          <w:rFonts w:ascii="Consolas" w:cs="Consolas" w:eastAsia="Consolas" w:hAnsi="Consolas"/>
          <w:color w:val="7A2E0E"/>
          <w:sz w:val="19"/>
          <w:szCs w:val="19"/>
        </w:rPr>
        <w:t xml:space="preserve">thalach</w:t>
      </w:r>
      <w:r>
        <w:t xml:space="preserve">.</w:t>
      </w:r>
    </w:p>
    <w:p>
      <w:pPr>
        <w:pStyle w:val="ListParagraph"/>
        <w:numPr>
          <w:ilvl w:val="0"/>
          <w:numId w:val="2"/>
        </w:numPr>
        <w:spacing w:after="60"/>
      </w:pPr>
      <w:r>
        <w:rPr>
          <w:b/>
          <w:bCs/>
        </w:rPr>
        <w:t xml:space="preserve">Test &gt; CV is noise, not leakage</w:t>
      </w:r>
      <w:r>
        <w:t xml:space="preserve">: 61 test rows give a wide confidence interval, which is why selection uses CV only.</w:t>
      </w:r>
    </w:p>
    <w:p>
      <w:pPr>
        <w:pStyle w:val="Heading1"/>
      </w:pPr>
      <w:r>
        <w:t xml:space="preserve">5. Experiment tracking with MLflow</w:t>
      </w:r>
    </w:p>
    <w:p>
      <w:pPr>
        <w:spacing w:after="120" w:line="276"/>
      </w:pPr>
      <w:r>
        <w:t xml:space="preserve">Experiment </w:t>
      </w:r>
      <w:r>
        <w:rPr>
          <w:rFonts w:ascii="Consolas" w:cs="Consolas" w:eastAsia="Consolas" w:hAnsi="Consolas"/>
          <w:color w:val="7A2E0E"/>
          <w:sz w:val="19"/>
          <w:szCs w:val="19"/>
        </w:rPr>
        <w:t xml:space="preserve">heart-disease-risk</w:t>
      </w:r>
      <w:r>
        <w:t xml:space="preserve"> is organised in three levels: one </w:t>
      </w:r>
      <w:r>
        <w:rPr>
          <w:b/>
          <w:bCs/>
        </w:rPr>
        <w:t xml:space="preserve">parent run per model family</w:t>
      </w:r>
      <w:r>
        <w:t xml:space="preserve"> (best params, CV mean/sd and test metrics, ROC, PR, confusion and permutation-importance plots, the CV table and the logged model with its signature, input example, bundled code and pinned requirements), a </w:t>
      </w:r>
      <w:r>
        <w:rPr>
          <w:b/>
          <w:bCs/>
        </w:rPr>
        <w:t xml:space="preserve">nested child run for each of the 116 grid configurations</w:t>
      </w:r>
      <w:r>
        <w:t xml:space="preserve">, and a </w:t>
      </w:r>
      <w:r>
        <w:rPr>
          <w:b/>
          <w:bCs/>
        </w:rPr>
        <w:t xml:space="preserve">`model_selection` run</w:t>
      </w:r>
      <w:r>
        <w:t xml:space="preserve"> with the comparison plots. The winning run is tagged </w:t>
      </w:r>
      <w:r>
        <w:rPr>
          <w:rFonts w:ascii="Consolas" w:cs="Consolas" w:eastAsia="Consolas" w:hAnsi="Consolas"/>
          <w:color w:val="7A2E0E"/>
          <w:sz w:val="19"/>
          <w:szCs w:val="19"/>
        </w:rPr>
        <w:t xml:space="preserve">selected=true</w:t>
      </w:r>
      <w:r>
        <w:t xml:space="preserve">, and its id is written into </w:t>
      </w:r>
      <w:r>
        <w:rPr>
          <w:rFonts w:ascii="Consolas" w:cs="Consolas" w:eastAsia="Consolas" w:hAnsi="Consolas"/>
          <w:color w:val="7A2E0E"/>
          <w:sz w:val="19"/>
          <w:szCs w:val="19"/>
        </w:rPr>
        <w:t xml:space="preserve">models/metadata.json</w:t>
      </w:r>
      <w:r>
        <w:t xml:space="preserve">, linking the deployed model back to its experiment.</w:t>
      </w:r>
    </w:p>
    <w:p>
      <w:pPr>
        <w:spacing w:after="0" w:before="80"/>
        <w:jc w:val="center"/>
      </w:pPr>
      <w:r>
        <w:drawing>
          <wp:inline distT="0" distB="0" distL="0" distR="0">
            <wp:extent cx="5276850" cy="29622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76850" cy="2962275"/>
                    </a:xfrm>
                    <a:prstGeom prst="rect">
                      <a:avLst/>
                    </a:prstGeom>
                  </pic:spPr>
                </pic:pic>
              </a:graphicData>
            </a:graphic>
          </wp:inline>
        </w:drawing>
      </w:r>
    </w:p>
    <w:p>
      <w:pPr>
        <w:spacing w:after="200" w:before="60"/>
        <w:jc w:val="center"/>
      </w:pPr>
      <w:r>
        <w:rPr>
          <w:b/>
          <w:bCs/>
          <w:color w:val="52514E"/>
          <w:sz w:val="18"/>
          <w:szCs w:val="18"/>
        </w:rPr>
        <w:t xml:space="preserve">Figure 6. </w:t>
      </w:r>
      <w:r>
        <w:rPr>
          <w:i/>
          <w:iCs/>
          <w:color w:val="52514E"/>
          <w:sz w:val="18"/>
          <w:szCs w:val="18"/>
        </w:rPr>
        <w:t xml:space="preserve">MLflow runs table: parent runs per model family with CV and test metrics.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[LAB-01]</w:t>
            </w:r>
            <w:r>
              <w:rPr>
                <w:color w:val="8A5A00"/>
              </w:rPr>
              <w:t xml:space="preserve">  —  replace the preview image above with the lab capture</w:t>
            </w:r>
          </w:p>
          <w:p>
            <w:pPr>
              <w:spacing w:after="60"/>
            </w:pPr>
            <w:r>
              <w:rPr>
                <w:b/>
                <w:bCs/>
              </w:rPr>
              <w:t xml:space="preserve">Save as:</w:t>
            </w:r>
            <w:r>
              <w:t xml:space="preserve"> </w:t>
            </w:r>
            <w:r>
              <w:rPr>
                <w:rFonts w:ascii="Consolas" w:cs="Consolas" w:eastAsia="Consolas" w:hAnsi="Consolas"/>
                <w:color w:val="7A2E0E"/>
                <w:sz w:val="19"/>
                <w:szCs w:val="19"/>
              </w:rPr>
              <w:t xml:space="preserve">screenshots/mlflow_01_experiment_runs.png</w:t>
            </w:r>
            <w:r>
              <w:t xml:space="preserve">   ·   </w:t>
            </w:r>
            <w:r>
              <w:rPr>
                <w:b/>
                <w:bCs/>
              </w:rPr>
              <w:t xml:space="preserve">Shows:</w:t>
            </w:r>
            <w:r>
              <w:t xml:space="preserve"> MLflow runs table from the lab run</w:t>
            </w:r>
          </w:p>
          <w:p>
            <w:pPr>
              <w:spacing w:after="40"/>
            </w:pPr>
            <w:r>
              <w:rPr>
                <w:b/>
                <w:bCs/>
                <w:sz w:val="20"/>
                <w:szCs w:val="20"/>
              </w:rPr>
              <w:t xml:space="preserve">How to capture (lab VM):</w:t>
            </w:r>
          </w:p>
          <w:p>
            <w:pPr>
              <w:pStyle w:val="ListParagraph"/>
              <w:numPr>
                <w:ilvl w:val="0"/>
                <w:numId w:val="3"/>
              </w:numPr>
              <w:spacing w:after="30"/>
            </w:pPr>
            <w:r>
              <w:t xml:space="preserve">In the repo folder: </w:t>
            </w:r>
            <w:r>
              <w:rPr>
                <w:rFonts w:ascii="Consolas" w:cs="Consolas" w:eastAsia="Consolas" w:hAnsi="Consolas"/>
                <w:color w:val="7A2E0E"/>
                <w:sz w:val="19"/>
                <w:szCs w:val="19"/>
              </w:rPr>
              <w:t xml:space="preserve">source .venv/bin/activate</w:t>
            </w:r>
            <w:r>
              <w:t xml:space="preserve">, then </w:t>
            </w:r>
            <w:r>
              <w:rPr>
                <w:rFonts w:ascii="Consolas" w:cs="Consolas" w:eastAsia="Consolas" w:hAnsi="Consolas"/>
                <w:color w:val="7A2E0E"/>
                <w:sz w:val="19"/>
                <w:szCs w:val="19"/>
              </w:rPr>
              <w:t xml:space="preserve">mlflow ui --backend-store-uri ./mlruns</w:t>
            </w:r>
            <w:r>
              <w:t xml:space="preserve"> (after </w:t>
            </w:r>
            <w:r>
              <w:rPr>
                <w:rFonts w:ascii="Consolas" w:cs="Consolas" w:eastAsia="Consolas" w:hAnsi="Consolas"/>
                <w:color w:val="7A2E0E"/>
                <w:sz w:val="19"/>
                <w:szCs w:val="19"/>
              </w:rPr>
              <w:t xml:space="preserve">run_pipeline.py</w:t>
            </w:r>
            <w:r>
              <w:t xml:space="preserve">).</w:t>
            </w:r>
          </w:p>
          <w:p>
            <w:pPr>
              <w:pStyle w:val="ListParagraph"/>
              <w:numPr>
                <w:ilvl w:val="0"/>
                <w:numId w:val="3"/>
              </w:numPr>
              <w:spacing w:after="30"/>
            </w:pPr>
            <w:r>
              <w:t xml:space="preserve">Firefox → </w:t>
            </w:r>
            <w:r>
              <w:rPr>
                <w:rFonts w:ascii="Consolas" w:cs="Consolas" w:eastAsia="Consolas" w:hAnsi="Consolas"/>
                <w:color w:val="7A2E0E"/>
                <w:sz w:val="19"/>
                <w:szCs w:val="19"/>
              </w:rPr>
              <w:t xml:space="preserve">http://127.0.0.1:5000</w:t>
            </w:r>
            <w:r>
              <w:t xml:space="preserve"> → experiment </w:t>
            </w:r>
            <w:r>
              <w:rPr>
                <w:b/>
                <w:bCs/>
              </w:rPr>
              <w:t xml:space="preserve">heart-disease-risk</w:t>
            </w:r>
            <w:r>
              <w:t xml:space="preserve">.</w:t>
            </w:r>
          </w:p>
          <w:p>
            <w:pPr>
              <w:pStyle w:val="ListParagraph"/>
              <w:numPr>
                <w:ilvl w:val="0"/>
                <w:numId w:val="3"/>
              </w:numPr>
              <w:spacing w:after="30"/>
            </w:pPr>
            <w:r>
              <w:rPr>
                <w:b/>
                <w:bCs/>
              </w:rPr>
              <w:t xml:space="preserve">Columns</w:t>
            </w:r>
            <w:r>
              <w:t xml:space="preserve"> → tick </w:t>
            </w:r>
            <w:r>
              <w:rPr>
                <w:rFonts w:ascii="Consolas" w:cs="Consolas" w:eastAsia="Consolas" w:hAnsi="Consolas"/>
                <w:color w:val="7A2E0E"/>
                <w:sz w:val="19"/>
                <w:szCs w:val="19"/>
              </w:rPr>
              <w:t xml:space="preserve">cv_roc_auc_mean</w:t>
            </w:r>
            <w:r>
              <w:t xml:space="preserve">, </w:t>
            </w:r>
            <w:r>
              <w:rPr>
                <w:rFonts w:ascii="Consolas" w:cs="Consolas" w:eastAsia="Consolas" w:hAnsi="Consolas"/>
                <w:color w:val="7A2E0E"/>
                <w:sz w:val="19"/>
                <w:szCs w:val="19"/>
              </w:rPr>
              <w:t xml:space="preserve">test_roc_auc</w:t>
            </w:r>
            <w:r>
              <w:t xml:space="preserve">, </w:t>
            </w:r>
            <w:r>
              <w:rPr>
                <w:rFonts w:ascii="Consolas" w:cs="Consolas" w:eastAsia="Consolas" w:hAnsi="Consolas"/>
                <w:color w:val="7A2E0E"/>
                <w:sz w:val="19"/>
                <w:szCs w:val="19"/>
              </w:rPr>
              <w:t xml:space="preserve">test_recall</w:t>
            </w:r>
            <w:r>
              <w:t xml:space="preserve">; take the screenshot; replace the image above.</w:t>
            </w:r>
          </w:p>
        </w:tc>
      </w:tr>
    </w:tbl>
    <w:p>
      <w:pPr>
        <w:spacing w:after="16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5525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62250" cy="1552575"/>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5525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62250" cy="1552575"/>
                          </a:xfrm>
                          <a:prstGeom prst="rect">
                            <a:avLst/>
                          </a:prstGeom>
                        </pic:spPr>
                      </pic:pic>
                    </a:graphicData>
                  </a:graphic>
                </wp:inline>
              </w:drawing>
            </w:r>
          </w:p>
        </w:tc>
      </w:tr>
    </w:tbl>
    <w:p>
      <w:pPr>
        <w:spacing w:after="200" w:before="60"/>
        <w:jc w:val="center"/>
      </w:pPr>
      <w:r>
        <w:rPr>
          <w:b/>
          <w:bCs/>
          <w:color w:val="52514E"/>
          <w:sz w:val="18"/>
          <w:szCs w:val="18"/>
        </w:rPr>
        <w:t xml:space="preserve">Figure 7. </w:t>
      </w:r>
      <w:r>
        <w:rPr>
          <w:i/>
          <w:iCs/>
          <w:color w:val="52514E"/>
          <w:sz w:val="18"/>
          <w:szCs w:val="18"/>
        </w:rPr>
        <w:t xml:space="preserve">Left: parallel coordinates of the random-forest grid vs. CV ROC-AUC. Right: the selected run's parameters, metrics and selected=true tag.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[LAB-02]</w:t>
            </w:r>
            <w:r>
              <w:rPr>
                <w:color w:val="8A5A00"/>
              </w:rPr>
              <w:t xml:space="preserve">  —  replace the preview image above with the lab capture</w:t>
            </w:r>
          </w:p>
          <w:p>
            <w:pPr>
              <w:spacing w:after="60"/>
            </w:pPr>
            <w:r>
              <w:rPr>
                <w:b/>
                <w:bCs/>
              </w:rPr>
              <w:t xml:space="preserve">Save as:</w:t>
            </w:r>
            <w:r>
              <w:t xml:space="preserve"> </w:t>
            </w:r>
            <w:r>
              <w:rPr>
                <w:rFonts w:ascii="Consolas" w:cs="Consolas" w:eastAsia="Consolas" w:hAnsi="Consolas"/>
                <w:color w:val="7A2E0E"/>
                <w:sz w:val="19"/>
                <w:szCs w:val="19"/>
              </w:rPr>
              <w:t xml:space="preserve">screenshots/mlflow_04_parallel_coords.png + mlflow_05_selected_run_overview.png</w:t>
            </w:r>
            <w:r>
              <w:t xml:space="preserve">   ·   </w:t>
            </w:r>
            <w:r>
              <w:rPr>
                <w:b/>
                <w:bCs/>
              </w:rPr>
              <w:t xml:space="preserve">Shows:</w:t>
            </w:r>
            <w:r>
              <w:t xml:space="preserve"> tuning view and the selected run (lab)</w:t>
            </w:r>
          </w:p>
          <w:p>
            <w:pPr>
              <w:spacing w:after="40"/>
            </w:pPr>
            <w:r>
              <w:rPr>
                <w:b/>
                <w:bCs/>
                <w:sz w:val="20"/>
                <w:szCs w:val="20"/>
              </w:rPr>
              <w:t xml:space="preserve">How to capture (lab VM):</w:t>
            </w:r>
          </w:p>
          <w:p>
            <w:pPr>
              <w:pStyle w:val="ListParagraph"/>
              <w:numPr>
                <w:ilvl w:val="0"/>
                <w:numId w:val="4"/>
              </w:numPr>
              <w:spacing w:after="30"/>
            </w:pPr>
            <w:r>
              <w:t xml:space="preserve">Expand </w:t>
            </w:r>
            <w:r>
              <w:rPr>
                <w:b/>
                <w:bCs/>
              </w:rPr>
              <w:t xml:space="preserve">+</w:t>
            </w:r>
            <w:r>
              <w:t xml:space="preserve"> on </w:t>
            </w:r>
            <w:r>
              <w:rPr>
                <w:rFonts w:ascii="Consolas" w:cs="Consolas" w:eastAsia="Consolas" w:hAnsi="Consolas"/>
                <w:color w:val="7A2E0E"/>
                <w:sz w:val="19"/>
                <w:szCs w:val="19"/>
              </w:rPr>
              <w:t xml:space="preserve">random_forest</w:t>
            </w:r>
            <w:r>
              <w:t xml:space="preserve">, select its child runs → </w:t>
            </w:r>
            <w:r>
              <w:rPr>
                <w:b/>
                <w:bCs/>
              </w:rPr>
              <w:t xml:space="preserve">Compare</w:t>
            </w:r>
            <w:r>
              <w:t xml:space="preserve"> → </w:t>
            </w:r>
            <w:r>
              <w:rPr>
                <w:i/>
                <w:iCs/>
              </w:rPr>
              <w:t xml:space="preserve">Parallel Coordinates</w:t>
            </w:r>
            <w:r>
              <w:t xml:space="preserve"> (params </w:t>
            </w:r>
            <w:r>
              <w:rPr>
                <w:rFonts w:ascii="Consolas" w:cs="Consolas" w:eastAsia="Consolas" w:hAnsi="Consolas"/>
                <w:color w:val="7A2E0E"/>
                <w:sz w:val="19"/>
                <w:szCs w:val="19"/>
              </w:rPr>
              <w:t xml:space="preserve">max_depth</w:t>
            </w:r>
            <w:r>
              <w:t xml:space="preserve">, </w:t>
            </w:r>
            <w:r>
              <w:rPr>
                <w:rFonts w:ascii="Consolas" w:cs="Consolas" w:eastAsia="Consolas" w:hAnsi="Consolas"/>
                <w:color w:val="7A2E0E"/>
                <w:sz w:val="19"/>
                <w:szCs w:val="19"/>
              </w:rPr>
              <w:t xml:space="preserve">min_samples_leaf</w:t>
            </w:r>
            <w:r>
              <w:t xml:space="preserve">, </w:t>
            </w:r>
            <w:r>
              <w:rPr>
                <w:rFonts w:ascii="Consolas" w:cs="Consolas" w:eastAsia="Consolas" w:hAnsi="Consolas"/>
                <w:color w:val="7A2E0E"/>
                <w:sz w:val="19"/>
                <w:szCs w:val="19"/>
              </w:rPr>
              <w:t xml:space="preserve">max_features</w:t>
            </w:r>
            <w:r>
              <w:t xml:space="preserve">, </w:t>
            </w:r>
            <w:r>
              <w:rPr>
                <w:rFonts w:ascii="Consolas" w:cs="Consolas" w:eastAsia="Consolas" w:hAnsi="Consolas"/>
                <w:color w:val="7A2E0E"/>
                <w:sz w:val="19"/>
                <w:szCs w:val="19"/>
              </w:rPr>
              <w:t xml:space="preserve">hr_reserve_feature</w:t>
            </w:r>
            <w:r>
              <w:t xml:space="preserve">; metric </w:t>
            </w:r>
            <w:r>
              <w:rPr>
                <w:rFonts w:ascii="Consolas" w:cs="Consolas" w:eastAsia="Consolas" w:hAnsi="Consolas"/>
                <w:color w:val="7A2E0E"/>
                <w:sz w:val="19"/>
                <w:szCs w:val="19"/>
              </w:rPr>
              <w:t xml:space="preserve">cv_roc_auc_mean</w:t>
            </w:r>
            <w:r>
              <w:t xml:space="preserve">).</w:t>
            </w:r>
          </w:p>
          <w:p>
            <w:pPr>
              <w:pStyle w:val="ListParagraph"/>
              <w:numPr>
                <w:ilvl w:val="0"/>
                <w:numId w:val="4"/>
              </w:numPr>
              <w:spacing w:after="30"/>
            </w:pPr>
            <w:r>
              <w:t xml:space="preserve">Back on the experiment, open the </w:t>
            </w:r>
            <w:r>
              <w:rPr>
                <w:rFonts w:ascii="Consolas" w:cs="Consolas" w:eastAsia="Consolas" w:hAnsi="Consolas"/>
                <w:color w:val="7A2E0E"/>
                <w:sz w:val="19"/>
                <w:szCs w:val="19"/>
              </w:rPr>
              <w:t xml:space="preserve">logistic_regression</w:t>
            </w:r>
            <w:r>
              <w:t xml:space="preserve"> parent run → </w:t>
            </w:r>
            <w:r>
              <w:rPr>
                <w:b/>
                <w:bCs/>
              </w:rPr>
              <w:t xml:space="preserve">Overview</w:t>
            </w:r>
            <w:r>
              <w:t xml:space="preserve"> (tags, parameters, metrics).</w:t>
            </w:r>
          </w:p>
          <w:p>
            <w:pPr>
              <w:pStyle w:val="ListParagraph"/>
              <w:numPr>
                <w:ilvl w:val="0"/>
                <w:numId w:val="4"/>
              </w:numPr>
              <w:spacing w:after="30"/>
            </w:pPr>
            <w:r>
              <w:t xml:space="preserve">Replace both images above.</w:t>
            </w:r>
          </w:p>
        </w:tc>
      </w:tr>
    </w:tbl>
    <w:p>
      <w:pPr>
        <w:spacing w:after="160"/>
      </w:pPr>
    </w:p>
    <w:p>
      <w:pPr>
        <w:pStyle w:val="Heading1"/>
      </w:pPr>
      <w:r>
        <w:t xml:space="preserve">6. Model packaging and reproducibility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cantSplit/>
          <w:tblHeader/>
        </w:trPr>
        <w:tc>
          <w:tcPr>
            <w:tcW w:type="dxa" w:w="27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Artefact</w:t>
            </w:r>
          </w:p>
        </w:tc>
        <w:tc>
          <w:tcPr>
            <w:tcW w:type="dxa" w:w="63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Purpose</w:t>
            </w:r>
          </w:p>
        </w:tc>
      </w:tr>
      <w:tr>
        <w:trPr>
          <w:cantSplit/>
        </w:trPr>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models/model.joblib</w:t>
            </w:r>
          </w:p>
        </w:tc>
        <w:tc>
          <w:tcPr>
            <w:tcW w:type="dxa" w:w="6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Complete fitted pipeline (features + preprocessing + classifier) — the unit that is served</w:t>
            </w:r>
          </w:p>
        </w:tc>
      </w:tr>
      <w:tr>
        <w:trPr>
          <w:cantSplit/>
        </w:trPr>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models/metadata.json</w:t>
            </w:r>
          </w:p>
        </w:tc>
        <w:tc>
          <w:tcPr>
            <w:tcW w:type="dxa" w:w="6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Model name/version, threshold, features, best params, CV + test metrics, MLflow run id, Python/sklearn versions</w:t>
            </w:r>
          </w:p>
        </w:tc>
      </w:tr>
      <w:tr>
        <w:trPr>
          <w:cantSplit/>
        </w:trPr>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MLflow </w:t>
            </w:r>
            <w:r>
              <w:rPr>
                <w:rFonts w:ascii="Consolas" w:cs="Consolas" w:eastAsia="Consolas" w:hAnsi="Consolas"/>
                <w:color w:val="7A2E0E"/>
                <w:sz w:val="19"/>
                <w:szCs w:val="19"/>
              </w:rPr>
              <w:t xml:space="preserve">model/</w:t>
            </w:r>
            <w:r>
              <w:t xml:space="preserve"> artefact</w:t>
            </w:r>
          </w:p>
        </w:tc>
        <w:tc>
          <w:tcPr>
            <w:tcW w:type="dxa" w:w="6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Same pipeline in MLflow format with signature, input example, bundled </w:t>
            </w:r>
            <w:r>
              <w:rPr>
                <w:rFonts w:ascii="Consolas" w:cs="Consolas" w:eastAsia="Consolas" w:hAnsi="Consolas"/>
                <w:color w:val="7A2E0E"/>
                <w:sz w:val="19"/>
                <w:szCs w:val="19"/>
              </w:rPr>
              <w:t xml:space="preserve">heartrisk</w:t>
            </w:r>
            <w:r>
              <w:t xml:space="preserve"> code and pinned requirements — loads with </w:t>
            </w:r>
            <w:r>
              <w:rPr>
                <w:rFonts w:ascii="Consolas" w:cs="Consolas" w:eastAsia="Consolas" w:hAnsi="Consolas"/>
                <w:color w:val="7A2E0E"/>
                <w:sz w:val="19"/>
                <w:szCs w:val="19"/>
              </w:rPr>
              <w:t xml:space="preserve">mlflow.pyfunc.load_model</w:t>
            </w:r>
            <w:r>
              <w:t xml:space="preserve"> in a clean environment</w:t>
            </w:r>
          </w:p>
        </w:tc>
      </w:tr>
      <w:tr>
        <w:trPr>
          <w:cantSplit/>
        </w:trPr>
        <w:tc>
          <w:tcPr>
            <w:tcW w:type="dxa" w:w="27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requirements*.txt</w:t>
            </w:r>
            <w:r>
              <w:t xml:space="preserve">, </w:t>
            </w:r>
            <w:r>
              <w:rPr>
                <w:rFonts w:ascii="Consolas" w:cs="Consolas" w:eastAsia="Consolas" w:hAnsi="Consolas"/>
                <w:color w:val="7A2E0E"/>
                <w:sz w:val="19"/>
                <w:szCs w:val="19"/>
              </w:rPr>
              <w:t xml:space="preserve">pyproject.toml</w:t>
            </w:r>
          </w:p>
        </w:tc>
        <w:tc>
          <w:tcPr>
            <w:tcW w:type="dxa" w:w="6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Exact pins for training / serving; package installable with </w:t>
            </w:r>
            <w:r>
              <w:rPr>
                <w:rFonts w:ascii="Consolas" w:cs="Consolas" w:eastAsia="Consolas" w:hAnsi="Consolas"/>
                <w:color w:val="7A2E0E"/>
                <w:sz w:val="19"/>
                <w:szCs w:val="19"/>
              </w:rPr>
              <w:t xml:space="preserve">pip install -e .</w:t>
            </w:r>
          </w:p>
        </w:tc>
      </w:tr>
    </w:tbl>
    <w:p>
      <w:pPr>
        <w:spacing w:after="200" w:before="60"/>
        <w:jc w:val="center"/>
      </w:pPr>
      <w:r>
        <w:rPr>
          <w:b/>
          <w:bCs/>
          <w:color w:val="52514E"/>
          <w:sz w:val="18"/>
          <w:szCs w:val="18"/>
        </w:rPr>
        <w:t xml:space="preserve">Table 5. </w:t>
      </w:r>
      <w:r>
        <w:rPr>
          <w:i/>
          <w:iCs/>
          <w:color w:val="52514E"/>
          <w:sz w:val="18"/>
          <w:szCs w:val="18"/>
        </w:rPr>
        <w:t xml:space="preserve">Packaged artefacts.</w:t>
      </w:r>
    </w:p>
    <w:p>
      <w:pPr>
        <w:pStyle w:val="ListParagraph"/>
        <w:numPr>
          <w:ilvl w:val="0"/>
          <w:numId w:val="2"/>
        </w:numPr>
        <w:spacing w:after="60"/>
      </w:pPr>
      <w:r>
        <w:rPr>
          <w:b/>
          <w:bCs/>
        </w:rPr>
        <w:t xml:space="preserve">Determinism:</w:t>
      </w:r>
      <w:r>
        <w:t xml:space="preserve"> fixed seeds for split, CV and models. A test trains twice independently and asserts identical predictions; the lab and Mac runs produced the same metrics to four decimals.</w:t>
      </w:r>
    </w:p>
    <w:p>
      <w:pPr>
        <w:pStyle w:val="ListParagraph"/>
        <w:numPr>
          <w:ilvl w:val="0"/>
          <w:numId w:val="2"/>
        </w:numPr>
        <w:spacing w:after="60"/>
      </w:pPr>
      <w:r>
        <w:rPr>
          <w:b/>
          <w:bCs/>
        </w:rPr>
        <w:t xml:space="preserve">Clean-setup execution:</w:t>
      </w:r>
      <w:r>
        <w:t xml:space="preserve"> </w:t>
      </w:r>
      <w:r>
        <w:rPr>
          <w:rFonts w:ascii="Consolas" w:cs="Consolas" w:eastAsia="Consolas" w:hAnsi="Consolas"/>
          <w:color w:val="7A2E0E"/>
          <w:sz w:val="19"/>
          <w:szCs w:val="19"/>
        </w:rPr>
        <w:t xml:space="preserve">run_pipeline.py</w:t>
      </w:r>
      <w:r>
        <w:t xml:space="preserve"> runs every step from a fresh clone, streams and saves per-step logs and writes </w:t>
      </w:r>
      <w:r>
        <w:rPr>
          <w:rFonts w:ascii="Consolas" w:cs="Consolas" w:eastAsia="Consolas" w:hAnsi="Consolas"/>
          <w:color w:val="7A2E0E"/>
          <w:sz w:val="19"/>
          <w:szCs w:val="19"/>
        </w:rPr>
        <w:t xml:space="preserve">reports/run/run_summary.md</w:t>
      </w:r>
      <w:r>
        <w:t xml:space="preserve"> with host, OS, Python, package versions, Docker version and git commit — evidence of execution in the lab.</w:t>
      </w:r>
    </w:p>
    <w:p>
      <w:pPr>
        <w:pStyle w:val="ListParagraph"/>
        <w:numPr>
          <w:ilvl w:val="0"/>
          <w:numId w:val="2"/>
        </w:numPr>
        <w:spacing w:after="60"/>
      </w:pPr>
      <w:r>
        <w:rPr>
          <w:b/>
          <w:bCs/>
        </w:rPr>
        <w:t xml:space="preserve">Portability fixes found by running in the lab:</w:t>
      </w:r>
      <w:r>
        <w:t xml:space="preserve"> offline fallback for the dataset download, venv forced onto PATH for notebook kernels, ASCII-only console output, and pinned Kubernetes tool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[LAB-03]</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screenshots/lab_01_pipeline_passed.png</w:t>
            </w:r>
            <w:r>
              <w:t xml:space="preserve">   ·   </w:t>
            </w:r>
            <w:r>
              <w:rPr>
                <w:b/>
                <w:bCs/>
              </w:rPr>
              <w:t xml:space="preserve">Shows:</w:t>
            </w:r>
            <w:r>
              <w:t xml:space="preserve"> the one-command pipeline passing on the lab VM</w:t>
            </w:r>
          </w:p>
          <w:p>
            <w:pPr>
              <w:spacing w:after="40"/>
            </w:pPr>
            <w:r>
              <w:rPr>
                <w:b/>
                <w:bCs/>
                <w:sz w:val="20"/>
                <w:szCs w:val="20"/>
              </w:rPr>
              <w:t xml:space="preserve">How to capture (lab VM):</w:t>
            </w:r>
          </w:p>
          <w:p>
            <w:pPr>
              <w:pStyle w:val="ListParagraph"/>
              <w:numPr>
                <w:ilvl w:val="0"/>
                <w:numId w:val="5"/>
              </w:numPr>
              <w:spacing w:after="30"/>
            </w:pPr>
            <w:r>
              <w:rPr>
                <w:rFonts w:ascii="Consolas" w:cs="Consolas" w:eastAsia="Consolas" w:hAnsi="Consolas"/>
                <w:color w:val="7A2E0E"/>
                <w:sz w:val="19"/>
                <w:szCs w:val="19"/>
              </w:rPr>
              <w:t xml:space="preserve">cd ~/workspace/2025ae05220MLOpsAssignment1</w:t>
            </w:r>
            <w:r>
              <w:t xml:space="preserve"> and </w:t>
            </w:r>
            <w:r>
              <w:rPr>
                <w:rFonts w:ascii="Consolas" w:cs="Consolas" w:eastAsia="Consolas" w:hAnsi="Consolas"/>
                <w:color w:val="7A2E0E"/>
                <w:sz w:val="19"/>
                <w:szCs w:val="19"/>
              </w:rPr>
              <w:t xml:space="preserve">source .venv/bin/activate</w:t>
            </w:r>
            <w:r>
              <w:t xml:space="preserve">.</w:t>
            </w:r>
          </w:p>
          <w:p>
            <w:pPr>
              <w:pStyle w:val="ListParagraph"/>
              <w:numPr>
                <w:ilvl w:val="0"/>
                <w:numId w:val="5"/>
              </w:numPr>
              <w:spacing w:after="30"/>
            </w:pPr>
            <w:r>
              <w:rPr>
                <w:rFonts w:ascii="Consolas" w:cs="Consolas" w:eastAsia="Consolas" w:hAnsi="Consolas"/>
                <w:color w:val="7A2E0E"/>
                <w:sz w:val="19"/>
                <w:szCs w:val="19"/>
              </w:rPr>
              <w:t xml:space="preserve">python scripts/run_pipeline.py</w:t>
            </w:r>
            <w:r>
              <w:t xml:space="preserve"> (≈ 6 min).</w:t>
            </w:r>
          </w:p>
          <w:p>
            <w:pPr>
              <w:pStyle w:val="ListParagraph"/>
              <w:numPr>
                <w:ilvl w:val="0"/>
                <w:numId w:val="5"/>
              </w:numPr>
              <w:spacing w:after="30"/>
            </w:pPr>
            <w:r>
              <w:t xml:space="preserve">Capture the environment block at the top (Host = lab VM, Python 3.12) and the end with all steps </w:t>
            </w:r>
            <w:r>
              <w:rPr>
                <w:rFonts w:ascii="Consolas" w:cs="Consolas" w:eastAsia="Consolas" w:hAnsi="Consolas"/>
                <w:color w:val="7A2E0E"/>
                <w:sz w:val="19"/>
                <w:szCs w:val="19"/>
              </w:rPr>
              <w:t xml:space="preserve">[OK]</w:t>
            </w:r>
            <w:r>
              <w:t xml:space="preserve"> and </w:t>
            </w:r>
            <w:r>
              <w:rPr>
                <w:rFonts w:ascii="Consolas" w:cs="Consolas" w:eastAsia="Consolas" w:hAnsi="Consolas"/>
                <w:color w:val="7A2E0E"/>
                <w:sz w:val="19"/>
                <w:szCs w:val="19"/>
              </w:rPr>
              <w:t xml:space="preserve">PIPELINE PASSED</w:t>
            </w:r>
            <w:r>
              <w:t xml:space="preserve"> — use two screenshots if needed (</w:t>
            </w:r>
            <w:r>
              <w:rPr>
                <w:rFonts w:ascii="Consolas" w:cs="Consolas" w:eastAsia="Consolas" w:hAnsi="Consolas"/>
                <w:color w:val="7A2E0E"/>
                <w:sz w:val="19"/>
                <w:szCs w:val="19"/>
              </w:rPr>
              <w:t xml:space="preserve">lab_00_environment.png</w:t>
            </w:r>
            <w:r>
              <w:t xml:space="preserve">).</w:t>
            </w:r>
          </w:p>
        </w:tc>
      </w:tr>
    </w:tbl>
    <w:p>
      <w:pPr>
        <w:spacing w:after="160"/>
      </w:pPr>
    </w:p>
    <w:p>
      <w:pPr>
        <w:pStyle w:val="Heading1"/>
      </w:pPr>
      <w:r>
        <w:t xml:space="preserve">7. CI/CD pipeline and automated testing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5926"/>
      </w:tblGrid>
      <w:tr>
        <w:trPr>
          <w:cantSplit/>
          <w:tblHeader/>
        </w:trPr>
        <w:tc>
          <w:tcPr>
            <w:tcW w:type="dxa" w:w="31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Test module</w:t>
            </w:r>
          </w:p>
        </w:tc>
        <w:tc>
          <w:tcPr>
            <w:tcW w:type="dxa" w:w="59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What it checks</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test_data.py</w:t>
            </w:r>
            <w:r>
              <w:t xml:space="preserve"> (23)</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w:t>
            </w:r>
            <w:r>
              <w:t xml:space="preserve"> → NaN, target binarisation, domain validation, zero readings, duplicates, schema errors, download incl. offline fallback (network mocked)</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test_features.py</w:t>
            </w:r>
            <w:r>
              <w:t xml:space="preserve"> (8)</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engineered-feature maths, stable column layout, no NaN after imputation, scaling, unseen categories</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test_train.py</w:t>
            </w:r>
            <w:r>
              <w:t xml:space="preserve"> (7)</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sandboxed training run: all models trained, ROC-AUC &gt; 0.8, best-on-CV selected, artefacts + MLflow runs, reproducibility</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test_api.py</w:t>
            </w:r>
            <w:r>
              <w:t xml:space="preserve"> (20)</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predict / batch contract, parity with the offline pipeline, 422 validation, request id, JSON logs, metrics, 503 without model</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test_k8s_manifests.py</w:t>
            </w:r>
            <w:r>
              <w:t xml:space="preserve">, </w:t>
            </w:r>
            <w:r>
              <w:rPr>
                <w:rFonts w:ascii="Consolas" w:cs="Consolas" w:eastAsia="Consolas" w:hAnsi="Consolas"/>
                <w:color w:val="7A2E0E"/>
                <w:sz w:val="19"/>
                <w:szCs w:val="19"/>
              </w:rPr>
              <w:t xml:space="preserve">test_monitoring_manifests.py</w:t>
            </w:r>
            <w:r>
              <w:t xml:space="preserve"> (16)</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probes hit real routes, selectors/ports/Ingress agree, hardening; dashboard and alert queries use metrics the API really exports</w:t>
            </w:r>
          </w:p>
        </w:tc>
      </w:tr>
      <w:tr>
        <w:trPr>
          <w:cantSplit/>
        </w:trPr>
        <w:tc>
          <w:tcPr>
            <w:tcW w:type="dxa" w:w="3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test_evaluation.py</w:t>
            </w:r>
            <w:r>
              <w:t xml:space="preserve">, </w:t>
            </w:r>
            <w:r>
              <w:rPr>
                <w:rFonts w:ascii="Consolas" w:cs="Consolas" w:eastAsia="Consolas" w:hAnsi="Consolas"/>
                <w:color w:val="7A2E0E"/>
                <w:sz w:val="19"/>
                <w:szCs w:val="19"/>
              </w:rPr>
              <w:t xml:space="preserve">test_eda.py</w:t>
            </w:r>
            <w:r>
              <w:t xml:space="preserve"> (5)</w:t>
            </w:r>
          </w:p>
        </w:tc>
        <w:tc>
          <w:tcPr>
            <w:tcW w:type="dxa" w:w="5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metric edge cases, every figure renders</w:t>
            </w:r>
          </w:p>
        </w:tc>
      </w:tr>
    </w:tbl>
    <w:p>
      <w:pPr>
        <w:spacing w:after="200" w:before="60"/>
        <w:jc w:val="center"/>
      </w:pPr>
      <w:r>
        <w:rPr>
          <w:b/>
          <w:bCs/>
          <w:color w:val="52514E"/>
          <w:sz w:val="18"/>
          <w:szCs w:val="18"/>
        </w:rPr>
        <w:t xml:space="preserve">Table 6. </w:t>
      </w:r>
      <w:r>
        <w:rPr>
          <w:i/>
          <w:iCs/>
          <w:color w:val="52514E"/>
          <w:sz w:val="18"/>
          <w:szCs w:val="18"/>
        </w:rPr>
        <w:t xml:space="preserve">Unit tests — 79 in total, 98 % line coverage.</w:t>
      </w:r>
    </w:p>
    <w:p>
      <w:pPr>
        <w:spacing w:after="120" w:line="276"/>
      </w:pPr>
      <w:r>
        <w:rPr>
          <w:rFonts w:ascii="Consolas" w:cs="Consolas" w:eastAsia="Consolas" w:hAnsi="Consolas"/>
          <w:color w:val="7A2E0E"/>
          <w:sz w:val="19"/>
          <w:szCs w:val="19"/>
        </w:rPr>
        <w:t xml:space="preserve">.github/workflows/ci.yml</w:t>
      </w:r>
      <w:r>
        <w:t xml:space="preserve"> runs on every push and pull request to </w:t>
      </w:r>
      <w:r>
        <w:rPr>
          <w:rFonts w:ascii="Consolas" w:cs="Consolas" w:eastAsia="Consolas" w:hAnsi="Consolas"/>
          <w:color w:val="7A2E0E"/>
          <w:sz w:val="19"/>
          <w:szCs w:val="19"/>
        </w:rPr>
        <w:t xml:space="preserve">main</w:t>
      </w:r>
      <w:r>
        <w:t xml:space="preserve"> on a pinned </w:t>
      </w:r>
      <w:r>
        <w:rPr>
          <w:rFonts w:ascii="Consolas" w:cs="Consolas" w:eastAsia="Consolas" w:hAnsi="Consolas"/>
          <w:color w:val="7A2E0E"/>
          <w:sz w:val="19"/>
          <w:szCs w:val="19"/>
        </w:rPr>
        <w:t xml:space="preserve">ubuntu-24.04</w:t>
      </w:r>
      <w:r>
        <w:t xml:space="preserve"> runner: </w:t>
      </w:r>
      <w:r>
        <w:rPr>
          <w:b/>
          <w:bCs/>
        </w:rPr>
        <w:t xml:space="preserve">lint</w:t>
      </w:r>
      <w:r>
        <w:t xml:space="preserve"> (ruff, errors annotated inline) → </w:t>
      </w:r>
      <w:r>
        <w:rPr>
          <w:b/>
          <w:bCs/>
        </w:rPr>
        <w:t xml:space="preserve">test</w:t>
      </w:r>
      <w:r>
        <w:t xml:space="preserve"> (coverage XML/HTML, JUnit) → </w:t>
      </w:r>
      <w:r>
        <w:rPr>
          <w:b/>
          <w:bCs/>
        </w:rPr>
        <w:t xml:space="preserve">train</w:t>
      </w:r>
      <w:r>
        <w:t xml:space="preserve"> (full grid search, MLflow, sanity prediction, fails if CV ROC-AUC &lt; 0.85) → </w:t>
      </w:r>
      <w:r>
        <w:rPr>
          <w:b/>
          <w:bCs/>
        </w:rPr>
        <w:t xml:space="preserve">docker</w:t>
      </w:r>
      <w:r>
        <w:t xml:space="preserve"> (builds the image with the model trained in that same run and executes the smoke test). Each job uploads its logs and outputs as artefacts even on failure and writes a summary (test counts, coverage, model metrics, image size).</w:t>
      </w:r>
    </w:p>
    <w:p>
      <w:pPr>
        <w:spacing w:after="0" w:before="80"/>
        <w:jc w:val="center"/>
      </w:pPr>
      <w:r>
        <w:drawing>
          <wp:inline distT="0" distB="0" distL="0" distR="0">
            <wp:extent cx="5448300" cy="14382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48300" cy="1438275"/>
                    </a:xfrm>
                    <a:prstGeom prst="rect">
                      <a:avLst/>
                    </a:prstGeom>
                  </pic:spPr>
                </pic:pic>
              </a:graphicData>
            </a:graphic>
          </wp:inline>
        </w:drawing>
      </w:r>
    </w:p>
    <w:p>
      <w:pPr>
        <w:spacing w:after="200" w:before="60"/>
        <w:jc w:val="center"/>
      </w:pPr>
      <w:r>
        <w:rPr>
          <w:b/>
          <w:bCs/>
          <w:color w:val="52514E"/>
          <w:sz w:val="18"/>
          <w:szCs w:val="18"/>
        </w:rPr>
        <w:t xml:space="preserve">Figure 8. </w:t>
      </w:r>
      <w:r>
        <w:rPr>
          <w:i/>
          <w:iCs/>
          <w:color w:val="52514E"/>
          <w:sz w:val="18"/>
          <w:szCs w:val="18"/>
        </w:rPr>
        <w:t xml:space="preserve">Successful GitHub Actions run: four dependent jobs.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847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62250" cy="1847850"/>
                          </a:xfrm>
                          <a:prstGeom prst="rect">
                            <a:avLst/>
                          </a:prstGeom>
                        </pic:spPr>
                      </pic:pic>
                    </a:graphicData>
                  </a:graphic>
                </wp:inline>
              </w:drawing>
            </w:r>
          </w:p>
        </w:tc>
        <w:tc>
          <w:tcPr>
            <w:tcW w:type="dxa" w:w="4513"/>
            <w:tcBorders>
              <w:top w:val="none" w:color="FFFFFF" w:sz="0"/>
              <w:left w:val="none" w:color="FFFFFF" w:sz="0"/>
              <w:bottom w:val="none" w:color="FFFFFF" w:sz="0"/>
              <w:right w:val="none" w:color="FFFFFF" w:sz="0"/>
            </w:tcBorders>
            <w:tcMar>
              <w:left w:type="dxa" w:w="60"/>
              <w:right w:type="dxa" w:w="60"/>
            </w:tcMar>
          </w:tcPr>
          <w:p>
            <w:pPr>
              <w:jc w:val="center"/>
            </w:pPr>
            <w:r>
              <w:drawing>
                <wp:inline distT="0" distB="0" distL="0" distR="0">
                  <wp:extent cx="2762250" cy="17907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62250" cy="1790700"/>
                          </a:xfrm>
                          <a:prstGeom prst="rect">
                            <a:avLst/>
                          </a:prstGeom>
                        </pic:spPr>
                      </pic:pic>
                    </a:graphicData>
                  </a:graphic>
                </wp:inline>
              </w:drawing>
            </w:r>
          </w:p>
        </w:tc>
      </w:tr>
    </w:tbl>
    <w:p>
      <w:pPr>
        <w:spacing w:after="200" w:before="60"/>
        <w:jc w:val="center"/>
      </w:pPr>
      <w:r>
        <w:rPr>
          <w:b/>
          <w:bCs/>
          <w:color w:val="52514E"/>
          <w:sz w:val="18"/>
          <w:szCs w:val="18"/>
        </w:rPr>
        <w:t xml:space="preserve">Figure 9. </w:t>
      </w:r>
      <w:r>
        <w:rPr>
          <w:i/>
          <w:iCs/>
          <w:color w:val="52514E"/>
          <w:sz w:val="18"/>
          <w:szCs w:val="18"/>
        </w:rPr>
        <w:t xml:space="preserve">Left: job summaries (tests, coverage, selected model). Right: a deliberately broken test on a PR — the test job fails and training/docker are skipped.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[LAB-04]</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screenshots/tests_01_pytest_coverage.png</w:t>
            </w:r>
            <w:r>
              <w:t xml:space="preserve">   ·   </w:t>
            </w:r>
            <w:r>
              <w:rPr>
                <w:b/>
                <w:bCs/>
              </w:rPr>
              <w:t xml:space="preserve">Shows:</w:t>
            </w:r>
            <w:r>
              <w:t xml:space="preserve"> pytest with coverage executed on the lab VM</w:t>
            </w:r>
          </w:p>
          <w:p>
            <w:pPr>
              <w:spacing w:after="40"/>
            </w:pPr>
            <w:r>
              <w:rPr>
                <w:b/>
                <w:bCs/>
                <w:sz w:val="20"/>
                <w:szCs w:val="20"/>
              </w:rPr>
              <w:t xml:space="preserve">How to capture (lab VM):</w:t>
            </w:r>
          </w:p>
          <w:p>
            <w:pPr>
              <w:pStyle w:val="ListParagraph"/>
              <w:numPr>
                <w:ilvl w:val="0"/>
                <w:numId w:val="6"/>
              </w:numPr>
              <w:spacing w:after="30"/>
            </w:pPr>
            <w:r>
              <w:rPr>
                <w:rFonts w:ascii="Consolas" w:cs="Consolas" w:eastAsia="Consolas" w:hAnsi="Consolas"/>
                <w:color w:val="7A2E0E"/>
                <w:sz w:val="19"/>
                <w:szCs w:val="19"/>
              </w:rPr>
              <w:t xml:space="preserve">source .venv/bin/activate</w:t>
            </w:r>
            <w:r>
              <w:t xml:space="preserve">, then </w:t>
            </w:r>
            <w:r>
              <w:rPr>
                <w:rFonts w:ascii="Consolas" w:cs="Consolas" w:eastAsia="Consolas" w:hAnsi="Consolas"/>
                <w:color w:val="7A2E0E"/>
                <w:sz w:val="19"/>
                <w:szCs w:val="19"/>
              </w:rPr>
              <w:t xml:space="preserve">pytest --cov=heartrisk</w:t>
            </w:r>
            <w:r>
              <w:t xml:space="preserve">.</w:t>
            </w:r>
          </w:p>
          <w:p>
            <w:pPr>
              <w:pStyle w:val="ListParagraph"/>
              <w:numPr>
                <w:ilvl w:val="0"/>
                <w:numId w:val="6"/>
              </w:numPr>
              <w:spacing w:after="30"/>
            </w:pPr>
            <w:r>
              <w:t xml:space="preserve">Capture the coverage table and the </w:t>
            </w:r>
            <w:r>
              <w:rPr>
                <w:rFonts w:ascii="Consolas" w:cs="Consolas" w:eastAsia="Consolas" w:hAnsi="Consolas"/>
                <w:color w:val="7A2E0E"/>
                <w:sz w:val="19"/>
                <w:szCs w:val="19"/>
              </w:rPr>
              <w:t xml:space="preserve">79 passed</w:t>
            </w:r>
            <w:r>
              <w:t xml:space="preserve"> line. (The CI screenshots above come from GitHub and stay as they are.)</w:t>
            </w:r>
          </w:p>
        </w:tc>
      </w:tr>
    </w:tbl>
    <w:p>
      <w:pPr>
        <w:spacing w:after="160"/>
      </w:pPr>
    </w:p>
    <w:p>
      <w:pPr>
        <w:pStyle w:val="Heading1"/>
      </w:pPr>
      <w:r>
        <w:t xml:space="preserve">8. Model containerisation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cantSplit/>
          <w:tblHeader/>
        </w:trPr>
        <w:tc>
          <w:tcPr>
            <w:tcW w:type="dxa" w:w="25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Endpoint</w:t>
            </w:r>
          </w:p>
        </w:tc>
        <w:tc>
          <w:tcPr>
            <w:tcW w:type="dxa" w:w="65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Behaviour</w:t>
            </w:r>
          </w:p>
        </w:tc>
      </w:tr>
      <w:tr>
        <w:trPr>
          <w:cantSplit/>
        </w:trPr>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POST /predict</w:t>
            </w:r>
          </w:p>
        </w:tc>
        <w:tc>
          <w:tcPr>
            <w:tcW w:type="dxa" w:w="65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one patient → </w:t>
            </w:r>
            <w:r>
              <w:rPr>
                <w:rFonts w:ascii="Consolas" w:cs="Consolas" w:eastAsia="Consolas" w:hAnsi="Consolas"/>
                <w:color w:val="7A2E0E"/>
                <w:sz w:val="19"/>
                <w:szCs w:val="19"/>
              </w:rPr>
              <w:t xml:space="preserve">prediction</w:t>
            </w:r>
            <w:r>
              <w:t xml:space="preserve">, </w:t>
            </w:r>
            <w:r>
              <w:rPr>
                <w:rFonts w:ascii="Consolas" w:cs="Consolas" w:eastAsia="Consolas" w:hAnsi="Consolas"/>
                <w:color w:val="7A2E0E"/>
                <w:sz w:val="19"/>
                <w:szCs w:val="19"/>
              </w:rPr>
              <w:t xml:space="preserve">label</w:t>
            </w:r>
            <w:r>
              <w:t xml:space="preserve">, </w:t>
            </w:r>
            <w:r>
              <w:rPr>
                <w:rFonts w:ascii="Consolas" w:cs="Consolas" w:eastAsia="Consolas" w:hAnsi="Consolas"/>
                <w:color w:val="7A2E0E"/>
                <w:sz w:val="19"/>
                <w:szCs w:val="19"/>
              </w:rPr>
              <w:t xml:space="preserve">probability_disease</w:t>
            </w:r>
            <w:r>
              <w:t xml:space="preserve">, </w:t>
            </w:r>
            <w:r>
              <w:rPr>
                <w:rFonts w:ascii="Consolas" w:cs="Consolas" w:eastAsia="Consolas" w:hAnsi="Consolas"/>
                <w:color w:val="7A2E0E"/>
                <w:sz w:val="19"/>
                <w:szCs w:val="19"/>
              </w:rPr>
              <w:t xml:space="preserve">confidence</w:t>
            </w:r>
            <w:r>
              <w:t xml:space="preserve">, </w:t>
            </w:r>
            <w:r>
              <w:rPr>
                <w:rFonts w:ascii="Consolas" w:cs="Consolas" w:eastAsia="Consolas" w:hAnsi="Consolas"/>
                <w:color w:val="7A2E0E"/>
                <w:sz w:val="19"/>
                <w:szCs w:val="19"/>
              </w:rPr>
              <w:t xml:space="preserve">risk_band</w:t>
            </w:r>
            <w:r>
              <w:t xml:space="preserve">, model version, request id</w:t>
            </w:r>
          </w:p>
        </w:tc>
      </w:tr>
      <w:tr>
        <w:trPr>
          <w:cantSplit/>
        </w:trPr>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POST /predict/batch</w:t>
            </w:r>
          </w:p>
        </w:tc>
        <w:tc>
          <w:tcPr>
            <w:tcW w:type="dxa" w:w="65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1–100 patients</w:t>
            </w:r>
          </w:p>
        </w:tc>
      </w:tr>
      <w:tr>
        <w:trPr>
          <w:cantSplit/>
        </w:trPr>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GET /health</w:t>
            </w:r>
            <w:r>
              <w:t xml:space="preserve">, </w:t>
            </w:r>
            <w:r>
              <w:rPr>
                <w:rFonts w:ascii="Consolas" w:cs="Consolas" w:eastAsia="Consolas" w:hAnsi="Consolas"/>
                <w:color w:val="7A2E0E"/>
                <w:sz w:val="19"/>
                <w:szCs w:val="19"/>
              </w:rPr>
              <w:t xml:space="preserve">GET /model</w:t>
            </w:r>
          </w:p>
        </w:tc>
        <w:tc>
          <w:tcPr>
            <w:tcW w:type="dxa" w:w="65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liveness + model status (Docker/Kubernetes probes); loaded model metadata</w:t>
            </w:r>
          </w:p>
        </w:tc>
      </w:tr>
      <w:tr>
        <w:trPr>
          <w:cantSplit/>
        </w:trPr>
        <w:tc>
          <w:tcPr>
            <w:tcW w:type="dxa" w:w="25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GET /metrics</w:t>
            </w:r>
            <w:r>
              <w:t xml:space="preserve">, </w:t>
            </w:r>
            <w:r>
              <w:rPr>
                <w:rFonts w:ascii="Consolas" w:cs="Consolas" w:eastAsia="Consolas" w:hAnsi="Consolas"/>
                <w:color w:val="7A2E0E"/>
                <w:sz w:val="19"/>
                <w:szCs w:val="19"/>
              </w:rPr>
              <w:t xml:space="preserve">GET /docs</w:t>
            </w:r>
          </w:p>
        </w:tc>
        <w:tc>
          <w:tcPr>
            <w:tcW w:type="dxa" w:w="65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Prometheus metrics; Swagger UI</w:t>
            </w:r>
          </w:p>
        </w:tc>
      </w:tr>
    </w:tbl>
    <w:p>
      <w:pPr>
        <w:spacing w:after="200" w:before="60"/>
        <w:jc w:val="center"/>
      </w:pPr>
      <w:r>
        <w:rPr>
          <w:b/>
          <w:bCs/>
          <w:color w:val="52514E"/>
          <w:sz w:val="18"/>
          <w:szCs w:val="18"/>
        </w:rPr>
        <w:t xml:space="preserve">Table 7. </w:t>
      </w:r>
      <w:r>
        <w:rPr>
          <w:i/>
          <w:iCs/>
          <w:color w:val="52514E"/>
          <w:sz w:val="18"/>
          <w:szCs w:val="18"/>
        </w:rPr>
        <w:t xml:space="preserve">API surface (FastAPI).</w:t>
      </w:r>
    </w:p>
    <w:p>
      <w:pPr>
        <w:spacing w:after="120" w:line="276"/>
      </w:pPr>
      <w:r>
        <w:t xml:space="preserve">Inputs are validated against clinical ranges with Pydantic (HTTP 422 with a field-level message, unknown fields rejected); </w:t>
      </w:r>
      <w:r>
        <w:rPr>
          <w:rFonts w:ascii="Consolas" w:cs="Consolas" w:eastAsia="Consolas" w:hAnsi="Consolas"/>
          <w:color w:val="7A2E0E"/>
          <w:sz w:val="19"/>
          <w:szCs w:val="19"/>
        </w:rPr>
        <w:t xml:space="preserve">ca</w:t>
      </w:r>
      <w:r>
        <w:t xml:space="preserve"> and </w:t>
      </w:r>
      <w:r>
        <w:rPr>
          <w:rFonts w:ascii="Consolas" w:cs="Consolas" w:eastAsia="Consolas" w:hAnsi="Consolas"/>
          <w:color w:val="7A2E0E"/>
          <w:sz w:val="19"/>
          <w:szCs w:val="19"/>
        </w:rPr>
        <w:t xml:space="preserve">thal</w:t>
      </w:r>
      <w:r>
        <w:t xml:space="preserve"> are optional and imputed exactly as in training. The image is a two-stage build on </w:t>
      </w:r>
      <w:r>
        <w:rPr>
          <w:rFonts w:ascii="Consolas" w:cs="Consolas" w:eastAsia="Consolas" w:hAnsi="Consolas"/>
          <w:color w:val="7A2E0E"/>
          <w:sz w:val="19"/>
          <w:szCs w:val="19"/>
        </w:rPr>
        <w:t xml:space="preserve">python:3.12-slim</w:t>
      </w:r>
      <w:r>
        <w:t xml:space="preserve"> with serving dependencies only, a non-root user, the model baked in (a tag always serves the same model) and a </w:t>
      </w:r>
      <w:r>
        <w:rPr>
          <w:rFonts w:ascii="Consolas" w:cs="Consolas" w:eastAsia="Consolas" w:hAnsi="Consolas"/>
          <w:color w:val="7A2E0E"/>
          <w:sz w:val="19"/>
          <w:szCs w:val="19"/>
        </w:rPr>
        <w:t xml:space="preserve">HEALTHCHECK</w:t>
      </w:r>
      <w:r>
        <w:t xml:space="preserve">. </w:t>
      </w:r>
      <w:r>
        <w:rPr>
          <w:rFonts w:ascii="Consolas" w:cs="Consolas" w:eastAsia="Consolas" w:hAnsi="Consolas"/>
          <w:color w:val="7A2E0E"/>
          <w:sz w:val="19"/>
          <w:szCs w:val="19"/>
        </w:rPr>
        <w:t xml:space="preserve">scripts/docker_smoke_test.sh</w:t>
      </w:r>
      <w:r>
        <w:t xml:space="preserve"> builds and runs it, then checks </w:t>
      </w:r>
      <w:r>
        <w:rPr>
          <w:rFonts w:ascii="Consolas" w:cs="Consolas" w:eastAsia="Consolas" w:hAnsi="Consolas"/>
          <w:color w:val="7A2E0E"/>
          <w:sz w:val="19"/>
          <w:szCs w:val="19"/>
        </w:rPr>
        <w:t xml:space="preserve">/health</w:t>
      </w:r>
      <w:r>
        <w:t xml:space="preserve">, </w:t>
      </w:r>
      <w:r>
        <w:rPr>
          <w:rFonts w:ascii="Consolas" w:cs="Consolas" w:eastAsia="Consolas" w:hAnsi="Consolas"/>
          <w:color w:val="7A2E0E"/>
          <w:sz w:val="19"/>
          <w:szCs w:val="19"/>
        </w:rPr>
        <w:t xml:space="preserve">/predict</w:t>
      </w:r>
      <w:r>
        <w:t xml:space="preserve"> with </w:t>
      </w:r>
      <w:r>
        <w:rPr>
          <w:rFonts w:ascii="Consolas" w:cs="Consolas" w:eastAsia="Consolas" w:hAnsi="Consolas"/>
          <w:color w:val="7A2E0E"/>
          <w:sz w:val="19"/>
          <w:szCs w:val="19"/>
        </w:rPr>
        <w:t xml:space="preserve">sample_request.json</w:t>
      </w:r>
      <w:r>
        <w:t xml:space="preserve">, the 422 path, </w:t>
      </w:r>
      <w:r>
        <w:rPr>
          <w:rFonts w:ascii="Consolas" w:cs="Consolas" w:eastAsia="Consolas" w:hAnsi="Consolas"/>
          <w:color w:val="7A2E0E"/>
          <w:sz w:val="19"/>
          <w:szCs w:val="19"/>
        </w:rPr>
        <w:t xml:space="preserve">/metrics</w:t>
      </w:r>
      <w:r>
        <w:t xml:space="preserve"> and the health status.</w:t>
      </w:r>
    </w:p>
    <w:p>
      <w:pPr>
        <w:shd w:fill="F3F2EE" w:color="auto" w:val="clear"/>
        <w:spacing w:after="0" w:line="240"/>
        <w:ind w:left="120" w:right="120"/>
      </w:pPr>
      <w:r>
        <w:rPr>
          <w:rFonts w:ascii="Consolas" w:cs="Consolas" w:eastAsia="Consolas" w:hAnsi="Consolas"/>
          <w:sz w:val="17"/>
          <w:szCs w:val="17"/>
        </w:rPr>
        <w:t xml:space="preserve">curl -X POST localhost:8000/predict -H 'Content-Type: application/json' -d @sample_request.json</w:t>
      </w:r>
    </w:p>
    <w:p>
      <w:pPr>
        <w:shd w:fill="F3F2EE" w:color="auto" w:val="clear"/>
        <w:spacing w:after="0" w:line="240"/>
        <w:ind w:left="120" w:right="120"/>
      </w:pPr>
      <w:r>
        <w:rPr>
          <w:rFonts w:ascii="Consolas" w:cs="Consolas" w:eastAsia="Consolas" w:hAnsi="Consolas"/>
          <w:sz w:val="17"/>
          <w:szCs w:val="17"/>
        </w:rPr>
        <w:t xml:space="preserve">{"prediction":1,"label":"disease","probability_disease":0.6237,"confidence":0.6237,</w:t>
      </w:r>
    </w:p>
    <w:p>
      <w:pPr>
        <w:shd w:fill="F3F2EE" w:color="auto" w:val="clear"/>
        <w:spacing w:after="140" w:line="240"/>
        <w:ind w:left="120" w:right="120"/>
      </w:pPr>
      <w:r>
        <w:rPr>
          <w:rFonts w:ascii="Consolas" w:cs="Consolas" w:eastAsia="Consolas" w:hAnsi="Consolas"/>
          <w:sz w:val="17"/>
          <w:szCs w:val="17"/>
        </w:rPr>
        <w:t xml:space="preserve"> "risk_band":"high","model_name":"logistic_regression","model_version":"…","request_id":"…"}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[LAB-05]</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screenshots/docker_02_smoke_test.png</w:t>
            </w:r>
            <w:r>
              <w:t xml:space="preserve">   ·   </w:t>
            </w:r>
            <w:r>
              <w:rPr>
                <w:b/>
                <w:bCs/>
              </w:rPr>
              <w:t xml:space="preserve">Shows:</w:t>
            </w:r>
            <w:r>
              <w:t xml:space="preserve"> container built and tested in the lab</w:t>
            </w:r>
          </w:p>
          <w:p>
            <w:pPr>
              <w:spacing w:after="40"/>
            </w:pPr>
            <w:r>
              <w:rPr>
                <w:b/>
                <w:bCs/>
                <w:sz w:val="20"/>
                <w:szCs w:val="20"/>
              </w:rPr>
              <w:t xml:space="preserve">How to capture (lab VM):</w:t>
            </w:r>
          </w:p>
          <w:p>
            <w:pPr>
              <w:pStyle w:val="ListParagraph"/>
              <w:numPr>
                <w:ilvl w:val="0"/>
                <w:numId w:val="7"/>
              </w:numPr>
              <w:spacing w:after="30"/>
            </w:pPr>
            <w:r>
              <w:rPr>
                <w:rFonts w:ascii="Consolas" w:cs="Consolas" w:eastAsia="Consolas" w:hAnsi="Consolas"/>
                <w:color w:val="7A2E0E"/>
                <w:sz w:val="19"/>
                <w:szCs w:val="19"/>
              </w:rPr>
              <w:t xml:space="preserve">source .venv/bin/activate</w:t>
            </w:r>
            <w:r>
              <w:t xml:space="preserve">, then </w:t>
            </w:r>
            <w:r>
              <w:rPr>
                <w:rFonts w:ascii="Consolas" w:cs="Consolas" w:eastAsia="Consolas" w:hAnsi="Consolas"/>
                <w:color w:val="7A2E0E"/>
                <w:sz w:val="19"/>
                <w:szCs w:val="19"/>
              </w:rPr>
              <w:t xml:space="preserve">bash scripts/docker_smoke_test.sh</w:t>
            </w:r>
            <w:r>
              <w:t xml:space="preserve">.</w:t>
            </w:r>
          </w:p>
          <w:p>
            <w:pPr>
              <w:pStyle w:val="ListParagraph"/>
              <w:numPr>
                <w:ilvl w:val="0"/>
                <w:numId w:val="7"/>
              </w:numPr>
              <w:spacing w:after="30"/>
            </w:pPr>
            <w:r>
              <w:t xml:space="preserve">Capture </w:t>
            </w:r>
            <w:r>
              <w:rPr>
                <w:rFonts w:ascii="Consolas" w:cs="Consolas" w:eastAsia="Consolas" w:hAnsi="Consolas"/>
                <w:color w:val="7A2E0E"/>
                <w:sz w:val="19"/>
                <w:szCs w:val="19"/>
              </w:rPr>
              <w:t xml:space="preserve">image size</w:t>
            </w:r>
            <w:r>
              <w:t xml:space="preserve">, the </w:t>
            </w:r>
            <w:r>
              <w:rPr>
                <w:rFonts w:ascii="Consolas" w:cs="Consolas" w:eastAsia="Consolas" w:hAnsi="Consolas"/>
                <w:color w:val="7A2E0E"/>
                <w:sz w:val="19"/>
                <w:szCs w:val="19"/>
              </w:rPr>
              <w:t xml:space="preserve">/health</w:t>
            </w:r>
            <w:r>
              <w:t xml:space="preserve"> and </w:t>
            </w:r>
            <w:r>
              <w:rPr>
                <w:rFonts w:ascii="Consolas" w:cs="Consolas" w:eastAsia="Consolas" w:hAnsi="Consolas"/>
                <w:color w:val="7A2E0E"/>
                <w:sz w:val="19"/>
                <w:szCs w:val="19"/>
              </w:rPr>
              <w:t xml:space="preserve">/predict</w:t>
            </w:r>
            <w:r>
              <w:t xml:space="preserve"> JSON, </w:t>
            </w:r>
            <w:r>
              <w:rPr>
                <w:rFonts w:ascii="Consolas" w:cs="Consolas" w:eastAsia="Consolas" w:hAnsi="Consolas"/>
                <w:color w:val="7A2E0E"/>
                <w:sz w:val="19"/>
                <w:szCs w:val="19"/>
              </w:rPr>
              <w:t xml:space="preserve">HTTP 422</w:t>
            </w:r>
            <w:r>
              <w:t xml:space="preserve">, </w:t>
            </w:r>
            <w:r>
              <w:rPr>
                <w:rFonts w:ascii="Consolas" w:cs="Consolas" w:eastAsia="Consolas" w:hAnsi="Consolas"/>
                <w:color w:val="7A2E0E"/>
                <w:sz w:val="19"/>
                <w:szCs w:val="19"/>
              </w:rPr>
              <w:t xml:space="preserve">healthy</w:t>
            </w:r>
            <w:r>
              <w:t xml:space="preserve"> and </w:t>
            </w:r>
            <w:r>
              <w:rPr>
                <w:rFonts w:ascii="Consolas" w:cs="Consolas" w:eastAsia="Consolas" w:hAnsi="Consolas"/>
                <w:color w:val="7A2E0E"/>
                <w:sz w:val="19"/>
                <w:szCs w:val="19"/>
              </w:rPr>
              <w:t xml:space="preserve">DOCKER SMOKE TEST PASSED</w:t>
            </w:r>
            <w:r>
              <w:t xml:space="preserve">.</w:t>
            </w:r>
          </w:p>
        </w:tc>
      </w:tr>
    </w:tbl>
    <w:p>
      <w:pPr>
        <w:spacing w:after="160"/>
      </w:pPr>
    </w:p>
    <w:p>
      <w:pPr>
        <w:pStyle w:val="Heading1"/>
      </w:pPr>
      <w:r>
        <w:t xml:space="preserve">9. Production deployment on Kubernetes</w:t>
      </w:r>
    </w:p>
    <w:p>
      <w:pPr>
        <w:spacing w:after="120" w:line="276"/>
      </w:pPr>
      <w:r>
        <w:rPr>
          <w:rFonts w:ascii="Consolas" w:cs="Consolas" w:eastAsia="Consolas" w:hAnsi="Consolas"/>
          <w:color w:val="7A2E0E"/>
          <w:sz w:val="19"/>
          <w:szCs w:val="19"/>
        </w:rPr>
        <w:t xml:space="preserve">scripts/k8s_deploy.sh</w:t>
      </w:r>
      <w:r>
        <w:t xml:space="preserve"> installs pinned minikube v1.39.0 / kubectl v1.37.1 if needed (recreating a cluster built by a different version), starts Minikube with the Ingress and metrics-server add-ons, builds the image and loads it into the cluster, renders the Kustomize manifests with the exact image tag, waits for the rollout and verifies the endpoints </w:t>
      </w:r>
      <w:r>
        <w:rPr>
          <w:b/>
          <w:bCs/>
        </w:rPr>
        <w:t xml:space="preserve">through the Ingress</w:t>
      </w:r>
      <w:r>
        <w:t xml:space="preserve">, including how 20 requests are spread across replicas (each response carries </w:t>
      </w:r>
      <w:r>
        <w:rPr>
          <w:rFonts w:ascii="Consolas" w:cs="Consolas" w:eastAsia="Consolas" w:hAnsi="Consolas"/>
          <w:color w:val="7A2E0E"/>
          <w:sz w:val="19"/>
          <w:szCs w:val="19"/>
        </w:rPr>
        <w:t xml:space="preserve">X-Served-By: &lt;pod&gt;</w:t>
      </w:r>
      <w:r>
        <w:t xml:space="preserve">).</w:t>
      </w:r>
    </w:p>
    <w:p>
      <w:pPr>
        <w:spacing w:after="0" w:before="80"/>
        <w:jc w:val="center"/>
      </w:pPr>
      <w:r>
        <w:drawing>
          <wp:inline distT="0" distB="0" distL="0" distR="0">
            <wp:extent cx="5276850" cy="27908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76850" cy="2790825"/>
                    </a:xfrm>
                    <a:prstGeom prst="rect">
                      <a:avLst/>
                    </a:prstGeom>
                  </pic:spPr>
                </pic:pic>
              </a:graphicData>
            </a:graphic>
          </wp:inline>
        </w:drawing>
      </w:r>
    </w:p>
    <w:p>
      <w:pPr>
        <w:spacing w:after="200" w:before="60"/>
        <w:jc w:val="center"/>
      </w:pPr>
      <w:r>
        <w:rPr>
          <w:b/>
          <w:bCs/>
          <w:color w:val="52514E"/>
          <w:sz w:val="18"/>
          <w:szCs w:val="18"/>
        </w:rPr>
        <w:t xml:space="preserve">Figure 10. </w:t>
      </w:r>
      <w:r>
        <w:rPr>
          <w:i/>
          <w:iCs/>
          <w:color w:val="52514E"/>
          <w:sz w:val="18"/>
          <w:szCs w:val="18"/>
        </w:rPr>
        <w:t xml:space="preserve">Runtime topology inside Minikube.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cantSplit/>
          <w:tblHeader/>
        </w:trPr>
        <w:tc>
          <w:tcPr>
            <w:tcW w:type="dxa" w:w="29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Manifest</w:t>
            </w:r>
          </w:p>
        </w:tc>
        <w:tc>
          <w:tcPr>
            <w:tcW w:type="dxa" w:w="61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Key settings</w:t>
            </w:r>
          </w:p>
        </w:tc>
      </w:tr>
      <w:tr>
        <w:trPr>
          <w:cantSplit/>
        </w:trPr>
        <w:tc>
          <w:tcPr>
            <w:tcW w:type="dxa" w:w="2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deployment.yaml</w:t>
            </w:r>
          </w:p>
        </w:tc>
        <w:tc>
          <w:tcPr>
            <w:tcW w:type="dxa" w:w="61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2 replicas; rolling update </w:t>
            </w:r>
            <w:r>
              <w:rPr>
                <w:rFonts w:ascii="Consolas" w:cs="Consolas" w:eastAsia="Consolas" w:hAnsi="Consolas"/>
                <w:color w:val="7A2E0E"/>
                <w:sz w:val="19"/>
                <w:szCs w:val="19"/>
              </w:rPr>
              <w:t xml:space="preserve">maxUnavailable: 0</w:t>
            </w:r>
            <w:r>
              <w:t xml:space="preserve">; startup/readiness/liveness probes on </w:t>
            </w:r>
            <w:r>
              <w:rPr>
                <w:rFonts w:ascii="Consolas" w:cs="Consolas" w:eastAsia="Consolas" w:hAnsi="Consolas"/>
                <w:color w:val="7A2E0E"/>
                <w:sz w:val="19"/>
                <w:szCs w:val="19"/>
              </w:rPr>
              <w:t xml:space="preserve">/health</w:t>
            </w:r>
            <w:r>
              <w:t xml:space="preserve">; requests/limits; non-root, read-only root FS, no capabilities; Prometheus annotations</w:t>
            </w:r>
          </w:p>
        </w:tc>
      </w:tr>
      <w:tr>
        <w:trPr>
          <w:cantSplit/>
        </w:trPr>
        <w:tc>
          <w:tcPr>
            <w:tcW w:type="dxa" w:w="2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service.yaml</w:t>
            </w:r>
            <w:r>
              <w:t xml:space="preserve">, </w:t>
            </w:r>
            <w:r>
              <w:rPr>
                <w:rFonts w:ascii="Consolas" w:cs="Consolas" w:eastAsia="Consolas" w:hAnsi="Consolas"/>
                <w:color w:val="7A2E0E"/>
                <w:sz w:val="19"/>
                <w:szCs w:val="19"/>
              </w:rPr>
              <w:t xml:space="preserve">ingress.yaml</w:t>
            </w:r>
          </w:p>
        </w:tc>
        <w:tc>
          <w:tcPr>
            <w:tcW w:type="dxa" w:w="61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ClusterIP load balancing; NGINX Ingress with </w:t>
            </w:r>
            <w:r>
              <w:rPr>
                <w:rFonts w:ascii="Consolas" w:cs="Consolas" w:eastAsia="Consolas" w:hAnsi="Consolas"/>
                <w:color w:val="7A2E0E"/>
                <w:sz w:val="19"/>
                <w:szCs w:val="19"/>
              </w:rPr>
              <w:t xml:space="preserve">heartrisk.local</w:t>
            </w:r>
            <w:r>
              <w:t xml:space="preserve"> host rule plus an IP rule for browser access</w:t>
            </w:r>
          </w:p>
        </w:tc>
      </w:tr>
      <w:tr>
        <w:trPr>
          <w:cantSplit/>
        </w:trPr>
        <w:tc>
          <w:tcPr>
            <w:tcW w:type="dxa" w:w="2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hpa.yaml</w:t>
            </w:r>
            <w:r>
              <w:t xml:space="preserve">, </w:t>
            </w:r>
            <w:r>
              <w:rPr>
                <w:rFonts w:ascii="Consolas" w:cs="Consolas" w:eastAsia="Consolas" w:hAnsi="Consolas"/>
                <w:color w:val="7A2E0E"/>
                <w:sz w:val="19"/>
                <w:szCs w:val="19"/>
              </w:rPr>
              <w:t xml:space="preserve">pdb.yaml</w:t>
            </w:r>
            <w:r>
              <w:t xml:space="preserve">, </w:t>
            </w:r>
            <w:r>
              <w:rPr>
                <w:rFonts w:ascii="Consolas" w:cs="Consolas" w:eastAsia="Consolas" w:hAnsi="Consolas"/>
                <w:color w:val="7A2E0E"/>
                <w:sz w:val="19"/>
                <w:szCs w:val="19"/>
              </w:rPr>
              <w:t xml:space="preserve">configmap.yaml</w:t>
            </w:r>
          </w:p>
        </w:tc>
        <w:tc>
          <w:tcPr>
            <w:tcW w:type="dxa" w:w="61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2–5 replicas at 70 % CPU; at least one replica during disruptions; runtime config outside the image</w:t>
            </w:r>
          </w:p>
        </w:tc>
      </w:tr>
    </w:tbl>
    <w:p>
      <w:pPr>
        <w:spacing w:after="200" w:before="60"/>
        <w:jc w:val="center"/>
      </w:pPr>
      <w:r>
        <w:rPr>
          <w:b/>
          <w:bCs/>
          <w:color w:val="52514E"/>
          <w:sz w:val="18"/>
          <w:szCs w:val="18"/>
        </w:rPr>
        <w:t xml:space="preserve">Table 8. </w:t>
      </w:r>
      <w:r>
        <w:rPr>
          <w:i/>
          <w:iCs/>
          <w:color w:val="52514E"/>
          <w:sz w:val="18"/>
          <w:szCs w:val="18"/>
        </w:rPr>
        <w:t xml:space="preserve">Kubernetes manifests (k8s/, applied with kubectl apply -k).</w:t>
      </w:r>
    </w:p>
    <w:p>
      <w:pPr>
        <w:spacing w:after="120" w:line="276"/>
      </w:pPr>
      <w:r>
        <w:t xml:space="preserve">During the lab load test the autoscaler raised the deployment from 2 to 3 replicas on its own; Prometheus discovered and scraped the new pod without any configuration change.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[LAB-06]</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screenshots/k8s_01_deploy_verified.png + k8s_02_objects.png</w:t>
            </w:r>
            <w:r>
              <w:t xml:space="preserve">   ·   </w:t>
            </w:r>
            <w:r>
              <w:rPr>
                <w:b/>
                <w:bCs/>
              </w:rPr>
              <w:t xml:space="preserve">Shows:</w:t>
            </w:r>
            <w:r>
              <w:t xml:space="preserve"> verified deployment and cluster objects</w:t>
            </w:r>
          </w:p>
          <w:p>
            <w:pPr>
              <w:spacing w:after="40"/>
            </w:pPr>
            <w:r>
              <w:rPr>
                <w:b/>
                <w:bCs/>
                <w:sz w:val="20"/>
                <w:szCs w:val="20"/>
              </w:rPr>
              <w:t xml:space="preserve">How to capture (lab VM):</w:t>
            </w:r>
          </w:p>
          <w:p>
            <w:pPr>
              <w:pStyle w:val="ListParagraph"/>
              <w:numPr>
                <w:ilvl w:val="0"/>
                <w:numId w:val="8"/>
              </w:numPr>
              <w:spacing w:after="30"/>
            </w:pPr>
            <w:r>
              <w:rPr>
                <w:rFonts w:ascii="Consolas" w:cs="Consolas" w:eastAsia="Consolas" w:hAnsi="Consolas"/>
                <w:color w:val="7A2E0E"/>
                <w:sz w:val="19"/>
                <w:szCs w:val="19"/>
              </w:rPr>
              <w:t xml:space="preserve">source .venv/bin/activate</w:t>
            </w:r>
            <w:r>
              <w:t xml:space="preserve">; </w:t>
            </w:r>
            <w:r>
              <w:rPr>
                <w:rFonts w:ascii="Consolas" w:cs="Consolas" w:eastAsia="Consolas" w:hAnsi="Consolas"/>
                <w:color w:val="7A2E0E"/>
                <w:sz w:val="19"/>
                <w:szCs w:val="19"/>
              </w:rPr>
              <w:t xml:space="preserve">bash scripts/k8s_deploy.sh</w:t>
            </w:r>
            <w:r>
              <w:t xml:space="preserve">; </w:t>
            </w:r>
            <w:r>
              <w:rPr>
                <w:rFonts w:ascii="Consolas" w:cs="Consolas" w:eastAsia="Consolas" w:hAnsi="Consolas"/>
                <w:color w:val="7A2E0E"/>
                <w:sz w:val="19"/>
                <w:szCs w:val="19"/>
              </w:rPr>
              <w:t xml:space="preserve">export PATH=$HOME/.local/bin:$PATH</w:t>
            </w:r>
            <w:r>
              <w:t xml:space="preserve">.</w:t>
            </w:r>
          </w:p>
          <w:p>
            <w:pPr>
              <w:pStyle w:val="ListParagraph"/>
              <w:numPr>
                <w:ilvl w:val="0"/>
                <w:numId w:val="8"/>
              </w:numPr>
              <w:spacing w:after="30"/>
            </w:pPr>
            <w:r>
              <w:t xml:space="preserve">Capture the end of the script: rollout, </w:t>
            </w:r>
            <w:r>
              <w:rPr>
                <w:rFonts w:ascii="Consolas" w:cs="Consolas" w:eastAsia="Consolas" w:hAnsi="Consolas"/>
                <w:color w:val="7A2E0E"/>
                <w:sz w:val="19"/>
                <w:szCs w:val="19"/>
              </w:rPr>
              <w:t xml:space="preserve">/predict</w:t>
            </w:r>
            <w:r>
              <w:t xml:space="preserve"> JSON, load-balancing counts, </w:t>
            </w:r>
            <w:r>
              <w:rPr>
                <w:rFonts w:ascii="Consolas" w:cs="Consolas" w:eastAsia="Consolas" w:hAnsi="Consolas"/>
                <w:color w:val="7A2E0E"/>
                <w:sz w:val="19"/>
                <w:szCs w:val="19"/>
              </w:rPr>
              <w:t xml:space="preserve">KUBERNETES DEPLOYMENT VERIFIED</w:t>
            </w:r>
            <w:r>
              <w:t xml:space="preserve">.</w:t>
            </w:r>
          </w:p>
          <w:p>
            <w:pPr>
              <w:pStyle w:val="ListParagraph"/>
              <w:numPr>
                <w:ilvl w:val="0"/>
                <w:numId w:val="8"/>
              </w:numPr>
              <w:spacing w:after="30"/>
            </w:pPr>
            <w:r>
              <w:rPr>
                <w:rFonts w:ascii="Consolas" w:cs="Consolas" w:eastAsia="Consolas" w:hAnsi="Consolas"/>
                <w:color w:val="7A2E0E"/>
                <w:sz w:val="19"/>
                <w:szCs w:val="19"/>
              </w:rPr>
              <w:t xml:space="preserve">kubectl --context heartrisk -n heartrisk get deploy,pods,svc,ingress,hpa,pdb -o wide</w:t>
            </w:r>
            <w:r>
              <w:t xml:space="preserve"> → second screenshot.</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[LAB-07]</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screenshots/k8s_05_browser_docs.png</w:t>
            </w:r>
            <w:r>
              <w:t xml:space="preserve">   ·   </w:t>
            </w:r>
            <w:r>
              <w:rPr>
                <w:b/>
                <w:bCs/>
              </w:rPr>
              <w:t xml:space="preserve">Shows:</w:t>
            </w:r>
            <w:r>
              <w:t xml:space="preserve"> the API in Firefox through the Ingress</w:t>
            </w:r>
          </w:p>
          <w:p>
            <w:pPr>
              <w:spacing w:after="40"/>
            </w:pPr>
            <w:r>
              <w:rPr>
                <w:b/>
                <w:bCs/>
                <w:sz w:val="20"/>
                <w:szCs w:val="20"/>
              </w:rPr>
              <w:t xml:space="preserve">How to capture (lab VM):</w:t>
            </w:r>
          </w:p>
          <w:p>
            <w:pPr>
              <w:pStyle w:val="ListParagraph"/>
              <w:numPr>
                <w:ilvl w:val="0"/>
                <w:numId w:val="9"/>
              </w:numPr>
              <w:spacing w:after="30"/>
            </w:pPr>
            <w:r>
              <w:rPr>
                <w:rFonts w:ascii="Consolas" w:cs="Consolas" w:eastAsia="Consolas" w:hAnsi="Consolas"/>
                <w:color w:val="7A2E0E"/>
                <w:sz w:val="19"/>
                <w:szCs w:val="19"/>
              </w:rPr>
              <w:t xml:space="preserve">minikube -p heartrisk ip</w:t>
            </w:r>
            <w:r>
              <w:t xml:space="preserve"> → Firefox </w:t>
            </w:r>
            <w:r>
              <w:rPr>
                <w:rFonts w:ascii="Consolas" w:cs="Consolas" w:eastAsia="Consolas" w:hAnsi="Consolas"/>
                <w:color w:val="7A2E0E"/>
                <w:sz w:val="19"/>
                <w:szCs w:val="19"/>
              </w:rPr>
              <w:t xml:space="preserve">http://&lt;ip&gt;/docs</w:t>
            </w:r>
            <w:r>
              <w:t xml:space="preserve">.</w:t>
            </w:r>
          </w:p>
          <w:p>
            <w:pPr>
              <w:pStyle w:val="ListParagraph"/>
              <w:numPr>
                <w:ilvl w:val="0"/>
                <w:numId w:val="9"/>
              </w:numPr>
              <w:spacing w:after="30"/>
            </w:pPr>
            <w:r>
              <w:rPr>
                <w:b/>
                <w:bCs/>
              </w:rPr>
              <w:t xml:space="preserve">POST /predict</w:t>
            </w:r>
            <w:r>
              <w:t xml:space="preserve"> → </w:t>
            </w:r>
            <w:r>
              <w:rPr>
                <w:i/>
                <w:iCs/>
              </w:rPr>
              <w:t xml:space="preserve">Try it out</w:t>
            </w:r>
            <w:r>
              <w:t xml:space="preserve"> → </w:t>
            </w:r>
            <w:r>
              <w:rPr>
                <w:i/>
                <w:iCs/>
              </w:rPr>
              <w:t xml:space="preserve">Execute</w:t>
            </w:r>
            <w:r>
              <w:t xml:space="preserve">; capture the 200 response including the </w:t>
            </w:r>
            <w:r>
              <w:rPr>
                <w:rFonts w:ascii="Consolas" w:cs="Consolas" w:eastAsia="Consolas" w:hAnsi="Consolas"/>
                <w:color w:val="7A2E0E"/>
                <w:sz w:val="19"/>
                <w:szCs w:val="19"/>
              </w:rPr>
              <w:t xml:space="preserve">x-served-by</w:t>
            </w:r>
            <w:r>
              <w:t xml:space="preserve"> header.</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[LAB-08]</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screenshots/mon_07_hpa_autoscaling.png</w:t>
            </w:r>
            <w:r>
              <w:t xml:space="preserve">   ·   </w:t>
            </w:r>
            <w:r>
              <w:rPr>
                <w:b/>
                <w:bCs/>
              </w:rPr>
              <w:t xml:space="preserve">Shows:</w:t>
            </w:r>
            <w:r>
              <w:t xml:space="preserve"> horizontal autoscaling under load</w:t>
            </w:r>
          </w:p>
          <w:p>
            <w:pPr>
              <w:spacing w:after="40"/>
            </w:pPr>
            <w:r>
              <w:rPr>
                <w:b/>
                <w:bCs/>
                <w:sz w:val="20"/>
                <w:szCs w:val="20"/>
              </w:rPr>
              <w:t xml:space="preserve">How to capture (lab VM):</w:t>
            </w:r>
          </w:p>
          <w:p>
            <w:pPr>
              <w:pStyle w:val="ListParagraph"/>
              <w:numPr>
                <w:ilvl w:val="0"/>
                <w:numId w:val="10"/>
              </w:numPr>
              <w:spacing w:after="30"/>
            </w:pPr>
            <w:r>
              <w:t xml:space="preserve">Start traffic: </w:t>
            </w:r>
            <w:r>
              <w:rPr>
                <w:rFonts w:ascii="Consolas" w:cs="Consolas" w:eastAsia="Consolas" w:hAnsi="Consolas"/>
                <w:color w:val="7A2E0E"/>
                <w:sz w:val="19"/>
                <w:szCs w:val="19"/>
              </w:rPr>
              <w:t xml:space="preserve">python scripts/load_test.py --url http://$(minikube -p heartrisk ip) --duration 300 --rps 10 &amp;</w:t>
            </w:r>
            <w:r>
              <w:t xml:space="preserve">.</w:t>
            </w:r>
          </w:p>
          <w:p>
            <w:pPr>
              <w:pStyle w:val="ListParagraph"/>
              <w:numPr>
                <w:ilvl w:val="0"/>
                <w:numId w:val="10"/>
              </w:numPr>
              <w:spacing w:after="30"/>
            </w:pPr>
            <w:r>
              <w:t xml:space="preserve">After ~2 min: </w:t>
            </w:r>
            <w:r>
              <w:rPr>
                <w:rFonts w:ascii="Consolas" w:cs="Consolas" w:eastAsia="Consolas" w:hAnsi="Consolas"/>
                <w:color w:val="7A2E0E"/>
                <w:sz w:val="19"/>
                <w:szCs w:val="19"/>
              </w:rPr>
              <w:t xml:space="preserve">kubectl --context heartrisk -n heartrisk get hpa</w:t>
            </w:r>
            <w:r>
              <w:t xml:space="preserve"> and </w:t>
            </w:r>
            <w:r>
              <w:rPr>
                <w:rFonts w:ascii="Consolas" w:cs="Consolas" w:eastAsia="Consolas" w:hAnsi="Consolas"/>
                <w:color w:val="7A2E0E"/>
                <w:sz w:val="19"/>
                <w:szCs w:val="19"/>
              </w:rPr>
              <w:t xml:space="preserve">kubectl --context heartrisk -n heartrisk describe hpa heartrisk-api | tail -8</w:t>
            </w:r>
            <w:r>
              <w:t xml:space="preserve"> (shows the </w:t>
            </w:r>
            <w:r>
              <w:rPr>
                <w:i/>
                <w:iCs/>
              </w:rPr>
              <w:t xml:space="preserve">Scaled up</w:t>
            </w:r>
            <w:r>
              <w:t xml:space="preserve"> event).</w:t>
            </w:r>
          </w:p>
        </w:tc>
      </w:tr>
    </w:tbl>
    <w:p>
      <w:pPr>
        <w:spacing w:after="160"/>
      </w:pPr>
    </w:p>
    <w:p>
      <w:pPr>
        <w:pStyle w:val="Heading1"/>
      </w:pPr>
      <w:r>
        <w:t xml:space="preserve">10. Monitoring and logging</w:t>
      </w:r>
    </w:p>
    <w:p>
      <w:pPr>
        <w:spacing w:after="120" w:line="276"/>
      </w:pPr>
      <w:r>
        <w:rPr>
          <w:b/>
          <w:bCs/>
        </w:rPr>
        <w:t xml:space="preserve">Logging.</w:t>
      </w:r>
      <w:r>
        <w:t xml:space="preserve"> Middleware writes one JSON line per request (</w:t>
      </w:r>
      <w:r>
        <w:rPr>
          <w:rFonts w:ascii="Consolas" w:cs="Consolas" w:eastAsia="Consolas" w:hAnsi="Consolas"/>
          <w:color w:val="7A2E0E"/>
          <w:sz w:val="19"/>
          <w:szCs w:val="19"/>
        </w:rPr>
        <w:t xml:space="preserve">request_id</w:t>
      </w:r>
      <w:r>
        <w:t xml:space="preserve">, method, route template, status, latency, client) and each prediction (probability, label, band). The request id generated by the NGINX Ingress is kept, so a request can be followed from the Ingress to the pod log: </w:t>
      </w:r>
      <w:r>
        <w:rPr>
          <w:rFonts w:ascii="Consolas" w:cs="Consolas" w:eastAsia="Consolas" w:hAnsi="Consolas"/>
          <w:color w:val="7A2E0E"/>
          <w:sz w:val="19"/>
          <w:szCs w:val="19"/>
        </w:rPr>
        <w:t xml:space="preserve">kubectl -n heartrisk logs -l app.kubernetes.io/name=heartrisk-api</w:t>
      </w:r>
      <w:r>
        <w:t xml:space="preserve">.</w:t>
      </w:r>
    </w:p>
    <w:p>
      <w:pPr>
        <w:spacing w:after="120" w:line="276"/>
      </w:pPr>
      <w:r>
        <w:rPr>
          <w:b/>
          <w:bCs/>
        </w:rPr>
        <w:t xml:space="preserve">Metrics.</w:t>
      </w:r>
      <w:r>
        <w:t xml:space="preserve"> </w:t>
      </w:r>
      <w:r>
        <w:rPr>
          <w:rFonts w:ascii="Consolas" w:cs="Consolas" w:eastAsia="Consolas" w:hAnsi="Consolas"/>
          <w:color w:val="7A2E0E"/>
          <w:sz w:val="19"/>
          <w:szCs w:val="19"/>
        </w:rPr>
        <w:t xml:space="preserve">/metrics</w:t>
      </w:r>
      <w:r>
        <w:t xml:space="preserve"> exposes request counters by route and status, a latency histogram, in-flight requests, predictions by label, a histogram of predicted probabilities (a simple drift signal) and the loaded model version. Prometheus v3.15 discovers pods through their annotations (a Role limited to the app namespace), scrapes every 5 s and evaluates three alerts — API down, error rate &gt; 5 %, p95 latency &gt; 500 ms. Grafana 13.2 is provisioned with the datasource and the dashboard below; both are served under </w:t>
      </w:r>
      <w:r>
        <w:rPr>
          <w:rFonts w:ascii="Consolas" w:cs="Consolas" w:eastAsia="Consolas" w:hAnsi="Consolas"/>
          <w:color w:val="7A2E0E"/>
          <w:sz w:val="19"/>
          <w:szCs w:val="19"/>
        </w:rPr>
        <w:t xml:space="preserve">/prometheus</w:t>
      </w:r>
      <w:r>
        <w:t xml:space="preserve"> and </w:t>
      </w:r>
      <w:r>
        <w:rPr>
          <w:rFonts w:ascii="Consolas" w:cs="Consolas" w:eastAsia="Consolas" w:hAnsi="Consolas"/>
          <w:color w:val="7A2E0E"/>
          <w:sz w:val="19"/>
          <w:szCs w:val="19"/>
        </w:rPr>
        <w:t xml:space="preserve">/grafana</w:t>
      </w:r>
      <w:r>
        <w:t xml:space="preserve"> on the same Ingress. </w:t>
      </w:r>
      <w:r>
        <w:rPr>
          <w:rFonts w:ascii="Consolas" w:cs="Consolas" w:eastAsia="Consolas" w:hAnsi="Consolas"/>
          <w:color w:val="7A2E0E"/>
          <w:sz w:val="19"/>
          <w:szCs w:val="19"/>
        </w:rPr>
        <w:t xml:space="preserve">scripts/load_test.py</w:t>
      </w:r>
      <w:r>
        <w:t xml:space="preserve"> produces realistic traffic (dataset-based patients, 10 % invalid, 5 % batch).</w:t>
      </w:r>
    </w:p>
    <w:p>
      <w:pPr>
        <w:spacing w:after="0" w:before="80"/>
        <w:jc w:val="center"/>
      </w:pPr>
      <w:r>
        <w:drawing>
          <wp:inline distT="0" distB="0" distL="0" distR="0">
            <wp:extent cx="5448300" cy="3743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48300" cy="3743325"/>
                    </a:xfrm>
                    <a:prstGeom prst="rect">
                      <a:avLst/>
                    </a:prstGeom>
                  </pic:spPr>
                </pic:pic>
              </a:graphicData>
            </a:graphic>
          </wp:inline>
        </w:drawing>
      </w:r>
    </w:p>
    <w:p>
      <w:pPr>
        <w:spacing w:after="200" w:before="60"/>
        <w:jc w:val="center"/>
      </w:pPr>
      <w:r>
        <w:rPr>
          <w:b/>
          <w:bCs/>
          <w:color w:val="52514E"/>
          <w:sz w:val="18"/>
          <w:szCs w:val="18"/>
        </w:rPr>
        <w:t xml:space="preserve">Figure 11. </w:t>
      </w:r>
      <w:r>
        <w:rPr>
          <w:i/>
          <w:iCs/>
          <w:color w:val="52514E"/>
          <w:sz w:val="18"/>
          <w:szCs w:val="18"/>
        </w:rPr>
        <w:t xml:space="preserve">Grafana dashboard under load: rate, errors, latency, replicas, model version, per-pod traffic, prediction mix and probability distribution.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[LAB-09]</w:t>
            </w:r>
            <w:r>
              <w:rPr>
                <w:color w:val="8A5A00"/>
              </w:rPr>
              <w:t xml:space="preserve">  —  replace the preview image above with the lab capture</w:t>
            </w:r>
          </w:p>
          <w:p>
            <w:pPr>
              <w:spacing w:after="60"/>
            </w:pPr>
            <w:r>
              <w:rPr>
                <w:b/>
                <w:bCs/>
              </w:rPr>
              <w:t xml:space="preserve">Save as:</w:t>
            </w:r>
            <w:r>
              <w:t xml:space="preserve"> </w:t>
            </w:r>
            <w:r>
              <w:rPr>
                <w:rFonts w:ascii="Consolas" w:cs="Consolas" w:eastAsia="Consolas" w:hAnsi="Consolas"/>
                <w:color w:val="7A2E0E"/>
                <w:sz w:val="19"/>
                <w:szCs w:val="19"/>
              </w:rPr>
              <w:t xml:space="preserve">screenshots/mon_02_grafana_dashboard.png</w:t>
            </w:r>
            <w:r>
              <w:t xml:space="preserve">   ·   </w:t>
            </w:r>
            <w:r>
              <w:rPr>
                <w:b/>
                <w:bCs/>
              </w:rPr>
              <w:t xml:space="preserve">Shows:</w:t>
            </w:r>
            <w:r>
              <w:t xml:space="preserve"> the Grafana dashboard with live lab traffic</w:t>
            </w:r>
          </w:p>
          <w:p>
            <w:pPr>
              <w:spacing w:after="40"/>
            </w:pPr>
            <w:r>
              <w:rPr>
                <w:b/>
                <w:bCs/>
                <w:sz w:val="20"/>
                <w:szCs w:val="20"/>
              </w:rPr>
              <w:t xml:space="preserve">How to capture (lab VM):</w:t>
            </w:r>
          </w:p>
          <w:p>
            <w:pPr>
              <w:pStyle w:val="ListParagraph"/>
              <w:numPr>
                <w:ilvl w:val="0"/>
                <w:numId w:val="11"/>
              </w:numPr>
              <w:spacing w:after="30"/>
            </w:pPr>
            <w:r>
              <w:rPr>
                <w:rFonts w:ascii="Consolas" w:cs="Consolas" w:eastAsia="Consolas" w:hAnsi="Consolas"/>
                <w:color w:val="7A2E0E"/>
                <w:sz w:val="19"/>
                <w:szCs w:val="19"/>
              </w:rPr>
              <w:t xml:space="preserve">bash scripts/k8s_deploy.sh monitoring</w:t>
            </w:r>
            <w:r>
              <w:t xml:space="preserve"> (ends with </w:t>
            </w:r>
            <w:r>
              <w:rPr>
                <w:rFonts w:ascii="Consolas" w:cs="Consolas" w:eastAsia="Consolas" w:hAnsi="Consolas"/>
                <w:color w:val="7A2E0E"/>
                <w:sz w:val="19"/>
                <w:szCs w:val="19"/>
              </w:rPr>
              <w:t xml:space="preserve">MONITORING VERIFIED</w:t>
            </w:r>
            <w:r>
              <w:t xml:space="preserve">) — also capture that as </w:t>
            </w:r>
            <w:r>
              <w:rPr>
                <w:rFonts w:ascii="Consolas" w:cs="Consolas" w:eastAsia="Consolas" w:hAnsi="Consolas"/>
                <w:color w:val="7A2E0E"/>
                <w:sz w:val="19"/>
                <w:szCs w:val="19"/>
              </w:rPr>
              <w:t xml:space="preserve">mon_01_verified.png</w:t>
            </w:r>
            <w:r>
              <w:t xml:space="preserve">.</w:t>
            </w:r>
          </w:p>
          <w:p>
            <w:pPr>
              <w:pStyle w:val="ListParagraph"/>
              <w:numPr>
                <w:ilvl w:val="0"/>
                <w:numId w:val="11"/>
              </w:numPr>
              <w:spacing w:after="30"/>
            </w:pPr>
            <w:r>
              <w:t xml:space="preserve">Run the load test (LAB-08 step 1); after ~2 min open </w:t>
            </w:r>
            <w:r>
              <w:rPr>
                <w:rFonts w:ascii="Consolas" w:cs="Consolas" w:eastAsia="Consolas" w:hAnsi="Consolas"/>
                <w:color w:val="7A2E0E"/>
                <w:sz w:val="19"/>
                <w:szCs w:val="19"/>
              </w:rPr>
              <w:t xml:space="preserve">http://&lt;minikube ip&gt;/grafana/</w:t>
            </w:r>
            <w:r>
              <w:t xml:space="preserve"> in Firefox.</w:t>
            </w:r>
          </w:p>
          <w:p>
            <w:pPr>
              <w:pStyle w:val="ListParagraph"/>
              <w:numPr>
                <w:ilvl w:val="0"/>
                <w:numId w:val="11"/>
              </w:numPr>
              <w:spacing w:after="30"/>
            </w:pPr>
            <w:r>
              <w:t xml:space="preserve">Capture the full dashboard and replace the preview image above.</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[LAB-10]</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screenshots/mon_03_prometheus_targets.png + mon_06_api_logs.png</w:t>
            </w:r>
            <w:r>
              <w:t xml:space="preserve">   ·   </w:t>
            </w:r>
            <w:r>
              <w:rPr>
                <w:b/>
                <w:bCs/>
              </w:rPr>
              <w:t xml:space="preserve">Shows:</w:t>
            </w:r>
            <w:r>
              <w:t xml:space="preserve"> scrape targets and structured request logs</w:t>
            </w:r>
          </w:p>
          <w:p>
            <w:pPr>
              <w:spacing w:after="40"/>
            </w:pPr>
            <w:r>
              <w:rPr>
                <w:b/>
                <w:bCs/>
                <w:sz w:val="20"/>
                <w:szCs w:val="20"/>
              </w:rPr>
              <w:t xml:space="preserve">How to capture (lab VM):</w:t>
            </w:r>
          </w:p>
          <w:p>
            <w:pPr>
              <w:pStyle w:val="ListParagraph"/>
              <w:numPr>
                <w:ilvl w:val="0"/>
                <w:numId w:val="12"/>
              </w:numPr>
              <w:spacing w:after="30"/>
            </w:pPr>
            <w:r>
              <w:t xml:space="preserve">Firefox </w:t>
            </w:r>
            <w:r>
              <w:rPr>
                <w:rFonts w:ascii="Consolas" w:cs="Consolas" w:eastAsia="Consolas" w:hAnsi="Consolas"/>
                <w:color w:val="7A2E0E"/>
                <w:sz w:val="19"/>
                <w:szCs w:val="19"/>
              </w:rPr>
              <w:t xml:space="preserve">http://&lt;minikube ip&gt;/prometheus/</w:t>
            </w:r>
            <w:r>
              <w:t xml:space="preserve"> → </w:t>
            </w:r>
            <w:r>
              <w:rPr>
                <w:b/>
                <w:bCs/>
              </w:rPr>
              <w:t xml:space="preserve">Status → Target health</w:t>
            </w:r>
            <w:r>
              <w:t xml:space="preserve">: </w:t>
            </w:r>
            <w:r>
              <w:rPr>
                <w:rFonts w:ascii="Consolas" w:cs="Consolas" w:eastAsia="Consolas" w:hAnsi="Consolas"/>
                <w:color w:val="7A2E0E"/>
                <w:sz w:val="19"/>
                <w:szCs w:val="19"/>
              </w:rPr>
              <w:t xml:space="preserve">heartrisk-api</w:t>
            </w:r>
            <w:r>
              <w:t xml:space="preserve"> all UP.</w:t>
            </w:r>
          </w:p>
          <w:p>
            <w:pPr>
              <w:pStyle w:val="ListParagraph"/>
              <w:numPr>
                <w:ilvl w:val="0"/>
                <w:numId w:val="12"/>
              </w:numPr>
              <w:spacing w:after="30"/>
            </w:pPr>
            <w:r>
              <w:t xml:space="preserve">Terminal: </w:t>
            </w:r>
            <w:r>
              <w:rPr>
                <w:rFonts w:ascii="Consolas" w:cs="Consolas" w:eastAsia="Consolas" w:hAnsi="Consolas"/>
                <w:color w:val="7A2E0E"/>
                <w:sz w:val="19"/>
                <w:szCs w:val="19"/>
              </w:rPr>
              <w:t xml:space="preserve">kubectl --context heartrisk -n heartrisk logs -l app.kubernetes.io/name=heartrisk-api --tail=8</w:t>
            </w:r>
            <w:r>
              <w:t xml:space="preserve">.</w:t>
            </w:r>
          </w:p>
          <w:p>
            <w:pPr>
              <w:pStyle w:val="ListParagraph"/>
              <w:numPr>
                <w:ilvl w:val="0"/>
                <w:numId w:val="12"/>
              </w:numPr>
              <w:spacing w:after="30"/>
            </w:pPr>
            <w:r>
              <w:t xml:space="preserve">Optional </w:t>
            </w:r>
            <w:r>
              <w:rPr>
                <w:rFonts w:ascii="Consolas" w:cs="Consolas" w:eastAsia="Consolas" w:hAnsi="Consolas"/>
                <w:color w:val="7A2E0E"/>
                <w:sz w:val="19"/>
                <w:szCs w:val="19"/>
              </w:rPr>
              <w:t xml:space="preserve">mon_08_alert_firing.png</w:t>
            </w:r>
            <w:r>
              <w:t xml:space="preserve">: scale to 0 replicas, wait ~1.5 min, Prometheus → </w:t>
            </w:r>
            <w:r>
              <w:rPr>
                <w:b/>
                <w:bCs/>
              </w:rPr>
              <w:t xml:space="preserve">Alerts</w:t>
            </w:r>
            <w:r>
              <w:t xml:space="preserve"> shows </w:t>
            </w:r>
            <w:r>
              <w:rPr>
                <w:rFonts w:ascii="Consolas" w:cs="Consolas" w:eastAsia="Consolas" w:hAnsi="Consolas"/>
                <w:color w:val="7A2E0E"/>
                <w:sz w:val="19"/>
                <w:szCs w:val="19"/>
              </w:rPr>
              <w:t xml:space="preserve">HeartRiskApiDown</w:t>
            </w:r>
            <w:r>
              <w:t xml:space="preserve"> firing; scale back to 2.</w:t>
            </w:r>
          </w:p>
        </w:tc>
      </w:tr>
    </w:tbl>
    <w:p>
      <w:pPr>
        <w:spacing w:after="160"/>
      </w:pPr>
    </w:p>
    <w:p>
      <w:pPr>
        <w:pStyle w:val="Heading1"/>
      </w:pPr>
      <w:r>
        <w:t xml:space="preserve">11. Challenges and lessons learned</w:t>
      </w:r>
    </w:p>
    <w:p>
      <w:pPr>
        <w:spacing w:after="120" w:line="276"/>
      </w:pPr>
      <w:r>
        <w:t xml:space="preserve">Running every stage for real — on two machines and in CI — surfaced issues that static review would have missed: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00"/>
        <w:gridCol w:w="4926"/>
      </w:tblGrid>
      <w:tr>
        <w:trPr>
          <w:cantSplit/>
          <w:tblHeader/>
        </w:trPr>
        <w:tc>
          <w:tcPr>
            <w:tcW w:type="dxa" w:w="41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Issue found</w:t>
            </w:r>
          </w:p>
        </w:tc>
        <w:tc>
          <w:tcPr>
            <w:tcW w:type="dxa" w:w="49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Fix</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 </w:t>
            </w:r>
            <w:r>
              <w:rPr>
                <w:rFonts w:ascii="Consolas" w:cs="Consolas" w:eastAsia="Consolas" w:hAnsi="Consolas"/>
                <w:color w:val="7A2E0E"/>
                <w:sz w:val="19"/>
                <w:szCs w:val="19"/>
              </w:rPr>
              <w:t xml:space="preserve">python3</w:t>
            </w:r>
            <w:r>
              <w:t xml:space="preserve"> is 3.9; conda base is 3.12</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venv built from conda's interpreter; </w:t>
            </w:r>
            <w:r>
              <w:rPr>
                <w:rFonts w:ascii="Consolas" w:cs="Consolas" w:eastAsia="Consolas" w:hAnsi="Consolas"/>
                <w:color w:val="7A2E0E"/>
                <w:sz w:val="19"/>
                <w:szCs w:val="19"/>
              </w:rPr>
              <w:t xml:space="preserve">requires-python &gt;= 3.10</w:t>
            </w:r>
            <w:r>
              <w:t xml:space="preserve"> gives a clear error otherwise</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Notebook kernel picked a different Python than the venv</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runner puts the venv first on </w:t>
            </w:r>
            <w:r>
              <w:rPr>
                <w:rFonts w:ascii="Consolas" w:cs="Consolas" w:eastAsia="Consolas" w:hAnsi="Consolas"/>
                <w:color w:val="7A2E0E"/>
                <w:sz w:val="19"/>
                <w:szCs w:val="19"/>
              </w:rPr>
              <w:t xml:space="preserve">PATH</w:t>
            </w:r>
            <w:r>
              <w:t xml:space="preserve"> for every step</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Pickled model needs the same scikit-learn version</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exact pins shared by training and serving requirements</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Docker image twice its size (wheels copied into a layer)</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BuildKit bind-mount for the install step — 899 MB → 737 MB</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 shipped an old minikube (Kubernetes v1.32)</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script installs pinned versions and recreates mismatched clusters</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HeartRiskApiDown</w:t>
            </w:r>
            <w:r>
              <w:t xml:space="preserve"> could never fire with zero pods (empty vector)</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or vector(0)</w:t>
            </w:r>
            <w:r>
              <w:t xml:space="preserve">; verified by scaling to 0 — alert pending → firing in 70 s</w:t>
            </w:r>
          </w:p>
        </w:tc>
      </w:tr>
      <w:tr>
        <w:trPr>
          <w:cantSplit/>
        </w:trPr>
        <w:tc>
          <w:tcPr>
            <w:tcW w:type="dxa" w:w="41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Prometheus scrapes counted as in-flight requests</w:t>
            </w:r>
          </w:p>
        </w:tc>
        <w:tc>
          <w:tcPr>
            <w:tcW w:type="dxa" w:w="49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/metrics</w:t>
            </w:r>
            <w:r>
              <w:t xml:space="preserve"> excluded from request metrics</w:t>
            </w:r>
          </w:p>
        </w:tc>
      </w:tr>
    </w:tbl>
    <w:p>
      <w:pPr>
        <w:spacing w:after="200" w:before="60"/>
        <w:jc w:val="center"/>
      </w:pPr>
      <w:r>
        <w:rPr>
          <w:b/>
          <w:bCs/>
          <w:color w:val="52514E"/>
          <w:sz w:val="18"/>
          <w:szCs w:val="18"/>
        </w:rPr>
        <w:t xml:space="preserve">Table 9. </w:t>
      </w:r>
      <w:r>
        <w:rPr>
          <w:i/>
          <w:iCs/>
          <w:color w:val="52514E"/>
          <w:sz w:val="18"/>
          <w:szCs w:val="18"/>
        </w:rPr>
        <w:t xml:space="preserve">Issues found by executing the pipeline end to end.</w:t>
      </w:r>
    </w:p>
    <w:p>
      <w:pPr>
        <w:spacing w:after="120" w:line="276"/>
      </w:pPr>
      <w:r>
        <w:rPr>
          <w:b/>
          <w:bCs/>
        </w:rPr>
        <w:t xml:space="preserve">Future work:</w:t>
      </w:r>
      <w:r>
        <w:t xml:space="preserve"> a model registry with promotion stages, data-drift tests on the probability histogram, pushing images to a registry from CI, and branch protection requiring CI before merge (not available for private repositories on the free plan).</w:t>
      </w:r>
    </w:p>
    <w:p>
      <w:pPr>
        <w:pStyle w:val="Heading1"/>
      </w:pPr>
      <w:r>
        <w:t xml:space="preserve">12. Repository, deliverables and access</w:t>
      </w:r>
    </w:p>
    <w:p>
      <w:pPr>
        <w:spacing w:after="120" w:line="276"/>
      </w:pPr>
      <w:r>
        <w:rPr>
          <w:b/>
          <w:bCs/>
        </w:rPr>
        <w:t xml:space="preserve">Code repository: </w:t>
      </w:r>
      <w:hyperlink w:history="1" r:id="rIdoaa3e8ddcp9rbtsazcjfv">
        <w:r>
          <w:rPr>
            <w:rStyle w:val="Hyperlink"/>
          </w:rPr>
          <w:t xml:space="preserve">https://github.com/gsivaram/2025ae05220MLOpsAssignment1</w:t>
        </w:r>
      </w:hyperlink>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cantSplit/>
          <w:tblHeader/>
        </w:trPr>
        <w:tc>
          <w:tcPr>
            <w:tcW w:type="dxa" w:w="33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Deliverable</w:t>
            </w:r>
          </w:p>
        </w:tc>
        <w:tc>
          <w:tcPr>
            <w:tcW w:type="dxa" w:w="57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Location in the repository</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Code, Dockerfile, requirements</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src/heartrisk/</w:t>
            </w:r>
            <w:r>
              <w:t xml:space="preserve">, </w:t>
            </w:r>
            <w:r>
              <w:rPr>
                <w:rFonts w:ascii="Consolas" w:cs="Consolas" w:eastAsia="Consolas" w:hAnsi="Consolas"/>
                <w:color w:val="7A2E0E"/>
                <w:sz w:val="19"/>
                <w:szCs w:val="19"/>
              </w:rPr>
              <w:t xml:space="preserve">scripts/</w:t>
            </w:r>
            <w:r>
              <w:t xml:space="preserve">, </w:t>
            </w:r>
            <w:r>
              <w:rPr>
                <w:rFonts w:ascii="Consolas" w:cs="Consolas" w:eastAsia="Consolas" w:hAnsi="Consolas"/>
                <w:color w:val="7A2E0E"/>
                <w:sz w:val="19"/>
                <w:szCs w:val="19"/>
              </w:rPr>
              <w:t xml:space="preserve">Dockerfile</w:t>
            </w:r>
            <w:r>
              <w:t xml:space="preserve">, </w:t>
            </w:r>
            <w:r>
              <w:rPr>
                <w:rFonts w:ascii="Consolas" w:cs="Consolas" w:eastAsia="Consolas" w:hAnsi="Consolas"/>
                <w:color w:val="7A2E0E"/>
                <w:sz w:val="19"/>
                <w:szCs w:val="19"/>
              </w:rPr>
              <w:t xml:space="preserve">requirements.txt</w:t>
            </w:r>
            <w:r>
              <w:t xml:space="preserve">, </w:t>
            </w:r>
            <w:r>
              <w:rPr>
                <w:rFonts w:ascii="Consolas" w:cs="Consolas" w:eastAsia="Consolas" w:hAnsi="Consolas"/>
                <w:color w:val="7A2E0E"/>
                <w:sz w:val="19"/>
                <w:szCs w:val="19"/>
              </w:rPr>
              <w:t xml:space="preserve">requirements-serve.txt</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Cleaned dataset + download script</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data/raw/</w:t>
            </w:r>
            <w:r>
              <w:t xml:space="preserve">, </w:t>
            </w:r>
            <w:r>
              <w:rPr>
                <w:rFonts w:ascii="Consolas" w:cs="Consolas" w:eastAsia="Consolas" w:hAnsi="Consolas"/>
                <w:color w:val="7A2E0E"/>
                <w:sz w:val="19"/>
                <w:szCs w:val="19"/>
              </w:rPr>
              <w:t xml:space="preserve">data/processed/heart_clean.csv</w:t>
            </w:r>
            <w:r>
              <w:t xml:space="preserve">, </w:t>
            </w:r>
            <w:r>
              <w:rPr>
                <w:rFonts w:ascii="Consolas" w:cs="Consolas" w:eastAsia="Consolas" w:hAnsi="Consolas"/>
                <w:color w:val="7A2E0E"/>
                <w:sz w:val="19"/>
                <w:szCs w:val="19"/>
              </w:rPr>
              <w:t xml:space="preserve">scripts/download_data.py</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Notebooks / scripts (EDA, training, inference)</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notebooks/01_eda.ipynb</w:t>
            </w:r>
            <w:r>
              <w:t xml:space="preserve">, </w:t>
            </w:r>
            <w:r>
              <w:rPr>
                <w:rFonts w:ascii="Consolas" w:cs="Consolas" w:eastAsia="Consolas" w:hAnsi="Consolas"/>
                <w:color w:val="7A2E0E"/>
                <w:sz w:val="19"/>
                <w:szCs w:val="19"/>
              </w:rPr>
              <w:t xml:space="preserve">scripts/train.py</w:t>
            </w:r>
            <w:r>
              <w:t xml:space="preserve">, </w:t>
            </w:r>
            <w:r>
              <w:rPr>
                <w:rFonts w:ascii="Consolas" w:cs="Consolas" w:eastAsia="Consolas" w:hAnsi="Consolas"/>
                <w:color w:val="7A2E0E"/>
                <w:sz w:val="19"/>
                <w:szCs w:val="19"/>
              </w:rPr>
              <w:t xml:space="preserve">scripts/predict.py</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Unit tests</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tests/</w:t>
            </w:r>
            <w:r>
              <w:t xml:space="preserve"> (79 tests)</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CI workflow</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.github/workflows/ci.yml</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Deployment manifests</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k8s/</w:t>
            </w:r>
            <w:r>
              <w:t xml:space="preserve"> (app) and </w:t>
            </w:r>
            <w:r>
              <w:rPr>
                <w:rFonts w:ascii="Consolas" w:cs="Consolas" w:eastAsia="Consolas" w:hAnsi="Consolas"/>
                <w:color w:val="7A2E0E"/>
                <w:sz w:val="19"/>
                <w:szCs w:val="19"/>
              </w:rPr>
              <w:t xml:space="preserve">k8s/monitoring/</w:t>
            </w:r>
            <w:r>
              <w:t xml:space="preserve"> (Prometheus + Grafana)</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Screenshots / figures</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screenshots/</w:t>
            </w:r>
            <w:r>
              <w:t xml:space="preserve">, </w:t>
            </w:r>
            <w:r>
              <w:rPr>
                <w:rFonts w:ascii="Consolas" w:cs="Consolas" w:eastAsia="Consolas" w:hAnsi="Consolas"/>
                <w:color w:val="7A2E0E"/>
                <w:sz w:val="19"/>
                <w:szCs w:val="19"/>
              </w:rPr>
              <w:t xml:space="preserve">reports/figures/</w:t>
            </w:r>
          </w:p>
        </w:tc>
      </w:tr>
      <w:tr>
        <w:trPr>
          <w:cantSplit/>
        </w:trPr>
        <w:tc>
          <w:tcPr>
            <w:tcW w:type="dxa" w:w="33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Run evidence and runbook</w:t>
            </w:r>
          </w:p>
        </w:tc>
        <w:tc>
          <w:tcPr>
            <w:tcW w:type="dxa" w:w="57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reports/run/run_summary.md</w:t>
            </w:r>
            <w:r>
              <w:t xml:space="preserve">, </w:t>
            </w:r>
            <w:r>
              <w:rPr>
                <w:rFonts w:ascii="Consolas" w:cs="Consolas" w:eastAsia="Consolas" w:hAnsi="Consolas"/>
                <w:color w:val="7A2E0E"/>
                <w:sz w:val="19"/>
                <w:szCs w:val="19"/>
              </w:rPr>
              <w:t xml:space="preserve">LAB_RUNBOOK.md</w:t>
            </w:r>
            <w:r>
              <w:t xml:space="preserve">, </w:t>
            </w:r>
            <w:r>
              <w:rPr>
                <w:rFonts w:ascii="Consolas" w:cs="Consolas" w:eastAsia="Consolas" w:hAnsi="Consolas"/>
                <w:color w:val="7A2E0E"/>
                <w:sz w:val="19"/>
                <w:szCs w:val="19"/>
              </w:rPr>
              <w:t xml:space="preserve">README.md</w:t>
            </w:r>
          </w:p>
        </w:tc>
      </w:tr>
    </w:tbl>
    <w:p>
      <w:pPr>
        <w:spacing w:after="200" w:before="60"/>
        <w:jc w:val="center"/>
      </w:pPr>
      <w:r>
        <w:rPr>
          <w:b/>
          <w:bCs/>
          <w:color w:val="52514E"/>
          <w:sz w:val="18"/>
          <w:szCs w:val="18"/>
        </w:rPr>
        <w:t xml:space="preserve">Table 10. </w:t>
      </w:r>
      <w:r>
        <w:rPr>
          <w:i/>
          <w:iCs/>
          <w:color w:val="52514E"/>
          <w:sz w:val="18"/>
          <w:szCs w:val="18"/>
        </w:rPr>
        <w:t xml:space="preserve">Deliverables map.</w:t>
      </w:r>
    </w:p>
    <w:p>
      <w:pPr>
        <w:spacing w:after="120" w:line="276"/>
      </w:pPr>
      <w:r>
        <w:rPr>
          <w:b/>
          <w:bCs/>
        </w:rPr>
        <w:t xml:space="preserve">Access (local Kubernetes, no public URL):</w:t>
      </w:r>
      <w:r>
        <w:t xml:space="preserve"> after </w:t>
      </w:r>
      <w:r>
        <w:rPr>
          <w:rFonts w:ascii="Consolas" w:cs="Consolas" w:eastAsia="Consolas" w:hAnsi="Consolas"/>
          <w:color w:val="7A2E0E"/>
          <w:sz w:val="19"/>
          <w:szCs w:val="19"/>
        </w:rPr>
        <w:t xml:space="preserve">bash scripts/k8s_deploy.sh all</w:t>
      </w:r>
      <w:r>
        <w:t xml:space="preserve">, the API is at </w:t>
      </w:r>
      <w:r>
        <w:rPr>
          <w:rFonts w:ascii="Consolas" w:cs="Consolas" w:eastAsia="Consolas" w:hAnsi="Consolas"/>
          <w:color w:val="7A2E0E"/>
          <w:sz w:val="19"/>
          <w:szCs w:val="19"/>
        </w:rPr>
        <w:t xml:space="preserve">http://&lt;minikube ip&gt;/</w:t>
      </w:r>
      <w:r>
        <w:t xml:space="preserve"> (Swagger at </w:t>
      </w:r>
      <w:r>
        <w:rPr>
          <w:rFonts w:ascii="Consolas" w:cs="Consolas" w:eastAsia="Consolas" w:hAnsi="Consolas"/>
          <w:color w:val="7A2E0E"/>
          <w:sz w:val="19"/>
          <w:szCs w:val="19"/>
        </w:rPr>
        <w:t xml:space="preserve">/docs</w:t>
      </w:r>
      <w:r>
        <w:t xml:space="preserve">), Grafana at </w:t>
      </w:r>
      <w:r>
        <w:rPr>
          <w:rFonts w:ascii="Consolas" w:cs="Consolas" w:eastAsia="Consolas" w:hAnsi="Consolas"/>
          <w:color w:val="7A2E0E"/>
          <w:sz w:val="19"/>
          <w:szCs w:val="19"/>
        </w:rPr>
        <w:t xml:space="preserve">/grafana/</w:t>
      </w:r>
      <w:r>
        <w:t xml:space="preserve">, Prometheus at </w:t>
      </w:r>
      <w:r>
        <w:rPr>
          <w:rFonts w:ascii="Consolas" w:cs="Consolas" w:eastAsia="Consolas" w:hAnsi="Consolas"/>
          <w:color w:val="7A2E0E"/>
          <w:sz w:val="19"/>
          <w:szCs w:val="19"/>
        </w:rPr>
        <w:t xml:space="preserve">/prometheus/</w:t>
      </w:r>
      <w:r>
        <w:t xml:space="preserve">; from the command line </w:t>
      </w:r>
      <w:r>
        <w:rPr>
          <w:rFonts w:ascii="Consolas" w:cs="Consolas" w:eastAsia="Consolas" w:hAnsi="Consolas"/>
          <w:color w:val="7A2E0E"/>
          <w:sz w:val="19"/>
          <w:szCs w:val="19"/>
        </w:rPr>
        <w:t xml:space="preserve">curl -H 'Host: heartrisk.local' http://$(minikube -p heartrisk ip)/health</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8500" w:sz="12"/>
              <w:left w:val="single" w:color="C98500" w:sz="12"/>
              <w:bottom w:val="single" w:color="C98500" w:sz="12"/>
              <w:right w:val="single" w:color="C98500" w:sz="12"/>
            </w:tcBorders>
            <w:shd w:fill="FFF4CC" w:color="auto" w:val="clear"/>
            <w:tcMar>
              <w:top w:type="dxa" w:w="100"/>
              <w:left w:type="dxa" w:w="160"/>
              <w:bottom w:type="dxa" w:w="100"/>
              <w:right w:type="dxa" w:w="160"/>
            </w:tcMar>
          </w:tcPr>
          <w:p>
            <w:pPr>
              <w:spacing w:after="60"/>
            </w:pPr>
            <w:r>
              <w:rPr>
                <w:b/>
                <w:bCs/>
                <w:color w:val="8A5A00"/>
              </w:rPr>
              <w:t xml:space="preserve">LAB SCREENSHOT [LAB-11]</w:t>
            </w:r>
            <w:r>
              <w:rPr>
                <w:color w:val="8A5A00"/>
              </w:rPr>
              <w:t xml:space="preserve">  —  insert the lab capture here, then delete this box</w:t>
            </w:r>
          </w:p>
          <w:p>
            <w:pPr>
              <w:spacing w:after="60"/>
            </w:pPr>
            <w:r>
              <w:rPr>
                <w:b/>
                <w:bCs/>
              </w:rPr>
              <w:t xml:space="preserve">Save as:</w:t>
            </w:r>
            <w:r>
              <w:t xml:space="preserve"> </w:t>
            </w:r>
            <w:r>
              <w:rPr>
                <w:rFonts w:ascii="Consolas" w:cs="Consolas" w:eastAsia="Consolas" w:hAnsi="Consolas"/>
                <w:color w:val="7A2E0E"/>
                <w:sz w:val="19"/>
                <w:szCs w:val="19"/>
              </w:rPr>
              <w:t xml:space="preserve">screenshots/(video link)</w:t>
            </w:r>
            <w:r>
              <w:t xml:space="preserve">   ·   </w:t>
            </w:r>
            <w:r>
              <w:rPr>
                <w:b/>
                <w:bCs/>
              </w:rPr>
              <w:t xml:space="preserve">Shows:</w:t>
            </w:r>
            <w:r>
              <w:t xml:space="preserve"> link to the pipeline walkthrough video</w:t>
            </w:r>
          </w:p>
          <w:p>
            <w:pPr>
              <w:spacing w:after="40"/>
            </w:pPr>
            <w:r>
              <w:rPr>
                <w:b/>
                <w:bCs/>
                <w:sz w:val="20"/>
                <w:szCs w:val="20"/>
              </w:rPr>
              <w:t xml:space="preserve">How to capture (lab VM):</w:t>
            </w:r>
          </w:p>
          <w:p>
            <w:pPr>
              <w:pStyle w:val="ListParagraph"/>
              <w:numPr>
                <w:ilvl w:val="0"/>
                <w:numId w:val="13"/>
              </w:numPr>
              <w:spacing w:after="30"/>
            </w:pPr>
            <w:r>
              <w:t xml:space="preserve">Record 5–7 min in the lab: </w:t>
            </w:r>
            <w:r>
              <w:rPr>
                <w:rFonts w:ascii="Consolas" w:cs="Consolas" w:eastAsia="Consolas" w:hAnsi="Consolas"/>
                <w:color w:val="7A2E0E"/>
                <w:sz w:val="19"/>
                <w:szCs w:val="19"/>
              </w:rPr>
              <w:t xml:space="preserve">run_pipeline.py</w:t>
            </w:r>
            <w:r>
              <w:t xml:space="preserve"> result → MLflow UI → GitHub Actions run → </w:t>
            </w:r>
            <w:r>
              <w:rPr>
                <w:rFonts w:ascii="Consolas" w:cs="Consolas" w:eastAsia="Consolas" w:hAnsi="Consolas"/>
                <w:color w:val="7A2E0E"/>
                <w:sz w:val="19"/>
                <w:szCs w:val="19"/>
              </w:rPr>
              <w:t xml:space="preserve">k8s_deploy.sh all</w:t>
            </w:r>
            <w:r>
              <w:t xml:space="preserve"> → Swagger predict → Grafana under load (HPA scaling).</w:t>
            </w:r>
          </w:p>
          <w:p>
            <w:pPr>
              <w:pStyle w:val="ListParagraph"/>
              <w:numPr>
                <w:ilvl w:val="0"/>
                <w:numId w:val="13"/>
              </w:numPr>
              <w:spacing w:after="30"/>
            </w:pPr>
            <w:r>
              <w:t xml:space="preserve">Upload (e.g. Google Drive / YouTube unlisted) and paste the link here, replacing this box.</w:t>
            </w:r>
          </w:p>
        </w:tc>
      </w:tr>
    </w:tbl>
    <w:p>
      <w:pPr>
        <w:spacing w:after="160"/>
      </w:pPr>
    </w:p>
    <w:p>
      <w:r>
        <w:br w:type="page"/>
      </w:r>
    </w:p>
    <w:p>
      <w:pPr>
        <w:pStyle w:val="Heading1"/>
      </w:pPr>
      <w:r>
        <w:t xml:space="preserve">Appendix A. Lab screenshot checklist</w:t>
      </w:r>
    </w:p>
    <w:p>
      <w:pPr>
        <w:spacing w:after="120" w:line="276"/>
      </w:pPr>
      <w:r>
        <w:t xml:space="preserve">Search the document for </w:t>
      </w:r>
      <w:r>
        <w:rPr>
          <w:b/>
          <w:bCs/>
        </w:rPr>
        <w:t xml:space="preserve">LAB SCREENSHOT</w:t>
      </w:r>
      <w:r>
        <w:t xml:space="preserve"> to find each placeholder. Take all captures in a single lab session, save them under </w:t>
      </w:r>
      <w:r>
        <w:rPr>
          <w:rFonts w:ascii="Consolas" w:cs="Consolas" w:eastAsia="Consolas" w:hAnsi="Consolas"/>
          <w:color w:val="7A2E0E"/>
          <w:sz w:val="19"/>
          <w:szCs w:val="19"/>
        </w:rPr>
        <w:t xml:space="preserve">screenshots/</w:t>
      </w:r>
      <w:r>
        <w:t xml:space="preserve">, insert them (Insert → Pictures, width ≈ 16 cm) and delete the yellow boxes. Then commit the screenshots and </w:t>
      </w:r>
      <w:r>
        <w:rPr>
          <w:rFonts w:ascii="Consolas" w:cs="Consolas" w:eastAsia="Consolas" w:hAnsi="Consolas"/>
          <w:color w:val="7A2E0E"/>
          <w:sz w:val="19"/>
          <w:szCs w:val="19"/>
        </w:rPr>
        <w:t xml:space="preserve">reports/run/</w:t>
      </w:r>
      <w:r>
        <w:t xml:space="preserve"> from the lab and export this document to 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900"/>
        <w:gridCol w:w="3326"/>
      </w:tblGrid>
      <w:tr>
        <w:trPr>
          <w:cantSplit/>
          <w:tblHeader/>
        </w:trPr>
        <w:tc>
          <w:tcPr>
            <w:tcW w:type="dxa" w:w="9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ID</w:t>
            </w:r>
          </w:p>
        </w:tc>
        <w:tc>
          <w:tcPr>
            <w:tcW w:type="dxa" w:w="9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Section</w:t>
            </w:r>
          </w:p>
        </w:tc>
        <w:tc>
          <w:tcPr>
            <w:tcW w:type="dxa" w:w="3900"/>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File(s)</w:t>
            </w:r>
          </w:p>
        </w:tc>
        <w:tc>
          <w:tcPr>
            <w:tcW w:type="dxa" w:w="3326"/>
            <w:tcBorders>
              <w:top w:val="single" w:color="C9C8C3" w:sz="4"/>
              <w:left w:val="single" w:color="C9C8C3" w:sz="4"/>
              <w:bottom w:val="single" w:color="C9C8C3" w:sz="4"/>
              <w:right w:val="single" w:color="C9C8C3" w:sz="4"/>
            </w:tcBorders>
            <w:shd w:fill="EAF2FC" w:color="auto" w:val="clear"/>
            <w:tcMar>
              <w:top w:type="dxa" w:w="50"/>
              <w:left w:type="dxa" w:w="90"/>
              <w:bottom w:type="dxa" w:w="50"/>
              <w:right w:type="dxa" w:w="90"/>
            </w:tcMar>
          </w:tcPr>
          <w:p>
            <w:pPr>
              <w:spacing w:after="0"/>
            </w:pPr>
            <w:r>
              <w:rPr>
                <w:b/>
                <w:bCs/>
              </w:rPr>
              <w:t xml:space="preserve">Shows</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5</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mlflow_01_experiment_runs.png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MLflow runs table from the lab run</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LAB-02</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5</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mlflow_04_parallel_coords.png + mlflow_05_selected_run_overview.png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tuning view and the selected run (lab)</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LAB-03</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6</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lab_01_pipeline_passed.png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the one-command pipeline passing on the lab VM</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LAB-04</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7</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tests_01_pytest_coverage.png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pytest with coverage executed on the lab VM</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LAB-05</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8</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docker_02_smoke_test.png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container built and tested in the lab</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LAB-06</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9</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k8s_01_deploy_verified.png + k8s_02_objects.png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verified deployment and cluster objects</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LAB-07</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9</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k8s_05_browser_docs.png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the API in Firefox through the Ingress</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LAB-08</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9</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mon_07_hpa_autoscaling.png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horizontal autoscaling under load</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LAB-09</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10</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mon_02_grafana_dashboard.png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the Grafana dashboard with live lab traffic</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LAB-10</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10</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mon_03_prometheus_targets.png + mon_06_api_logs.png</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scrape targets and structured request logs</w:t>
            </w:r>
          </w:p>
        </w:tc>
      </w:tr>
      <w:tr>
        <w:trPr>
          <w:cantSplit/>
        </w:trPr>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LAB-11</w:t>
            </w:r>
          </w:p>
        </w:tc>
        <w:tc>
          <w:tcPr>
            <w:tcW w:type="dxa" w:w="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12</w:t>
            </w:r>
          </w:p>
        </w:tc>
        <w:tc>
          <w:tcPr>
            <w:tcW w:type="dxa" w:w="3900"/>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rPr>
                <w:rFonts w:ascii="Consolas" w:cs="Consolas" w:eastAsia="Consolas" w:hAnsi="Consolas"/>
                <w:color w:val="7A2E0E"/>
                <w:sz w:val="19"/>
                <w:szCs w:val="19"/>
              </w:rPr>
              <w:t xml:space="preserve">(video link)</w:t>
            </w:r>
          </w:p>
        </w:tc>
        <w:tc>
          <w:tcPr>
            <w:tcW w:type="dxa" w:w="3326"/>
            <w:tcBorders>
              <w:top w:val="single" w:color="C9C8C3" w:sz="4"/>
              <w:left w:val="single" w:color="C9C8C3" w:sz="4"/>
              <w:bottom w:val="single" w:color="C9C8C3" w:sz="4"/>
              <w:right w:val="single" w:color="C9C8C3" w:sz="4"/>
            </w:tcBorders>
            <w:tcMar>
              <w:top w:type="dxa" w:w="50"/>
              <w:left w:type="dxa" w:w="90"/>
              <w:bottom w:type="dxa" w:w="50"/>
              <w:right w:type="dxa" w:w="90"/>
            </w:tcMar>
          </w:tcPr>
          <w:p>
            <w:pPr>
              <w:spacing w:after="0"/>
            </w:pPr>
            <w:r>
              <w:t xml:space="preserve">link to the pipeline walkthrough video</w:t>
            </w:r>
          </w:p>
        </w:tc>
      </w:tr>
    </w:tbl>
    <w:p>
      <w:pPr>
        <w:spacing w:after="200" w:before="60"/>
        <w:jc w:val="center"/>
      </w:pPr>
      <w:r>
        <w:rPr>
          <w:b/>
          <w:bCs/>
          <w:color w:val="52514E"/>
          <w:sz w:val="18"/>
          <w:szCs w:val="18"/>
        </w:rPr>
        <w:t xml:space="preserve">Table 11. </w:t>
      </w:r>
      <w:r>
        <w:rPr>
          <w:i/>
          <w:iCs/>
          <w:color w:val="52514E"/>
          <w:sz w:val="18"/>
          <w:szCs w:val="18"/>
        </w:rPr>
        <w:t xml:space="preserve">Placeholders to replace with lab captures.</w:t>
      </w:r>
    </w:p>
    <w:sectPr>
      <w:headerReference w:type="default" r:id="rId6"/>
      <w:headerReference w:type="first" r:id="rId7"/>
      <w:footerReference w:type="default" r:id="rId8"/>
      <w:footerReference w:type="first" r:id="rId9"/>
      <w:pgSz w:w="11906" w:h="16838"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Page </w:t>
    </w:r>
    <w:r>
      <w:rPr>
        <w:color w:val="52514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3" w:sz="4" w:space="4"/>
      </w:pBdr>
      <w:tabs>
        <w:tab w:val="right" w:pos="9026"/>
      </w:tabs>
    </w:pPr>
    <w:r>
      <w:rPr>
        <w:color w:val="52514E"/>
        <w:sz w:val="16"/>
        <w:szCs w:val="16"/>
      </w:rPr>
      <w:t xml:space="preserve">MLOps Assignment 1 — Heart Disease Risk</w:t>
    </w:r>
    <w:r>
      <w:rPr>
        <w:color w:val="52514E"/>
        <w:sz w:val="16"/>
        <w:szCs w:val="16"/>
      </w:rPr>
      <w:t xml:space="preserve">	Sivaram Gudlavalleti · 2025ae05220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300"/>
      <w:outlineLvl w:val="0"/>
    </w:pPr>
    <w:rPr>
      <w:rFonts w:ascii="Calibri" w:cs="Calibri" w:eastAsia="Calibri" w:hAnsi="Calibri"/>
      <w:b/>
      <w:bCs/>
      <w:color w:val="1C5CAB"/>
      <w:sz w:val="30"/>
      <w:szCs w:val="30"/>
    </w:rPr>
  </w:style>
  <w:style w:type="paragraph" w:styleId="Heading2">
    <w:name w:val="Heading 2"/>
    <w:basedOn w:val="Normal"/>
    <w:next w:val="Normal"/>
    <w:qFormat/>
    <w:pPr>
      <w:keepNext/>
      <w:keepLines/>
      <w:spacing w:after="100" w:before="200"/>
      <w:outlineLvl w:val="1"/>
    </w:pPr>
    <w:rPr>
      <w:rFonts w:ascii="Calibri" w:cs="Calibri" w:eastAsia="Calibri" w:hAnsi="Calibri"/>
      <w:b/>
      <w:bCs/>
      <w:color w:val="1C5CA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oaa3e8ddcp9rbtsazcjfv" Type="http://schemas.openxmlformats.org/officeDocument/2006/relationships/hyperlink" Target="https://github.com/gsivaram/2025ae05220MLOpsAssignment1" TargetMode="External"/><Relationship Id="rId12" Type="http://schemas.openxmlformats.org/officeDocument/2006/relationships/image" Target="media/6019340ecbee28192842e55372b0225abba341b3.png"/><Relationship Id="rId13" Type="http://schemas.openxmlformats.org/officeDocument/2006/relationships/image" Target="media/01e5e0d76799009886636055d320eb69ff5d4196.png"/><Relationship Id="rId14" Type="http://schemas.openxmlformats.org/officeDocument/2006/relationships/image" Target="media/d0f024f671e2cc5d4c5b4866a9362081e3c38504.png"/><Relationship Id="rId15" Type="http://schemas.openxmlformats.org/officeDocument/2006/relationships/image" Target="media/f0d55a2b8c1ef055224f22064fbd9e6f4ac551ca.png"/><Relationship Id="rId16" Type="http://schemas.openxmlformats.org/officeDocument/2006/relationships/image" Target="media/59da1789f03c892d1b6664842ecbaebbf2896887.png"/><Relationship Id="rId17" Type="http://schemas.openxmlformats.org/officeDocument/2006/relationships/image" Target="media/0e02d057657e47bfae4acad2104676902051db80.png"/><Relationship Id="rId18" Type="http://schemas.openxmlformats.org/officeDocument/2006/relationships/image" Target="media/aacbc476f050313c7c76a26667fe4b5c0c696c95.png"/><Relationship Id="rId19" Type="http://schemas.openxmlformats.org/officeDocument/2006/relationships/image" Target="media/839a27904f22e14516bc634be29f251288fd1ef6.png"/><Relationship Id="rId20" Type="http://schemas.openxmlformats.org/officeDocument/2006/relationships/image" Target="media/336c89f4cd3af8b5c7b5ca6282c58ba1ae3bb3d7.png"/><Relationship Id="rId21" Type="http://schemas.openxmlformats.org/officeDocument/2006/relationships/image" Target="media/2a546c16a172bfd019f9e0b39ba1cea01b6209ac.png"/><Relationship Id="rId22" Type="http://schemas.openxmlformats.org/officeDocument/2006/relationships/image" Target="media/8b39f2263f4fa701961ad7971a583d594d5b7229.png"/><Relationship Id="rId23" Type="http://schemas.openxmlformats.org/officeDocument/2006/relationships/image" Target="media/da607f6489aec17f1ec859dcb4ea36d9ff54949c.png"/><Relationship Id="rId24" Type="http://schemas.openxmlformats.org/officeDocument/2006/relationships/image" Target="media/ebb5f49470f4c5f8cdf3c8aad2f488871cfc9b2e.png"/><Relationship Id="rId25" Type="http://schemas.openxmlformats.org/officeDocument/2006/relationships/image" Target="media/c171b6eb1a45d8e26c1accb6dbf36fa74751d3d8.png"/><Relationship Id="rId26" Type="http://schemas.openxmlformats.org/officeDocument/2006/relationships/image" Target="media/dd98b3cf9c89dddac4ef4387fe173ca3e113a2ff.png"/><Relationship Id="rId27" Type="http://schemas.openxmlformats.org/officeDocument/2006/relationships/image" Target="media/49e273c2ffc44a658e9470bc8dba4858a38a64c6.png"/><Relationship Id="rId28" Type="http://schemas.openxmlformats.org/officeDocument/2006/relationships/image" Target="media/4fde432e239301fd49699b5519f5cac5dcde517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 End-to-End MLOps (2025ae05220)</dc:title>
  <dc:creator>Sivaram Gudlavalleti</dc:creator>
  <cp:lastModifiedBy>Un-named</cp:lastModifiedBy>
  <cp:revision>1</cp:revision>
  <dcterms:created xsi:type="dcterms:W3CDTF">2026-10-11T14:53:12.103Z</dcterms:created>
  <dcterms:modified xsi:type="dcterms:W3CDTF">2026-10-11T14:53:12.107Z</dcterms:modified>
</cp:coreProperties>
</file>

<file path=docProps/custom.xml><?xml version="1.0" encoding="utf-8"?>
<Properties xmlns="http://schemas.openxmlformats.org/officeDocument/2006/custom-properties" xmlns:vt="http://schemas.openxmlformats.org/officeDocument/2006/docPropsVTypes"/>
</file>