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A57F4" w14:textId="27B1BD1C" w:rsidR="00FC527B" w:rsidRDefault="00250B77" w:rsidP="00250B77">
      <w:pPr>
        <w:ind w:firstLineChars="200" w:firstLine="420"/>
        <w:rPr>
          <w:rFonts w:ascii="Times New Roman" w:hAnsi="Times New Roman" w:cs="Times New Roman"/>
          <w:szCs w:val="21"/>
          <w:lang w:val="zh-CN"/>
        </w:rPr>
      </w:pPr>
      <w:r w:rsidRPr="00265CCD">
        <w:rPr>
          <w:rFonts w:ascii="Times New Roman" w:hAnsi="Times New Roman" w:cs="Times New Roman"/>
          <w:szCs w:val="21"/>
          <w:lang w:val="zh-CN"/>
        </w:rPr>
        <w:t>由滑块</w:t>
      </w:r>
      <w:r w:rsidRPr="00265CCD">
        <w:rPr>
          <w:rFonts w:ascii="Times New Roman" w:hAnsi="Times New Roman" w:cs="Times New Roman"/>
          <w:szCs w:val="21"/>
        </w:rPr>
        <w:t>(</w:t>
      </w:r>
      <w:r w:rsidRPr="00265CCD">
        <w:rPr>
          <w:rFonts w:ascii="Times New Roman" w:hAnsi="Times New Roman" w:cs="Times New Roman"/>
          <w:szCs w:val="21"/>
          <w:lang w:val="zh-CN"/>
        </w:rPr>
        <w:t>活塞</w:t>
      </w:r>
      <w:r w:rsidRPr="00265CCD">
        <w:rPr>
          <w:rFonts w:ascii="Times New Roman" w:hAnsi="Times New Roman" w:cs="Times New Roman"/>
          <w:szCs w:val="21"/>
        </w:rPr>
        <w:t>)</w:t>
      </w:r>
      <w:r w:rsidRPr="00265CCD">
        <w:rPr>
          <w:rFonts w:ascii="Times New Roman" w:hAnsi="Times New Roman" w:cs="Times New Roman"/>
          <w:szCs w:val="21"/>
          <w:lang w:val="zh-CN"/>
        </w:rPr>
        <w:t>、连杆、曲柄</w:t>
      </w:r>
      <w:r w:rsidRPr="00265CCD">
        <w:rPr>
          <w:rFonts w:ascii="Times New Roman" w:hAnsi="Times New Roman" w:cs="Times New Roman"/>
          <w:szCs w:val="21"/>
        </w:rPr>
        <w:t>(</w:t>
      </w:r>
      <w:r w:rsidRPr="00265CCD">
        <w:rPr>
          <w:rFonts w:ascii="Times New Roman" w:hAnsi="Times New Roman" w:cs="Times New Roman"/>
          <w:szCs w:val="21"/>
          <w:lang w:val="zh-CN"/>
        </w:rPr>
        <w:t>曲轴</w:t>
      </w:r>
      <w:r w:rsidRPr="00265CCD">
        <w:rPr>
          <w:rFonts w:ascii="Times New Roman" w:hAnsi="Times New Roman" w:cs="Times New Roman"/>
          <w:szCs w:val="21"/>
        </w:rPr>
        <w:t>)</w:t>
      </w:r>
      <w:r w:rsidRPr="00265CCD">
        <w:rPr>
          <w:rFonts w:ascii="Times New Roman" w:hAnsi="Times New Roman" w:cs="Times New Roman"/>
          <w:szCs w:val="21"/>
          <w:lang w:val="zh-CN"/>
        </w:rPr>
        <w:t>、机架</w:t>
      </w:r>
      <w:r w:rsidRPr="00265CCD">
        <w:rPr>
          <w:rFonts w:ascii="Times New Roman" w:hAnsi="Times New Roman" w:cs="Times New Roman"/>
          <w:szCs w:val="21"/>
        </w:rPr>
        <w:t>(</w:t>
      </w:r>
      <w:r w:rsidRPr="00265CCD">
        <w:rPr>
          <w:rFonts w:ascii="Times New Roman" w:hAnsi="Times New Roman" w:cs="Times New Roman"/>
          <w:szCs w:val="21"/>
          <w:lang w:val="zh-CN"/>
        </w:rPr>
        <w:t>曲轴箱与气缸体</w:t>
      </w:r>
      <w:r w:rsidRPr="00265CCD">
        <w:rPr>
          <w:rFonts w:ascii="Times New Roman" w:hAnsi="Times New Roman" w:cs="Times New Roman"/>
          <w:szCs w:val="21"/>
        </w:rPr>
        <w:t>)</w:t>
      </w:r>
      <w:r w:rsidRPr="00265CCD">
        <w:rPr>
          <w:rFonts w:ascii="Times New Roman" w:hAnsi="Times New Roman" w:cs="Times New Roman"/>
          <w:szCs w:val="21"/>
          <w:lang w:val="zh-CN"/>
        </w:rPr>
        <w:t>所组成的部分称为连杆机构</w:t>
      </w:r>
      <w:r w:rsidRPr="00265CCD">
        <w:rPr>
          <w:rFonts w:ascii="Times New Roman" w:hAnsi="Times New Roman" w:cs="Times New Roman"/>
          <w:szCs w:val="21"/>
          <w:lang w:val="zh-CN"/>
        </w:rPr>
        <w:t>——</w:t>
      </w:r>
      <w:r w:rsidRPr="00265CCD">
        <w:rPr>
          <w:rFonts w:ascii="Times New Roman" w:hAnsi="Times New Roman" w:cs="Times New Roman"/>
          <w:szCs w:val="21"/>
          <w:lang w:val="zh-CN"/>
        </w:rPr>
        <w:t>将滑块的往复运动变换</w:t>
      </w:r>
      <w:r>
        <w:rPr>
          <w:rFonts w:ascii="Times New Roman" w:hAnsi="Times New Roman" w:cs="Times New Roman" w:hint="eastAsia"/>
          <w:szCs w:val="21"/>
          <w:lang w:val="zh-CN"/>
        </w:rPr>
        <w:t>为</w:t>
      </w:r>
      <w:r w:rsidRPr="00265CCD">
        <w:rPr>
          <w:rFonts w:ascii="Times New Roman" w:hAnsi="Times New Roman" w:cs="Times New Roman"/>
          <w:szCs w:val="21"/>
          <w:lang w:val="zh-CN"/>
        </w:rPr>
        <w:t>曲柄的回转运动。由两个齿轮和机架组成的齿轮机构用来传递两轴间的运动和动力；而由凸轮、推杆和机架所组成的凸轮机构又可将凸轮轴的转动变</w:t>
      </w:r>
      <w:r>
        <w:rPr>
          <w:rFonts w:ascii="Times New Roman" w:hAnsi="Times New Roman" w:cs="Times New Roman" w:hint="eastAsia"/>
          <w:szCs w:val="21"/>
          <w:lang w:val="zh-CN"/>
        </w:rPr>
        <w:t>换为</w:t>
      </w:r>
      <w:r w:rsidRPr="00265CCD">
        <w:rPr>
          <w:rFonts w:ascii="Times New Roman" w:hAnsi="Times New Roman" w:cs="Times New Roman"/>
          <w:szCs w:val="21"/>
          <w:lang w:val="zh-CN"/>
        </w:rPr>
        <w:t>推杆的上下</w:t>
      </w:r>
      <w:proofErr w:type="gramStart"/>
      <w:r w:rsidRPr="00265CCD">
        <w:rPr>
          <w:rFonts w:ascii="Times New Roman" w:hAnsi="Times New Roman" w:cs="Times New Roman"/>
          <w:szCs w:val="21"/>
          <w:lang w:val="zh-CN"/>
        </w:rPr>
        <w:t>直移运动</w:t>
      </w:r>
      <w:proofErr w:type="gramEnd"/>
      <w:r w:rsidRPr="00265CCD">
        <w:rPr>
          <w:rFonts w:ascii="Times New Roman" w:hAnsi="Times New Roman" w:cs="Times New Roman"/>
          <w:szCs w:val="21"/>
          <w:lang w:val="zh-CN"/>
        </w:rPr>
        <w:t>以控制进、排气阀的启闭。</w:t>
      </w:r>
    </w:p>
    <w:p w14:paraId="76E7B41E" w14:textId="2E5C5BA5" w:rsidR="00250B77" w:rsidRDefault="00250B77" w:rsidP="00250B77">
      <w:pPr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动力系统</w:t>
      </w:r>
      <w:r>
        <w:rPr>
          <w:rFonts w:ascii="Times New Roman" w:hAnsi="Times New Roman" w:cs="Times New Roman" w:hint="eastAsia"/>
          <w:szCs w:val="21"/>
        </w:rPr>
        <w:t>：</w:t>
      </w:r>
      <w:r>
        <w:rPr>
          <w:rFonts w:ascii="Times New Roman" w:hAnsi="Times New Roman" w:cs="Times New Roman" w:hint="eastAsia"/>
          <w:szCs w:val="21"/>
        </w:rPr>
        <w:t>动力系统包括原动机及其配套装置。它用来向机器提供运动和动力，是机械系统的动力源。一般常用的原动机有电动机、内燃机、液压马达、气马达等，以各种电动机应用最为普遍</w:t>
      </w:r>
      <w:r>
        <w:rPr>
          <w:rFonts w:ascii="Times New Roman" w:hAnsi="Times New Roman" w:cs="Times New Roman" w:hint="eastAsia"/>
          <w:szCs w:val="21"/>
        </w:rPr>
        <w:t>。</w:t>
      </w:r>
    </w:p>
    <w:p w14:paraId="1557DF82" w14:textId="70CC6BF0" w:rsidR="00250B77" w:rsidRDefault="00250B77" w:rsidP="00250B77">
      <w:pPr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执行系统</w:t>
      </w:r>
      <w:r>
        <w:rPr>
          <w:rFonts w:ascii="Times New Roman" w:hAnsi="Times New Roman" w:cs="Times New Roman" w:hint="eastAsia"/>
          <w:szCs w:val="21"/>
        </w:rPr>
        <w:t>：</w:t>
      </w:r>
      <w:r>
        <w:rPr>
          <w:rFonts w:ascii="Times New Roman" w:hAnsi="Times New Roman" w:cs="Times New Roman" w:hint="eastAsia"/>
          <w:szCs w:val="21"/>
        </w:rPr>
        <w:t>执行系统包括执行机构和执行构件。它用来驱动执行构件按给定的运动规律运动，从而完成机器的预期功能。执行系统一般处于机械系统的末端，执行构件直接与工作对象接触。一部机器可以只有一个执行机构，也可以把机器的功能分解成几个执行机构。</w:t>
      </w:r>
    </w:p>
    <w:p w14:paraId="637FD844" w14:textId="4382A4A7" w:rsidR="00250B77" w:rsidRDefault="00250B77" w:rsidP="00250B77">
      <w:pPr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传动系统</w:t>
      </w:r>
      <w:r>
        <w:rPr>
          <w:rFonts w:ascii="Times New Roman" w:hAnsi="Times New Roman" w:cs="Times New Roman" w:hint="eastAsia"/>
          <w:szCs w:val="21"/>
        </w:rPr>
        <w:t>：</w:t>
      </w:r>
      <w:r>
        <w:rPr>
          <w:rFonts w:ascii="Times New Roman" w:hAnsi="Times New Roman" w:cs="Times New Roman" w:hint="eastAsia"/>
          <w:szCs w:val="21"/>
        </w:rPr>
        <w:t>传动系统介于动力系统和执行系统之间，是把动力系统的运动和动力传递给执行系统并实现运动形式、运动及动力参数的转换。例如，电动机都是作旋转运动，而机器的执行构件可能有旋转、往复移动、往复摆动、间歇移动和间歇摆动等多种运动形式，而且一般电动机的转速都比较高，而执行构件又要求不同的速度，所以传动系统的功能是把原动机的运动形式、运动及动力参数转变为执行部分所需的运动形式、运动及动力参数。机器的传动系统多数使用机械传动系统，即使用各种机构、零部件完成传动的功能，有时也采用液压或电力传动系统。机械传动是绝大多数机器不可缺少的重要组成部分。</w:t>
      </w:r>
    </w:p>
    <w:p w14:paraId="3311A602" w14:textId="69EC851F" w:rsidR="00250B77" w:rsidRDefault="00250B77" w:rsidP="00250B77">
      <w:pPr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控制系统</w:t>
      </w:r>
      <w:r>
        <w:rPr>
          <w:rFonts w:ascii="Times New Roman" w:hAnsi="Times New Roman" w:cs="Times New Roman" w:hint="eastAsia"/>
          <w:szCs w:val="21"/>
        </w:rPr>
        <w:t>：</w:t>
      </w:r>
      <w:r>
        <w:rPr>
          <w:rFonts w:ascii="Times New Roman" w:hAnsi="Times New Roman" w:cs="Times New Roman" w:hint="eastAsia"/>
          <w:szCs w:val="21"/>
        </w:rPr>
        <w:t>控制系统的功能是协调动力系统、执行系统和传动系统的动作，准确可靠地完成整部机器的功能。</w:t>
      </w:r>
    </w:p>
    <w:p w14:paraId="479EDA9A" w14:textId="5FABD66D" w:rsidR="00250B77" w:rsidRDefault="00250B77" w:rsidP="00250B77">
      <w:pPr>
        <w:ind w:firstLineChars="200" w:firstLine="420"/>
        <w:rPr>
          <w:rFonts w:hint="eastAsia"/>
        </w:rPr>
      </w:pPr>
      <w:r>
        <w:rPr>
          <w:rFonts w:ascii="Times New Roman" w:hAnsi="Times New Roman" w:cs="Times New Roman" w:hint="eastAsia"/>
          <w:szCs w:val="21"/>
        </w:rPr>
        <w:t>辅助系统</w:t>
      </w:r>
      <w:r>
        <w:rPr>
          <w:rFonts w:ascii="Times New Roman" w:hAnsi="Times New Roman" w:cs="Times New Roman" w:hint="eastAsia"/>
          <w:szCs w:val="21"/>
        </w:rPr>
        <w:t>：</w:t>
      </w:r>
      <w:r>
        <w:rPr>
          <w:rFonts w:ascii="Times New Roman" w:hAnsi="Times New Roman" w:cs="Times New Roman" w:hint="eastAsia"/>
          <w:szCs w:val="21"/>
        </w:rPr>
        <w:t>辅助系统包括显示、信号、照明、润滑和冷却等，用来完成机器的辅助功能。</w:t>
      </w:r>
    </w:p>
    <w:sectPr w:rsidR="00250B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B77"/>
    <w:rsid w:val="00250B77"/>
    <w:rsid w:val="002A174B"/>
    <w:rsid w:val="002B3987"/>
    <w:rsid w:val="00323424"/>
    <w:rsid w:val="00F5360C"/>
    <w:rsid w:val="00FC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BE8EC"/>
  <w15:chartTrackingRefBased/>
  <w15:docId w15:val="{2A29D04E-629B-4540-8C66-09E08E12C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50B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0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0B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0B7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0B7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0B7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0B7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0B7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0B7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0B7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0B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0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0B7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0B7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50B7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0B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0B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0B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0B7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0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0B7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0B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0B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0B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0B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0B7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0B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0B7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50B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351</Words>
  <Characters>356</Characters>
  <Application>Microsoft Office Word</Application>
  <DocSecurity>0</DocSecurity>
  <Lines>12</Lines>
  <Paragraphs>10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培沅 陈</dc:creator>
  <cp:keywords/>
  <dc:description/>
  <cp:lastModifiedBy>培沅 陈</cp:lastModifiedBy>
  <cp:revision>1</cp:revision>
  <dcterms:created xsi:type="dcterms:W3CDTF">2025-07-21T08:06:00Z</dcterms:created>
  <dcterms:modified xsi:type="dcterms:W3CDTF">2025-07-22T01:46:00Z</dcterms:modified>
</cp:coreProperties>
</file>